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2F" w:rsidRPr="00862E2F" w:rsidRDefault="00862E2F" w:rsidP="00862E2F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62E2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62E2F" w:rsidRPr="00862E2F" w:rsidRDefault="00862E2F" w:rsidP="00862E2F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62E2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62E2F" w:rsidRPr="00862E2F" w:rsidRDefault="00862E2F" w:rsidP="00862E2F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62E2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62E2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62E2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62E2F" w:rsidRPr="00862E2F" w:rsidRDefault="00862E2F" w:rsidP="00862E2F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62E2F" w:rsidRPr="00862E2F" w:rsidRDefault="00862E2F" w:rsidP="00862E2F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62E2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62E2F" w:rsidRPr="00862E2F" w:rsidRDefault="00862E2F" w:rsidP="00862E2F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</w:p>
    <w:p w:rsidR="00862E2F" w:rsidRPr="00862E2F" w:rsidRDefault="00862E2F" w:rsidP="00862E2F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862E2F">
        <w:rPr>
          <w:rFonts w:ascii="Arial" w:hAnsi="Arial" w:cs="Arial"/>
          <w:sz w:val="24"/>
          <w:szCs w:val="24"/>
        </w:rPr>
        <w:t>15</w:t>
      </w:r>
      <w:r w:rsidRPr="00862E2F">
        <w:rPr>
          <w:rFonts w:ascii="Arial" w:hAnsi="Arial" w:cs="Arial"/>
          <w:sz w:val="24"/>
          <w:szCs w:val="24"/>
        </w:rPr>
        <w:t>.04.2019                                                                                                                   №  1</w:t>
      </w:r>
      <w:r w:rsidRPr="00862E2F">
        <w:rPr>
          <w:rFonts w:ascii="Arial" w:hAnsi="Arial" w:cs="Arial"/>
          <w:sz w:val="24"/>
          <w:szCs w:val="24"/>
        </w:rPr>
        <w:t>470</w:t>
      </w:r>
      <w:r w:rsidRPr="00862E2F">
        <w:rPr>
          <w:rFonts w:ascii="Arial" w:hAnsi="Arial" w:cs="Arial"/>
          <w:sz w:val="24"/>
          <w:szCs w:val="24"/>
        </w:rPr>
        <w:t>-ПА</w:t>
      </w:r>
    </w:p>
    <w:p w:rsidR="00862E2F" w:rsidRPr="00862E2F" w:rsidRDefault="00862E2F" w:rsidP="00862E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2E2F" w:rsidRPr="00862E2F" w:rsidRDefault="00862E2F" w:rsidP="00862E2F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862E2F">
        <w:rPr>
          <w:rFonts w:ascii="Arial" w:hAnsi="Arial" w:cs="Arial"/>
          <w:sz w:val="24"/>
          <w:szCs w:val="24"/>
        </w:rPr>
        <w:t>г. Люберцы</w:t>
      </w:r>
    </w:p>
    <w:p w:rsidR="00AD6601" w:rsidRPr="00862E2F" w:rsidRDefault="00AD6601" w:rsidP="00AD66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D6601" w:rsidRPr="00862E2F" w:rsidRDefault="00AD6601" w:rsidP="00AD66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862E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административный регламент </w:t>
      </w:r>
      <w:r w:rsidRPr="00862E2F">
        <w:rPr>
          <w:rFonts w:ascii="Arial" w:hAnsi="Arial" w:cs="Arial"/>
          <w:b/>
          <w:sz w:val="24"/>
          <w:szCs w:val="24"/>
          <w:lang w:eastAsia="ru-RU"/>
        </w:rPr>
        <w:t xml:space="preserve">предоставления </w:t>
      </w:r>
      <w:r w:rsidR="00534A4C" w:rsidRPr="00862E2F">
        <w:rPr>
          <w:rFonts w:ascii="Arial" w:hAnsi="Arial" w:cs="Arial"/>
          <w:b/>
          <w:sz w:val="24"/>
          <w:szCs w:val="24"/>
          <w:lang w:eastAsia="ru-RU"/>
        </w:rPr>
        <w:t>муниципальной</w:t>
      </w:r>
      <w:r w:rsidRPr="00862E2F">
        <w:rPr>
          <w:rFonts w:ascii="Arial" w:hAnsi="Arial" w:cs="Arial"/>
          <w:b/>
          <w:sz w:val="24"/>
          <w:szCs w:val="24"/>
          <w:lang w:eastAsia="ru-RU"/>
        </w:rPr>
        <w:t xml:space="preserve"> услуги</w:t>
      </w:r>
      <w:r w:rsidRPr="00862E2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«Выдача специального разрешения на </w:t>
      </w:r>
      <w:r w:rsidRPr="00862E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движение по автомобильным дорогам тяжеловесного и (или) крупногабаритного транспортного средства в случае, </w:t>
      </w:r>
      <w:r w:rsidRPr="00862E2F">
        <w:rPr>
          <w:rFonts w:ascii="Arial" w:hAnsi="Arial" w:cs="Arial"/>
          <w:b/>
          <w:sz w:val="24"/>
          <w:szCs w:val="24"/>
          <w:lang w:eastAsia="ru-RU"/>
        </w:rPr>
        <w:t xml:space="preserve">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</w:t>
      </w:r>
      <w:proofErr w:type="gramEnd"/>
    </w:p>
    <w:p w:rsidR="00AD6601" w:rsidRPr="00862E2F" w:rsidRDefault="00AD6601" w:rsidP="00AD66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2E2F">
        <w:rPr>
          <w:rFonts w:ascii="Arial" w:hAnsi="Arial" w:cs="Arial"/>
          <w:b/>
          <w:sz w:val="24"/>
          <w:szCs w:val="24"/>
          <w:lang w:eastAsia="ru-RU"/>
        </w:rPr>
        <w:t>участкам таких автомобильных дорог»</w:t>
      </w:r>
    </w:p>
    <w:p w:rsidR="00AD6601" w:rsidRPr="00862E2F" w:rsidRDefault="00AD6601" w:rsidP="00AD6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AD6601" w:rsidRPr="00862E2F" w:rsidRDefault="00AD6601" w:rsidP="00AD6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  <w:proofErr w:type="gramStart"/>
      <w:r w:rsidRPr="00862E2F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479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-ФЗ «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</w:t>
      </w:r>
      <w:proofErr w:type="gramEnd"/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Федеральный закон «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услуг», Постановлением Правительства Российской Федерации от 23.10.1993 № 1090 «О правилах дорожного движения», Уставом муниципального образ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ования городской округ Люберцы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письмо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Министерства транспорта и дорожной инфраструктуры Московской области от 1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Исх-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3249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  <w:proofErr w:type="gramEnd"/>
    </w:p>
    <w:p w:rsidR="00AD6601" w:rsidRPr="00862E2F" w:rsidRDefault="00AD6601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</w:t>
      </w:r>
      <w:r w:rsidR="00534A4C" w:rsidRPr="00862E2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услуги </w:t>
      </w:r>
      <w:r w:rsidRPr="00862E2F">
        <w:rPr>
          <w:rFonts w:ascii="Arial" w:eastAsia="PMingLiU" w:hAnsi="Arial" w:cs="Arial"/>
          <w:bCs/>
          <w:sz w:val="24"/>
          <w:szCs w:val="24"/>
          <w:lang w:eastAsia="ru-RU"/>
        </w:rPr>
        <w:t xml:space="preserve">«Выдача специального разрешения на 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движение по автомобильным дорогам тяжеловесного и (или) крупногабаритного транспортного средства в случае, </w:t>
      </w:r>
      <w:r w:rsidRPr="00862E2F">
        <w:rPr>
          <w:rFonts w:ascii="Arial" w:hAnsi="Arial" w:cs="Arial"/>
          <w:sz w:val="24"/>
          <w:szCs w:val="24"/>
          <w:lang w:eastAsia="ru-RU"/>
        </w:rPr>
        <w:t>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дорог»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администрации 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proofErr w:type="gramEnd"/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2587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26.12.2017</w:t>
      </w:r>
      <w:r w:rsidR="001F2587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 № 3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009</w:t>
      </w:r>
      <w:r w:rsidR="001F2587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-ПА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, следующие изменения: </w:t>
      </w:r>
    </w:p>
    <w:p w:rsidR="00AD6601" w:rsidRPr="00862E2F" w:rsidRDefault="00AD6601" w:rsidP="009C40FA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D41BA2" w:rsidRPr="00862E2F">
        <w:rPr>
          <w:rFonts w:ascii="Arial" w:eastAsia="Times New Roman" w:hAnsi="Arial" w:cs="Arial"/>
          <w:sz w:val="24"/>
          <w:szCs w:val="24"/>
          <w:lang w:eastAsia="ru-RU"/>
        </w:rPr>
        <w:t>ункт 10.2 изложить в следующей редакции:</w:t>
      </w:r>
    </w:p>
    <w:p w:rsidR="00D41BA2" w:rsidRPr="00862E2F" w:rsidRDefault="00D41BA2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«10.2. Администрации запрещено требовать от заявителя:</w:t>
      </w:r>
    </w:p>
    <w:p w:rsidR="00D41BA2" w:rsidRPr="00862E2F" w:rsidRDefault="00D41BA2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10.2.1. документы или информацию либо осуществления действий</w:t>
      </w:r>
      <w:r w:rsidR="001F2587" w:rsidRPr="00862E2F">
        <w:rPr>
          <w:rFonts w:ascii="Arial" w:eastAsia="Times New Roman" w:hAnsi="Arial" w:cs="Arial"/>
          <w:sz w:val="24"/>
          <w:szCs w:val="24"/>
          <w:lang w:eastAsia="ru-RU"/>
        </w:rPr>
        <w:t>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услуги;</w:t>
      </w:r>
    </w:p>
    <w:p w:rsidR="001F2587" w:rsidRPr="00862E2F" w:rsidRDefault="001F2587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10.2.2.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документов, необходимых для предоставления Муниципальной услуги, за исключением следующих случаев:</w:t>
      </w:r>
    </w:p>
    <w:p w:rsidR="001F2587" w:rsidRPr="00862E2F" w:rsidRDefault="001F2587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F2587" w:rsidRPr="00862E2F" w:rsidRDefault="001F2587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F2587" w:rsidRPr="00862E2F" w:rsidRDefault="001F2587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F2587" w:rsidRPr="00862E2F" w:rsidRDefault="001F2587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62E2F">
        <w:rPr>
          <w:rFonts w:ascii="Arial" w:eastAsia="Times New Roman" w:hAnsi="Arial" w:cs="Arial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</w:t>
      </w:r>
      <w:r w:rsidR="00AA6D19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="00AA6D19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приносятся извин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ения за доставленные неудобства</w:t>
      </w:r>
      <w:proofErr w:type="gramStart"/>
      <w:r w:rsidR="009E1CD8" w:rsidRPr="00862E2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».</w:t>
      </w:r>
      <w:proofErr w:type="gramEnd"/>
    </w:p>
    <w:p w:rsidR="00AA6D19" w:rsidRPr="00862E2F" w:rsidRDefault="009C40FA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1.2. Д</w:t>
      </w:r>
      <w:r w:rsidR="00AA6D19" w:rsidRPr="00862E2F">
        <w:rPr>
          <w:rFonts w:ascii="Arial" w:eastAsia="Times New Roman" w:hAnsi="Arial" w:cs="Arial"/>
          <w:sz w:val="24"/>
          <w:szCs w:val="24"/>
          <w:lang w:eastAsia="ru-RU"/>
        </w:rPr>
        <w:t>ополнить пунктом 10.3 следующего содержания:</w:t>
      </w:r>
    </w:p>
    <w:p w:rsidR="00AA6D19" w:rsidRPr="00862E2F" w:rsidRDefault="00AA6D19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«10.3. Описание документов приведено в приложении 9 к настоящ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ему Административному регламенту</w:t>
      </w:r>
      <w:proofErr w:type="gramStart"/>
      <w:r w:rsidR="009E1CD8" w:rsidRPr="00862E2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AD6601" w:rsidRPr="00862E2F" w:rsidRDefault="00AD6601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AA6D19" w:rsidRPr="00862E2F">
        <w:rPr>
          <w:rFonts w:ascii="Arial" w:eastAsia="Times New Roman" w:hAnsi="Arial" w:cs="Arial"/>
          <w:sz w:val="24"/>
          <w:szCs w:val="24"/>
          <w:lang w:eastAsia="ru-RU"/>
        </w:rPr>
        <w:t>ункт 21.3 подраздела 21 изложить в следующей редакции</w:t>
      </w:r>
      <w:r w:rsidR="00CB3530" w:rsidRPr="00862E2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B3530" w:rsidRPr="00862E2F" w:rsidRDefault="00CB3530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«21.3. Требования к форматам заявлений и иных документов,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31.10.2018 №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области».»</w:t>
      </w:r>
      <w:r w:rsidR="0066271A" w:rsidRPr="00862E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6271A" w:rsidRPr="00862E2F" w:rsidRDefault="0066271A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>ункт 28.23 изложить в следующей редакции:</w:t>
      </w:r>
    </w:p>
    <w:p w:rsidR="0066271A" w:rsidRPr="00862E2F" w:rsidRDefault="0066271A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«28.23.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62E2F">
        <w:rPr>
          <w:rFonts w:ascii="Arial" w:eastAsia="Times New Roman" w:hAnsi="Arial" w:cs="Arial"/>
          <w:sz w:val="24"/>
          <w:szCs w:val="24"/>
          <w:lang w:eastAsia="ru-RU"/>
        </w:rPr>
        <w:t>неудобства</w:t>
      </w:r>
      <w:proofErr w:type="gramEnd"/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и указывается информация о дальнейших </w:t>
      </w:r>
      <w:proofErr w:type="gramStart"/>
      <w:r w:rsidRPr="00862E2F">
        <w:rPr>
          <w:rFonts w:ascii="Arial" w:eastAsia="Times New Roman" w:hAnsi="Arial" w:cs="Arial"/>
          <w:sz w:val="24"/>
          <w:szCs w:val="24"/>
          <w:lang w:eastAsia="ru-RU"/>
        </w:rPr>
        <w:t>действиях</w:t>
      </w:r>
      <w:proofErr w:type="gramEnd"/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необходимо совершить заявителю в целях получения Муниципальной услуги. В случае признания </w:t>
      </w:r>
      <w:proofErr w:type="gramStart"/>
      <w:r w:rsidRPr="00862E2F">
        <w:rPr>
          <w:rFonts w:ascii="Arial" w:eastAsia="Times New Roman" w:hAnsi="Arial" w:cs="Arial"/>
          <w:sz w:val="24"/>
          <w:szCs w:val="24"/>
          <w:lang w:eastAsia="ru-RU"/>
        </w:rPr>
        <w:t>жалобы</w:t>
      </w:r>
      <w:proofErr w:type="gramEnd"/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решения.».»</w:t>
      </w:r>
    </w:p>
    <w:p w:rsidR="00AD6601" w:rsidRPr="00862E2F" w:rsidRDefault="00AD6601" w:rsidP="00AD6601">
      <w:pPr>
        <w:spacing w:after="0" w:line="240" w:lineRule="auto"/>
        <w:ind w:firstLine="68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2. Опубликовать настоящее Постановление </w:t>
      </w:r>
      <w:r w:rsidR="0066271A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в средствах массовой информации и 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</w:t>
      </w:r>
      <w:r w:rsidR="0066271A"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администрации </w:t>
      </w:r>
      <w:r w:rsidR="009C40FA" w:rsidRPr="00862E2F">
        <w:rPr>
          <w:rFonts w:ascii="Arial" w:eastAsia="Times New Roman" w:hAnsi="Arial" w:cs="Arial"/>
          <w:sz w:val="24"/>
          <w:szCs w:val="24"/>
          <w:lang w:eastAsia="ru-RU"/>
        </w:rPr>
        <w:t>в сети «Интернет»</w:t>
      </w:r>
      <w:r w:rsidR="0066271A" w:rsidRPr="00862E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6601" w:rsidRPr="00862E2F" w:rsidRDefault="00AD6601" w:rsidP="00AD6601">
      <w:pPr>
        <w:spacing w:after="0" w:line="240" w:lineRule="auto"/>
        <w:ind w:firstLine="68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862E2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 Сигалова Э.С.</w:t>
      </w:r>
    </w:p>
    <w:p w:rsidR="00AD6601" w:rsidRPr="00862E2F" w:rsidRDefault="00AD6601" w:rsidP="00AD66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6601" w:rsidRPr="00862E2F" w:rsidRDefault="00AD6601" w:rsidP="00AD6601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AD6601" w:rsidRPr="00862E2F" w:rsidRDefault="00AD6601" w:rsidP="00AD6601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E2F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</w:t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2E2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И.Г. Назарьева</w:t>
      </w:r>
    </w:p>
    <w:p w:rsidR="00AD6601" w:rsidRPr="00862E2F" w:rsidRDefault="00AD6601" w:rsidP="00AD6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AD6601" w:rsidRPr="00862E2F" w:rsidSect="00862E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38"/>
    <w:rsid w:val="001F2587"/>
    <w:rsid w:val="004B0538"/>
    <w:rsid w:val="004F3307"/>
    <w:rsid w:val="00534A4C"/>
    <w:rsid w:val="0066271A"/>
    <w:rsid w:val="00862E2F"/>
    <w:rsid w:val="009C40FA"/>
    <w:rsid w:val="009E1CD8"/>
    <w:rsid w:val="009E30A8"/>
    <w:rsid w:val="00AA6D19"/>
    <w:rsid w:val="00AD6601"/>
    <w:rsid w:val="00CB3530"/>
    <w:rsid w:val="00D41BA2"/>
    <w:rsid w:val="00F2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AD660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AD660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35</dc:creator>
  <cp:lastModifiedBy>Yuristi2</cp:lastModifiedBy>
  <cp:revision>2</cp:revision>
  <cp:lastPrinted>2019-04-01T08:33:00Z</cp:lastPrinted>
  <dcterms:created xsi:type="dcterms:W3CDTF">2019-04-16T09:36:00Z</dcterms:created>
  <dcterms:modified xsi:type="dcterms:W3CDTF">2019-04-16T09:36:00Z</dcterms:modified>
</cp:coreProperties>
</file>