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CD" w:rsidRPr="005338CD" w:rsidRDefault="005338CD" w:rsidP="005338CD">
      <w:pPr>
        <w:suppressAutoHyphens w:val="0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38C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4207DF9" wp14:editId="5D8D96E4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CD" w:rsidRPr="005338CD" w:rsidRDefault="005338CD" w:rsidP="005338CD">
      <w:pPr>
        <w:keepNext/>
        <w:suppressAutoHyphens w:val="0"/>
        <w:ind w:firstLine="0"/>
        <w:jc w:val="center"/>
        <w:outlineLvl w:val="0"/>
        <w:rPr>
          <w:rFonts w:ascii="Times New Roman" w:eastAsia="Arial Unicode MS" w:hAnsi="Times New Roman"/>
          <w:b/>
          <w:bCs/>
          <w:sz w:val="48"/>
          <w:szCs w:val="28"/>
          <w:lang w:val="x-none" w:eastAsia="x-none"/>
        </w:rPr>
      </w:pPr>
      <w:r w:rsidRPr="005338CD">
        <w:rPr>
          <w:rFonts w:ascii="Times New Roman" w:eastAsia="Times New Roman" w:hAnsi="Times New Roman"/>
          <w:b/>
          <w:bCs/>
          <w:sz w:val="48"/>
          <w:szCs w:val="28"/>
          <w:lang w:val="x-none" w:eastAsia="x-none"/>
        </w:rPr>
        <w:t>СОВЕТ ДЕПУТАТОВ</w:t>
      </w:r>
    </w:p>
    <w:p w:rsidR="005338CD" w:rsidRPr="005338CD" w:rsidRDefault="005338CD" w:rsidP="005338CD">
      <w:pPr>
        <w:suppressAutoHyphens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5338CD">
        <w:rPr>
          <w:rFonts w:ascii="Times New Roman" w:eastAsia="Times New Roman" w:hAnsi="Times New Roman"/>
          <w:b/>
          <w:sz w:val="28"/>
          <w:szCs w:val="28"/>
          <w:lang w:eastAsia="en-US"/>
        </w:rPr>
        <w:t>ГОРОДСКОГО ОКРУГА ЛЮБЕРЦЫ</w:t>
      </w:r>
    </w:p>
    <w:p w:rsidR="005338CD" w:rsidRPr="005338CD" w:rsidRDefault="005338CD" w:rsidP="005338CD">
      <w:pPr>
        <w:suppressAutoHyphens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5338CD">
        <w:rPr>
          <w:rFonts w:ascii="Times New Roman" w:eastAsia="Times New Roman" w:hAnsi="Times New Roman"/>
          <w:b/>
          <w:sz w:val="28"/>
          <w:szCs w:val="28"/>
          <w:lang w:eastAsia="en-US"/>
        </w:rPr>
        <w:t>МОСКОВСКОЙ ОБЛАСТИ</w:t>
      </w:r>
    </w:p>
    <w:p w:rsidR="005338CD" w:rsidRPr="005338CD" w:rsidRDefault="005338CD" w:rsidP="005338CD">
      <w:pPr>
        <w:suppressAutoHyphens w:val="0"/>
        <w:spacing w:line="360" w:lineRule="auto"/>
        <w:ind w:left="-539" w:firstLine="0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5338C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 </w:t>
      </w:r>
    </w:p>
    <w:p w:rsidR="005338CD" w:rsidRPr="005338CD" w:rsidRDefault="005338CD" w:rsidP="005338CD">
      <w:pPr>
        <w:keepNext/>
        <w:suppressAutoHyphens w:val="0"/>
        <w:spacing w:line="228" w:lineRule="auto"/>
        <w:ind w:firstLine="0"/>
        <w:jc w:val="center"/>
        <w:outlineLvl w:val="3"/>
        <w:rPr>
          <w:rFonts w:ascii="Times New Roman" w:eastAsia="Arial Unicode MS" w:hAnsi="Times New Roman"/>
          <w:b/>
          <w:bCs/>
          <w:sz w:val="28"/>
          <w:szCs w:val="28"/>
          <w:lang w:val="x-none" w:eastAsia="x-none"/>
        </w:rPr>
      </w:pPr>
      <w:r w:rsidRPr="005338CD">
        <w:rPr>
          <w:rFonts w:ascii="Times New Roman" w:eastAsia="Arial Unicode MS" w:hAnsi="Times New Roman"/>
          <w:b/>
          <w:bCs/>
          <w:sz w:val="28"/>
          <w:szCs w:val="28"/>
          <w:lang w:val="x-none" w:eastAsia="x-none"/>
        </w:rPr>
        <w:t>РЕШЕНИЕ</w:t>
      </w:r>
    </w:p>
    <w:p w:rsidR="005338CD" w:rsidRPr="005338CD" w:rsidRDefault="005338CD" w:rsidP="005338CD">
      <w:pPr>
        <w:suppressAutoHyphens w:val="0"/>
        <w:ind w:left="-539" w:firstLine="0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5338C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 </w:t>
      </w:r>
    </w:p>
    <w:p w:rsidR="005338CD" w:rsidRPr="005338CD" w:rsidRDefault="005338CD" w:rsidP="005338CD">
      <w:pPr>
        <w:suppressAutoHyphens w:val="0"/>
        <w:ind w:firstLine="0"/>
        <w:jc w:val="lef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27.09</w:t>
      </w:r>
      <w:r w:rsidRPr="005338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.2022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338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9/2</w:t>
      </w:r>
    </w:p>
    <w:p w:rsidR="005338CD" w:rsidRPr="005338CD" w:rsidRDefault="005338CD" w:rsidP="005338CD">
      <w:pPr>
        <w:suppressAutoHyphens w:val="0"/>
        <w:ind w:firstLine="0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5338CD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г. Люберцы</w:t>
      </w:r>
    </w:p>
    <w:p w:rsidR="000B1E8A" w:rsidRDefault="000B1E8A" w:rsidP="00923E4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3646C" w:rsidRPr="00A82606" w:rsidRDefault="00E22AEC" w:rsidP="00C364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45AEC">
        <w:rPr>
          <w:rFonts w:ascii="Times New Roman" w:hAnsi="Times New Roman" w:cs="Times New Roman"/>
          <w:sz w:val="28"/>
          <w:szCs w:val="28"/>
        </w:rPr>
        <w:t>М</w:t>
      </w:r>
      <w:r w:rsidR="00C3646C" w:rsidRPr="00A82606">
        <w:rPr>
          <w:rFonts w:ascii="Times New Roman" w:hAnsi="Times New Roman" w:cs="Times New Roman"/>
          <w:sz w:val="28"/>
          <w:szCs w:val="28"/>
        </w:rPr>
        <w:t>етодик</w:t>
      </w:r>
      <w:r w:rsidR="00D45AEC">
        <w:rPr>
          <w:rFonts w:ascii="Times New Roman" w:hAnsi="Times New Roman" w:cs="Times New Roman"/>
          <w:sz w:val="28"/>
          <w:szCs w:val="28"/>
        </w:rPr>
        <w:t>у</w:t>
      </w:r>
      <w:r w:rsidR="00C3646C" w:rsidRPr="00A82606">
        <w:rPr>
          <w:rFonts w:ascii="Times New Roman" w:hAnsi="Times New Roman" w:cs="Times New Roman"/>
          <w:sz w:val="28"/>
          <w:szCs w:val="28"/>
        </w:rPr>
        <w:t xml:space="preserve"> расчета платы за вырубку зеленых насаждений и исчисления размера вреда, причиненного их уничтожением, повреждением на территории городского округа Люберцы</w:t>
      </w:r>
      <w:r w:rsidR="00D45AEC">
        <w:rPr>
          <w:rFonts w:ascii="Times New Roman" w:hAnsi="Times New Roman" w:cs="Times New Roman"/>
          <w:sz w:val="28"/>
          <w:szCs w:val="28"/>
        </w:rPr>
        <w:t>, утвержденную Решением Совета депутатов городского округа Люберцы Московской области от 16.05.2018 № 200/21</w:t>
      </w:r>
    </w:p>
    <w:p w:rsidR="00C3646C" w:rsidRPr="00A82606" w:rsidRDefault="00C3646C" w:rsidP="00C3646C">
      <w:pPr>
        <w:rPr>
          <w:rFonts w:ascii="Times New Roman" w:hAnsi="Times New Roman"/>
          <w:sz w:val="28"/>
          <w:szCs w:val="28"/>
        </w:rPr>
      </w:pPr>
    </w:p>
    <w:p w:rsidR="000B1E8A" w:rsidRPr="000B1E8A" w:rsidRDefault="000B1E8A" w:rsidP="000B1E8A">
      <w:pPr>
        <w:suppressAutoHyphens w:val="0"/>
        <w:ind w:firstLine="567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1E8A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Pr="000B1E8A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Законом Московской области от 30.12.2014 № 191/2014-ОЗ </w:t>
      </w:r>
      <w:r w:rsidRPr="000B1E8A">
        <w:rPr>
          <w:rFonts w:ascii="Times New Roman" w:eastAsiaTheme="minorEastAsia" w:hAnsi="Times New Roman"/>
          <w:sz w:val="28"/>
          <w:szCs w:val="28"/>
          <w:lang w:eastAsia="ru-RU"/>
        </w:rPr>
        <w:br/>
        <w:t>«</w:t>
      </w:r>
      <w:r w:rsidR="00D50E47">
        <w:rPr>
          <w:rFonts w:ascii="Times New Roman" w:eastAsiaTheme="minorEastAsia" w:hAnsi="Times New Roman"/>
          <w:sz w:val="28"/>
          <w:szCs w:val="28"/>
          <w:lang w:eastAsia="ru-RU"/>
        </w:rPr>
        <w:t xml:space="preserve">О регулировании дополнительных вопросов в сфере благоустройства </w:t>
      </w:r>
      <w:r w:rsidR="00D50E47">
        <w:rPr>
          <w:rFonts w:ascii="Times New Roman" w:eastAsiaTheme="minorEastAsia" w:hAnsi="Times New Roman"/>
          <w:sz w:val="28"/>
          <w:szCs w:val="28"/>
          <w:lang w:eastAsia="ru-RU"/>
        </w:rPr>
        <w:br/>
        <w:t>в Московской области</w:t>
      </w:r>
      <w:r w:rsidRPr="000B1E8A">
        <w:rPr>
          <w:rFonts w:ascii="Times New Roman" w:eastAsiaTheme="minorEastAsia" w:hAnsi="Times New Roman"/>
          <w:sz w:val="28"/>
          <w:szCs w:val="28"/>
          <w:lang w:eastAsia="ru-RU"/>
        </w:rPr>
        <w:t xml:space="preserve">», Уставом муниципального образования городской округ Люберцы Московской области, Правилами благоустройства территории </w:t>
      </w:r>
      <w:r w:rsidR="00D50E47">
        <w:rPr>
          <w:rFonts w:ascii="Times New Roman" w:eastAsiaTheme="minorEastAsia" w:hAnsi="Times New Roman"/>
          <w:sz w:val="28"/>
          <w:szCs w:val="28"/>
          <w:lang w:eastAsia="ru-RU"/>
        </w:rPr>
        <w:t>городского округа Люберцы</w:t>
      </w:r>
      <w:r w:rsidRPr="000B1E8A">
        <w:rPr>
          <w:rFonts w:ascii="Times New Roman" w:eastAsiaTheme="minorEastAsia" w:hAnsi="Times New Roman"/>
          <w:sz w:val="28"/>
          <w:szCs w:val="28"/>
          <w:lang w:eastAsia="ru-RU"/>
        </w:rPr>
        <w:t>, утвержденными Решением Совета депутатов городского округа Люберцы от 14.11.2018 № 246/28, Постановлением Главы городского округа Люберцы от 13.09.2022 № 38-ПГ «О временном исполнении полномочий Главы муниципального образования городской округ Люберцы Московской области</w:t>
      </w:r>
      <w:r w:rsidR="00D50E47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Pr="000B1E8A">
        <w:rPr>
          <w:rFonts w:ascii="Times New Roman" w:eastAsiaTheme="minorEastAsia" w:hAnsi="Times New Roman"/>
          <w:sz w:val="28"/>
          <w:szCs w:val="28"/>
          <w:lang w:eastAsia="ru-RU"/>
        </w:rPr>
        <w:t xml:space="preserve">, Совет депутатов городского округа Люберцы решил: </w:t>
      </w:r>
    </w:p>
    <w:p w:rsidR="00BE1A4A" w:rsidRDefault="00E22AEC" w:rsidP="00BE1A4A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342F48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D45AEC">
        <w:rPr>
          <w:rFonts w:ascii="Times New Roman" w:hAnsi="Times New Roman" w:cs="Times New Roman"/>
          <w:sz w:val="28"/>
          <w:szCs w:val="28"/>
        </w:rPr>
        <w:t xml:space="preserve">Методику </w:t>
      </w:r>
      <w:r w:rsidR="00D45AEC" w:rsidRPr="00A82606">
        <w:rPr>
          <w:rFonts w:ascii="Times New Roman" w:hAnsi="Times New Roman" w:cs="Times New Roman"/>
          <w:sz w:val="28"/>
          <w:szCs w:val="28"/>
        </w:rPr>
        <w:t xml:space="preserve">расчета платы </w:t>
      </w:r>
      <w:r w:rsidR="00342F48">
        <w:rPr>
          <w:rFonts w:ascii="Times New Roman" w:hAnsi="Times New Roman" w:cs="Times New Roman"/>
          <w:sz w:val="28"/>
          <w:szCs w:val="28"/>
        </w:rPr>
        <w:br/>
      </w:r>
      <w:r w:rsidR="00D45AEC" w:rsidRPr="00A82606">
        <w:rPr>
          <w:rFonts w:ascii="Times New Roman" w:hAnsi="Times New Roman" w:cs="Times New Roman"/>
          <w:sz w:val="28"/>
          <w:szCs w:val="28"/>
        </w:rPr>
        <w:t xml:space="preserve">за вырубку зеленых насаждений и исчисления размера вреда, причиненного </w:t>
      </w:r>
      <w:r w:rsidR="00342F48">
        <w:rPr>
          <w:rFonts w:ascii="Times New Roman" w:hAnsi="Times New Roman" w:cs="Times New Roman"/>
          <w:sz w:val="28"/>
          <w:szCs w:val="28"/>
        </w:rPr>
        <w:br/>
      </w:r>
      <w:r w:rsidR="00D45AEC" w:rsidRPr="00A82606">
        <w:rPr>
          <w:rFonts w:ascii="Times New Roman" w:hAnsi="Times New Roman" w:cs="Times New Roman"/>
          <w:sz w:val="28"/>
          <w:szCs w:val="28"/>
        </w:rPr>
        <w:t>их уничтожением, повреждением на территории городского округа Люберцы</w:t>
      </w:r>
      <w:r w:rsidR="00D45AEC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D45AE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Люберцы </w:t>
      </w:r>
      <w:r w:rsidR="00342F48">
        <w:rPr>
          <w:rFonts w:ascii="Times New Roman" w:hAnsi="Times New Roman" w:cs="Times New Roman"/>
          <w:sz w:val="28"/>
          <w:szCs w:val="28"/>
        </w:rPr>
        <w:br/>
      </w:r>
      <w:r w:rsidRPr="00E22AEC">
        <w:rPr>
          <w:rFonts w:ascii="Times New Roman" w:hAnsi="Times New Roman" w:cs="Times New Roman"/>
          <w:sz w:val="28"/>
          <w:szCs w:val="28"/>
        </w:rPr>
        <w:t>от 16.05.2018 № 200/21</w:t>
      </w:r>
      <w:r w:rsidR="00C3646C" w:rsidRPr="00A82606">
        <w:rPr>
          <w:rFonts w:ascii="Times New Roman" w:hAnsi="Times New Roman" w:cs="Times New Roman"/>
          <w:sz w:val="28"/>
          <w:szCs w:val="28"/>
        </w:rPr>
        <w:t xml:space="preserve"> </w:t>
      </w:r>
      <w:r w:rsidR="00342F48">
        <w:rPr>
          <w:rFonts w:ascii="Times New Roman" w:hAnsi="Times New Roman" w:cs="Times New Roman"/>
          <w:sz w:val="28"/>
          <w:szCs w:val="28"/>
        </w:rPr>
        <w:t>(далее-Методика)</w:t>
      </w:r>
      <w:r w:rsidR="00BE1A4A">
        <w:rPr>
          <w:rFonts w:ascii="Times New Roman" w:hAnsi="Times New Roman" w:cs="Times New Roman"/>
          <w:sz w:val="28"/>
          <w:szCs w:val="28"/>
        </w:rPr>
        <w:t>:</w:t>
      </w:r>
    </w:p>
    <w:p w:rsidR="00BE1A4A" w:rsidRDefault="00BE1A4A" w:rsidP="00BE1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42F4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7.5</w:t>
      </w:r>
      <w:r w:rsidR="00342F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Методики </w:t>
      </w:r>
      <w:r w:rsidR="00342F48">
        <w:rPr>
          <w:rFonts w:ascii="Times New Roman" w:hAnsi="Times New Roman" w:cs="Times New Roman"/>
          <w:sz w:val="28"/>
          <w:szCs w:val="28"/>
        </w:rPr>
        <w:t>изложить в 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42F48" w:rsidRDefault="00342F48" w:rsidP="002F35A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42F48">
        <w:rPr>
          <w:rFonts w:ascii="Times New Roman" w:hAnsi="Times New Roman"/>
          <w:sz w:val="28"/>
          <w:szCs w:val="28"/>
        </w:rPr>
        <w:t>7.5. 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>5 шт. - на 1 погонном метре двухрядной изгороди;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>3 шт. - на 1 погонном метре однорядной изгороди.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 xml:space="preserve">Расчет платы за разрешенную вырубку деревьев, кустарников </w:t>
      </w:r>
      <w:r>
        <w:rPr>
          <w:rFonts w:ascii="Times New Roman" w:hAnsi="Times New Roman"/>
          <w:sz w:val="28"/>
          <w:szCs w:val="28"/>
        </w:rPr>
        <w:br/>
      </w:r>
      <w:r w:rsidRPr="00CE0C68">
        <w:rPr>
          <w:rFonts w:ascii="Times New Roman" w:hAnsi="Times New Roman"/>
          <w:sz w:val="28"/>
          <w:szCs w:val="28"/>
        </w:rPr>
        <w:t>и повреждение (уничтожение) газона или естественного травяного покрова производится отдельно для каждой группы с последующим суммированием результатов.</w:t>
      </w:r>
    </w:p>
    <w:p w:rsidR="002F35A3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 xml:space="preserve">Расчёт платы за разрешенную (выполняющуюся при наличии оформленного в установленном порядке разрешения) вырубку деревьев, </w:t>
      </w:r>
      <w:r w:rsidRPr="00CE0C68">
        <w:rPr>
          <w:rFonts w:ascii="Times New Roman" w:hAnsi="Times New Roman"/>
          <w:sz w:val="28"/>
          <w:szCs w:val="28"/>
        </w:rPr>
        <w:lastRenderedPageBreak/>
        <w:t xml:space="preserve">кустарников, уничтожение естественного травяного покрова на территории </w:t>
      </w:r>
      <w:r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Pr="00CE0C68">
        <w:rPr>
          <w:rFonts w:ascii="Times New Roman" w:hAnsi="Times New Roman"/>
          <w:sz w:val="28"/>
          <w:szCs w:val="28"/>
        </w:rPr>
        <w:t>Московской области производится по формуле: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</w:p>
    <w:p w:rsidR="002F35A3" w:rsidRPr="00CE0C68" w:rsidRDefault="002F35A3" w:rsidP="002F35A3">
      <w:pPr>
        <w:ind w:firstLine="567"/>
        <w:rPr>
          <w:rFonts w:ascii="Times New Roman" w:hAnsi="Times New Roman"/>
          <w:b/>
          <w:sz w:val="28"/>
          <w:szCs w:val="28"/>
        </w:rPr>
      </w:pPr>
      <w:r w:rsidRPr="00CE0C68">
        <w:rPr>
          <w:rFonts w:ascii="Times New Roman" w:hAnsi="Times New Roman"/>
          <w:b/>
          <w:sz w:val="28"/>
          <w:szCs w:val="28"/>
        </w:rPr>
        <w:t>ПР = (ЗН</w:t>
      </w:r>
      <w:r w:rsidRPr="00CE0C68">
        <w:rPr>
          <w:rFonts w:ascii="Times New Roman" w:hAnsi="Times New Roman"/>
          <w:b/>
          <w:sz w:val="28"/>
          <w:szCs w:val="28"/>
          <w:lang w:val="en-US"/>
        </w:rPr>
        <w:t>n</w:t>
      </w:r>
      <w:proofErr w:type="spellStart"/>
      <w:r w:rsidRPr="00CE0C68">
        <w:rPr>
          <w:rFonts w:ascii="Times New Roman" w:hAnsi="Times New Roman"/>
          <w:b/>
          <w:sz w:val="28"/>
          <w:szCs w:val="28"/>
        </w:rPr>
        <w:t>хКз</w:t>
      </w:r>
      <w:proofErr w:type="spellEnd"/>
      <w:r w:rsidRPr="00CE0C68">
        <w:rPr>
          <w:rFonts w:ascii="Times New Roman" w:hAnsi="Times New Roman"/>
          <w:b/>
          <w:sz w:val="28"/>
          <w:szCs w:val="28"/>
        </w:rPr>
        <w:t xml:space="preserve">) х </w:t>
      </w:r>
      <w:proofErr w:type="spellStart"/>
      <w:r w:rsidRPr="00CE0C68">
        <w:rPr>
          <w:rFonts w:ascii="Times New Roman" w:hAnsi="Times New Roman"/>
          <w:b/>
          <w:sz w:val="28"/>
          <w:szCs w:val="28"/>
        </w:rPr>
        <w:t>Кт</w:t>
      </w:r>
      <w:proofErr w:type="spellEnd"/>
      <w:r w:rsidRPr="00CE0C68">
        <w:rPr>
          <w:rFonts w:ascii="Times New Roman" w:hAnsi="Times New Roman"/>
          <w:b/>
          <w:sz w:val="28"/>
          <w:szCs w:val="28"/>
        </w:rPr>
        <w:t xml:space="preserve"> х </w:t>
      </w:r>
      <w:proofErr w:type="spellStart"/>
      <w:r w:rsidRPr="00CE0C68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CE0C68">
        <w:rPr>
          <w:rFonts w:ascii="Times New Roman" w:hAnsi="Times New Roman"/>
          <w:b/>
          <w:sz w:val="28"/>
          <w:szCs w:val="28"/>
        </w:rPr>
        <w:t xml:space="preserve"> х </w:t>
      </w:r>
      <w:proofErr w:type="spellStart"/>
      <w:r w:rsidRPr="00CE0C68">
        <w:rPr>
          <w:rFonts w:ascii="Times New Roman" w:hAnsi="Times New Roman"/>
          <w:b/>
          <w:sz w:val="28"/>
          <w:szCs w:val="28"/>
        </w:rPr>
        <w:t>Кф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CE0C68">
        <w:rPr>
          <w:rFonts w:ascii="Times New Roman" w:hAnsi="Times New Roman"/>
          <w:b/>
          <w:sz w:val="28"/>
          <w:szCs w:val="28"/>
        </w:rPr>
        <w:t>х Ки 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E0C68">
        <w:rPr>
          <w:rFonts w:ascii="Times New Roman" w:hAnsi="Times New Roman"/>
          <w:b/>
          <w:sz w:val="28"/>
          <w:szCs w:val="28"/>
        </w:rPr>
        <w:t>П,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>где: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b/>
          <w:sz w:val="28"/>
          <w:szCs w:val="28"/>
        </w:rPr>
        <w:t>ПР</w:t>
      </w:r>
      <w:r w:rsidRPr="00CE0C68">
        <w:rPr>
          <w:rFonts w:ascii="Times New Roman" w:hAnsi="Times New Roman"/>
          <w:sz w:val="28"/>
          <w:szCs w:val="28"/>
        </w:rPr>
        <w:t xml:space="preserve"> - плата за разрешенную вырубку деревьев, кустарников, уничтожение газона или естественного травяного покрова в руб.;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b/>
          <w:sz w:val="28"/>
          <w:szCs w:val="28"/>
        </w:rPr>
        <w:t>ЗН</w:t>
      </w:r>
      <w:r w:rsidRPr="00CE0C68">
        <w:rPr>
          <w:rFonts w:ascii="Times New Roman" w:hAnsi="Times New Roman"/>
          <w:b/>
          <w:sz w:val="28"/>
          <w:szCs w:val="28"/>
          <w:lang w:val="en-US"/>
        </w:rPr>
        <w:t>n</w:t>
      </w:r>
      <w:r w:rsidRPr="00CE0C68">
        <w:rPr>
          <w:rFonts w:ascii="Times New Roman" w:hAnsi="Times New Roman"/>
          <w:sz w:val="28"/>
          <w:szCs w:val="28"/>
        </w:rPr>
        <w:t xml:space="preserve"> - стоимость посадочного материала и ухода за ним с учетом классификации группы зеленых насаждений;</w:t>
      </w:r>
    </w:p>
    <w:p w:rsidR="002F35A3" w:rsidRPr="00CE0C68" w:rsidRDefault="002F35A3" w:rsidP="002F35A3">
      <w:p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E0C68">
        <w:rPr>
          <w:rFonts w:ascii="Times New Roman" w:hAnsi="Times New Roman"/>
          <w:b/>
          <w:color w:val="000000" w:themeColor="text1"/>
          <w:sz w:val="28"/>
          <w:szCs w:val="28"/>
        </w:rPr>
        <w:t>Кз</w:t>
      </w:r>
      <w:proofErr w:type="spellEnd"/>
      <w:r w:rsidRPr="00CE0C68">
        <w:rPr>
          <w:rFonts w:ascii="Times New Roman" w:hAnsi="Times New Roman"/>
          <w:color w:val="000000" w:themeColor="text1"/>
          <w:sz w:val="28"/>
          <w:szCs w:val="28"/>
        </w:rPr>
        <w:t>- коэффициент поправки на социально-экологическую значимость зеленых насаждений: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>2- для памятников садово-паркового искусства;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>1,5 – для всех категорий особо охраняемых природных территорий (включая зеленые насаждения естественного происхождения)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C68">
        <w:rPr>
          <w:rFonts w:ascii="Times New Roman" w:hAnsi="Times New Roman"/>
          <w:sz w:val="28"/>
          <w:szCs w:val="28"/>
        </w:rPr>
        <w:t>(в соответствии со схемой особо охраняемых природных территорий);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>1 – для озелененных территорий общего пользования;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>0,5 – для остальных категорий зеленых насаждений;</w:t>
      </w:r>
    </w:p>
    <w:p w:rsidR="002F35A3" w:rsidRPr="00CE0C68" w:rsidRDefault="002F35A3" w:rsidP="002F35A3">
      <w:p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E0C68">
        <w:rPr>
          <w:rFonts w:ascii="Times New Roman" w:hAnsi="Times New Roman"/>
          <w:b/>
          <w:color w:val="000000" w:themeColor="text1"/>
          <w:sz w:val="28"/>
          <w:szCs w:val="28"/>
        </w:rPr>
        <w:t>Кв</w:t>
      </w:r>
      <w:proofErr w:type="spellEnd"/>
      <w:r w:rsidRPr="00CE0C68">
        <w:rPr>
          <w:rFonts w:ascii="Times New Roman" w:hAnsi="Times New Roman"/>
          <w:color w:val="000000" w:themeColor="text1"/>
          <w:sz w:val="28"/>
          <w:szCs w:val="28"/>
        </w:rPr>
        <w:t xml:space="preserve">- коэффициент поправки на </w:t>
      </w:r>
      <w:proofErr w:type="spellStart"/>
      <w:r w:rsidRPr="00CE0C68">
        <w:rPr>
          <w:rFonts w:ascii="Times New Roman" w:hAnsi="Times New Roman"/>
          <w:color w:val="000000" w:themeColor="text1"/>
          <w:sz w:val="28"/>
          <w:szCs w:val="28"/>
        </w:rPr>
        <w:t>водоохранную</w:t>
      </w:r>
      <w:proofErr w:type="spellEnd"/>
      <w:r w:rsidRPr="00CE0C68">
        <w:rPr>
          <w:rFonts w:ascii="Times New Roman" w:hAnsi="Times New Roman"/>
          <w:color w:val="000000" w:themeColor="text1"/>
          <w:sz w:val="28"/>
          <w:szCs w:val="28"/>
        </w:rPr>
        <w:t xml:space="preserve"> ценность зеленых насаждений: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>2- для зеленых насаждений, расположенных в 50-метровой зоне от уреза воды по обеим сторонам открытого водотока (водоема);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>1 – остальных категорий зеленых насаждений.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CE0C68">
        <w:rPr>
          <w:rFonts w:ascii="Times New Roman" w:hAnsi="Times New Roman"/>
          <w:b/>
          <w:sz w:val="28"/>
          <w:szCs w:val="28"/>
        </w:rPr>
        <w:t>Кт</w:t>
      </w:r>
      <w:proofErr w:type="spellEnd"/>
      <w:r w:rsidRPr="00CE0C68">
        <w:rPr>
          <w:rFonts w:ascii="Times New Roman" w:hAnsi="Times New Roman"/>
          <w:sz w:val="28"/>
          <w:szCs w:val="28"/>
        </w:rPr>
        <w:t xml:space="preserve"> – значения коэффициента </w:t>
      </w:r>
      <w:proofErr w:type="spellStart"/>
      <w:r w:rsidRPr="00CE0C68">
        <w:rPr>
          <w:rFonts w:ascii="Times New Roman" w:hAnsi="Times New Roman"/>
          <w:sz w:val="28"/>
          <w:szCs w:val="28"/>
        </w:rPr>
        <w:t>Кт</w:t>
      </w:r>
      <w:proofErr w:type="spellEnd"/>
      <w:r w:rsidRPr="00CE0C68">
        <w:rPr>
          <w:rFonts w:ascii="Times New Roman" w:hAnsi="Times New Roman"/>
          <w:sz w:val="28"/>
          <w:szCs w:val="28"/>
        </w:rPr>
        <w:t xml:space="preserve"> определяются по таблице (при уничтожении дерева диаметр его принимается равным диаметру оставленного пня):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47"/>
        <w:gridCol w:w="2367"/>
        <w:gridCol w:w="2447"/>
        <w:gridCol w:w="2368"/>
      </w:tblGrid>
      <w:tr w:rsidR="002F35A3" w:rsidRPr="00CE0C68" w:rsidTr="007B0882"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Диаметр дерева, м</w:t>
            </w:r>
          </w:p>
        </w:tc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0C68">
              <w:rPr>
                <w:rFonts w:ascii="Times New Roman" w:hAnsi="Times New Roman"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Диаметр дерева, м</w:t>
            </w:r>
          </w:p>
        </w:tc>
        <w:tc>
          <w:tcPr>
            <w:tcW w:w="2606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0C68">
              <w:rPr>
                <w:rFonts w:ascii="Times New Roman" w:hAnsi="Times New Roman"/>
                <w:sz w:val="28"/>
                <w:szCs w:val="28"/>
              </w:rPr>
              <w:t>Кт</w:t>
            </w:r>
            <w:proofErr w:type="spellEnd"/>
          </w:p>
        </w:tc>
      </w:tr>
      <w:tr w:rsidR="002F35A3" w:rsidRPr="00CE0C68" w:rsidTr="007B0882"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до 12</w:t>
            </w:r>
          </w:p>
        </w:tc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41-50</w:t>
            </w:r>
          </w:p>
        </w:tc>
        <w:tc>
          <w:tcPr>
            <w:tcW w:w="2606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2F35A3" w:rsidRPr="00CE0C68" w:rsidTr="007B0882"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12-20</w:t>
            </w:r>
          </w:p>
        </w:tc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51-60</w:t>
            </w:r>
          </w:p>
        </w:tc>
        <w:tc>
          <w:tcPr>
            <w:tcW w:w="2606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2F35A3" w:rsidRPr="00CE0C68" w:rsidTr="007B0882"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21-30</w:t>
            </w:r>
          </w:p>
        </w:tc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61-70</w:t>
            </w:r>
          </w:p>
        </w:tc>
        <w:tc>
          <w:tcPr>
            <w:tcW w:w="2606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2F35A3" w:rsidRPr="00CE0C68" w:rsidTr="007B0882"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31-40</w:t>
            </w:r>
          </w:p>
        </w:tc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2605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более 70</w:t>
            </w:r>
          </w:p>
        </w:tc>
        <w:tc>
          <w:tcPr>
            <w:tcW w:w="2606" w:type="dxa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</w:tbl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CE0C68">
        <w:rPr>
          <w:rFonts w:ascii="Times New Roman" w:hAnsi="Times New Roman"/>
          <w:b/>
          <w:sz w:val="28"/>
          <w:szCs w:val="28"/>
        </w:rPr>
        <w:t>Кф</w:t>
      </w:r>
      <w:proofErr w:type="spellEnd"/>
      <w:r w:rsidRPr="00CE0C6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E0C68">
        <w:rPr>
          <w:rFonts w:ascii="Times New Roman" w:hAnsi="Times New Roman"/>
          <w:sz w:val="28"/>
          <w:szCs w:val="28"/>
        </w:rPr>
        <w:t>коэфффициент</w:t>
      </w:r>
      <w:proofErr w:type="spellEnd"/>
      <w:r w:rsidRPr="00CE0C68">
        <w:rPr>
          <w:rFonts w:ascii="Times New Roman" w:hAnsi="Times New Roman"/>
          <w:sz w:val="28"/>
          <w:szCs w:val="28"/>
        </w:rPr>
        <w:t xml:space="preserve"> поправки, учитывающего фактическое состояние зеленых насаждений: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08"/>
        <w:gridCol w:w="4102"/>
        <w:gridCol w:w="2419"/>
      </w:tblGrid>
      <w:tr w:rsidR="002F35A3" w:rsidRPr="00CE0C68" w:rsidTr="003F165E">
        <w:tc>
          <w:tcPr>
            <w:tcW w:w="7397" w:type="dxa"/>
            <w:gridSpan w:val="2"/>
            <w:vAlign w:val="center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Состояние зеленых насаждений</w:t>
            </w:r>
          </w:p>
        </w:tc>
        <w:tc>
          <w:tcPr>
            <w:tcW w:w="2458" w:type="dxa"/>
            <w:vAlign w:val="center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 xml:space="preserve">Значение коэффициента, </w:t>
            </w:r>
            <w:proofErr w:type="spellStart"/>
            <w:r w:rsidRPr="00CE0C68">
              <w:rPr>
                <w:rFonts w:ascii="Times New Roman" w:hAnsi="Times New Roman"/>
                <w:sz w:val="28"/>
                <w:szCs w:val="28"/>
              </w:rPr>
              <w:t>Кф</w:t>
            </w:r>
            <w:proofErr w:type="spellEnd"/>
          </w:p>
        </w:tc>
      </w:tr>
      <w:tr w:rsidR="002F35A3" w:rsidRPr="00CE0C68" w:rsidTr="003F165E">
        <w:tc>
          <w:tcPr>
            <w:tcW w:w="3108" w:type="dxa"/>
            <w:vAlign w:val="center"/>
          </w:tcPr>
          <w:p w:rsidR="002F35A3" w:rsidRPr="00CE0C68" w:rsidRDefault="002F35A3" w:rsidP="007B088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Условно здоровые (хорошее)</w:t>
            </w:r>
          </w:p>
        </w:tc>
        <w:tc>
          <w:tcPr>
            <w:tcW w:w="4289" w:type="dxa"/>
          </w:tcPr>
          <w:p w:rsidR="002F35A3" w:rsidRPr="00CE0C68" w:rsidRDefault="002F35A3" w:rsidP="007B088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 xml:space="preserve">Равномерно развитая крона, листья или хвоя нормальной окраски, отсутствие повреждений ствола и скелетных ветвей, отсутствие признаков болезней и </w:t>
            </w:r>
            <w:r w:rsidRPr="00CE0C68">
              <w:rPr>
                <w:rFonts w:ascii="Times New Roman" w:hAnsi="Times New Roman"/>
                <w:sz w:val="28"/>
                <w:szCs w:val="28"/>
              </w:rPr>
              <w:lastRenderedPageBreak/>
              <w:t>вредителей, отсутствие дупел и повреждений коры</w:t>
            </w:r>
          </w:p>
        </w:tc>
        <w:tc>
          <w:tcPr>
            <w:tcW w:w="2458" w:type="dxa"/>
            <w:vAlign w:val="center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lastRenderedPageBreak/>
              <w:t>1,0</w:t>
            </w:r>
          </w:p>
        </w:tc>
      </w:tr>
      <w:tr w:rsidR="002F35A3" w:rsidRPr="00CE0C68" w:rsidTr="003F165E">
        <w:tc>
          <w:tcPr>
            <w:tcW w:w="3108" w:type="dxa"/>
            <w:vAlign w:val="center"/>
          </w:tcPr>
          <w:p w:rsidR="002F35A3" w:rsidRPr="00CE0C68" w:rsidRDefault="002F35A3" w:rsidP="007B088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lastRenderedPageBreak/>
              <w:t>Ослабленные (удовлетворительное)</w:t>
            </w:r>
          </w:p>
        </w:tc>
        <w:tc>
          <w:tcPr>
            <w:tcW w:w="4289" w:type="dxa"/>
          </w:tcPr>
          <w:p w:rsidR="002F35A3" w:rsidRPr="00CE0C68" w:rsidRDefault="002F35A3" w:rsidP="007B088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Неравномерно развитая крона, наличие незначительных механических повреждений ствола и небольших дупел, замедленный рост</w:t>
            </w:r>
          </w:p>
        </w:tc>
        <w:tc>
          <w:tcPr>
            <w:tcW w:w="2458" w:type="dxa"/>
            <w:vAlign w:val="center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F35A3" w:rsidRPr="00CE0C68" w:rsidTr="003F165E">
        <w:tc>
          <w:tcPr>
            <w:tcW w:w="3108" w:type="dxa"/>
            <w:vAlign w:val="center"/>
          </w:tcPr>
          <w:p w:rsidR="002F35A3" w:rsidRPr="00CE0C68" w:rsidRDefault="002F35A3" w:rsidP="007B088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Сильно ослабленные (неудовлетворительное)</w:t>
            </w:r>
          </w:p>
        </w:tc>
        <w:tc>
          <w:tcPr>
            <w:tcW w:w="4289" w:type="dxa"/>
          </w:tcPr>
          <w:p w:rsidR="002F35A3" w:rsidRPr="00CE0C68" w:rsidRDefault="002F35A3" w:rsidP="007B088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2458" w:type="dxa"/>
            <w:vAlign w:val="center"/>
          </w:tcPr>
          <w:p w:rsidR="002F35A3" w:rsidRPr="00CE0C68" w:rsidRDefault="002F35A3" w:rsidP="007B08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C68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</w:tbl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b/>
          <w:sz w:val="28"/>
          <w:szCs w:val="28"/>
        </w:rPr>
        <w:t>Ки</w:t>
      </w:r>
      <w:r w:rsidRPr="00CE0C68">
        <w:rPr>
          <w:rFonts w:ascii="Times New Roman" w:hAnsi="Times New Roman"/>
          <w:sz w:val="28"/>
          <w:szCs w:val="28"/>
        </w:rPr>
        <w:t xml:space="preserve"> - коэффициент индексации устанавливается в размере: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>3,68 – для деревьев всех категорий;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>3,55 – для кустарников;</w:t>
      </w:r>
    </w:p>
    <w:p w:rsidR="002F35A3" w:rsidRPr="00CE0C68" w:rsidRDefault="002F35A3" w:rsidP="002F35A3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sz w:val="28"/>
          <w:szCs w:val="28"/>
        </w:rPr>
        <w:t>1 – для газона и естественного травяного покрова.</w:t>
      </w:r>
    </w:p>
    <w:p w:rsidR="00342F48" w:rsidRDefault="002F35A3" w:rsidP="00342F48">
      <w:pPr>
        <w:ind w:firstLine="567"/>
        <w:rPr>
          <w:rFonts w:ascii="Times New Roman" w:hAnsi="Times New Roman"/>
          <w:sz w:val="28"/>
          <w:szCs w:val="28"/>
        </w:rPr>
      </w:pPr>
      <w:r w:rsidRPr="00CE0C68">
        <w:rPr>
          <w:rFonts w:ascii="Times New Roman" w:hAnsi="Times New Roman"/>
          <w:b/>
          <w:sz w:val="28"/>
          <w:szCs w:val="28"/>
        </w:rPr>
        <w:t>П</w:t>
      </w:r>
      <w:r w:rsidRPr="00CE0C68">
        <w:rPr>
          <w:rFonts w:ascii="Times New Roman" w:hAnsi="Times New Roman"/>
          <w:sz w:val="28"/>
          <w:szCs w:val="28"/>
        </w:rPr>
        <w:t xml:space="preserve"> - количество деревьев (шт.) одного вида.</w:t>
      </w:r>
      <w:r w:rsidR="00342F48">
        <w:rPr>
          <w:rFonts w:ascii="Times New Roman" w:hAnsi="Times New Roman"/>
          <w:sz w:val="28"/>
          <w:szCs w:val="28"/>
        </w:rPr>
        <w:t>»</w:t>
      </w:r>
      <w:r w:rsidR="009970B4">
        <w:rPr>
          <w:rFonts w:ascii="Times New Roman" w:hAnsi="Times New Roman"/>
          <w:sz w:val="28"/>
          <w:szCs w:val="28"/>
        </w:rPr>
        <w:t>.</w:t>
      </w:r>
    </w:p>
    <w:p w:rsidR="00342F48" w:rsidRDefault="00342F48" w:rsidP="00342F48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7.6. Методики изложить в следующей редакции:</w:t>
      </w:r>
    </w:p>
    <w:p w:rsidR="00342F48" w:rsidRDefault="00342F48" w:rsidP="00342F48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42F48">
        <w:rPr>
          <w:rFonts w:ascii="Times New Roman" w:hAnsi="Times New Roman" w:cs="Times New Roman"/>
          <w:sz w:val="28"/>
          <w:szCs w:val="28"/>
        </w:rPr>
        <w:t>7.6. Не проводится расчет платы:</w:t>
      </w:r>
    </w:p>
    <w:p w:rsidR="002F35A3" w:rsidRPr="002F35A3" w:rsidRDefault="002F35A3" w:rsidP="009970B4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2F35A3">
        <w:rPr>
          <w:rFonts w:ascii="Times New Roman" w:hAnsi="Times New Roman"/>
          <w:sz w:val="28"/>
          <w:szCs w:val="28"/>
        </w:rPr>
        <w:t xml:space="preserve">- если при проведении работ по ликвидации аварийных чрезвычайных ситуаций, которые создают или могут создавать угрозу жизни, здоровью </w:t>
      </w:r>
      <w:r w:rsidR="009970B4">
        <w:rPr>
          <w:rFonts w:ascii="Times New Roman" w:hAnsi="Times New Roman"/>
          <w:sz w:val="28"/>
          <w:szCs w:val="28"/>
        </w:rPr>
        <w:br/>
      </w:r>
      <w:r w:rsidRPr="002F35A3">
        <w:rPr>
          <w:rFonts w:ascii="Times New Roman" w:hAnsi="Times New Roman"/>
          <w:sz w:val="28"/>
          <w:szCs w:val="28"/>
        </w:rPr>
        <w:t>и имуществу граждан, требуется вырубка древесно-кустарниковой растительности;</w:t>
      </w:r>
    </w:p>
    <w:p w:rsidR="002F35A3" w:rsidRPr="002F35A3" w:rsidRDefault="002F35A3" w:rsidP="002F35A3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2F35A3">
        <w:rPr>
          <w:rFonts w:ascii="Times New Roman" w:hAnsi="Times New Roman"/>
          <w:sz w:val="28"/>
          <w:szCs w:val="28"/>
        </w:rPr>
        <w:t>- если кустарники, находятся в аварийном состоянии, имеют подавляющее большинство усохших (усыхающих) скелетных ветвей, механических повреждений;</w:t>
      </w:r>
    </w:p>
    <w:p w:rsidR="002F35A3" w:rsidRPr="002F35A3" w:rsidRDefault="002F35A3" w:rsidP="002F35A3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2F35A3">
        <w:rPr>
          <w:rFonts w:ascii="Times New Roman" w:hAnsi="Times New Roman"/>
          <w:sz w:val="28"/>
          <w:szCs w:val="28"/>
        </w:rPr>
        <w:t>- если деревья находятся в аварийном состоянии, имеют подавляющее большинство усохших (усыхающих) скелетных в</w:t>
      </w:r>
      <w:r>
        <w:rPr>
          <w:rFonts w:ascii="Times New Roman" w:hAnsi="Times New Roman"/>
          <w:sz w:val="28"/>
          <w:szCs w:val="28"/>
        </w:rPr>
        <w:t>етвей, механических повреждений и</w:t>
      </w:r>
      <w:r w:rsidRPr="002F35A3">
        <w:rPr>
          <w:rFonts w:ascii="Times New Roman" w:hAnsi="Times New Roman"/>
          <w:sz w:val="28"/>
          <w:szCs w:val="28"/>
        </w:rPr>
        <w:t xml:space="preserve"> дупел, имеющие наклон менее 45 градусов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342F4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поверхности земли</w:t>
      </w:r>
      <w:r w:rsidRPr="002F35A3">
        <w:rPr>
          <w:rFonts w:ascii="Times New Roman" w:hAnsi="Times New Roman"/>
          <w:sz w:val="28"/>
          <w:szCs w:val="28"/>
        </w:rPr>
        <w:t>;</w:t>
      </w:r>
    </w:p>
    <w:p w:rsidR="002F35A3" w:rsidRPr="002F35A3" w:rsidRDefault="002F35A3" w:rsidP="002F35A3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2F35A3">
        <w:rPr>
          <w:rFonts w:ascii="Times New Roman" w:hAnsi="Times New Roman"/>
          <w:sz w:val="28"/>
          <w:szCs w:val="28"/>
        </w:rPr>
        <w:t>- при вырубке древесно-кустарниковой растительности в санитарно-защитной зоне существующих инженерных сетей и коммуникаций, в полосе отвода дорог (в случае проведения</w:t>
      </w:r>
      <w:r>
        <w:rPr>
          <w:rFonts w:ascii="Times New Roman" w:hAnsi="Times New Roman"/>
          <w:sz w:val="28"/>
          <w:szCs w:val="28"/>
        </w:rPr>
        <w:t xml:space="preserve"> плановых работ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2F35A3">
        <w:rPr>
          <w:rFonts w:ascii="Times New Roman" w:hAnsi="Times New Roman"/>
          <w:sz w:val="28"/>
          <w:szCs w:val="28"/>
        </w:rPr>
        <w:t>с техническими правилами ремонта и содержания дорог);</w:t>
      </w:r>
    </w:p>
    <w:p w:rsidR="002F35A3" w:rsidRPr="002F35A3" w:rsidRDefault="002F35A3" w:rsidP="002F35A3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2F35A3">
        <w:rPr>
          <w:rFonts w:ascii="Times New Roman" w:hAnsi="Times New Roman"/>
          <w:sz w:val="28"/>
          <w:szCs w:val="28"/>
        </w:rPr>
        <w:t>- при вырубке древесно-кустарниковой растительности, уничтожения травяного покрова (с удалением плодор</w:t>
      </w:r>
      <w:r>
        <w:rPr>
          <w:rFonts w:ascii="Times New Roman" w:hAnsi="Times New Roman"/>
          <w:sz w:val="28"/>
          <w:szCs w:val="28"/>
        </w:rPr>
        <w:t xml:space="preserve">одного слоя) под строительство </w:t>
      </w:r>
      <w:r>
        <w:rPr>
          <w:rFonts w:ascii="Times New Roman" w:hAnsi="Times New Roman"/>
          <w:sz w:val="28"/>
          <w:szCs w:val="28"/>
        </w:rPr>
        <w:br/>
      </w:r>
      <w:r w:rsidRPr="002F35A3">
        <w:rPr>
          <w:rFonts w:ascii="Times New Roman" w:hAnsi="Times New Roman"/>
          <w:sz w:val="28"/>
          <w:szCs w:val="28"/>
        </w:rPr>
        <w:t xml:space="preserve">и размещение объектов, финансируемых за счет средств бюджета Московской области, местного бюджета, а также объектов реализуемых в рамках концессионных соглашений, стороной по которым выступает Правительство Московской области, либо администрация </w:t>
      </w:r>
      <w:r w:rsidR="00342F48">
        <w:rPr>
          <w:rFonts w:ascii="Times New Roman" w:hAnsi="Times New Roman"/>
          <w:sz w:val="28"/>
          <w:szCs w:val="28"/>
        </w:rPr>
        <w:t>городского округа Люберцы</w:t>
      </w:r>
      <w:r w:rsidRPr="002F35A3">
        <w:rPr>
          <w:rFonts w:ascii="Times New Roman" w:hAnsi="Times New Roman"/>
          <w:sz w:val="28"/>
          <w:szCs w:val="28"/>
        </w:rPr>
        <w:t>;</w:t>
      </w:r>
    </w:p>
    <w:p w:rsidR="002F35A3" w:rsidRPr="002F35A3" w:rsidRDefault="002F35A3" w:rsidP="002F35A3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2F35A3">
        <w:rPr>
          <w:rFonts w:ascii="Times New Roman" w:hAnsi="Times New Roman"/>
          <w:sz w:val="28"/>
          <w:szCs w:val="28"/>
        </w:rPr>
        <w:t xml:space="preserve">- при подготовке территории, предназначенной для возведения объекта капитального строительства, создание которого предусмотрено приоритетным </w:t>
      </w:r>
      <w:r w:rsidRPr="002F35A3">
        <w:rPr>
          <w:rFonts w:ascii="Times New Roman" w:hAnsi="Times New Roman"/>
          <w:sz w:val="28"/>
          <w:szCs w:val="28"/>
        </w:rPr>
        <w:lastRenderedPageBreak/>
        <w:t>проектом «Снижение негативного воздействия на окружающую среду посредством ликвидации объектов накопленного вреда окружающ</w:t>
      </w:r>
      <w:r>
        <w:rPr>
          <w:rFonts w:ascii="Times New Roman" w:hAnsi="Times New Roman"/>
          <w:sz w:val="28"/>
          <w:szCs w:val="28"/>
        </w:rPr>
        <w:t xml:space="preserve">ей среде </w:t>
      </w:r>
      <w:r>
        <w:rPr>
          <w:rFonts w:ascii="Times New Roman" w:hAnsi="Times New Roman"/>
          <w:sz w:val="28"/>
          <w:szCs w:val="28"/>
        </w:rPr>
        <w:br/>
      </w:r>
      <w:r w:rsidRPr="002F35A3">
        <w:rPr>
          <w:rFonts w:ascii="Times New Roman" w:hAnsi="Times New Roman"/>
          <w:sz w:val="28"/>
          <w:szCs w:val="28"/>
        </w:rPr>
        <w:t xml:space="preserve">и снижения доли захоронения твердых коммунальных отходов» («Чистая страна»), утвержденным Государственным Советом при Президенте Российской Федерации. </w:t>
      </w:r>
    </w:p>
    <w:p w:rsidR="002F35A3" w:rsidRPr="00342F48" w:rsidRDefault="002F35A3" w:rsidP="00342F48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2F35A3">
        <w:rPr>
          <w:rFonts w:ascii="Times New Roman" w:hAnsi="Times New Roman"/>
          <w:sz w:val="28"/>
          <w:szCs w:val="28"/>
        </w:rPr>
        <w:t>Указанный приоритетный проект должен соответствовать критериям, утвержденным Законом Московской обла</w:t>
      </w:r>
      <w:r>
        <w:rPr>
          <w:rFonts w:ascii="Times New Roman" w:hAnsi="Times New Roman"/>
          <w:sz w:val="28"/>
          <w:szCs w:val="28"/>
        </w:rPr>
        <w:t xml:space="preserve">сти от 18.03.2015 № 27/2015-ОЗ </w:t>
      </w:r>
      <w:r>
        <w:rPr>
          <w:rFonts w:ascii="Times New Roman" w:hAnsi="Times New Roman"/>
          <w:sz w:val="28"/>
          <w:szCs w:val="28"/>
        </w:rPr>
        <w:br/>
      </w:r>
      <w:r w:rsidRPr="002F35A3">
        <w:rPr>
          <w:rFonts w:ascii="Times New Roman" w:hAnsi="Times New Roman"/>
          <w:sz w:val="28"/>
          <w:szCs w:val="28"/>
        </w:rPr>
        <w:t xml:space="preserve">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</w:t>
      </w:r>
      <w:r>
        <w:rPr>
          <w:rFonts w:ascii="Times New Roman" w:hAnsi="Times New Roman"/>
          <w:sz w:val="28"/>
          <w:szCs w:val="28"/>
        </w:rPr>
        <w:t xml:space="preserve">находящегося в государственной </w:t>
      </w:r>
      <w:r>
        <w:rPr>
          <w:rFonts w:ascii="Times New Roman" w:hAnsi="Times New Roman"/>
          <w:sz w:val="28"/>
          <w:szCs w:val="28"/>
        </w:rPr>
        <w:br/>
      </w:r>
      <w:r w:rsidRPr="002F35A3">
        <w:rPr>
          <w:rFonts w:ascii="Times New Roman" w:hAnsi="Times New Roman"/>
          <w:sz w:val="28"/>
          <w:szCs w:val="28"/>
        </w:rPr>
        <w:t>и муниципальной собственности, в аренду без проведения торгов</w:t>
      </w:r>
      <w:r w:rsidR="009970B4">
        <w:rPr>
          <w:rFonts w:ascii="Times New Roman" w:hAnsi="Times New Roman"/>
          <w:sz w:val="28"/>
          <w:szCs w:val="28"/>
        </w:rPr>
        <w:t>.</w:t>
      </w:r>
      <w:r w:rsidRPr="002F35A3">
        <w:rPr>
          <w:rFonts w:ascii="Times New Roman" w:hAnsi="Times New Roman"/>
          <w:sz w:val="28"/>
          <w:szCs w:val="28"/>
        </w:rPr>
        <w:t>».</w:t>
      </w:r>
    </w:p>
    <w:p w:rsidR="00C3646C" w:rsidRPr="00A82606" w:rsidRDefault="00E22AEC" w:rsidP="00BE1A4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646C" w:rsidRPr="00A82606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0B1E8A" w:rsidRPr="00A82606" w:rsidRDefault="00E22AEC" w:rsidP="002F35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646C" w:rsidRPr="00A82606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0B1E8A" w:rsidRPr="000B1E8A" w:rsidRDefault="000B1E8A" w:rsidP="002F35A3">
      <w:pPr>
        <w:suppressAutoHyphens w:val="0"/>
        <w:ind w:firstLine="567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1E8A">
        <w:rPr>
          <w:rFonts w:ascii="Times New Roman" w:eastAsiaTheme="minorEastAsia" w:hAnsi="Times New Roman"/>
          <w:sz w:val="28"/>
          <w:szCs w:val="28"/>
          <w:lang w:eastAsia="ru-RU"/>
        </w:rPr>
        <w:t xml:space="preserve">4. Контроль за исполнением настоящего Решения возложить </w:t>
      </w:r>
      <w:r w:rsidRPr="000B1E8A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на постоянную депутатскую </w:t>
      </w:r>
      <w:r w:rsidR="000700BD">
        <w:rPr>
          <w:rFonts w:ascii="Times New Roman" w:eastAsiaTheme="minorEastAsia" w:hAnsi="Times New Roman"/>
          <w:sz w:val="28"/>
          <w:szCs w:val="28"/>
          <w:lang w:eastAsia="ru-RU"/>
        </w:rPr>
        <w:t>комиссию по жилищно-коммунальному</w:t>
      </w:r>
      <w:r w:rsidRPr="000B1E8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B1E8A">
        <w:rPr>
          <w:rFonts w:ascii="Times New Roman" w:eastAsiaTheme="minorEastAsia" w:hAnsi="Times New Roman"/>
          <w:sz w:val="28"/>
          <w:szCs w:val="28"/>
          <w:lang w:eastAsia="ru-RU"/>
        </w:rPr>
        <w:br/>
        <w:t>хозяйству, благоустройству</w:t>
      </w:r>
      <w:r w:rsidR="007019C0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0B1E8A">
        <w:rPr>
          <w:rFonts w:ascii="Times New Roman" w:eastAsiaTheme="minorEastAsia" w:hAnsi="Times New Roman"/>
          <w:sz w:val="28"/>
          <w:szCs w:val="28"/>
          <w:lang w:eastAsia="ru-RU"/>
        </w:rPr>
        <w:t xml:space="preserve"> вопросам экологии и транспорта</w:t>
      </w:r>
      <w:r w:rsidR="009A1B92">
        <w:rPr>
          <w:rFonts w:ascii="Times New Roman" w:eastAsiaTheme="minorEastAsia" w:hAnsi="Times New Roman"/>
          <w:sz w:val="28"/>
          <w:szCs w:val="28"/>
          <w:lang w:eastAsia="ru-RU"/>
        </w:rPr>
        <w:t xml:space="preserve"> (</w:t>
      </w:r>
      <w:bookmarkStart w:id="0" w:name="_GoBack"/>
      <w:bookmarkEnd w:id="0"/>
      <w:r w:rsidRPr="000B1E8A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B1E8A" w:rsidRPr="000B1E8A" w:rsidRDefault="000B1E8A" w:rsidP="000B1E8A">
      <w:pPr>
        <w:suppressAutoHyphens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B1E8A" w:rsidRPr="000B1E8A" w:rsidRDefault="000B1E8A" w:rsidP="000B1E8A">
      <w:pPr>
        <w:suppressAutoHyphens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B1E8A" w:rsidRPr="000B1E8A" w:rsidRDefault="000B1E8A" w:rsidP="000B1E8A">
      <w:pPr>
        <w:suppressAutoHyphens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B1E8A" w:rsidRPr="000B1E8A" w:rsidRDefault="000B1E8A" w:rsidP="000B1E8A">
      <w:pPr>
        <w:suppressAutoHyphens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E8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                                                        В.П. </w:t>
      </w:r>
      <w:proofErr w:type="spellStart"/>
      <w:r w:rsidRPr="000B1E8A">
        <w:rPr>
          <w:rFonts w:ascii="Times New Roman" w:eastAsia="Times New Roman" w:hAnsi="Times New Roman"/>
          <w:sz w:val="28"/>
          <w:szCs w:val="28"/>
          <w:lang w:eastAsia="ru-RU"/>
        </w:rPr>
        <w:t>Ружицкий</w:t>
      </w:r>
      <w:proofErr w:type="spellEnd"/>
    </w:p>
    <w:p w:rsidR="000B1E8A" w:rsidRPr="000B1E8A" w:rsidRDefault="000B1E8A" w:rsidP="000B1E8A">
      <w:pPr>
        <w:suppressAutoHyphens w:val="0"/>
        <w:autoSpaceDE w:val="0"/>
        <w:autoSpaceDN w:val="0"/>
        <w:adjustRightInd w:val="0"/>
        <w:ind w:firstLine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B1E8A" w:rsidRPr="000B1E8A" w:rsidRDefault="000B1E8A" w:rsidP="000B1E8A">
      <w:pPr>
        <w:suppressAutoHyphens w:val="0"/>
        <w:autoSpaceDE w:val="0"/>
        <w:autoSpaceDN w:val="0"/>
        <w:adjustRightInd w:val="0"/>
        <w:ind w:firstLine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B1E8A" w:rsidRPr="000B1E8A" w:rsidRDefault="000B1E8A" w:rsidP="000B1E8A">
      <w:pPr>
        <w:suppressAutoHyphens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B1E8A">
        <w:rPr>
          <w:rFonts w:ascii="Times New Roman" w:eastAsia="Times New Roman" w:hAnsi="Times New Roman"/>
          <w:sz w:val="28"/>
          <w:szCs w:val="28"/>
          <w:lang w:eastAsia="ru-RU"/>
        </w:rPr>
        <w:t>Врип</w:t>
      </w:r>
      <w:proofErr w:type="spellEnd"/>
      <w:r w:rsidRPr="000B1E8A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городского округа                                            </w:t>
      </w:r>
      <w:r w:rsidR="00D50E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201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7D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0B1E8A">
        <w:rPr>
          <w:rFonts w:ascii="Times New Roman" w:eastAsia="Times New Roman" w:hAnsi="Times New Roman"/>
          <w:sz w:val="28"/>
          <w:szCs w:val="28"/>
          <w:lang w:eastAsia="ru-RU"/>
        </w:rPr>
        <w:t xml:space="preserve">В.М. Волков                                                        </w:t>
      </w:r>
    </w:p>
    <w:p w:rsidR="00E22AEC" w:rsidRDefault="00E22AEC" w:rsidP="00C36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5AEC" w:rsidRDefault="00D45AEC" w:rsidP="00C36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5AEC" w:rsidRDefault="00D45AEC" w:rsidP="00C36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3E46" w:rsidRDefault="00923E46" w:rsidP="00C36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1E8A" w:rsidRDefault="000B1E8A" w:rsidP="00C36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1E8A" w:rsidRDefault="000B1E8A" w:rsidP="00C36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35A3" w:rsidRDefault="002F35A3" w:rsidP="00C36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2F48" w:rsidRDefault="00342F48" w:rsidP="00C36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2F48" w:rsidRDefault="00342F48" w:rsidP="00C36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35A3" w:rsidRDefault="002F35A3" w:rsidP="00C36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6EBD" w:rsidRDefault="005C6EBD" w:rsidP="000B1E8A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3F165E" w:rsidRDefault="003F165E" w:rsidP="000B1E8A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3F165E" w:rsidRDefault="003F165E" w:rsidP="000B1E8A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3F165E" w:rsidRDefault="003F165E" w:rsidP="000B1E8A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3F165E" w:rsidRDefault="003F165E" w:rsidP="000B1E8A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3F165E" w:rsidRDefault="003F165E" w:rsidP="000B1E8A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3F165E" w:rsidRDefault="003F165E" w:rsidP="000B1E8A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lang w:eastAsia="ru-RU"/>
        </w:rPr>
      </w:pPr>
    </w:p>
    <w:sectPr w:rsidR="003F165E" w:rsidSect="00511D80">
      <w:headerReference w:type="default" r:id="rId9"/>
      <w:pgSz w:w="11906" w:h="16838"/>
      <w:pgMar w:top="851" w:right="849" w:bottom="709" w:left="1418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0D9" w:rsidRDefault="006320D9" w:rsidP="00215335">
      <w:r>
        <w:separator/>
      </w:r>
    </w:p>
  </w:endnote>
  <w:endnote w:type="continuationSeparator" w:id="0">
    <w:p w:rsidR="006320D9" w:rsidRDefault="006320D9" w:rsidP="0021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0D9" w:rsidRDefault="006320D9" w:rsidP="00215335">
      <w:r>
        <w:separator/>
      </w:r>
    </w:p>
  </w:footnote>
  <w:footnote w:type="continuationSeparator" w:id="0">
    <w:p w:rsidR="006320D9" w:rsidRDefault="006320D9" w:rsidP="00215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335" w:rsidRDefault="00215335">
    <w:pPr>
      <w:pStyle w:val="a6"/>
      <w:jc w:val="center"/>
    </w:pPr>
  </w:p>
  <w:p w:rsidR="00215335" w:rsidRDefault="002153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E30EB"/>
    <w:multiLevelType w:val="hybridMultilevel"/>
    <w:tmpl w:val="8E70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87870"/>
    <w:multiLevelType w:val="multilevel"/>
    <w:tmpl w:val="D7AC73D0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5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3">
    <w:nsid w:val="71ED5FD5"/>
    <w:multiLevelType w:val="multilevel"/>
    <w:tmpl w:val="A46E8E8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F7"/>
    <w:rsid w:val="000024FB"/>
    <w:rsid w:val="0000357B"/>
    <w:rsid w:val="00004C69"/>
    <w:rsid w:val="00007707"/>
    <w:rsid w:val="00015038"/>
    <w:rsid w:val="00016F1B"/>
    <w:rsid w:val="00025AEC"/>
    <w:rsid w:val="00027613"/>
    <w:rsid w:val="00040C0C"/>
    <w:rsid w:val="00046DA1"/>
    <w:rsid w:val="000501DE"/>
    <w:rsid w:val="000563A5"/>
    <w:rsid w:val="0005654C"/>
    <w:rsid w:val="0006083E"/>
    <w:rsid w:val="00061168"/>
    <w:rsid w:val="0006409D"/>
    <w:rsid w:val="000641CF"/>
    <w:rsid w:val="00065741"/>
    <w:rsid w:val="000700BD"/>
    <w:rsid w:val="00074DCD"/>
    <w:rsid w:val="00077B0B"/>
    <w:rsid w:val="000846FB"/>
    <w:rsid w:val="000868C0"/>
    <w:rsid w:val="00086CA4"/>
    <w:rsid w:val="00092814"/>
    <w:rsid w:val="000B1E8A"/>
    <w:rsid w:val="000C1AEC"/>
    <w:rsid w:val="000D047B"/>
    <w:rsid w:val="000D1562"/>
    <w:rsid w:val="000D3855"/>
    <w:rsid w:val="000D40F5"/>
    <w:rsid w:val="000E187E"/>
    <w:rsid w:val="000E3F98"/>
    <w:rsid w:val="000E6DF1"/>
    <w:rsid w:val="000E70C2"/>
    <w:rsid w:val="000F2035"/>
    <w:rsid w:val="00101487"/>
    <w:rsid w:val="0010397F"/>
    <w:rsid w:val="0010418E"/>
    <w:rsid w:val="001103A3"/>
    <w:rsid w:val="001152F8"/>
    <w:rsid w:val="0012023A"/>
    <w:rsid w:val="001325B8"/>
    <w:rsid w:val="00143582"/>
    <w:rsid w:val="00145EF4"/>
    <w:rsid w:val="00146773"/>
    <w:rsid w:val="00151DB5"/>
    <w:rsid w:val="00152B44"/>
    <w:rsid w:val="00163DE2"/>
    <w:rsid w:val="00165098"/>
    <w:rsid w:val="00175843"/>
    <w:rsid w:val="00176D6A"/>
    <w:rsid w:val="0018086C"/>
    <w:rsid w:val="00185EAC"/>
    <w:rsid w:val="0019329C"/>
    <w:rsid w:val="00195FA3"/>
    <w:rsid w:val="001A78F1"/>
    <w:rsid w:val="001F6130"/>
    <w:rsid w:val="002030A0"/>
    <w:rsid w:val="00203B41"/>
    <w:rsid w:val="002053CC"/>
    <w:rsid w:val="00215335"/>
    <w:rsid w:val="00217EEF"/>
    <w:rsid w:val="0022016C"/>
    <w:rsid w:val="00220692"/>
    <w:rsid w:val="00232E0D"/>
    <w:rsid w:val="0023471E"/>
    <w:rsid w:val="0024274A"/>
    <w:rsid w:val="002452BB"/>
    <w:rsid w:val="00255142"/>
    <w:rsid w:val="00267EFB"/>
    <w:rsid w:val="00276237"/>
    <w:rsid w:val="00285A67"/>
    <w:rsid w:val="0029753F"/>
    <w:rsid w:val="002A0C89"/>
    <w:rsid w:val="002B3E95"/>
    <w:rsid w:val="002B484D"/>
    <w:rsid w:val="002C048E"/>
    <w:rsid w:val="002C0CB4"/>
    <w:rsid w:val="002C21BF"/>
    <w:rsid w:val="002C46FF"/>
    <w:rsid w:val="002D61D8"/>
    <w:rsid w:val="002D7B56"/>
    <w:rsid w:val="002E2182"/>
    <w:rsid w:val="002E6898"/>
    <w:rsid w:val="002E7355"/>
    <w:rsid w:val="002F2495"/>
    <w:rsid w:val="002F35A3"/>
    <w:rsid w:val="00302CF2"/>
    <w:rsid w:val="003114F0"/>
    <w:rsid w:val="00312738"/>
    <w:rsid w:val="00326243"/>
    <w:rsid w:val="003270D9"/>
    <w:rsid w:val="0033475C"/>
    <w:rsid w:val="00335A73"/>
    <w:rsid w:val="00335EA2"/>
    <w:rsid w:val="00342F48"/>
    <w:rsid w:val="00343718"/>
    <w:rsid w:val="003657A7"/>
    <w:rsid w:val="0036717F"/>
    <w:rsid w:val="00370CBA"/>
    <w:rsid w:val="003734BE"/>
    <w:rsid w:val="00375251"/>
    <w:rsid w:val="003770D7"/>
    <w:rsid w:val="00386789"/>
    <w:rsid w:val="003B2824"/>
    <w:rsid w:val="003B3292"/>
    <w:rsid w:val="003B6859"/>
    <w:rsid w:val="003B6A69"/>
    <w:rsid w:val="003C25C7"/>
    <w:rsid w:val="003C2670"/>
    <w:rsid w:val="003C2B4C"/>
    <w:rsid w:val="003D03EA"/>
    <w:rsid w:val="003D50EF"/>
    <w:rsid w:val="003E482D"/>
    <w:rsid w:val="003E5692"/>
    <w:rsid w:val="003F165E"/>
    <w:rsid w:val="00402CCC"/>
    <w:rsid w:val="00405E36"/>
    <w:rsid w:val="00413769"/>
    <w:rsid w:val="004150D5"/>
    <w:rsid w:val="004328E2"/>
    <w:rsid w:val="00450445"/>
    <w:rsid w:val="00451C72"/>
    <w:rsid w:val="004542CC"/>
    <w:rsid w:val="004756B2"/>
    <w:rsid w:val="004760A0"/>
    <w:rsid w:val="0048725C"/>
    <w:rsid w:val="00493E7E"/>
    <w:rsid w:val="004A04A5"/>
    <w:rsid w:val="004A1711"/>
    <w:rsid w:val="004A5E12"/>
    <w:rsid w:val="004C31E6"/>
    <w:rsid w:val="004C4DBE"/>
    <w:rsid w:val="004C6E77"/>
    <w:rsid w:val="004C7115"/>
    <w:rsid w:val="004C760D"/>
    <w:rsid w:val="004E4580"/>
    <w:rsid w:val="004F539B"/>
    <w:rsid w:val="005070C7"/>
    <w:rsid w:val="00511D80"/>
    <w:rsid w:val="00512A48"/>
    <w:rsid w:val="00520155"/>
    <w:rsid w:val="00520A8C"/>
    <w:rsid w:val="00526169"/>
    <w:rsid w:val="0052693F"/>
    <w:rsid w:val="005275F0"/>
    <w:rsid w:val="005338CD"/>
    <w:rsid w:val="00540411"/>
    <w:rsid w:val="00547A91"/>
    <w:rsid w:val="005534D3"/>
    <w:rsid w:val="0055656B"/>
    <w:rsid w:val="005578E5"/>
    <w:rsid w:val="00576BBA"/>
    <w:rsid w:val="005867D7"/>
    <w:rsid w:val="005A28BE"/>
    <w:rsid w:val="005A6688"/>
    <w:rsid w:val="005A7A25"/>
    <w:rsid w:val="005B0513"/>
    <w:rsid w:val="005C31B8"/>
    <w:rsid w:val="005C3E59"/>
    <w:rsid w:val="005C6EBD"/>
    <w:rsid w:val="005E22C9"/>
    <w:rsid w:val="005F2012"/>
    <w:rsid w:val="005F22A2"/>
    <w:rsid w:val="005F4AEE"/>
    <w:rsid w:val="005F50F4"/>
    <w:rsid w:val="005F6467"/>
    <w:rsid w:val="006012CC"/>
    <w:rsid w:val="00601B79"/>
    <w:rsid w:val="00601BDF"/>
    <w:rsid w:val="00606B37"/>
    <w:rsid w:val="0060746F"/>
    <w:rsid w:val="0061728A"/>
    <w:rsid w:val="00621765"/>
    <w:rsid w:val="00625790"/>
    <w:rsid w:val="00625BD5"/>
    <w:rsid w:val="006320D9"/>
    <w:rsid w:val="00634C0B"/>
    <w:rsid w:val="006413A0"/>
    <w:rsid w:val="00647295"/>
    <w:rsid w:val="00651E40"/>
    <w:rsid w:val="006528D7"/>
    <w:rsid w:val="00654A35"/>
    <w:rsid w:val="006819AD"/>
    <w:rsid w:val="00682012"/>
    <w:rsid w:val="00684E6F"/>
    <w:rsid w:val="00686D61"/>
    <w:rsid w:val="006A20A4"/>
    <w:rsid w:val="006A7658"/>
    <w:rsid w:val="006B1DE3"/>
    <w:rsid w:val="006B501F"/>
    <w:rsid w:val="006D31B7"/>
    <w:rsid w:val="006E78D8"/>
    <w:rsid w:val="006F0897"/>
    <w:rsid w:val="006F510C"/>
    <w:rsid w:val="006F55FF"/>
    <w:rsid w:val="007019C0"/>
    <w:rsid w:val="00704222"/>
    <w:rsid w:val="00704DFF"/>
    <w:rsid w:val="00704E65"/>
    <w:rsid w:val="007066AD"/>
    <w:rsid w:val="007069BD"/>
    <w:rsid w:val="0070725F"/>
    <w:rsid w:val="00711280"/>
    <w:rsid w:val="007248A1"/>
    <w:rsid w:val="00732718"/>
    <w:rsid w:val="0073563B"/>
    <w:rsid w:val="007361D0"/>
    <w:rsid w:val="00743897"/>
    <w:rsid w:val="0075306C"/>
    <w:rsid w:val="00753BBE"/>
    <w:rsid w:val="00760274"/>
    <w:rsid w:val="00770991"/>
    <w:rsid w:val="0077211A"/>
    <w:rsid w:val="007728EA"/>
    <w:rsid w:val="00777CC2"/>
    <w:rsid w:val="00781DCF"/>
    <w:rsid w:val="00783B3F"/>
    <w:rsid w:val="007845CA"/>
    <w:rsid w:val="00785B73"/>
    <w:rsid w:val="007862D2"/>
    <w:rsid w:val="007945A6"/>
    <w:rsid w:val="007A36C2"/>
    <w:rsid w:val="007A3E10"/>
    <w:rsid w:val="007A41DB"/>
    <w:rsid w:val="007A5613"/>
    <w:rsid w:val="007B0A64"/>
    <w:rsid w:val="007B5DCD"/>
    <w:rsid w:val="007C518C"/>
    <w:rsid w:val="007D34AC"/>
    <w:rsid w:val="007D5A55"/>
    <w:rsid w:val="007E5679"/>
    <w:rsid w:val="007F0524"/>
    <w:rsid w:val="007F1823"/>
    <w:rsid w:val="007F5E8C"/>
    <w:rsid w:val="00802875"/>
    <w:rsid w:val="00806753"/>
    <w:rsid w:val="008069BD"/>
    <w:rsid w:val="00821EEC"/>
    <w:rsid w:val="00826E41"/>
    <w:rsid w:val="0084631F"/>
    <w:rsid w:val="0085431F"/>
    <w:rsid w:val="0085455D"/>
    <w:rsid w:val="008639FE"/>
    <w:rsid w:val="0087585A"/>
    <w:rsid w:val="00876051"/>
    <w:rsid w:val="00880A74"/>
    <w:rsid w:val="00880CAD"/>
    <w:rsid w:val="00880F50"/>
    <w:rsid w:val="00882BD2"/>
    <w:rsid w:val="008833E4"/>
    <w:rsid w:val="00896A8D"/>
    <w:rsid w:val="0089766E"/>
    <w:rsid w:val="00897FD1"/>
    <w:rsid w:val="008A0994"/>
    <w:rsid w:val="008A21CF"/>
    <w:rsid w:val="008B027C"/>
    <w:rsid w:val="008B7C9E"/>
    <w:rsid w:val="008C2C4B"/>
    <w:rsid w:val="008C44D7"/>
    <w:rsid w:val="008C64E9"/>
    <w:rsid w:val="008D514D"/>
    <w:rsid w:val="008D63ED"/>
    <w:rsid w:val="008D6829"/>
    <w:rsid w:val="008E17B0"/>
    <w:rsid w:val="008E39DA"/>
    <w:rsid w:val="008E3F69"/>
    <w:rsid w:val="008F27D3"/>
    <w:rsid w:val="008F3EFA"/>
    <w:rsid w:val="00904967"/>
    <w:rsid w:val="009239B2"/>
    <w:rsid w:val="00923E46"/>
    <w:rsid w:val="00942548"/>
    <w:rsid w:val="00953079"/>
    <w:rsid w:val="00955B0C"/>
    <w:rsid w:val="0095660E"/>
    <w:rsid w:val="00961101"/>
    <w:rsid w:val="00965217"/>
    <w:rsid w:val="009715A2"/>
    <w:rsid w:val="009747FB"/>
    <w:rsid w:val="00974C85"/>
    <w:rsid w:val="00974D73"/>
    <w:rsid w:val="0097663A"/>
    <w:rsid w:val="0098428C"/>
    <w:rsid w:val="009916B8"/>
    <w:rsid w:val="0099588A"/>
    <w:rsid w:val="009970B4"/>
    <w:rsid w:val="009A0F07"/>
    <w:rsid w:val="009A1B92"/>
    <w:rsid w:val="009C186E"/>
    <w:rsid w:val="009C2F8C"/>
    <w:rsid w:val="009C6287"/>
    <w:rsid w:val="009C7835"/>
    <w:rsid w:val="009E724D"/>
    <w:rsid w:val="009F2FC6"/>
    <w:rsid w:val="009F5946"/>
    <w:rsid w:val="009F7413"/>
    <w:rsid w:val="00A04AD8"/>
    <w:rsid w:val="00A05BB8"/>
    <w:rsid w:val="00A05E1D"/>
    <w:rsid w:val="00A278F9"/>
    <w:rsid w:val="00A443D6"/>
    <w:rsid w:val="00A52C6E"/>
    <w:rsid w:val="00A5307E"/>
    <w:rsid w:val="00A54627"/>
    <w:rsid w:val="00A66E16"/>
    <w:rsid w:val="00A82606"/>
    <w:rsid w:val="00A8343D"/>
    <w:rsid w:val="00A83ACB"/>
    <w:rsid w:val="00A83AFE"/>
    <w:rsid w:val="00A87E45"/>
    <w:rsid w:val="00A94116"/>
    <w:rsid w:val="00A961D8"/>
    <w:rsid w:val="00AA0EE3"/>
    <w:rsid w:val="00AA4F9F"/>
    <w:rsid w:val="00AA6DA7"/>
    <w:rsid w:val="00AB32C6"/>
    <w:rsid w:val="00AB49C6"/>
    <w:rsid w:val="00AB7C54"/>
    <w:rsid w:val="00AC1B43"/>
    <w:rsid w:val="00AC3DB1"/>
    <w:rsid w:val="00AC4CE3"/>
    <w:rsid w:val="00AC6C99"/>
    <w:rsid w:val="00AC7D05"/>
    <w:rsid w:val="00AD0EDF"/>
    <w:rsid w:val="00AD7054"/>
    <w:rsid w:val="00AD74A3"/>
    <w:rsid w:val="00AE0E3C"/>
    <w:rsid w:val="00AE3904"/>
    <w:rsid w:val="00AF153F"/>
    <w:rsid w:val="00AF1E5C"/>
    <w:rsid w:val="00AF7B35"/>
    <w:rsid w:val="00AF7E0A"/>
    <w:rsid w:val="00B052EC"/>
    <w:rsid w:val="00B05E03"/>
    <w:rsid w:val="00B14C11"/>
    <w:rsid w:val="00B25F98"/>
    <w:rsid w:val="00B2649B"/>
    <w:rsid w:val="00B30E22"/>
    <w:rsid w:val="00B3113D"/>
    <w:rsid w:val="00B329D0"/>
    <w:rsid w:val="00B33325"/>
    <w:rsid w:val="00B33AEE"/>
    <w:rsid w:val="00B3764E"/>
    <w:rsid w:val="00B4517E"/>
    <w:rsid w:val="00B50676"/>
    <w:rsid w:val="00B558AA"/>
    <w:rsid w:val="00B60517"/>
    <w:rsid w:val="00B64567"/>
    <w:rsid w:val="00B7281B"/>
    <w:rsid w:val="00B90FEF"/>
    <w:rsid w:val="00B9538F"/>
    <w:rsid w:val="00BA308A"/>
    <w:rsid w:val="00BA642A"/>
    <w:rsid w:val="00BA790F"/>
    <w:rsid w:val="00BB2D26"/>
    <w:rsid w:val="00BB51B3"/>
    <w:rsid w:val="00BB63F7"/>
    <w:rsid w:val="00BB7880"/>
    <w:rsid w:val="00BC4380"/>
    <w:rsid w:val="00BC4436"/>
    <w:rsid w:val="00BC4E56"/>
    <w:rsid w:val="00BD22AB"/>
    <w:rsid w:val="00BD4798"/>
    <w:rsid w:val="00BE1A4A"/>
    <w:rsid w:val="00BE3077"/>
    <w:rsid w:val="00BE4D2D"/>
    <w:rsid w:val="00BE6922"/>
    <w:rsid w:val="00C02D37"/>
    <w:rsid w:val="00C10FAE"/>
    <w:rsid w:val="00C121BC"/>
    <w:rsid w:val="00C229FB"/>
    <w:rsid w:val="00C314AF"/>
    <w:rsid w:val="00C34D58"/>
    <w:rsid w:val="00C3646C"/>
    <w:rsid w:val="00C369EB"/>
    <w:rsid w:val="00C52C51"/>
    <w:rsid w:val="00C52D53"/>
    <w:rsid w:val="00C601A6"/>
    <w:rsid w:val="00C64973"/>
    <w:rsid w:val="00C64DF9"/>
    <w:rsid w:val="00C67A78"/>
    <w:rsid w:val="00C77DB0"/>
    <w:rsid w:val="00C81AE4"/>
    <w:rsid w:val="00C845B3"/>
    <w:rsid w:val="00C94208"/>
    <w:rsid w:val="00CA0FC7"/>
    <w:rsid w:val="00CA342B"/>
    <w:rsid w:val="00CB146A"/>
    <w:rsid w:val="00CB28D3"/>
    <w:rsid w:val="00CB5B2A"/>
    <w:rsid w:val="00CB760B"/>
    <w:rsid w:val="00CC0417"/>
    <w:rsid w:val="00CC37EE"/>
    <w:rsid w:val="00CC4D75"/>
    <w:rsid w:val="00CC7142"/>
    <w:rsid w:val="00CD2BCC"/>
    <w:rsid w:val="00CD2C16"/>
    <w:rsid w:val="00CE0C68"/>
    <w:rsid w:val="00CF131F"/>
    <w:rsid w:val="00CF6E6D"/>
    <w:rsid w:val="00D002FE"/>
    <w:rsid w:val="00D06E0D"/>
    <w:rsid w:val="00D076D7"/>
    <w:rsid w:val="00D150B5"/>
    <w:rsid w:val="00D15320"/>
    <w:rsid w:val="00D1679E"/>
    <w:rsid w:val="00D20619"/>
    <w:rsid w:val="00D20C34"/>
    <w:rsid w:val="00D21A52"/>
    <w:rsid w:val="00D263C1"/>
    <w:rsid w:val="00D369D7"/>
    <w:rsid w:val="00D412FA"/>
    <w:rsid w:val="00D45AEC"/>
    <w:rsid w:val="00D45DD7"/>
    <w:rsid w:val="00D50D26"/>
    <w:rsid w:val="00D50E47"/>
    <w:rsid w:val="00D5448E"/>
    <w:rsid w:val="00D57899"/>
    <w:rsid w:val="00D663F3"/>
    <w:rsid w:val="00D71C4C"/>
    <w:rsid w:val="00D77EA1"/>
    <w:rsid w:val="00D82EC8"/>
    <w:rsid w:val="00D84AAA"/>
    <w:rsid w:val="00D860C9"/>
    <w:rsid w:val="00D86DC4"/>
    <w:rsid w:val="00DA2A04"/>
    <w:rsid w:val="00DA71DB"/>
    <w:rsid w:val="00DA756E"/>
    <w:rsid w:val="00DA7AB2"/>
    <w:rsid w:val="00DB0551"/>
    <w:rsid w:val="00DB207F"/>
    <w:rsid w:val="00DB67B0"/>
    <w:rsid w:val="00DC2FB9"/>
    <w:rsid w:val="00DC6094"/>
    <w:rsid w:val="00DD05F5"/>
    <w:rsid w:val="00DD1797"/>
    <w:rsid w:val="00DE3A43"/>
    <w:rsid w:val="00DE68CE"/>
    <w:rsid w:val="00DF12F2"/>
    <w:rsid w:val="00DF5F82"/>
    <w:rsid w:val="00E10789"/>
    <w:rsid w:val="00E1683B"/>
    <w:rsid w:val="00E20567"/>
    <w:rsid w:val="00E22AEC"/>
    <w:rsid w:val="00E25378"/>
    <w:rsid w:val="00E26358"/>
    <w:rsid w:val="00E33C32"/>
    <w:rsid w:val="00E33F98"/>
    <w:rsid w:val="00E41984"/>
    <w:rsid w:val="00E511BB"/>
    <w:rsid w:val="00E56D22"/>
    <w:rsid w:val="00E60DEE"/>
    <w:rsid w:val="00E642B9"/>
    <w:rsid w:val="00E67CDC"/>
    <w:rsid w:val="00E71B71"/>
    <w:rsid w:val="00E743BE"/>
    <w:rsid w:val="00E80825"/>
    <w:rsid w:val="00E84DCE"/>
    <w:rsid w:val="00E94BCB"/>
    <w:rsid w:val="00E96DD5"/>
    <w:rsid w:val="00EA03DB"/>
    <w:rsid w:val="00EA48B4"/>
    <w:rsid w:val="00EA6F87"/>
    <w:rsid w:val="00EB1EED"/>
    <w:rsid w:val="00ED34A1"/>
    <w:rsid w:val="00ED5724"/>
    <w:rsid w:val="00EF009E"/>
    <w:rsid w:val="00EF36E7"/>
    <w:rsid w:val="00EF5315"/>
    <w:rsid w:val="00F00814"/>
    <w:rsid w:val="00F01EE1"/>
    <w:rsid w:val="00F126C9"/>
    <w:rsid w:val="00F14628"/>
    <w:rsid w:val="00F16B55"/>
    <w:rsid w:val="00F17B5E"/>
    <w:rsid w:val="00F241CB"/>
    <w:rsid w:val="00F3288E"/>
    <w:rsid w:val="00F414AD"/>
    <w:rsid w:val="00F55B25"/>
    <w:rsid w:val="00F62633"/>
    <w:rsid w:val="00F67B18"/>
    <w:rsid w:val="00F73B6D"/>
    <w:rsid w:val="00F775B1"/>
    <w:rsid w:val="00F91773"/>
    <w:rsid w:val="00F95C88"/>
    <w:rsid w:val="00FA1A67"/>
    <w:rsid w:val="00FA6819"/>
    <w:rsid w:val="00FB383F"/>
    <w:rsid w:val="00FB4C4E"/>
    <w:rsid w:val="00FC12F2"/>
    <w:rsid w:val="00FC1EE8"/>
    <w:rsid w:val="00FC3487"/>
    <w:rsid w:val="00FC780E"/>
    <w:rsid w:val="00FC78F7"/>
    <w:rsid w:val="00FE2C90"/>
    <w:rsid w:val="00FF1887"/>
    <w:rsid w:val="00FF5EDF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C0462-8C9D-41D2-85BF-B7E4ED17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F7"/>
    <w:pPr>
      <w:suppressAutoHyphens/>
      <w:spacing w:after="0" w:line="240" w:lineRule="auto"/>
      <w:ind w:firstLine="720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E0D"/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qFormat/>
    <w:rsid w:val="00A52C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A52C6E"/>
    <w:rPr>
      <w:rFonts w:ascii="Arial" w:eastAsia="Calibri" w:hAnsi="Arial" w:cs="Arial"/>
    </w:rPr>
  </w:style>
  <w:style w:type="paragraph" w:styleId="a5">
    <w:name w:val="List Paragraph"/>
    <w:basedOn w:val="a"/>
    <w:uiPriority w:val="34"/>
    <w:qFormat/>
    <w:rsid w:val="00EA6F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335"/>
    <w:rPr>
      <w:rFonts w:ascii="Calibri" w:eastAsia="Calibri" w:hAnsi="Calibri" w:cs="Times New Roman"/>
      <w:lang w:eastAsia="ar-SA"/>
    </w:rPr>
  </w:style>
  <w:style w:type="paragraph" w:styleId="a8">
    <w:name w:val="footer"/>
    <w:basedOn w:val="a"/>
    <w:link w:val="a9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335"/>
    <w:rPr>
      <w:rFonts w:ascii="Calibri" w:eastAsia="Calibri" w:hAnsi="Calibri" w:cs="Times New Roman"/>
      <w:lang w:eastAsia="ar-SA"/>
    </w:rPr>
  </w:style>
  <w:style w:type="character" w:styleId="aa">
    <w:name w:val="annotation reference"/>
    <w:basedOn w:val="a0"/>
    <w:uiPriority w:val="99"/>
    <w:semiHidden/>
    <w:unhideWhenUsed/>
    <w:rsid w:val="00E511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11B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11BB"/>
    <w:rPr>
      <w:rFonts w:ascii="Calibri" w:eastAsia="Calibri" w:hAnsi="Calibri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11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11BB"/>
    <w:rPr>
      <w:rFonts w:ascii="Calibri" w:eastAsia="Calibri" w:hAnsi="Calibri" w:cs="Times New Roman"/>
      <w:b/>
      <w:bCs/>
      <w:sz w:val="20"/>
      <w:szCs w:val="20"/>
      <w:lang w:eastAsia="ar-SA"/>
    </w:rPr>
  </w:style>
  <w:style w:type="table" w:styleId="af">
    <w:name w:val="Table Grid"/>
    <w:basedOn w:val="a1"/>
    <w:uiPriority w:val="59"/>
    <w:rsid w:val="00781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36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-">
    <w:name w:val="Рег. Заголовок 2-го уровня регламента"/>
    <w:basedOn w:val="a"/>
    <w:uiPriority w:val="99"/>
    <w:qFormat/>
    <w:rsid w:val="003734BE"/>
    <w:pPr>
      <w:numPr>
        <w:numId w:val="3"/>
      </w:numPr>
      <w:suppressAutoHyphens w:val="0"/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3734BE"/>
    <w:pPr>
      <w:numPr>
        <w:ilvl w:val="2"/>
        <w:numId w:val="3"/>
      </w:numPr>
      <w:suppressAutoHyphens w:val="0"/>
      <w:spacing w:line="276" w:lineRule="auto"/>
    </w:pPr>
    <w:rPr>
      <w:rFonts w:ascii="Times New Roman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uiPriority w:val="99"/>
    <w:qFormat/>
    <w:rsid w:val="003734BE"/>
    <w:pPr>
      <w:numPr>
        <w:ilvl w:val="1"/>
        <w:numId w:val="3"/>
      </w:numPr>
      <w:suppressAutoHyphens w:val="0"/>
      <w:autoSpaceDE w:val="0"/>
      <w:autoSpaceDN w:val="0"/>
      <w:adjustRightInd w:val="0"/>
      <w:spacing w:line="276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0">
    <w:name w:val="Основной текст_"/>
    <w:rsid w:val="003734BE"/>
    <w:rPr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3EADA-78DF-4407-8ABC-5CFBA684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cp:lastPrinted>2022-09-26T11:48:00Z</cp:lastPrinted>
  <dcterms:created xsi:type="dcterms:W3CDTF">2022-09-28T07:55:00Z</dcterms:created>
  <dcterms:modified xsi:type="dcterms:W3CDTF">2022-10-06T11:21:00Z</dcterms:modified>
</cp:coreProperties>
</file>