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A37EC" w14:textId="4F00E0DC" w:rsidR="00C03229" w:rsidRDefault="004B5F5B" w:rsidP="009277C8">
      <w:pPr>
        <w:pStyle w:val="af0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B31F28">
        <w:rPr>
          <w:b/>
          <w:bCs/>
          <w:color w:val="000000"/>
          <w:sz w:val="28"/>
          <w:szCs w:val="28"/>
        </w:rPr>
        <w:tab/>
      </w:r>
      <w:r w:rsidRPr="00B31F28">
        <w:rPr>
          <w:b/>
          <w:bCs/>
          <w:color w:val="000000"/>
          <w:sz w:val="28"/>
          <w:szCs w:val="28"/>
        </w:rPr>
        <w:tab/>
      </w:r>
      <w:r w:rsidRPr="00B31F28">
        <w:rPr>
          <w:b/>
          <w:bCs/>
          <w:color w:val="000000"/>
          <w:sz w:val="28"/>
          <w:szCs w:val="28"/>
        </w:rPr>
        <w:tab/>
      </w:r>
      <w:r w:rsidRPr="00B31F28">
        <w:rPr>
          <w:b/>
          <w:bCs/>
          <w:color w:val="000000"/>
          <w:sz w:val="28"/>
          <w:szCs w:val="28"/>
        </w:rPr>
        <w:tab/>
        <w:t xml:space="preserve">   </w:t>
      </w:r>
    </w:p>
    <w:p w14:paraId="609DCE15" w14:textId="77777777" w:rsidR="00C03229" w:rsidRDefault="00C03229" w:rsidP="002F13F2">
      <w:pPr>
        <w:ind w:firstLine="708"/>
        <w:contextualSpacing/>
        <w:rPr>
          <w:b/>
          <w:bCs/>
          <w:color w:val="000000"/>
          <w:sz w:val="28"/>
          <w:szCs w:val="28"/>
        </w:rPr>
      </w:pPr>
    </w:p>
    <w:p w14:paraId="46A4683B" w14:textId="0D2D775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8C5D2A">
        <w:rPr>
          <w:b/>
          <w:noProof/>
          <w:sz w:val="28"/>
          <w:szCs w:val="28"/>
        </w:rPr>
        <w:drawing>
          <wp:inline distT="0" distB="0" distL="0" distR="0" wp14:anchorId="2D984BE5" wp14:editId="05A45A6B">
            <wp:extent cx="895350" cy="1104900"/>
            <wp:effectExtent l="0" t="0" r="0" b="0"/>
            <wp:docPr id="3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89AF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14:paraId="1C91C7C8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1D0B91">
        <w:rPr>
          <w:b/>
          <w:sz w:val="28"/>
          <w:szCs w:val="28"/>
        </w:rPr>
        <w:t>СОВЕТ  ДЕПУТАТОВ</w:t>
      </w:r>
    </w:p>
    <w:p w14:paraId="1FAA08E4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14:paraId="5923E65F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 w:rsidRPr="001D0B91">
        <w:rPr>
          <w:b/>
          <w:bCs/>
          <w:sz w:val="28"/>
          <w:szCs w:val="28"/>
        </w:rPr>
        <w:t>МУНИЦИПАЛЬНОГО ОБРАЗОВАНИЯ</w:t>
      </w:r>
    </w:p>
    <w:p w14:paraId="5149B8A8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 w:rsidRPr="001D0B91">
        <w:rPr>
          <w:b/>
          <w:bCs/>
          <w:sz w:val="28"/>
          <w:szCs w:val="28"/>
        </w:rPr>
        <w:t>ГОРОДСКОЙ ОКРУГ ЛЮБЕРЦЫ</w:t>
      </w:r>
      <w:r w:rsidRPr="001D0B91">
        <w:rPr>
          <w:b/>
          <w:bCs/>
          <w:sz w:val="28"/>
          <w:szCs w:val="28"/>
        </w:rPr>
        <w:br/>
        <w:t>МОСКОВСКОЙ ОБЛАСТИ</w:t>
      </w:r>
    </w:p>
    <w:p w14:paraId="143DDF53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14:paraId="24AD21E9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r w:rsidRPr="001D0B91">
        <w:rPr>
          <w:b/>
          <w:sz w:val="28"/>
          <w:szCs w:val="28"/>
        </w:rPr>
        <w:t>РЕШЕНИЕ</w:t>
      </w:r>
    </w:p>
    <w:p w14:paraId="20FAA84F" w14:textId="77777777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14:paraId="4B17AF2C" w14:textId="16016AB6" w:rsidR="009277C8" w:rsidRPr="001D0B91" w:rsidRDefault="009277C8" w:rsidP="009277C8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09.02.2022</w:t>
      </w:r>
      <w:r w:rsidRPr="001D0B91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№ 492</w:t>
      </w:r>
      <w:r>
        <w:rPr>
          <w:b/>
          <w:sz w:val="28"/>
          <w:szCs w:val="28"/>
        </w:rPr>
        <w:t>/74</w:t>
      </w:r>
    </w:p>
    <w:p w14:paraId="66A807F8" w14:textId="77777777" w:rsidR="009277C8" w:rsidRPr="001D0B91" w:rsidRDefault="009277C8" w:rsidP="009277C8">
      <w:pPr>
        <w:widowControl w:val="0"/>
        <w:autoSpaceDE w:val="0"/>
        <w:autoSpaceDN w:val="0"/>
        <w:adjustRightInd w:val="0"/>
        <w:rPr>
          <w:b/>
        </w:rPr>
      </w:pPr>
    </w:p>
    <w:p w14:paraId="57469EE4" w14:textId="77777777" w:rsidR="009277C8" w:rsidRPr="008C5D2A" w:rsidRDefault="009277C8" w:rsidP="009277C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D0B91">
        <w:rPr>
          <w:b/>
        </w:rPr>
        <w:t>г. Люберцы</w:t>
      </w:r>
    </w:p>
    <w:p w14:paraId="77055535" w14:textId="77777777" w:rsidR="00907129" w:rsidRDefault="00907129" w:rsidP="009277C8">
      <w:pPr>
        <w:contextualSpacing/>
        <w:rPr>
          <w:b/>
          <w:bCs/>
          <w:color w:val="000000"/>
          <w:sz w:val="28"/>
          <w:szCs w:val="28"/>
        </w:rPr>
      </w:pPr>
    </w:p>
    <w:p w14:paraId="261E3289" w14:textId="6863D942" w:rsidR="00360356" w:rsidRDefault="002F13F2" w:rsidP="003603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ключевых показателей</w:t>
      </w:r>
      <w:r w:rsidR="00360356">
        <w:rPr>
          <w:b/>
          <w:bCs/>
          <w:color w:val="000000"/>
          <w:sz w:val="28"/>
          <w:szCs w:val="28"/>
        </w:rPr>
        <w:t xml:space="preserve"> и</w:t>
      </w:r>
      <w:r w:rsidRPr="002F13F2">
        <w:rPr>
          <w:b/>
          <w:sz w:val="28"/>
          <w:szCs w:val="28"/>
        </w:rPr>
        <w:t xml:space="preserve"> их целевы</w:t>
      </w:r>
      <w:r w:rsidR="006008E6">
        <w:rPr>
          <w:b/>
          <w:sz w:val="28"/>
          <w:szCs w:val="28"/>
        </w:rPr>
        <w:t>х</w:t>
      </w:r>
      <w:r w:rsidRPr="002F13F2">
        <w:rPr>
          <w:b/>
          <w:sz w:val="28"/>
          <w:szCs w:val="28"/>
        </w:rPr>
        <w:t xml:space="preserve"> значени</w:t>
      </w:r>
      <w:r w:rsidR="006008E6">
        <w:rPr>
          <w:b/>
          <w:sz w:val="28"/>
          <w:szCs w:val="28"/>
        </w:rPr>
        <w:t>й</w:t>
      </w:r>
      <w:r w:rsidRPr="002F13F2">
        <w:rPr>
          <w:b/>
          <w:sz w:val="28"/>
          <w:szCs w:val="28"/>
        </w:rPr>
        <w:t xml:space="preserve">, </w:t>
      </w:r>
      <w:r w:rsidRPr="002F13F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008E6">
        <w:rPr>
          <w:b/>
          <w:sz w:val="28"/>
          <w:szCs w:val="28"/>
        </w:rPr>
        <w:t>индикативных</w:t>
      </w:r>
      <w:r w:rsidRPr="002F13F2">
        <w:rPr>
          <w:b/>
          <w:sz w:val="28"/>
          <w:szCs w:val="28"/>
        </w:rPr>
        <w:t xml:space="preserve"> показател</w:t>
      </w:r>
      <w:r w:rsidR="006008E6">
        <w:rPr>
          <w:b/>
          <w:sz w:val="28"/>
          <w:szCs w:val="28"/>
        </w:rPr>
        <w:t xml:space="preserve">ей, </w:t>
      </w:r>
      <w:r w:rsidRPr="002F13F2">
        <w:rPr>
          <w:b/>
          <w:sz w:val="28"/>
          <w:szCs w:val="28"/>
        </w:rPr>
        <w:t>индикаторов риска</w:t>
      </w:r>
      <w:r>
        <w:rPr>
          <w:b/>
          <w:sz w:val="28"/>
          <w:szCs w:val="28"/>
        </w:rPr>
        <w:t xml:space="preserve"> </w:t>
      </w:r>
      <w:r w:rsidR="00360356" w:rsidRPr="00694A10">
        <w:rPr>
          <w:b/>
          <w:sz w:val="28"/>
          <w:szCs w:val="28"/>
        </w:rPr>
        <w:t>муниципально</w:t>
      </w:r>
      <w:r w:rsidR="00360356">
        <w:rPr>
          <w:b/>
          <w:sz w:val="28"/>
          <w:szCs w:val="28"/>
        </w:rPr>
        <w:t>го</w:t>
      </w:r>
      <w:r w:rsidR="00360356" w:rsidRPr="00694A10">
        <w:rPr>
          <w:b/>
          <w:sz w:val="28"/>
          <w:szCs w:val="28"/>
        </w:rPr>
        <w:t xml:space="preserve"> контрол</w:t>
      </w:r>
      <w:r w:rsidR="00360356">
        <w:rPr>
          <w:b/>
          <w:sz w:val="28"/>
          <w:szCs w:val="28"/>
        </w:rPr>
        <w:t>я</w:t>
      </w:r>
      <w:r w:rsidR="00360356" w:rsidRPr="00694A10">
        <w:rPr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360356">
        <w:rPr>
          <w:b/>
          <w:sz w:val="28"/>
          <w:szCs w:val="28"/>
        </w:rPr>
        <w:t xml:space="preserve"> </w:t>
      </w:r>
      <w:r w:rsidR="00360356" w:rsidRPr="00694A10">
        <w:rPr>
          <w:b/>
          <w:sz w:val="28"/>
          <w:szCs w:val="28"/>
        </w:rPr>
        <w:t xml:space="preserve">городского округа Люберцы </w:t>
      </w:r>
    </w:p>
    <w:p w14:paraId="609D83C6" w14:textId="6F857F81" w:rsidR="00360356" w:rsidRPr="00694A10" w:rsidRDefault="00360356" w:rsidP="003603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4A10">
        <w:rPr>
          <w:b/>
          <w:sz w:val="28"/>
          <w:szCs w:val="28"/>
        </w:rPr>
        <w:t>Московской области</w:t>
      </w:r>
    </w:p>
    <w:p w14:paraId="050B72CD" w14:textId="5FA8933E" w:rsidR="002F13F2" w:rsidRDefault="002F13F2" w:rsidP="002F13F2">
      <w:pPr>
        <w:ind w:firstLine="708"/>
        <w:contextualSpacing/>
        <w:rPr>
          <w:b/>
          <w:sz w:val="28"/>
          <w:szCs w:val="28"/>
        </w:rPr>
      </w:pPr>
    </w:p>
    <w:p w14:paraId="22FC04DF" w14:textId="4F67893B" w:rsidR="004F363F" w:rsidRDefault="004F363F" w:rsidP="009071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07129">
        <w:rPr>
          <w:spacing w:val="2"/>
          <w:sz w:val="28"/>
          <w:szCs w:val="28"/>
        </w:rPr>
        <w:t xml:space="preserve">В соответствии </w:t>
      </w:r>
      <w:r w:rsidR="00360356" w:rsidRPr="00907129">
        <w:rPr>
          <w:spacing w:val="2"/>
          <w:sz w:val="28"/>
          <w:szCs w:val="28"/>
        </w:rPr>
        <w:t xml:space="preserve">с </w:t>
      </w:r>
      <w:r w:rsidRPr="00907129">
        <w:rPr>
          <w:spacing w:val="2"/>
          <w:sz w:val="28"/>
          <w:szCs w:val="28"/>
        </w:rPr>
        <w:t>Федеральн</w:t>
      </w:r>
      <w:r w:rsidR="00360356" w:rsidRPr="00907129">
        <w:rPr>
          <w:spacing w:val="2"/>
          <w:sz w:val="28"/>
          <w:szCs w:val="28"/>
        </w:rPr>
        <w:t>ым законом</w:t>
      </w:r>
      <w:r w:rsidRPr="00907129">
        <w:rPr>
          <w:spacing w:val="2"/>
          <w:sz w:val="28"/>
          <w:szCs w:val="28"/>
        </w:rPr>
        <w:t xml:space="preserve"> от 08.11.2007 № 257-ФЗ</w:t>
      </w:r>
      <w:r w:rsidR="0080033D">
        <w:rPr>
          <w:spacing w:val="2"/>
          <w:sz w:val="28"/>
          <w:szCs w:val="28"/>
        </w:rPr>
        <w:t xml:space="preserve">  </w:t>
      </w:r>
      <w:r w:rsidRPr="00907129">
        <w:rPr>
          <w:spacing w:val="2"/>
          <w:sz w:val="28"/>
          <w:szCs w:val="28"/>
        </w:rPr>
        <w:t xml:space="preserve">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9" w:history="1">
        <w:r w:rsidRPr="00907129">
          <w:rPr>
            <w:spacing w:val="2"/>
            <w:sz w:val="28"/>
            <w:szCs w:val="28"/>
          </w:rPr>
          <w:t xml:space="preserve">Федеральным законом от 06.10.2003 № 131-ФЗ </w:t>
        </w:r>
        <w:r w:rsidR="00035376" w:rsidRPr="00907129">
          <w:rPr>
            <w:spacing w:val="2"/>
            <w:sz w:val="28"/>
            <w:szCs w:val="28"/>
          </w:rPr>
          <w:br/>
        </w:r>
        <w:r w:rsidRPr="00907129">
          <w:rPr>
            <w:spacing w:val="2"/>
            <w:sz w:val="28"/>
            <w:szCs w:val="28"/>
          </w:rPr>
          <w:t xml:space="preserve">«Об общих принципах организации местного самоуправления в Российской Федерации», Федеральным законом от 31.07.2020 № 248-ФЗ </w:t>
        </w:r>
        <w:r w:rsidR="00035376" w:rsidRPr="00907129">
          <w:rPr>
            <w:spacing w:val="2"/>
            <w:sz w:val="28"/>
            <w:szCs w:val="28"/>
          </w:rPr>
          <w:br/>
        </w:r>
        <w:r w:rsidRPr="00907129">
          <w:rPr>
            <w:spacing w:val="2"/>
            <w:sz w:val="28"/>
            <w:szCs w:val="28"/>
          </w:rPr>
          <w:t>«О государственном контроле (надзоре</w:t>
        </w:r>
        <w:r w:rsidR="006355E0">
          <w:rPr>
            <w:spacing w:val="2"/>
            <w:sz w:val="28"/>
            <w:szCs w:val="28"/>
          </w:rPr>
          <w:t>)</w:t>
        </w:r>
        <w:r w:rsidRPr="00907129">
          <w:rPr>
            <w:spacing w:val="2"/>
            <w:sz w:val="28"/>
            <w:szCs w:val="28"/>
          </w:rPr>
          <w:t xml:space="preserve"> и муниципальном контроле в Российской Федерации», </w:t>
        </w:r>
      </w:hyperlink>
      <w:r w:rsidR="00907129" w:rsidRPr="00907129">
        <w:rPr>
          <w:sz w:val="28"/>
          <w:szCs w:val="28"/>
        </w:rPr>
        <w:t xml:space="preserve"> По</w:t>
      </w:r>
      <w:r w:rsidR="00907129">
        <w:rPr>
          <w:sz w:val="28"/>
          <w:szCs w:val="28"/>
        </w:rPr>
        <w:t xml:space="preserve">ложением </w:t>
      </w:r>
      <w:r w:rsidR="00907129" w:rsidRPr="00907129">
        <w:rPr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="00907129">
        <w:rPr>
          <w:sz w:val="28"/>
          <w:szCs w:val="28"/>
        </w:rPr>
        <w:t xml:space="preserve"> </w:t>
      </w:r>
      <w:r w:rsidR="00907129" w:rsidRPr="00907129">
        <w:rPr>
          <w:sz w:val="28"/>
          <w:szCs w:val="28"/>
        </w:rPr>
        <w:t>городского округа Люберцы Московской области, утвержденн</w:t>
      </w:r>
      <w:r w:rsidR="006355E0">
        <w:rPr>
          <w:sz w:val="28"/>
          <w:szCs w:val="28"/>
        </w:rPr>
        <w:t>ы</w:t>
      </w:r>
      <w:r w:rsidR="00907129" w:rsidRPr="00907129">
        <w:rPr>
          <w:sz w:val="28"/>
          <w:szCs w:val="28"/>
        </w:rPr>
        <w:t>м Решением Совета депутатов городского округа Люберцы Московской области от 20.10.2021 № 457/70</w:t>
      </w:r>
      <w:r w:rsidR="00907129">
        <w:rPr>
          <w:sz w:val="28"/>
          <w:szCs w:val="28"/>
        </w:rPr>
        <w:t xml:space="preserve">, </w:t>
      </w:r>
      <w:r w:rsidRPr="00907129">
        <w:rPr>
          <w:sz w:val="28"/>
          <w:szCs w:val="28"/>
        </w:rPr>
        <w:t>Уставом городского округа Люберцы Московской</w:t>
      </w:r>
      <w:r w:rsidRPr="00B31F28">
        <w:rPr>
          <w:sz w:val="28"/>
          <w:szCs w:val="28"/>
        </w:rPr>
        <w:t xml:space="preserve"> области, Совет депутатов городско</w:t>
      </w:r>
      <w:r w:rsidR="00360356">
        <w:rPr>
          <w:sz w:val="28"/>
          <w:szCs w:val="28"/>
        </w:rPr>
        <w:t>го</w:t>
      </w:r>
      <w:r w:rsidRPr="00B31F28">
        <w:rPr>
          <w:sz w:val="28"/>
          <w:szCs w:val="28"/>
        </w:rPr>
        <w:t xml:space="preserve"> округ</w:t>
      </w:r>
      <w:r w:rsidR="00360356">
        <w:rPr>
          <w:sz w:val="28"/>
          <w:szCs w:val="28"/>
        </w:rPr>
        <w:t>а</w:t>
      </w:r>
      <w:r w:rsidRPr="00B31F28">
        <w:rPr>
          <w:sz w:val="28"/>
          <w:szCs w:val="28"/>
        </w:rPr>
        <w:t xml:space="preserve"> Люберцы Московской области решил:</w:t>
      </w:r>
    </w:p>
    <w:p w14:paraId="65C8CD0A" w14:textId="77777777" w:rsidR="00360356" w:rsidRDefault="00360356" w:rsidP="0036035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14:paraId="3953AE96" w14:textId="4BE9F448" w:rsidR="004F363F" w:rsidRPr="00360356" w:rsidRDefault="00360356" w:rsidP="00907129">
      <w:pPr>
        <w:tabs>
          <w:tab w:val="left" w:pos="567"/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7129">
        <w:rPr>
          <w:sz w:val="28"/>
          <w:szCs w:val="28"/>
        </w:rPr>
        <w:t xml:space="preserve">. </w:t>
      </w:r>
      <w:r w:rsidR="004F363F" w:rsidRPr="002F13F2">
        <w:rPr>
          <w:sz w:val="28"/>
          <w:szCs w:val="28"/>
        </w:rPr>
        <w:t xml:space="preserve">Утвердить </w:t>
      </w:r>
      <w:r>
        <w:rPr>
          <w:bCs/>
          <w:color w:val="000000"/>
          <w:sz w:val="28"/>
          <w:szCs w:val="28"/>
        </w:rPr>
        <w:t>ключевые</w:t>
      </w:r>
      <w:r w:rsidRPr="00360356">
        <w:rPr>
          <w:bCs/>
          <w:color w:val="000000"/>
          <w:sz w:val="28"/>
          <w:szCs w:val="28"/>
        </w:rPr>
        <w:t xml:space="preserve"> показател</w:t>
      </w:r>
      <w:r>
        <w:rPr>
          <w:bCs/>
          <w:color w:val="000000"/>
          <w:sz w:val="28"/>
          <w:szCs w:val="28"/>
        </w:rPr>
        <w:t>и</w:t>
      </w:r>
      <w:r w:rsidRPr="00360356">
        <w:rPr>
          <w:bCs/>
          <w:color w:val="000000"/>
          <w:sz w:val="28"/>
          <w:szCs w:val="28"/>
        </w:rPr>
        <w:t xml:space="preserve"> и</w:t>
      </w:r>
      <w:r w:rsidRPr="00360356">
        <w:rPr>
          <w:sz w:val="28"/>
          <w:szCs w:val="28"/>
        </w:rPr>
        <w:t xml:space="preserve"> их целевы</w:t>
      </w:r>
      <w:r>
        <w:rPr>
          <w:sz w:val="28"/>
          <w:szCs w:val="28"/>
        </w:rPr>
        <w:t>е</w:t>
      </w:r>
      <w:r w:rsidRPr="00360356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я</w:t>
      </w:r>
      <w:r w:rsidRPr="00360356">
        <w:rPr>
          <w:sz w:val="28"/>
          <w:szCs w:val="28"/>
        </w:rPr>
        <w:t xml:space="preserve">, </w:t>
      </w:r>
      <w:r w:rsidRPr="00360356">
        <w:rPr>
          <w:sz w:val="28"/>
          <w:szCs w:val="28"/>
        </w:rPr>
        <w:br/>
      </w:r>
      <w:r>
        <w:rPr>
          <w:sz w:val="28"/>
          <w:szCs w:val="28"/>
        </w:rPr>
        <w:t>индикативные</w:t>
      </w:r>
      <w:r w:rsidRPr="00360356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360356">
        <w:rPr>
          <w:sz w:val="28"/>
          <w:szCs w:val="28"/>
        </w:rPr>
        <w:t>, индикатор</w:t>
      </w:r>
      <w:r>
        <w:rPr>
          <w:sz w:val="28"/>
          <w:szCs w:val="28"/>
        </w:rPr>
        <w:t>ы</w:t>
      </w:r>
      <w:r w:rsidRPr="00360356">
        <w:rPr>
          <w:sz w:val="28"/>
          <w:szCs w:val="28"/>
        </w:rPr>
        <w:t xml:space="preserve"> риска муниципального контроля на автомобильном транспорте, городском наземном электрическом транспорте и в дорожном хозяйстве городского округа Люберцы Московской области</w:t>
      </w:r>
      <w:r w:rsidR="00907129">
        <w:rPr>
          <w:sz w:val="28"/>
          <w:szCs w:val="28"/>
        </w:rPr>
        <w:t xml:space="preserve"> (прилагаются)</w:t>
      </w:r>
      <w:r w:rsidR="002F13F2" w:rsidRPr="00360356">
        <w:rPr>
          <w:sz w:val="28"/>
          <w:szCs w:val="28"/>
        </w:rPr>
        <w:t>.</w:t>
      </w:r>
    </w:p>
    <w:p w14:paraId="5A5D8695" w14:textId="14AC9AC0" w:rsidR="004F363F" w:rsidRPr="00B31F28" w:rsidRDefault="00907129" w:rsidP="0090712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363F" w:rsidRPr="00B31F28">
        <w:rPr>
          <w:sz w:val="28"/>
          <w:szCs w:val="28"/>
        </w:rPr>
        <w:t xml:space="preserve">Опубликовать настоящее Решение в средствах массовой информации. </w:t>
      </w:r>
    </w:p>
    <w:p w14:paraId="5100F704" w14:textId="62D48119" w:rsidR="004F363F" w:rsidRPr="00907129" w:rsidRDefault="004F363F" w:rsidP="00907129">
      <w:pPr>
        <w:pStyle w:val="a9"/>
        <w:numPr>
          <w:ilvl w:val="0"/>
          <w:numId w:val="28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907129">
        <w:rPr>
          <w:sz w:val="28"/>
          <w:szCs w:val="28"/>
        </w:rPr>
        <w:lastRenderedPageBreak/>
        <w:t>Настоящее Решение вступает в силу с момента его официального опубликования</w:t>
      </w:r>
      <w:r w:rsidR="0080033D">
        <w:rPr>
          <w:sz w:val="28"/>
          <w:szCs w:val="28"/>
        </w:rPr>
        <w:t>, за исключением положений, для которых настоящим Решением установлены иные сроки вступления в силу</w:t>
      </w:r>
      <w:r w:rsidRPr="00907129">
        <w:rPr>
          <w:sz w:val="28"/>
          <w:szCs w:val="28"/>
        </w:rPr>
        <w:t xml:space="preserve">. </w:t>
      </w:r>
    </w:p>
    <w:p w14:paraId="2D113C15" w14:textId="42CCF379" w:rsidR="004F363F" w:rsidRPr="00B31F28" w:rsidRDefault="00907129" w:rsidP="009071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363F" w:rsidRPr="00B31F28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жилищно-коммунальному хозяйству, благоустройству, вопросам экологии и транспорта (Азизов М.К.).</w:t>
      </w:r>
    </w:p>
    <w:p w14:paraId="093AAD20" w14:textId="5235EEF2" w:rsidR="004F363F" w:rsidRPr="00B31F28" w:rsidRDefault="004F363F" w:rsidP="004F363F">
      <w:pPr>
        <w:jc w:val="both"/>
        <w:rPr>
          <w:sz w:val="6"/>
          <w:szCs w:val="28"/>
        </w:rPr>
      </w:pPr>
    </w:p>
    <w:p w14:paraId="7A1C8F7B" w14:textId="4639623F" w:rsidR="00035376" w:rsidRDefault="00035376" w:rsidP="004F363F">
      <w:pPr>
        <w:jc w:val="both"/>
        <w:rPr>
          <w:szCs w:val="28"/>
        </w:rPr>
      </w:pPr>
    </w:p>
    <w:p w14:paraId="08CC57DA" w14:textId="77777777" w:rsidR="00907129" w:rsidRDefault="00907129" w:rsidP="004F363F">
      <w:pPr>
        <w:jc w:val="both"/>
        <w:rPr>
          <w:szCs w:val="28"/>
        </w:rPr>
      </w:pPr>
    </w:p>
    <w:p w14:paraId="66C4F02F" w14:textId="77777777" w:rsidR="00907129" w:rsidRPr="003101A8" w:rsidRDefault="00907129" w:rsidP="004F363F">
      <w:pPr>
        <w:jc w:val="both"/>
        <w:rPr>
          <w:szCs w:val="28"/>
        </w:rPr>
      </w:pPr>
    </w:p>
    <w:p w14:paraId="2B1060A5" w14:textId="2E5547AE" w:rsidR="004F363F" w:rsidRPr="00B31F28" w:rsidRDefault="004F363F" w:rsidP="004F363F">
      <w:pPr>
        <w:autoSpaceDE w:val="0"/>
        <w:autoSpaceDN w:val="0"/>
        <w:adjustRightInd w:val="0"/>
        <w:rPr>
          <w:sz w:val="28"/>
          <w:szCs w:val="28"/>
        </w:rPr>
      </w:pPr>
      <w:r w:rsidRPr="00B31F28">
        <w:rPr>
          <w:sz w:val="28"/>
          <w:szCs w:val="28"/>
        </w:rPr>
        <w:t xml:space="preserve">Глава городского округа </w:t>
      </w:r>
      <w:r w:rsidR="006008E6">
        <w:rPr>
          <w:sz w:val="28"/>
          <w:szCs w:val="28"/>
        </w:rPr>
        <w:tab/>
      </w:r>
      <w:r w:rsidR="006008E6">
        <w:rPr>
          <w:sz w:val="28"/>
          <w:szCs w:val="28"/>
        </w:rPr>
        <w:tab/>
        <w:t xml:space="preserve"> </w:t>
      </w:r>
      <w:r w:rsidRPr="00B31F28">
        <w:rPr>
          <w:sz w:val="28"/>
          <w:szCs w:val="28"/>
        </w:rPr>
        <w:t xml:space="preserve">      </w:t>
      </w:r>
      <w:r w:rsidRPr="00B31F28">
        <w:rPr>
          <w:sz w:val="28"/>
          <w:szCs w:val="28"/>
        </w:rPr>
        <w:tab/>
        <w:t xml:space="preserve">                                            В.П. Ружицкий</w:t>
      </w:r>
    </w:p>
    <w:p w14:paraId="2E586060" w14:textId="77777777" w:rsidR="004F363F" w:rsidRDefault="004F363F" w:rsidP="004F363F">
      <w:pPr>
        <w:autoSpaceDE w:val="0"/>
        <w:autoSpaceDN w:val="0"/>
        <w:adjustRightInd w:val="0"/>
        <w:rPr>
          <w:sz w:val="28"/>
          <w:szCs w:val="28"/>
        </w:rPr>
      </w:pPr>
    </w:p>
    <w:p w14:paraId="22530A75" w14:textId="77777777" w:rsidR="00907129" w:rsidRDefault="00907129" w:rsidP="004F363F">
      <w:pPr>
        <w:autoSpaceDE w:val="0"/>
        <w:autoSpaceDN w:val="0"/>
        <w:adjustRightInd w:val="0"/>
        <w:rPr>
          <w:sz w:val="28"/>
          <w:szCs w:val="28"/>
        </w:rPr>
      </w:pPr>
    </w:p>
    <w:p w14:paraId="33C97262" w14:textId="4A16FF75" w:rsidR="00035376" w:rsidRPr="00B31F28" w:rsidRDefault="004F363F" w:rsidP="004B664A">
      <w:pPr>
        <w:autoSpaceDE w:val="0"/>
        <w:autoSpaceDN w:val="0"/>
        <w:adjustRightInd w:val="0"/>
        <w:rPr>
          <w:sz w:val="28"/>
          <w:szCs w:val="28"/>
        </w:rPr>
      </w:pPr>
      <w:r w:rsidRPr="00B31F28">
        <w:rPr>
          <w:sz w:val="28"/>
          <w:szCs w:val="28"/>
        </w:rPr>
        <w:t>Председатель Совета депутатов                                                            С.Н. Антонов</w:t>
      </w:r>
    </w:p>
    <w:p w14:paraId="4C93F9A6" w14:textId="77777777" w:rsidR="00360356" w:rsidRDefault="00360356" w:rsidP="006008E6">
      <w:pPr>
        <w:ind w:left="7088"/>
        <w:jc w:val="right"/>
        <w:outlineLvl w:val="1"/>
        <w:rPr>
          <w:sz w:val="28"/>
          <w:szCs w:val="28"/>
        </w:rPr>
      </w:pPr>
    </w:p>
    <w:p w14:paraId="7B5BB8C5" w14:textId="77777777" w:rsidR="00907129" w:rsidRDefault="00907129" w:rsidP="006008E6">
      <w:pPr>
        <w:ind w:left="7088"/>
        <w:jc w:val="right"/>
        <w:outlineLvl w:val="1"/>
        <w:rPr>
          <w:sz w:val="28"/>
          <w:szCs w:val="28"/>
        </w:rPr>
        <w:sectPr w:rsidR="00907129" w:rsidSect="00907129">
          <w:pgSz w:w="11906" w:h="16838"/>
          <w:pgMar w:top="709" w:right="850" w:bottom="851" w:left="1134" w:header="708" w:footer="708" w:gutter="0"/>
          <w:cols w:space="708"/>
          <w:titlePg/>
          <w:docGrid w:linePitch="360"/>
        </w:sectPr>
      </w:pPr>
    </w:p>
    <w:p w14:paraId="2A097CB5" w14:textId="4DE8E9BC" w:rsidR="002F13F2" w:rsidRDefault="006008E6" w:rsidP="0080033D">
      <w:pPr>
        <w:ind w:left="708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  <w:r w:rsidR="002F13F2">
        <w:rPr>
          <w:sz w:val="28"/>
          <w:szCs w:val="28"/>
        </w:rPr>
        <w:t xml:space="preserve"> </w:t>
      </w:r>
    </w:p>
    <w:p w14:paraId="4901E7C5" w14:textId="27E14B1C" w:rsidR="002F13F2" w:rsidRDefault="002F13F2" w:rsidP="0080033D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6008E6">
        <w:rPr>
          <w:sz w:val="28"/>
          <w:szCs w:val="28"/>
        </w:rPr>
        <w:t xml:space="preserve">                       Решением</w:t>
      </w:r>
      <w:r>
        <w:rPr>
          <w:sz w:val="28"/>
          <w:szCs w:val="28"/>
        </w:rPr>
        <w:t xml:space="preserve"> Совета депутатов</w:t>
      </w:r>
    </w:p>
    <w:p w14:paraId="090B45C5" w14:textId="6F6B1F25" w:rsidR="006008E6" w:rsidRDefault="006008E6" w:rsidP="0080033D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городского округа Люберцы</w:t>
      </w:r>
    </w:p>
    <w:p w14:paraId="6FC240B9" w14:textId="13BC1DA0" w:rsidR="006008E6" w:rsidRDefault="006008E6" w:rsidP="0080033D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14:paraId="4DF841D8" w14:textId="58123633" w:rsidR="002F13F2" w:rsidRDefault="002F13F2" w:rsidP="0080033D">
      <w:pPr>
        <w:pStyle w:val="ConsPlusNormal"/>
        <w:tabs>
          <w:tab w:val="left" w:pos="4305"/>
          <w:tab w:val="center" w:pos="5102"/>
        </w:tabs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от </w:t>
      </w:r>
      <w:r w:rsidR="009277C8">
        <w:rPr>
          <w:sz w:val="28"/>
          <w:szCs w:val="28"/>
        </w:rPr>
        <w:t xml:space="preserve">09.02.2022 </w:t>
      </w:r>
      <w:r>
        <w:rPr>
          <w:sz w:val="28"/>
          <w:szCs w:val="28"/>
        </w:rPr>
        <w:t>№</w:t>
      </w:r>
      <w:r w:rsidR="009277C8">
        <w:rPr>
          <w:sz w:val="28"/>
          <w:szCs w:val="28"/>
        </w:rPr>
        <w:t xml:space="preserve"> 492/74</w:t>
      </w:r>
    </w:p>
    <w:p w14:paraId="2F39CF52" w14:textId="77777777" w:rsidR="002F13F2" w:rsidRDefault="002F13F2" w:rsidP="0080033D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6147B4D0" w14:textId="77777777" w:rsidR="002F13F2" w:rsidRDefault="002F13F2" w:rsidP="0080033D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</w:p>
    <w:p w14:paraId="6D7DCF63" w14:textId="58F94292" w:rsidR="00907129" w:rsidRDefault="00907129" w:rsidP="0080033D">
      <w:pPr>
        <w:pStyle w:val="ConsPlusNormal"/>
        <w:tabs>
          <w:tab w:val="left" w:pos="4305"/>
          <w:tab w:val="center" w:pos="5102"/>
        </w:tabs>
        <w:jc w:val="center"/>
        <w:rPr>
          <w:b/>
          <w:sz w:val="28"/>
          <w:szCs w:val="28"/>
        </w:rPr>
      </w:pPr>
      <w:r w:rsidRPr="00907129">
        <w:rPr>
          <w:b/>
          <w:bCs/>
          <w:color w:val="000000"/>
          <w:sz w:val="28"/>
          <w:szCs w:val="28"/>
        </w:rPr>
        <w:t>Ключевые показатели и</w:t>
      </w:r>
      <w:r w:rsidRPr="00907129">
        <w:rPr>
          <w:b/>
          <w:sz w:val="28"/>
          <w:szCs w:val="28"/>
        </w:rPr>
        <w:t xml:space="preserve"> их целевые значения, </w:t>
      </w:r>
      <w:r w:rsidRPr="00907129">
        <w:rPr>
          <w:b/>
          <w:sz w:val="28"/>
          <w:szCs w:val="28"/>
        </w:rPr>
        <w:br/>
        <w:t>индикативные показатели, индикаторы риска муниципального контроля на автомобильном транспорте, городском наземном электрическом транспорте и в дорожном хозяйстве городского округа Люберцы Московской области</w:t>
      </w:r>
    </w:p>
    <w:p w14:paraId="6D7BB2A1" w14:textId="77777777" w:rsidR="00907129" w:rsidRDefault="00907129" w:rsidP="0080033D">
      <w:pPr>
        <w:pStyle w:val="ConsPlusNormal"/>
        <w:tabs>
          <w:tab w:val="left" w:pos="4305"/>
          <w:tab w:val="center" w:pos="5102"/>
        </w:tabs>
        <w:jc w:val="center"/>
        <w:rPr>
          <w:b/>
          <w:sz w:val="28"/>
          <w:szCs w:val="28"/>
        </w:rPr>
      </w:pPr>
    </w:p>
    <w:p w14:paraId="5131746C" w14:textId="1EF44057" w:rsidR="00B30519" w:rsidRPr="00B30519" w:rsidRDefault="00B30519" w:rsidP="0080033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30519">
        <w:rPr>
          <w:b/>
          <w:bCs/>
          <w:sz w:val="28"/>
          <w:szCs w:val="28"/>
        </w:rPr>
        <w:t xml:space="preserve">Ключевые показатели </w:t>
      </w:r>
      <w:r w:rsidRPr="00B30519">
        <w:rPr>
          <w:b/>
          <w:sz w:val="28"/>
          <w:szCs w:val="28"/>
        </w:rPr>
        <w:t xml:space="preserve">и </w:t>
      </w:r>
      <w:r w:rsidRPr="00B30519">
        <w:rPr>
          <w:b/>
          <w:bCs/>
          <w:sz w:val="28"/>
          <w:szCs w:val="28"/>
        </w:rPr>
        <w:t>их целевые значения:</w:t>
      </w:r>
      <w:r w:rsidR="0080033D">
        <w:rPr>
          <w:b/>
          <w:bCs/>
          <w:sz w:val="28"/>
          <w:szCs w:val="28"/>
        </w:rPr>
        <w:t>*</w:t>
      </w:r>
    </w:p>
    <w:p w14:paraId="5B3FC936" w14:textId="77777777" w:rsidR="00B30519" w:rsidRPr="00B30519" w:rsidRDefault="00B30519" w:rsidP="0080033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714C28BA" w14:textId="4B70FB9D" w:rsidR="00B30519" w:rsidRPr="00AE0257" w:rsidRDefault="00B30519" w:rsidP="00800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F28">
        <w:rPr>
          <w:bCs/>
          <w:sz w:val="28"/>
          <w:szCs w:val="28"/>
        </w:rPr>
        <w:t>1) </w:t>
      </w:r>
      <w:r w:rsidRPr="00B31F28">
        <w:rPr>
          <w:sz w:val="28"/>
          <w:szCs w:val="28"/>
        </w:rPr>
        <w:t xml:space="preserve">доля материального ущерба, причиненного автомобильным дорогам регионального и межмуниципального значения, в результате деятельности контролируемых лиц в полосе отвода и придорожной полосе автомобильной дороги, в валовом региональном продукте за отчетный период </w:t>
      </w:r>
      <w:r w:rsidRPr="00AE0257">
        <w:rPr>
          <w:sz w:val="28"/>
          <w:szCs w:val="28"/>
        </w:rPr>
        <w:t>– 0,00054;</w:t>
      </w:r>
    </w:p>
    <w:p w14:paraId="11C34B14" w14:textId="530E6753" w:rsidR="00B30519" w:rsidRPr="00AE0257" w:rsidRDefault="00B30519" w:rsidP="00800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257">
        <w:rPr>
          <w:sz w:val="28"/>
          <w:szCs w:val="28"/>
        </w:rPr>
        <w:t xml:space="preserve">2) доля погибших в дорожно-транспортных происшествиях </w:t>
      </w:r>
      <w:r w:rsidRPr="00AE0257">
        <w:rPr>
          <w:sz w:val="28"/>
          <w:szCs w:val="28"/>
        </w:rPr>
        <w:br/>
        <w:t xml:space="preserve">при осуществлении перевозок по смежным межрегиональным </w:t>
      </w:r>
      <w:r w:rsidRPr="00AE0257">
        <w:rPr>
          <w:sz w:val="28"/>
          <w:szCs w:val="28"/>
        </w:rPr>
        <w:br/>
        <w:t>и межмуниципальным маршрутам регулярных перевозок на 100 тыс. населен</w:t>
      </w:r>
      <w:r w:rsidR="00DC15B8" w:rsidRPr="00AE0257">
        <w:rPr>
          <w:sz w:val="28"/>
          <w:szCs w:val="28"/>
        </w:rPr>
        <w:t xml:space="preserve">ия </w:t>
      </w:r>
      <w:r w:rsidR="00DC15B8" w:rsidRPr="00AE0257">
        <w:rPr>
          <w:sz w:val="28"/>
          <w:szCs w:val="28"/>
        </w:rPr>
        <w:br/>
        <w:t>за отчетный период – 0,0008.</w:t>
      </w:r>
    </w:p>
    <w:p w14:paraId="78FC6B89" w14:textId="77777777" w:rsidR="00B30519" w:rsidRDefault="00B30519" w:rsidP="0080033D">
      <w:pPr>
        <w:pStyle w:val="ConsPlusNormal"/>
        <w:tabs>
          <w:tab w:val="left" w:pos="4305"/>
          <w:tab w:val="center" w:pos="5102"/>
        </w:tabs>
        <w:jc w:val="center"/>
        <w:rPr>
          <w:b/>
          <w:sz w:val="28"/>
          <w:szCs w:val="28"/>
        </w:rPr>
      </w:pPr>
    </w:p>
    <w:p w14:paraId="00A1A962" w14:textId="1B54FFDB" w:rsidR="00B30519" w:rsidRPr="00B30519" w:rsidRDefault="00B30519" w:rsidP="008003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30519">
        <w:rPr>
          <w:b/>
          <w:sz w:val="28"/>
          <w:szCs w:val="28"/>
        </w:rPr>
        <w:t>Индикативные показатели:</w:t>
      </w:r>
      <w:r w:rsidR="0080033D">
        <w:rPr>
          <w:b/>
          <w:sz w:val="28"/>
          <w:szCs w:val="28"/>
        </w:rPr>
        <w:t>*</w:t>
      </w:r>
    </w:p>
    <w:p w14:paraId="5F4F08F4" w14:textId="77777777" w:rsidR="0080033D" w:rsidRPr="00B31F28" w:rsidRDefault="0080033D" w:rsidP="00800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F28">
        <w:rPr>
          <w:sz w:val="28"/>
          <w:szCs w:val="28"/>
        </w:rPr>
        <w:t>1) количество плановых контрольных (надзорных) мероприятий, проведенных за отчетный период;</w:t>
      </w:r>
    </w:p>
    <w:p w14:paraId="761762D0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2) количество внеплановых контрольных (надзорных) мероприятий, проведенных за отчетный период;</w:t>
      </w:r>
    </w:p>
    <w:p w14:paraId="7A36AE29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3) 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1EC44A9D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4) общее количество контрольных (надзорных) мероприятий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br/>
        <w:t>с взаимодействием, проведенных за отчетный период;</w:t>
      </w:r>
    </w:p>
    <w:p w14:paraId="6B6F3C47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5) количество контрольных (надзорных) мероприятий, в ходе которых осуществляется взаимодействие с контролируемым лицом, по каждому виду контрольных (надзорных) мероприятий, проведенных за отчетный период;</w:t>
      </w:r>
    </w:p>
    <w:p w14:paraId="2568686E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 xml:space="preserve">6) количество контрольных (надзорных) мероприятий, проведенных 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br/>
        <w:t>с использованием средств дистанционного взаимодействия, за отчетный период;</w:t>
      </w:r>
    </w:p>
    <w:p w14:paraId="317B085F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7) количество обязательных профилактических визитов, проведенных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br/>
        <w:t>за отчетный период;</w:t>
      </w:r>
    </w:p>
    <w:p w14:paraId="57FCF821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8) количество предостережений о недопустимости нарушения обязательных требований, объявленных за отчетный период;</w:t>
      </w:r>
    </w:p>
    <w:p w14:paraId="1EC7FF1B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9) 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79925E9C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 xml:space="preserve">10) количество контрольных (надзорных) мероприятий, по итогам которых 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lastRenderedPageBreak/>
        <w:t>возбуждены дела об административных правонарушениях, за отчетный период;</w:t>
      </w:r>
    </w:p>
    <w:p w14:paraId="7F448286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11) сумма административных штрафов, наложенных по результатам контрольных (надзорных) мероприятий за отчетный период;</w:t>
      </w:r>
    </w:p>
    <w:p w14:paraId="025058A0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 xml:space="preserve">12) количество направленных в органы прокуратуры заявлений 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br/>
        <w:t>о согласовании проведения контрольных (надзорных) мероприятий, за отчетный период;</w:t>
      </w:r>
    </w:p>
    <w:p w14:paraId="5F64B509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13) количество направленных в органы прокуратуры заявлений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br/>
        <w:t>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3581FBFB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14) общее количество учтенных объектов контроля на конец отчетного периода;</w:t>
      </w:r>
    </w:p>
    <w:p w14:paraId="56AC9144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15) количество учтенных объектов контроля, отнесенных к категориям риска, по каждой из категорий риска, на конец отчетного периода;</w:t>
      </w:r>
    </w:p>
    <w:p w14:paraId="354DC9AD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16) количество учтенных контролируемых лиц на конец отчетного периода;</w:t>
      </w:r>
    </w:p>
    <w:p w14:paraId="043EC1E0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17) количество учтенных контролируемых лиц, в отношении которых проведены контрольные (надзорные) мероприятия, за отчетный период;</w:t>
      </w:r>
    </w:p>
    <w:p w14:paraId="76A0618C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18) общее количество жалоб, поданных контролируемыми лицами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br/>
        <w:t>в досудебном порядке за отчетный период;</w:t>
      </w:r>
    </w:p>
    <w:p w14:paraId="01CB3A63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19) количество жалоб, в отношении которых контрольным (надзорным) органом был нарушен срок рассмотрения, за отчетный период;</w:t>
      </w:r>
    </w:p>
    <w:p w14:paraId="6C8BAB79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органа, либо о признании действий (бездействий) должностных лиц контрольных (надзорных) органов недействительными, за отчетный период;</w:t>
      </w:r>
    </w:p>
    <w:p w14:paraId="453E340D" w14:textId="77777777" w:rsidR="0080033D" w:rsidRPr="00B31F28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21) 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14:paraId="7E5FA11F" w14:textId="77777777" w:rsidR="0080033D" w:rsidRDefault="0080033D" w:rsidP="008003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1F28">
        <w:rPr>
          <w:rFonts w:ascii="Times New Roman" w:hAnsi="Times New Roman" w:cs="Times New Roman"/>
          <w:b w:val="0"/>
          <w:sz w:val="28"/>
          <w:szCs w:val="28"/>
        </w:rPr>
        <w:t>22) 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</w:t>
      </w:r>
      <w:r w:rsidRPr="00B31F28">
        <w:rPr>
          <w:rFonts w:ascii="Times New Roman" w:hAnsi="Times New Roman" w:cs="Times New Roman"/>
          <w:b w:val="0"/>
          <w:sz w:val="28"/>
          <w:szCs w:val="28"/>
        </w:rPr>
        <w:br/>
        <w:t>об удовлетворении заявленных требований, за отчетный период;</w:t>
      </w:r>
    </w:p>
    <w:p w14:paraId="35B530A0" w14:textId="71326A97" w:rsidR="0080033D" w:rsidRPr="00B935BD" w:rsidRDefault="0080033D" w:rsidP="0080033D">
      <w:pPr>
        <w:ind w:firstLine="709"/>
        <w:jc w:val="both"/>
        <w:rPr>
          <w:sz w:val="28"/>
        </w:rPr>
      </w:pPr>
      <w:r>
        <w:rPr>
          <w:color w:val="000000"/>
          <w:sz w:val="28"/>
          <w:szCs w:val="27"/>
        </w:rPr>
        <w:t>2</w:t>
      </w:r>
      <w:r w:rsidRPr="00B935BD">
        <w:rPr>
          <w:color w:val="000000"/>
          <w:sz w:val="28"/>
          <w:szCs w:val="27"/>
        </w:rPr>
        <w:t>3) количество контрольных (надзорных) мероприятий, проведенных</w:t>
      </w:r>
      <w:r w:rsidRPr="00B935BD">
        <w:rPr>
          <w:color w:val="000000"/>
          <w:sz w:val="28"/>
          <w:szCs w:val="27"/>
        </w:rPr>
        <w:br/>
        <w:t>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</w:t>
      </w:r>
      <w:r>
        <w:rPr>
          <w:color w:val="000000"/>
          <w:sz w:val="28"/>
          <w:szCs w:val="27"/>
        </w:rPr>
        <w:t xml:space="preserve"> отменены, за отчетный период.</w:t>
      </w:r>
    </w:p>
    <w:p w14:paraId="06B666AD" w14:textId="77777777" w:rsidR="00B30519" w:rsidRPr="00907129" w:rsidRDefault="00B30519" w:rsidP="0080033D">
      <w:pPr>
        <w:pStyle w:val="ConsPlusNormal"/>
        <w:tabs>
          <w:tab w:val="left" w:pos="4305"/>
          <w:tab w:val="center" w:pos="5102"/>
        </w:tabs>
        <w:jc w:val="center"/>
        <w:rPr>
          <w:b/>
          <w:sz w:val="28"/>
          <w:szCs w:val="28"/>
        </w:rPr>
      </w:pPr>
    </w:p>
    <w:p w14:paraId="674F52D1" w14:textId="6C2A347E" w:rsidR="003B10F6" w:rsidRPr="00AE0257" w:rsidRDefault="0080033D" w:rsidP="0080033D">
      <w:pPr>
        <w:jc w:val="center"/>
        <w:rPr>
          <w:sz w:val="28"/>
          <w:szCs w:val="28"/>
        </w:rPr>
      </w:pPr>
      <w:r w:rsidRPr="00AE0257">
        <w:rPr>
          <w:b/>
          <w:sz w:val="28"/>
          <w:szCs w:val="28"/>
        </w:rPr>
        <w:t>Индикаторы риска:</w:t>
      </w:r>
    </w:p>
    <w:p w14:paraId="6928FFF4" w14:textId="77777777" w:rsidR="003B10F6" w:rsidRPr="00B31F28" w:rsidRDefault="003B10F6" w:rsidP="0080033D">
      <w:pPr>
        <w:jc w:val="center"/>
        <w:rPr>
          <w:sz w:val="28"/>
          <w:szCs w:val="28"/>
        </w:rPr>
      </w:pPr>
    </w:p>
    <w:p w14:paraId="6B1378E4" w14:textId="5EB72E05" w:rsidR="003B10F6" w:rsidRPr="00B31F28" w:rsidRDefault="0080033D" w:rsidP="0080033D">
      <w:pPr>
        <w:pStyle w:val="a9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3B10F6" w:rsidRPr="00B31F28">
        <w:rPr>
          <w:sz w:val="28"/>
          <w:szCs w:val="28"/>
        </w:rPr>
        <w:t xml:space="preserve">поступление в Министерство транспорта и дорожной инфраструктуры Московской области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</w:t>
      </w:r>
      <w:r w:rsidR="003B10F6" w:rsidRPr="00B31F28">
        <w:rPr>
          <w:sz w:val="28"/>
          <w:szCs w:val="28"/>
        </w:rPr>
        <w:br/>
        <w:t xml:space="preserve">при строительстве, капитальном ремонте, ремонте и реконструкции примыканий объектов дорожного сервиса к автомобильным дорогам </w:t>
      </w:r>
      <w:r w:rsidR="003B10F6" w:rsidRPr="00B31F28">
        <w:rPr>
          <w:rStyle w:val="af1"/>
          <w:sz w:val="28"/>
          <w:szCs w:val="28"/>
        </w:rPr>
        <w:t>общего пользования регионального и межмуниципального значения Московской области</w:t>
      </w:r>
      <w:r w:rsidR="003B10F6" w:rsidRPr="00B31F28">
        <w:rPr>
          <w:sz w:val="28"/>
          <w:szCs w:val="28"/>
        </w:rPr>
        <w:t>;</w:t>
      </w:r>
    </w:p>
    <w:p w14:paraId="6511C401" w14:textId="0E54197D" w:rsidR="003B10F6" w:rsidRPr="00B31F28" w:rsidRDefault="0080033D" w:rsidP="0080033D">
      <w:pPr>
        <w:pStyle w:val="a9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r w:rsidR="003B10F6" w:rsidRPr="00B31F28">
        <w:rPr>
          <w:color w:val="000000"/>
          <w:sz w:val="28"/>
          <w:szCs w:val="28"/>
        </w:rPr>
        <w:t xml:space="preserve">снижение количества транзакций по безналичной оплате проезда </w:t>
      </w:r>
      <w:r w:rsidR="003B10F6" w:rsidRPr="00B31F28">
        <w:rPr>
          <w:color w:val="000000"/>
          <w:sz w:val="28"/>
          <w:szCs w:val="28"/>
        </w:rPr>
        <w:br/>
        <w:t xml:space="preserve">на транспортных средствах, используемых контролируемым лицом для перевозки пассажиров по смежным межрегиональным маршрутам регулярных перевозок автомобильным транспортом, начальный остановочный пункт которых находится </w:t>
      </w:r>
      <w:r w:rsidR="003B10F6" w:rsidRPr="00B31F28">
        <w:rPr>
          <w:color w:val="000000"/>
          <w:sz w:val="28"/>
          <w:szCs w:val="28"/>
        </w:rPr>
        <w:br/>
        <w:t>на территории Московской области и межмуниципальным маршрутам регулярных перевозок автомобильным транспортом, на 10% и более в текущем месяце по отношению к предыдущему</w:t>
      </w:r>
      <w:r w:rsidR="003B10F6" w:rsidRPr="00B31F28">
        <w:rPr>
          <w:sz w:val="28"/>
          <w:szCs w:val="28"/>
        </w:rPr>
        <w:t xml:space="preserve"> </w:t>
      </w:r>
      <w:r w:rsidR="003B10F6" w:rsidRPr="00B31F28">
        <w:rPr>
          <w:color w:val="000000"/>
          <w:sz w:val="28"/>
          <w:szCs w:val="28"/>
        </w:rPr>
        <w:t>(при условии отсутствия зафиксированного снижения пассажиропотока).</w:t>
      </w:r>
      <w:r w:rsidR="003B10F6" w:rsidRPr="00B31F28">
        <w:rPr>
          <w:sz w:val="28"/>
          <w:szCs w:val="28"/>
        </w:rPr>
        <w:t xml:space="preserve"> </w:t>
      </w:r>
    </w:p>
    <w:p w14:paraId="6A2BCE20" w14:textId="77777777" w:rsidR="009277C8" w:rsidRPr="0080033D" w:rsidRDefault="009277C8" w:rsidP="009277C8">
      <w:r w:rsidRPr="0080033D">
        <w:rPr>
          <w:bCs/>
          <w:sz w:val="28"/>
          <w:szCs w:val="28"/>
        </w:rPr>
        <w:t>Ключевые показатели</w:t>
      </w:r>
      <w:r>
        <w:rPr>
          <w:bCs/>
          <w:sz w:val="28"/>
          <w:szCs w:val="28"/>
        </w:rPr>
        <w:t>,</w:t>
      </w:r>
      <w:r w:rsidRPr="0080033D">
        <w:rPr>
          <w:sz w:val="28"/>
          <w:szCs w:val="28"/>
        </w:rPr>
        <w:t xml:space="preserve"> </w:t>
      </w:r>
      <w:r w:rsidRPr="0080033D">
        <w:rPr>
          <w:bCs/>
          <w:sz w:val="28"/>
          <w:szCs w:val="28"/>
        </w:rPr>
        <w:t>их целевые значения, и</w:t>
      </w:r>
      <w:r w:rsidRPr="0080033D">
        <w:rPr>
          <w:sz w:val="28"/>
          <w:szCs w:val="28"/>
        </w:rPr>
        <w:t>ндикативные показатели вступают в силу с 01.0</w:t>
      </w:r>
      <w:r>
        <w:rPr>
          <w:sz w:val="28"/>
          <w:szCs w:val="28"/>
        </w:rPr>
        <w:t>3</w:t>
      </w:r>
      <w:r w:rsidRPr="0080033D">
        <w:rPr>
          <w:sz w:val="28"/>
          <w:szCs w:val="28"/>
        </w:rPr>
        <w:t>.2022.</w:t>
      </w:r>
    </w:p>
    <w:p w14:paraId="00F1EE51" w14:textId="77777777" w:rsidR="003B10F6" w:rsidRPr="00B31F28" w:rsidRDefault="003B10F6" w:rsidP="0080033D">
      <w:pPr>
        <w:ind w:firstLine="708"/>
        <w:jc w:val="center"/>
        <w:rPr>
          <w:b/>
          <w:sz w:val="28"/>
          <w:szCs w:val="28"/>
        </w:rPr>
      </w:pPr>
    </w:p>
    <w:p w14:paraId="5C503BAB" w14:textId="77777777" w:rsidR="003B10F6" w:rsidRPr="00B31F28" w:rsidRDefault="003B10F6" w:rsidP="0080033D">
      <w:pPr>
        <w:ind w:firstLine="708"/>
        <w:jc w:val="center"/>
        <w:rPr>
          <w:b/>
          <w:sz w:val="28"/>
          <w:szCs w:val="28"/>
        </w:rPr>
      </w:pPr>
    </w:p>
    <w:p w14:paraId="0D0DE957" w14:textId="77777777" w:rsidR="003B10F6" w:rsidRPr="00B31F28" w:rsidRDefault="003B10F6" w:rsidP="0080033D">
      <w:pPr>
        <w:ind w:firstLine="708"/>
        <w:jc w:val="center"/>
        <w:rPr>
          <w:b/>
          <w:sz w:val="28"/>
          <w:szCs w:val="28"/>
        </w:rPr>
      </w:pPr>
    </w:p>
    <w:p w14:paraId="69BD61DB" w14:textId="77777777" w:rsidR="003B10F6" w:rsidRPr="00B31F28" w:rsidRDefault="003B10F6" w:rsidP="0080033D">
      <w:pPr>
        <w:ind w:firstLine="708"/>
        <w:jc w:val="center"/>
        <w:rPr>
          <w:b/>
          <w:sz w:val="28"/>
          <w:szCs w:val="28"/>
        </w:rPr>
      </w:pPr>
    </w:p>
    <w:p w14:paraId="215FF1B1" w14:textId="77777777" w:rsidR="003B10F6" w:rsidRPr="00B31F28" w:rsidRDefault="003B10F6" w:rsidP="0080033D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14:paraId="3A906391" w14:textId="7EAF3D77" w:rsidR="002F13F2" w:rsidRDefault="002F13F2" w:rsidP="008003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800B0F1" w14:textId="77777777" w:rsidR="002F13F2" w:rsidRDefault="002F13F2" w:rsidP="008003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582F0F" w14:textId="77777777" w:rsidR="002F13F2" w:rsidRDefault="002F13F2" w:rsidP="0080033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773830" w14:textId="77777777" w:rsidR="006008E6" w:rsidRDefault="006008E6" w:rsidP="0080033D">
      <w:pPr>
        <w:ind w:left="7088"/>
        <w:jc w:val="right"/>
        <w:outlineLvl w:val="1"/>
        <w:rPr>
          <w:sz w:val="28"/>
          <w:szCs w:val="28"/>
        </w:rPr>
      </w:pPr>
    </w:p>
    <w:p w14:paraId="05560314" w14:textId="77777777" w:rsidR="003B10F6" w:rsidRDefault="003B10F6" w:rsidP="0080033D">
      <w:pPr>
        <w:ind w:firstLine="708"/>
        <w:jc w:val="center"/>
        <w:rPr>
          <w:bCs/>
          <w:sz w:val="28"/>
          <w:szCs w:val="28"/>
        </w:rPr>
      </w:pPr>
    </w:p>
    <w:p w14:paraId="66A99502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12C66949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60C1DD26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084DED86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309DE4AE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345AA720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14CA4E25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30249AEA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0757C2B3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4CD50FA3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24C5CC6A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533FBD12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4F454F14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30F78F8D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244AF389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6A6D840B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066F7975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7D9340B6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152683B3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01972DFE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1FCC1316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7304F41A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20158F3B" w14:textId="77777777" w:rsidR="0080033D" w:rsidRDefault="0080033D" w:rsidP="0080033D">
      <w:pPr>
        <w:ind w:firstLine="708"/>
        <w:jc w:val="center"/>
        <w:rPr>
          <w:bCs/>
          <w:sz w:val="28"/>
          <w:szCs w:val="28"/>
        </w:rPr>
      </w:pPr>
    </w:p>
    <w:p w14:paraId="76249D60" w14:textId="77777777" w:rsidR="0080033D" w:rsidRDefault="0080033D" w:rsidP="0080033D">
      <w:pPr>
        <w:ind w:firstLine="708"/>
        <w:rPr>
          <w:bCs/>
          <w:sz w:val="28"/>
          <w:szCs w:val="28"/>
        </w:rPr>
      </w:pPr>
    </w:p>
    <w:p w14:paraId="75B66EFF" w14:textId="77777777" w:rsidR="0080033D" w:rsidRPr="00B31F28" w:rsidRDefault="0080033D" w:rsidP="0080033D">
      <w:pPr>
        <w:ind w:firstLine="708"/>
        <w:rPr>
          <w:b/>
          <w:sz w:val="28"/>
          <w:szCs w:val="28"/>
        </w:rPr>
      </w:pPr>
    </w:p>
    <w:sectPr w:rsidR="0080033D" w:rsidRPr="00B31F28" w:rsidSect="005D7469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F515B" w14:textId="77777777" w:rsidR="009D2077" w:rsidRDefault="009D2077" w:rsidP="00B376CC">
      <w:r>
        <w:separator/>
      </w:r>
    </w:p>
  </w:endnote>
  <w:endnote w:type="continuationSeparator" w:id="0">
    <w:p w14:paraId="7CB0E2C9" w14:textId="77777777" w:rsidR="009D2077" w:rsidRDefault="009D2077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7D548" w14:textId="77777777" w:rsidR="009D2077" w:rsidRDefault="009D2077" w:rsidP="00B376CC">
      <w:r>
        <w:separator/>
      </w:r>
    </w:p>
  </w:footnote>
  <w:footnote w:type="continuationSeparator" w:id="0">
    <w:p w14:paraId="0A480C4B" w14:textId="77777777" w:rsidR="009D2077" w:rsidRDefault="009D2077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A5C"/>
    <w:multiLevelType w:val="hybridMultilevel"/>
    <w:tmpl w:val="8A5ED7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EC6348"/>
    <w:multiLevelType w:val="hybridMultilevel"/>
    <w:tmpl w:val="677EC498"/>
    <w:lvl w:ilvl="0" w:tplc="A13ACD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196C33"/>
    <w:multiLevelType w:val="hybridMultilevel"/>
    <w:tmpl w:val="C0D64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97F3781"/>
    <w:multiLevelType w:val="hybridMultilevel"/>
    <w:tmpl w:val="31F4E4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864"/>
    <w:multiLevelType w:val="hybridMultilevel"/>
    <w:tmpl w:val="C0D64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36C4A"/>
    <w:multiLevelType w:val="hybridMultilevel"/>
    <w:tmpl w:val="21040DC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D6608"/>
    <w:multiLevelType w:val="hybridMultilevel"/>
    <w:tmpl w:val="36C45A58"/>
    <w:lvl w:ilvl="0" w:tplc="F304A05A">
      <w:start w:val="6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257090"/>
    <w:multiLevelType w:val="hybridMultilevel"/>
    <w:tmpl w:val="7E74A418"/>
    <w:lvl w:ilvl="0" w:tplc="059E01A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4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26"/>
  </w:num>
  <w:num w:numId="5">
    <w:abstractNumId w:val="5"/>
  </w:num>
  <w:num w:numId="6">
    <w:abstractNumId w:val="18"/>
  </w:num>
  <w:num w:numId="7">
    <w:abstractNumId w:val="12"/>
  </w:num>
  <w:num w:numId="8">
    <w:abstractNumId w:val="23"/>
  </w:num>
  <w:num w:numId="9">
    <w:abstractNumId w:val="24"/>
  </w:num>
  <w:num w:numId="10">
    <w:abstractNumId w:val="1"/>
  </w:num>
  <w:num w:numId="11">
    <w:abstractNumId w:val="20"/>
  </w:num>
  <w:num w:numId="12">
    <w:abstractNumId w:val="9"/>
  </w:num>
  <w:num w:numId="13">
    <w:abstractNumId w:val="8"/>
  </w:num>
  <w:num w:numId="14">
    <w:abstractNumId w:val="7"/>
  </w:num>
  <w:num w:numId="15">
    <w:abstractNumId w:val="2"/>
  </w:num>
  <w:num w:numId="16">
    <w:abstractNumId w:val="16"/>
  </w:num>
  <w:num w:numId="17">
    <w:abstractNumId w:val="15"/>
  </w:num>
  <w:num w:numId="18">
    <w:abstractNumId w:val="22"/>
  </w:num>
  <w:num w:numId="19">
    <w:abstractNumId w:val="14"/>
  </w:num>
  <w:num w:numId="20">
    <w:abstractNumId w:val="13"/>
  </w:num>
  <w:num w:numId="21">
    <w:abstractNumId w:val="4"/>
  </w:num>
  <w:num w:numId="22">
    <w:abstractNumId w:val="19"/>
  </w:num>
  <w:num w:numId="23">
    <w:abstractNumId w:val="21"/>
  </w:num>
  <w:num w:numId="24">
    <w:abstractNumId w:val="0"/>
  </w:num>
  <w:num w:numId="25">
    <w:abstractNumId w:val="10"/>
  </w:num>
  <w:num w:numId="26">
    <w:abstractNumId w:val="11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4C59"/>
    <w:rsid w:val="00006412"/>
    <w:rsid w:val="00006E38"/>
    <w:rsid w:val="000139BC"/>
    <w:rsid w:val="00014E85"/>
    <w:rsid w:val="00015137"/>
    <w:rsid w:val="00017315"/>
    <w:rsid w:val="00026B25"/>
    <w:rsid w:val="00033275"/>
    <w:rsid w:val="00035376"/>
    <w:rsid w:val="000372D3"/>
    <w:rsid w:val="000426F5"/>
    <w:rsid w:val="00050DF4"/>
    <w:rsid w:val="00066AF6"/>
    <w:rsid w:val="00082BE4"/>
    <w:rsid w:val="00086A6D"/>
    <w:rsid w:val="000954C7"/>
    <w:rsid w:val="000A091C"/>
    <w:rsid w:val="000B2A5C"/>
    <w:rsid w:val="000D4BC4"/>
    <w:rsid w:val="000D5EAA"/>
    <w:rsid w:val="000F24AF"/>
    <w:rsid w:val="000F40CB"/>
    <w:rsid w:val="000F5552"/>
    <w:rsid w:val="000F783A"/>
    <w:rsid w:val="00114AE0"/>
    <w:rsid w:val="00137E8B"/>
    <w:rsid w:val="00151C9A"/>
    <w:rsid w:val="00155614"/>
    <w:rsid w:val="00162658"/>
    <w:rsid w:val="00164553"/>
    <w:rsid w:val="00165ECD"/>
    <w:rsid w:val="0017110D"/>
    <w:rsid w:val="00171A9F"/>
    <w:rsid w:val="00175457"/>
    <w:rsid w:val="00181CF7"/>
    <w:rsid w:val="00182D9A"/>
    <w:rsid w:val="00192AE1"/>
    <w:rsid w:val="001A0571"/>
    <w:rsid w:val="001A1F47"/>
    <w:rsid w:val="001A6179"/>
    <w:rsid w:val="001C4DC8"/>
    <w:rsid w:val="001D038D"/>
    <w:rsid w:val="001D0DE6"/>
    <w:rsid w:val="001D3136"/>
    <w:rsid w:val="001D4189"/>
    <w:rsid w:val="0020063B"/>
    <w:rsid w:val="0021486E"/>
    <w:rsid w:val="002161F4"/>
    <w:rsid w:val="00220E63"/>
    <w:rsid w:val="00223871"/>
    <w:rsid w:val="00230C51"/>
    <w:rsid w:val="00260236"/>
    <w:rsid w:val="00275E05"/>
    <w:rsid w:val="00280D11"/>
    <w:rsid w:val="002901D5"/>
    <w:rsid w:val="00290213"/>
    <w:rsid w:val="00295453"/>
    <w:rsid w:val="0029584F"/>
    <w:rsid w:val="002A035E"/>
    <w:rsid w:val="002B0610"/>
    <w:rsid w:val="002C0640"/>
    <w:rsid w:val="002C177C"/>
    <w:rsid w:val="002D48EB"/>
    <w:rsid w:val="002D7002"/>
    <w:rsid w:val="002E6BE6"/>
    <w:rsid w:val="002F13F2"/>
    <w:rsid w:val="00303C38"/>
    <w:rsid w:val="003101A8"/>
    <w:rsid w:val="0031078E"/>
    <w:rsid w:val="00312385"/>
    <w:rsid w:val="003205CA"/>
    <w:rsid w:val="00321013"/>
    <w:rsid w:val="003307C7"/>
    <w:rsid w:val="003339CA"/>
    <w:rsid w:val="00335E09"/>
    <w:rsid w:val="00360356"/>
    <w:rsid w:val="00362B97"/>
    <w:rsid w:val="00391C6E"/>
    <w:rsid w:val="00395E4E"/>
    <w:rsid w:val="003B10F6"/>
    <w:rsid w:val="003B1E71"/>
    <w:rsid w:val="003B1F36"/>
    <w:rsid w:val="003B56F2"/>
    <w:rsid w:val="003C1715"/>
    <w:rsid w:val="003C2C5B"/>
    <w:rsid w:val="003C4312"/>
    <w:rsid w:val="003C4F63"/>
    <w:rsid w:val="003C72B3"/>
    <w:rsid w:val="003C749E"/>
    <w:rsid w:val="003D1863"/>
    <w:rsid w:val="003D2FFB"/>
    <w:rsid w:val="00411230"/>
    <w:rsid w:val="0041668A"/>
    <w:rsid w:val="00416B66"/>
    <w:rsid w:val="00426E6B"/>
    <w:rsid w:val="004331C2"/>
    <w:rsid w:val="00435C36"/>
    <w:rsid w:val="00444AE9"/>
    <w:rsid w:val="004524FB"/>
    <w:rsid w:val="00452ED8"/>
    <w:rsid w:val="0046558D"/>
    <w:rsid w:val="0049044D"/>
    <w:rsid w:val="004B5F5B"/>
    <w:rsid w:val="004B664A"/>
    <w:rsid w:val="004E425D"/>
    <w:rsid w:val="004E48CA"/>
    <w:rsid w:val="004F363F"/>
    <w:rsid w:val="0051112F"/>
    <w:rsid w:val="005124BA"/>
    <w:rsid w:val="0051729F"/>
    <w:rsid w:val="00517A8E"/>
    <w:rsid w:val="00522214"/>
    <w:rsid w:val="00522992"/>
    <w:rsid w:val="00522A9A"/>
    <w:rsid w:val="005348DC"/>
    <w:rsid w:val="00541CB4"/>
    <w:rsid w:val="00542323"/>
    <w:rsid w:val="005431F9"/>
    <w:rsid w:val="005510AC"/>
    <w:rsid w:val="00560022"/>
    <w:rsid w:val="005748ED"/>
    <w:rsid w:val="005779F2"/>
    <w:rsid w:val="00581903"/>
    <w:rsid w:val="0058719B"/>
    <w:rsid w:val="005A004A"/>
    <w:rsid w:val="005B0F76"/>
    <w:rsid w:val="005B6778"/>
    <w:rsid w:val="005D4D77"/>
    <w:rsid w:val="005D6B64"/>
    <w:rsid w:val="005D7469"/>
    <w:rsid w:val="005E3738"/>
    <w:rsid w:val="005F0B0D"/>
    <w:rsid w:val="005F5D8C"/>
    <w:rsid w:val="005F7833"/>
    <w:rsid w:val="006008E6"/>
    <w:rsid w:val="0061199E"/>
    <w:rsid w:val="006272AB"/>
    <w:rsid w:val="006355E0"/>
    <w:rsid w:val="00637C86"/>
    <w:rsid w:val="00643D6C"/>
    <w:rsid w:val="0068113F"/>
    <w:rsid w:val="006913EA"/>
    <w:rsid w:val="00694A10"/>
    <w:rsid w:val="006A0469"/>
    <w:rsid w:val="006C776C"/>
    <w:rsid w:val="006D5FA8"/>
    <w:rsid w:val="006E66DE"/>
    <w:rsid w:val="00700A3C"/>
    <w:rsid w:val="00702B48"/>
    <w:rsid w:val="00704040"/>
    <w:rsid w:val="00714228"/>
    <w:rsid w:val="00717B64"/>
    <w:rsid w:val="00717E32"/>
    <w:rsid w:val="00736E72"/>
    <w:rsid w:val="007678C0"/>
    <w:rsid w:val="00771E24"/>
    <w:rsid w:val="00786D70"/>
    <w:rsid w:val="00792851"/>
    <w:rsid w:val="007A0863"/>
    <w:rsid w:val="007A11D8"/>
    <w:rsid w:val="007A371C"/>
    <w:rsid w:val="007B32AD"/>
    <w:rsid w:val="007B5B26"/>
    <w:rsid w:val="007C3D86"/>
    <w:rsid w:val="007D7103"/>
    <w:rsid w:val="007E2B16"/>
    <w:rsid w:val="007F4136"/>
    <w:rsid w:val="0080033D"/>
    <w:rsid w:val="008123D9"/>
    <w:rsid w:val="00813B90"/>
    <w:rsid w:val="0081750E"/>
    <w:rsid w:val="00823192"/>
    <w:rsid w:val="00842101"/>
    <w:rsid w:val="00847340"/>
    <w:rsid w:val="00852204"/>
    <w:rsid w:val="00856C85"/>
    <w:rsid w:val="00867B09"/>
    <w:rsid w:val="00883A65"/>
    <w:rsid w:val="00884970"/>
    <w:rsid w:val="008A7BFB"/>
    <w:rsid w:val="008C4381"/>
    <w:rsid w:val="008E5D5B"/>
    <w:rsid w:val="008E7456"/>
    <w:rsid w:val="008F0495"/>
    <w:rsid w:val="008F4260"/>
    <w:rsid w:val="008F796C"/>
    <w:rsid w:val="00903C43"/>
    <w:rsid w:val="00907129"/>
    <w:rsid w:val="00922529"/>
    <w:rsid w:val="00923939"/>
    <w:rsid w:val="009277C8"/>
    <w:rsid w:val="009371E2"/>
    <w:rsid w:val="0095311A"/>
    <w:rsid w:val="009546C9"/>
    <w:rsid w:val="00955C44"/>
    <w:rsid w:val="00965528"/>
    <w:rsid w:val="00976F2E"/>
    <w:rsid w:val="0099029F"/>
    <w:rsid w:val="009B1FDF"/>
    <w:rsid w:val="009B26DC"/>
    <w:rsid w:val="009C20A7"/>
    <w:rsid w:val="009C2354"/>
    <w:rsid w:val="009D2077"/>
    <w:rsid w:val="009D3018"/>
    <w:rsid w:val="009D6A19"/>
    <w:rsid w:val="009E6377"/>
    <w:rsid w:val="00A12BA5"/>
    <w:rsid w:val="00A2519E"/>
    <w:rsid w:val="00A317E5"/>
    <w:rsid w:val="00A357EC"/>
    <w:rsid w:val="00A40D8F"/>
    <w:rsid w:val="00A4158B"/>
    <w:rsid w:val="00A533CF"/>
    <w:rsid w:val="00A60A88"/>
    <w:rsid w:val="00A72B03"/>
    <w:rsid w:val="00A750B5"/>
    <w:rsid w:val="00A77D7F"/>
    <w:rsid w:val="00A77F48"/>
    <w:rsid w:val="00A8167C"/>
    <w:rsid w:val="00A96BBB"/>
    <w:rsid w:val="00AC0695"/>
    <w:rsid w:val="00AC0F61"/>
    <w:rsid w:val="00AC1A63"/>
    <w:rsid w:val="00AC1EE1"/>
    <w:rsid w:val="00AC4CE6"/>
    <w:rsid w:val="00AE0257"/>
    <w:rsid w:val="00AE5191"/>
    <w:rsid w:val="00AE64BC"/>
    <w:rsid w:val="00AE7FB1"/>
    <w:rsid w:val="00AF11B6"/>
    <w:rsid w:val="00AF6638"/>
    <w:rsid w:val="00B001DB"/>
    <w:rsid w:val="00B04448"/>
    <w:rsid w:val="00B05B8A"/>
    <w:rsid w:val="00B07B90"/>
    <w:rsid w:val="00B24C7D"/>
    <w:rsid w:val="00B26A47"/>
    <w:rsid w:val="00B30519"/>
    <w:rsid w:val="00B31F28"/>
    <w:rsid w:val="00B32B9C"/>
    <w:rsid w:val="00B376CC"/>
    <w:rsid w:val="00B41C76"/>
    <w:rsid w:val="00B42C36"/>
    <w:rsid w:val="00B50DD4"/>
    <w:rsid w:val="00B6280A"/>
    <w:rsid w:val="00B669D9"/>
    <w:rsid w:val="00B83A3A"/>
    <w:rsid w:val="00B84C41"/>
    <w:rsid w:val="00B935BD"/>
    <w:rsid w:val="00BA0F70"/>
    <w:rsid w:val="00BA2DD0"/>
    <w:rsid w:val="00BB1198"/>
    <w:rsid w:val="00BB2BA8"/>
    <w:rsid w:val="00BC017D"/>
    <w:rsid w:val="00BC45EC"/>
    <w:rsid w:val="00BE0434"/>
    <w:rsid w:val="00BE441E"/>
    <w:rsid w:val="00C03229"/>
    <w:rsid w:val="00C05888"/>
    <w:rsid w:val="00C11840"/>
    <w:rsid w:val="00C347F2"/>
    <w:rsid w:val="00C43907"/>
    <w:rsid w:val="00C612A1"/>
    <w:rsid w:val="00C62134"/>
    <w:rsid w:val="00C97525"/>
    <w:rsid w:val="00CA61C5"/>
    <w:rsid w:val="00CB2A4A"/>
    <w:rsid w:val="00CB2F1E"/>
    <w:rsid w:val="00CC49ED"/>
    <w:rsid w:val="00D027D1"/>
    <w:rsid w:val="00D05548"/>
    <w:rsid w:val="00D1535E"/>
    <w:rsid w:val="00D15FCE"/>
    <w:rsid w:val="00D24EC6"/>
    <w:rsid w:val="00D27B61"/>
    <w:rsid w:val="00D437AD"/>
    <w:rsid w:val="00D46D2E"/>
    <w:rsid w:val="00D55143"/>
    <w:rsid w:val="00D62261"/>
    <w:rsid w:val="00D75D22"/>
    <w:rsid w:val="00D8409C"/>
    <w:rsid w:val="00DA5D48"/>
    <w:rsid w:val="00DB79AB"/>
    <w:rsid w:val="00DC15B8"/>
    <w:rsid w:val="00DC61BC"/>
    <w:rsid w:val="00DD40F8"/>
    <w:rsid w:val="00DE1152"/>
    <w:rsid w:val="00DE547A"/>
    <w:rsid w:val="00DE581C"/>
    <w:rsid w:val="00DF1277"/>
    <w:rsid w:val="00DF1CB0"/>
    <w:rsid w:val="00DF6254"/>
    <w:rsid w:val="00E20E3A"/>
    <w:rsid w:val="00E2404E"/>
    <w:rsid w:val="00E3512C"/>
    <w:rsid w:val="00E3690C"/>
    <w:rsid w:val="00E41EAA"/>
    <w:rsid w:val="00E42B37"/>
    <w:rsid w:val="00E46429"/>
    <w:rsid w:val="00E66FB2"/>
    <w:rsid w:val="00E72012"/>
    <w:rsid w:val="00E72C21"/>
    <w:rsid w:val="00E76F3E"/>
    <w:rsid w:val="00E8496E"/>
    <w:rsid w:val="00E84E6B"/>
    <w:rsid w:val="00EA369F"/>
    <w:rsid w:val="00EB1896"/>
    <w:rsid w:val="00ED010B"/>
    <w:rsid w:val="00ED06D0"/>
    <w:rsid w:val="00EE3076"/>
    <w:rsid w:val="00EE66A9"/>
    <w:rsid w:val="00EF13FF"/>
    <w:rsid w:val="00EF497A"/>
    <w:rsid w:val="00EF638A"/>
    <w:rsid w:val="00EF7665"/>
    <w:rsid w:val="00F12198"/>
    <w:rsid w:val="00F2043C"/>
    <w:rsid w:val="00F259AD"/>
    <w:rsid w:val="00F31365"/>
    <w:rsid w:val="00F502D2"/>
    <w:rsid w:val="00F66004"/>
    <w:rsid w:val="00F73CAE"/>
    <w:rsid w:val="00F77AD7"/>
    <w:rsid w:val="00F825C2"/>
    <w:rsid w:val="00F82D52"/>
    <w:rsid w:val="00F95709"/>
    <w:rsid w:val="00FA3D07"/>
    <w:rsid w:val="00FC1498"/>
    <w:rsid w:val="00FD3201"/>
    <w:rsid w:val="00FD735B"/>
    <w:rsid w:val="00FE726D"/>
    <w:rsid w:val="00FF2B54"/>
    <w:rsid w:val="00FF3532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649DF018-F488-2A42-B766-0196730F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694A10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694A10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4F363F"/>
    <w:rPr>
      <w:color w:val="605E5C"/>
      <w:shd w:val="clear" w:color="auto" w:fill="E1DFDD"/>
    </w:rPr>
  </w:style>
  <w:style w:type="character" w:customStyle="1" w:styleId="ConsPlusNormal1">
    <w:name w:val="ConsPlusNormal1"/>
    <w:link w:val="ConsPlusNormal"/>
    <w:locked/>
    <w:rsid w:val="003B10F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Цветовое выделение для Текст"/>
    <w:qFormat/>
    <w:rsid w:val="003B10F6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3B1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10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toc 2"/>
    <w:basedOn w:val="a"/>
    <w:next w:val="a"/>
    <w:link w:val="20"/>
    <w:rsid w:val="002F13F2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0">
    <w:name w:val="Оглавление 2 Знак"/>
    <w:link w:val="2"/>
    <w:locked/>
    <w:rsid w:val="002F13F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F9E0-DAAA-4A0B-9ADB-3B6E7A40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</cp:lastModifiedBy>
  <cp:revision>2</cp:revision>
  <cp:lastPrinted>2022-02-09T06:18:00Z</cp:lastPrinted>
  <dcterms:created xsi:type="dcterms:W3CDTF">2022-02-16T12:14:00Z</dcterms:created>
  <dcterms:modified xsi:type="dcterms:W3CDTF">2022-02-16T12:14:00Z</dcterms:modified>
</cp:coreProperties>
</file>