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09" w:rsidRPr="00C15009" w:rsidRDefault="00C15009" w:rsidP="00C15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ru-RU" w:bidi="hi-IN"/>
        </w:rPr>
      </w:pPr>
      <w:r w:rsidRPr="00C1500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C15009">
        <w:rPr>
          <w:rFonts w:ascii="Times New Roman" w:eastAsia="Times New Roman" w:hAnsi="Times New Roman" w:cs="Times New Roman"/>
          <w:b/>
          <w:noProof/>
          <w:kern w:val="2"/>
          <w:sz w:val="24"/>
          <w:szCs w:val="20"/>
          <w:lang w:eastAsia="ru-RU"/>
        </w:rPr>
        <w:drawing>
          <wp:inline distT="0" distB="0" distL="0" distR="0" wp14:anchorId="1CFD3620" wp14:editId="0652D659">
            <wp:extent cx="895350" cy="1095375"/>
            <wp:effectExtent l="0" t="0" r="0" b="9525"/>
            <wp:docPr id="2" name="Рисунок 3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9"/>
          <w:kern w:val="2"/>
          <w:sz w:val="24"/>
          <w:szCs w:val="20"/>
          <w:lang w:eastAsia="ru-RU" w:bidi="hi-IN"/>
        </w:rPr>
      </w:pP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ru-RU" w:bidi="hi-IN"/>
        </w:rPr>
      </w:pPr>
      <w:r w:rsidRPr="00C15009">
        <w:rPr>
          <w:rFonts w:ascii="Times New Roman" w:eastAsia="Times New Roman" w:hAnsi="Times New Roman" w:cs="Times New Roman"/>
          <w:b/>
          <w:kern w:val="2"/>
          <w:sz w:val="40"/>
          <w:szCs w:val="40"/>
          <w:lang w:eastAsia="ru-RU" w:bidi="hi-IN"/>
        </w:rPr>
        <w:t>СОВЕТ ДЕПУТАТОВ</w:t>
      </w: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2"/>
          <w:sz w:val="12"/>
          <w:szCs w:val="12"/>
          <w:lang w:eastAsia="ru-RU" w:bidi="hi-IN"/>
        </w:rPr>
      </w:pP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4"/>
          <w:szCs w:val="20"/>
          <w:lang w:eastAsia="ru-RU" w:bidi="hi-IN"/>
        </w:rPr>
      </w:pPr>
      <w:r w:rsidRPr="00C1500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0"/>
          <w:lang w:eastAsia="ru-RU" w:bidi="hi-IN"/>
        </w:rPr>
        <w:t>МУНИЦИПАЛЬНОГО ОБРАЗОВАНИЯ</w:t>
      </w: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0"/>
          <w:szCs w:val="20"/>
          <w:lang w:eastAsia="ru-RU" w:bidi="hi-IN"/>
        </w:rPr>
      </w:pPr>
      <w:r w:rsidRPr="00C1500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0"/>
          <w:lang w:eastAsia="ru-RU" w:bidi="hi-IN"/>
        </w:rPr>
        <w:t>ГОРОДСКОЙ ОКРУГ ЛЮБЕРЦЫ</w:t>
      </w:r>
      <w:r w:rsidRPr="00C15009">
        <w:rPr>
          <w:rFonts w:ascii="Times New Roman" w:eastAsia="Times New Roman" w:hAnsi="Times New Roman" w:cs="Times New Roman"/>
          <w:b/>
          <w:bCs/>
          <w:spacing w:val="10"/>
          <w:w w:val="115"/>
          <w:kern w:val="2"/>
          <w:sz w:val="24"/>
          <w:szCs w:val="20"/>
          <w:lang w:eastAsia="ru-RU" w:bidi="hi-IN"/>
        </w:rPr>
        <w:br/>
      </w:r>
      <w:r w:rsidRPr="00C1500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kern w:val="2"/>
          <w:sz w:val="24"/>
          <w:szCs w:val="20"/>
          <w:lang w:eastAsia="ru-RU" w:bidi="hi-IN"/>
        </w:rPr>
        <w:t>МОСКОВСКОЙ ОБЛАСТИ</w:t>
      </w: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ru-RU" w:bidi="hi-IN"/>
        </w:rPr>
      </w:pP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9"/>
          <w:kern w:val="2"/>
          <w:sz w:val="28"/>
          <w:szCs w:val="28"/>
          <w:lang w:eastAsia="ru-RU" w:bidi="hi-IN"/>
        </w:rPr>
      </w:pPr>
      <w:r w:rsidRPr="00C15009">
        <w:rPr>
          <w:rFonts w:ascii="Times New Roman" w:eastAsia="Times New Roman" w:hAnsi="Times New Roman" w:cs="Times New Roman"/>
          <w:b/>
          <w:kern w:val="2"/>
          <w:sz w:val="24"/>
          <w:szCs w:val="20"/>
          <w:lang w:eastAsia="ru-RU" w:bidi="hi-IN"/>
        </w:rPr>
        <w:t>РЕШЕНИЕ</w:t>
      </w: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0"/>
          <w:lang w:eastAsia="ru-RU" w:bidi="hi-IN"/>
        </w:rPr>
      </w:pPr>
    </w:p>
    <w:p w:rsidR="00C15009" w:rsidRPr="00C15009" w:rsidRDefault="00C15009" w:rsidP="00C15009">
      <w:pPr>
        <w:suppressAutoHyphens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</w:pPr>
      <w:r w:rsidRPr="00C150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   23.06.2021                                     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                      № 438</w:t>
      </w:r>
      <w:r w:rsidRPr="00C15009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 w:bidi="hi-IN"/>
        </w:rPr>
        <w:t xml:space="preserve">/64                                                                          </w:t>
      </w:r>
    </w:p>
    <w:p w:rsidR="00C15009" w:rsidRPr="00C15009" w:rsidRDefault="00C15009" w:rsidP="00C150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1CFB" w:rsidRPr="00700EE8" w:rsidRDefault="004B1CFB" w:rsidP="00ED594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E8">
        <w:rPr>
          <w:rFonts w:ascii="Times New Roman" w:hAnsi="Times New Roman" w:cs="Times New Roman"/>
          <w:b/>
          <w:sz w:val="28"/>
          <w:szCs w:val="28"/>
        </w:rPr>
        <w:t>Об уст</w:t>
      </w:r>
      <w:r w:rsidR="00ED5940">
        <w:rPr>
          <w:rFonts w:ascii="Times New Roman" w:hAnsi="Times New Roman" w:cs="Times New Roman"/>
          <w:b/>
          <w:sz w:val="28"/>
          <w:szCs w:val="28"/>
        </w:rPr>
        <w:t xml:space="preserve">ановлении платы за пользование </w:t>
      </w:r>
      <w:r w:rsidRPr="00700EE8">
        <w:rPr>
          <w:rFonts w:ascii="Times New Roman" w:hAnsi="Times New Roman" w:cs="Times New Roman"/>
          <w:b/>
          <w:sz w:val="28"/>
          <w:szCs w:val="28"/>
        </w:rPr>
        <w:t>сетями муниципальной ливневой канализации</w:t>
      </w:r>
      <w:r w:rsidR="00F35DCC" w:rsidRPr="00700EE8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Люберцы</w:t>
      </w:r>
    </w:p>
    <w:p w:rsid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ED594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="009522C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00EE8">
        <w:rPr>
          <w:rFonts w:ascii="Times New Roman" w:hAnsi="Times New Roman" w:cs="Times New Roman"/>
          <w:sz w:val="28"/>
          <w:szCs w:val="28"/>
        </w:rPr>
        <w:t>ым</w:t>
      </w:r>
      <w:r w:rsidR="009522C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0EE8">
        <w:rPr>
          <w:rFonts w:ascii="Times New Roman" w:hAnsi="Times New Roman" w:cs="Times New Roman"/>
          <w:sz w:val="28"/>
          <w:szCs w:val="28"/>
        </w:rPr>
        <w:t>ом</w:t>
      </w:r>
      <w:r w:rsidR="009522C3">
        <w:rPr>
          <w:rFonts w:ascii="Times New Roman" w:hAnsi="Times New Roman" w:cs="Times New Roman"/>
          <w:sz w:val="28"/>
          <w:szCs w:val="28"/>
        </w:rPr>
        <w:t xml:space="preserve"> от 21.07.2005 №115-ФЗ 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22C3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Уставом муниципального образования городской округ  Люберцы, </w:t>
      </w:r>
      <w:r w:rsidR="0095681B">
        <w:rPr>
          <w:rFonts w:ascii="Times New Roman" w:hAnsi="Times New Roman" w:cs="Times New Roman"/>
          <w:sz w:val="28"/>
          <w:szCs w:val="28"/>
        </w:rPr>
        <w:t xml:space="preserve"> Протоколом заседания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ценовой и тарифной политике городского округа Люберцы </w:t>
      </w:r>
      <w:r w:rsidR="0095681B">
        <w:rPr>
          <w:rFonts w:ascii="Times New Roman" w:hAnsi="Times New Roman" w:cs="Times New Roman"/>
          <w:sz w:val="28"/>
          <w:szCs w:val="28"/>
        </w:rPr>
        <w:t xml:space="preserve">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от </w:t>
      </w:r>
      <w:r w:rsidR="004A1B0F">
        <w:rPr>
          <w:rFonts w:ascii="Times New Roman" w:hAnsi="Times New Roman" w:cs="Times New Roman"/>
          <w:sz w:val="28"/>
          <w:szCs w:val="28"/>
        </w:rPr>
        <w:t>26</w:t>
      </w:r>
      <w:r w:rsidR="0095681B" w:rsidRPr="0095681B">
        <w:rPr>
          <w:rFonts w:ascii="Times New Roman" w:hAnsi="Times New Roman" w:cs="Times New Roman"/>
          <w:sz w:val="28"/>
          <w:szCs w:val="28"/>
        </w:rPr>
        <w:t>.</w:t>
      </w:r>
      <w:r w:rsidR="004A1B0F">
        <w:rPr>
          <w:rFonts w:ascii="Times New Roman" w:hAnsi="Times New Roman" w:cs="Times New Roman"/>
          <w:sz w:val="28"/>
          <w:szCs w:val="28"/>
        </w:rPr>
        <w:t>05</w:t>
      </w:r>
      <w:r w:rsidR="0095681B" w:rsidRPr="0095681B">
        <w:rPr>
          <w:rFonts w:ascii="Times New Roman" w:hAnsi="Times New Roman" w:cs="Times New Roman"/>
          <w:sz w:val="28"/>
          <w:szCs w:val="28"/>
        </w:rPr>
        <w:t>.20</w:t>
      </w:r>
      <w:r w:rsidR="004A1B0F">
        <w:rPr>
          <w:rFonts w:ascii="Times New Roman" w:hAnsi="Times New Roman" w:cs="Times New Roman"/>
          <w:sz w:val="28"/>
          <w:szCs w:val="28"/>
        </w:rPr>
        <w:t>21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№ </w:t>
      </w:r>
      <w:r w:rsidR="004A1B0F">
        <w:rPr>
          <w:rFonts w:ascii="Times New Roman" w:hAnsi="Times New Roman" w:cs="Times New Roman"/>
          <w:sz w:val="28"/>
          <w:szCs w:val="28"/>
        </w:rPr>
        <w:t>11</w:t>
      </w:r>
      <w:r w:rsidR="009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епутатов городско</w:t>
      </w:r>
      <w:r w:rsidR="00465D9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65D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Люберцы  решил:</w:t>
      </w: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="00ED5940">
        <w:rPr>
          <w:rFonts w:ascii="Times New Roman" w:hAnsi="Times New Roman" w:cs="Times New Roman"/>
          <w:sz w:val="28"/>
          <w:szCs w:val="28"/>
        </w:rPr>
        <w:t xml:space="preserve">за пользование </w:t>
      </w:r>
      <w:r w:rsidRPr="004B1CFB">
        <w:rPr>
          <w:rFonts w:ascii="Times New Roman" w:hAnsi="Times New Roman" w:cs="Times New Roman"/>
          <w:sz w:val="28"/>
          <w:szCs w:val="28"/>
        </w:rPr>
        <w:t>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DCC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F35DCC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 xml:space="preserve"> городского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округа  Люберцы  в  размере </w:t>
      </w:r>
      <w:r w:rsidR="00F35D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F53">
        <w:rPr>
          <w:rFonts w:ascii="Times New Roman" w:hAnsi="Times New Roman" w:cs="Times New Roman"/>
          <w:sz w:val="28"/>
          <w:szCs w:val="28"/>
        </w:rPr>
        <w:t>29,45</w:t>
      </w:r>
      <w:r w:rsidR="00BA0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  в месяц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483238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238">
        <w:rPr>
          <w:rFonts w:ascii="Times New Roman" w:hAnsi="Times New Roman" w:cs="Times New Roman"/>
          <w:sz w:val="28"/>
          <w:szCs w:val="28"/>
        </w:rPr>
        <w:t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поверхностных сточных вод и промышленных стоков через сети муниципальной ливневой канализации  городского округа</w:t>
      </w:r>
      <w:r w:rsidR="006149F3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обложения признаются объемы отведения поверхностных сточных вод и промышленных стоков (далее – объемы отведения)</w:t>
      </w:r>
      <w:r w:rsidR="00700EE8">
        <w:rPr>
          <w:rFonts w:ascii="Times New Roman" w:hAnsi="Times New Roman" w:cs="Times New Roman"/>
          <w:sz w:val="28"/>
          <w:szCs w:val="28"/>
        </w:rPr>
        <w:t>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Расчет объемов отведения производится в соответствии с приложением к настоящему </w:t>
      </w:r>
      <w:r w:rsidR="006149F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ешению</w:t>
      </w:r>
      <w:r w:rsidR="006149F3">
        <w:rPr>
          <w:rFonts w:ascii="Times New Roman" w:hAnsi="Times New Roman" w:cs="Times New Roman"/>
          <w:sz w:val="28"/>
          <w:szCs w:val="28"/>
        </w:rPr>
        <w:t>.</w:t>
      </w:r>
    </w:p>
    <w:p w:rsidR="006D62AD" w:rsidRDefault="006D62AD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6D62AD">
        <w:rPr>
          <w:rFonts w:ascii="Times New Roman" w:hAnsi="Times New Roman" w:cs="Times New Roman"/>
          <w:sz w:val="28"/>
          <w:szCs w:val="28"/>
        </w:rPr>
        <w:t>В случае предоставления Плательщиком действующего Договора на вывоз снега и Актов</w:t>
      </w:r>
      <w:r w:rsidR="002D146E">
        <w:rPr>
          <w:rFonts w:ascii="Times New Roman" w:hAnsi="Times New Roman" w:cs="Times New Roman"/>
          <w:sz w:val="28"/>
          <w:szCs w:val="28"/>
        </w:rPr>
        <w:t>, подтверждающих выполнение р</w:t>
      </w:r>
      <w:r w:rsidRPr="006D62AD">
        <w:rPr>
          <w:rFonts w:ascii="Times New Roman" w:hAnsi="Times New Roman" w:cs="Times New Roman"/>
          <w:sz w:val="28"/>
          <w:szCs w:val="28"/>
        </w:rPr>
        <w:t>абот в соответствии с этим Договором, общий объем талого стока корректируется с учетом вывезенного объема снега</w:t>
      </w:r>
    </w:p>
    <w:p w:rsidR="009522C3" w:rsidRDefault="002D146E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E4A01">
        <w:rPr>
          <w:rFonts w:ascii="Times New Roman" w:hAnsi="Times New Roman" w:cs="Times New Roman"/>
          <w:sz w:val="28"/>
          <w:szCs w:val="28"/>
        </w:rPr>
        <w:t xml:space="preserve">. </w:t>
      </w:r>
      <w:r w:rsidR="009522C3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211C21">
        <w:rPr>
          <w:rFonts w:ascii="Times New Roman" w:hAnsi="Times New Roman" w:cs="Times New Roman"/>
          <w:sz w:val="28"/>
          <w:szCs w:val="28"/>
        </w:rPr>
        <w:t>,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 w:rsidR="00EE4A01">
        <w:rPr>
          <w:rFonts w:ascii="Times New Roman" w:hAnsi="Times New Roman" w:cs="Times New Roman"/>
          <w:sz w:val="28"/>
          <w:szCs w:val="28"/>
        </w:rPr>
        <w:t>полученные</w:t>
      </w:r>
      <w:r w:rsidR="009522C3">
        <w:rPr>
          <w:rFonts w:ascii="Times New Roman" w:hAnsi="Times New Roman" w:cs="Times New Roman"/>
          <w:sz w:val="28"/>
          <w:szCs w:val="28"/>
        </w:rPr>
        <w:t xml:space="preserve"> </w:t>
      </w:r>
      <w:r w:rsidR="00211C21">
        <w:rPr>
          <w:rFonts w:ascii="Times New Roman" w:hAnsi="Times New Roman" w:cs="Times New Roman"/>
          <w:sz w:val="28"/>
          <w:szCs w:val="28"/>
        </w:rPr>
        <w:t xml:space="preserve">за пользование сетями муниципальной ливневой канализации, направляются на развитие сети ливневой канализации в городском округе Люберцы в рамках утвержденной Инвестиционной программы </w:t>
      </w:r>
      <w:r w:rsidR="00211C21" w:rsidRPr="00211C21">
        <w:rPr>
          <w:rFonts w:ascii="Times New Roman" w:hAnsi="Times New Roman" w:cs="Times New Roman"/>
          <w:sz w:val="28"/>
          <w:szCs w:val="28"/>
        </w:rPr>
        <w:t>«Реконструкция сетей дождевой (ливневой) канализации на территории городского округа Люберцы на 2019-2022 годы»</w:t>
      </w:r>
      <w:r w:rsidR="00211C21">
        <w:rPr>
          <w:rFonts w:ascii="Times New Roman" w:hAnsi="Times New Roman" w:cs="Times New Roman"/>
          <w:sz w:val="28"/>
          <w:szCs w:val="28"/>
        </w:rPr>
        <w:t>.</w:t>
      </w:r>
    </w:p>
    <w:p w:rsidR="00211C21" w:rsidRDefault="002D146E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1C21">
        <w:rPr>
          <w:rFonts w:ascii="Times New Roman" w:hAnsi="Times New Roman" w:cs="Times New Roman"/>
          <w:sz w:val="28"/>
          <w:szCs w:val="28"/>
        </w:rPr>
        <w:t>Решение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95681B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211C21" w:rsidRDefault="002D146E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1C21">
        <w:rPr>
          <w:rFonts w:ascii="Times New Roman" w:hAnsi="Times New Roman" w:cs="Times New Roman"/>
          <w:sz w:val="28"/>
          <w:szCs w:val="28"/>
        </w:rPr>
        <w:t xml:space="preserve">.  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6149F3" w:rsidRPr="00AB736F">
        <w:rPr>
          <w:rFonts w:ascii="Times New Roman" w:hAnsi="Times New Roman" w:cs="Times New Roman"/>
          <w:sz w:val="28"/>
          <w:szCs w:val="28"/>
        </w:rPr>
        <w:t xml:space="preserve">01 </w:t>
      </w:r>
      <w:r w:rsidR="00CA03F9" w:rsidRPr="00AB736F">
        <w:rPr>
          <w:rFonts w:ascii="Times New Roman" w:hAnsi="Times New Roman" w:cs="Times New Roman"/>
          <w:sz w:val="28"/>
          <w:szCs w:val="28"/>
        </w:rPr>
        <w:t xml:space="preserve">июля </w:t>
      </w:r>
      <w:r w:rsidR="00211C21" w:rsidRPr="00AB736F">
        <w:rPr>
          <w:rFonts w:ascii="Times New Roman" w:hAnsi="Times New Roman" w:cs="Times New Roman"/>
          <w:sz w:val="28"/>
          <w:szCs w:val="28"/>
        </w:rPr>
        <w:t>202</w:t>
      </w:r>
      <w:r w:rsidR="00BA0535" w:rsidRPr="00AB736F">
        <w:rPr>
          <w:rFonts w:ascii="Times New Roman" w:hAnsi="Times New Roman" w:cs="Times New Roman"/>
          <w:sz w:val="28"/>
          <w:szCs w:val="28"/>
        </w:rPr>
        <w:t>1</w:t>
      </w:r>
      <w:r w:rsidR="00211C21" w:rsidRPr="00AB73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1C21" w:rsidRDefault="002D146E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11C2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6149F3">
        <w:rPr>
          <w:rFonts w:ascii="Times New Roman" w:hAnsi="Times New Roman" w:cs="Times New Roman"/>
          <w:sz w:val="28"/>
          <w:szCs w:val="28"/>
        </w:rPr>
        <w:t xml:space="preserve">   </w:t>
      </w:r>
      <w:r w:rsidR="00211C2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11C21">
        <w:rPr>
          <w:rFonts w:ascii="Times New Roman" w:hAnsi="Times New Roman" w:cs="Times New Roman"/>
          <w:sz w:val="28"/>
          <w:szCs w:val="28"/>
        </w:rPr>
        <w:t>Уханов А.И.)</w:t>
      </w:r>
      <w:r w:rsidR="00875A48">
        <w:rPr>
          <w:rFonts w:ascii="Times New Roman" w:hAnsi="Times New Roman" w:cs="Times New Roman"/>
          <w:sz w:val="28"/>
          <w:szCs w:val="28"/>
        </w:rPr>
        <w:t>.</w:t>
      </w: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211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875A48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городского округа </w:t>
      </w:r>
      <w:r w:rsidR="0019059E">
        <w:rPr>
          <w:rFonts w:ascii="Times New Roman" w:hAnsi="Times New Roman" w:cs="Times New Roman"/>
          <w:sz w:val="28"/>
          <w:szCs w:val="28"/>
        </w:rPr>
        <w:t xml:space="preserve"> Люберцы</w:t>
      </w:r>
      <w:r>
        <w:rPr>
          <w:rFonts w:ascii="Times New Roman" w:hAnsi="Times New Roman" w:cs="Times New Roman"/>
          <w:sz w:val="28"/>
          <w:szCs w:val="28"/>
        </w:rPr>
        <w:tab/>
      </w:r>
      <w:r w:rsidR="001905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9A0" w:rsidRDefault="0019059E" w:rsidP="0031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С.Н. Антонов</w:t>
      </w:r>
    </w:p>
    <w:p w:rsidR="003149A0" w:rsidRDefault="003149A0" w:rsidP="0031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149A0" w:rsidRDefault="003149A0" w:rsidP="003149A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149A0" w:rsidRDefault="003149A0" w:rsidP="003149A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3149A0" w:rsidRDefault="003149A0" w:rsidP="003149A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</w:t>
      </w:r>
    </w:p>
    <w:p w:rsidR="003149A0" w:rsidRDefault="003149A0" w:rsidP="003149A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15009">
        <w:rPr>
          <w:rFonts w:ascii="Times New Roman" w:hAnsi="Times New Roman" w:cs="Times New Roman"/>
          <w:sz w:val="28"/>
          <w:szCs w:val="28"/>
        </w:rPr>
        <w:t>23.06.2021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15009">
        <w:rPr>
          <w:rFonts w:ascii="Times New Roman" w:hAnsi="Times New Roman" w:cs="Times New Roman"/>
          <w:sz w:val="28"/>
          <w:szCs w:val="28"/>
        </w:rPr>
        <w:t>438/64</w:t>
      </w:r>
      <w:bookmarkStart w:id="0" w:name="_GoBack"/>
      <w:bookmarkEnd w:id="0"/>
    </w:p>
    <w:p w:rsidR="003149A0" w:rsidRDefault="003149A0" w:rsidP="003149A0">
      <w:pPr>
        <w:ind w:left="4962"/>
        <w:rPr>
          <w:rFonts w:ascii="Times New Roman" w:hAnsi="Times New Roman" w:cs="Times New Roman"/>
          <w:sz w:val="28"/>
          <w:szCs w:val="28"/>
        </w:rPr>
      </w:pPr>
    </w:p>
    <w:p w:rsidR="003149A0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объема поверхностных сточных вод, поступающих в муниципальную ливневую канализацию </w:t>
      </w:r>
    </w:p>
    <w:p w:rsidR="003149A0" w:rsidRDefault="003149A0" w:rsidP="00314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территории ________________________________ </w:t>
      </w: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937BD">
        <w:rPr>
          <w:rFonts w:ascii="Times New Roman" w:hAnsi="Times New Roman" w:cs="Times New Roman"/>
          <w:sz w:val="28"/>
          <w:szCs w:val="28"/>
        </w:rPr>
        <w:t>=</w:t>
      </w:r>
      <w:r w:rsidRPr="00314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д +</w:t>
      </w:r>
      <w:r w:rsidRPr="00314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т, </w:t>
      </w: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993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37B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поверхностных сточных вод, м</w:t>
      </w:r>
      <w:r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3149A0" w:rsidRPr="003533E3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д – объем дождевых сточных вод, м</w:t>
      </w:r>
      <w:r w:rsidRPr="009937BD">
        <w:rPr>
          <w:rFonts w:ascii="Times New Roman" w:hAnsi="Times New Roman" w:cs="Times New Roman"/>
          <w:sz w:val="28"/>
          <w:szCs w:val="28"/>
          <w:vertAlign w:val="superscript"/>
        </w:rPr>
        <w:t>.3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т – объем талых сточных вод, м</w:t>
      </w:r>
      <w:r w:rsidRPr="009937B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1129"/>
        <w:gridCol w:w="1131"/>
        <w:gridCol w:w="1044"/>
        <w:gridCol w:w="2074"/>
        <w:gridCol w:w="1276"/>
        <w:gridCol w:w="1523"/>
      </w:tblGrid>
      <w:tr w:rsidR="003149A0" w:rsidRPr="00AD2BBA" w:rsidTr="00256C0D">
        <w:tc>
          <w:tcPr>
            <w:tcW w:w="9853" w:type="dxa"/>
            <w:gridSpan w:val="7"/>
          </w:tcPr>
          <w:p w:rsidR="003149A0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Дождевой сток (апрель – октябрь)</w:t>
            </w: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Площадь, (га),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Слой осадков (мм),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3149A0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3149A0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</w:t>
            </w: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стока за апрель- октябрь </w:t>
            </w: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апрель – октябрь </w:t>
            </w: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443*</w:t>
            </w:r>
          </w:p>
        </w:tc>
        <w:tc>
          <w:tcPr>
            <w:tcW w:w="1044" w:type="dxa"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9A0" w:rsidRPr="00AD2BBA" w:rsidTr="00256C0D">
        <w:tc>
          <w:tcPr>
            <w:tcW w:w="9853" w:type="dxa"/>
            <w:gridSpan w:val="7"/>
          </w:tcPr>
          <w:p w:rsidR="003149A0" w:rsidRDefault="003149A0" w:rsidP="0025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BBA">
              <w:rPr>
                <w:rFonts w:ascii="Times New Roman" w:hAnsi="Times New Roman" w:cs="Times New Roman"/>
                <w:b/>
                <w:sz w:val="24"/>
                <w:szCs w:val="24"/>
              </w:rPr>
              <w:t>Талый сток (ноябрь-март)</w:t>
            </w: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 w:rsidRPr="00AD2BBA">
              <w:rPr>
                <w:rFonts w:ascii="Times New Roman" w:hAnsi="Times New Roman" w:cs="Times New Roman"/>
              </w:rPr>
              <w:t>Вид поверхности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Площадь, (га),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F</w:t>
            </w:r>
          </w:p>
        </w:tc>
        <w:tc>
          <w:tcPr>
            <w:tcW w:w="1131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Слой осадков (мм),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h</w:t>
            </w:r>
          </w:p>
        </w:tc>
        <w:tc>
          <w:tcPr>
            <w:tcW w:w="1044" w:type="dxa"/>
          </w:tcPr>
          <w:p w:rsidR="003149A0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Коэффи</w:t>
            </w:r>
            <w:r>
              <w:rPr>
                <w:rFonts w:ascii="Times New Roman" w:hAnsi="Times New Roman" w:cs="Times New Roman"/>
              </w:rPr>
              <w:softHyphen/>
              <w:t xml:space="preserve">циент </w:t>
            </w:r>
          </w:p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тока </w:t>
            </w:r>
            <w:r w:rsidRPr="00AD2BBA">
              <w:rPr>
                <w:rFonts w:ascii="Times New Roman" w:hAnsi="Times New Roman" w:cs="Times New Roman"/>
                <w:b/>
                <w:lang w:val="en-US"/>
              </w:rPr>
              <w:t>K</w:t>
            </w:r>
          </w:p>
        </w:tc>
        <w:tc>
          <w:tcPr>
            <w:tcW w:w="2074" w:type="dxa"/>
          </w:tcPr>
          <w:p w:rsidR="003149A0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стока с каждого покрытия </w:t>
            </w:r>
          </w:p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W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т</w:t>
            </w:r>
            <w:proofErr w:type="spellEnd"/>
            <w:r w:rsidRPr="009937B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=10*h*K*F*0,5</w:t>
            </w:r>
            <w:r w:rsidRPr="002E562D">
              <w:rPr>
                <w:rFonts w:ascii="Calibri" w:eastAsia="Times New Roman" w:hAnsi="Calibri" w:cs="Times New Roman"/>
                <w:b/>
                <w:bCs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объем стока за ноябрь- март </w:t>
            </w: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Среднемесячный объем стока за ноябрь - март </w:t>
            </w: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 w:rsidRPr="004B1626">
              <w:rPr>
                <w:rFonts w:ascii="Times New Roman" w:hAnsi="Times New Roman" w:cs="Times New Roman"/>
              </w:rPr>
              <w:t>Кровля и асфальтобетон</w:t>
            </w:r>
            <w:r>
              <w:rPr>
                <w:rFonts w:ascii="Times New Roman" w:hAnsi="Times New Roman" w:cs="Times New Roman"/>
              </w:rPr>
              <w:softHyphen/>
            </w:r>
            <w:r w:rsidRPr="004B1626">
              <w:rPr>
                <w:rFonts w:ascii="Times New Roman" w:hAnsi="Times New Roman" w:cs="Times New Roman"/>
              </w:rPr>
              <w:t>ные покрытия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201*</w:t>
            </w:r>
          </w:p>
        </w:tc>
        <w:tc>
          <w:tcPr>
            <w:tcW w:w="1044" w:type="dxa"/>
          </w:tcPr>
          <w:p w:rsidR="003149A0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Грунтовые поверхности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3149A0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49A0" w:rsidRPr="00AD2BBA" w:rsidTr="00256C0D">
        <w:tc>
          <w:tcPr>
            <w:tcW w:w="16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Газоны</w:t>
            </w:r>
          </w:p>
        </w:tc>
        <w:tc>
          <w:tcPr>
            <w:tcW w:w="1129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3149A0" w:rsidRPr="00AD2BBA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:rsidR="003149A0" w:rsidRDefault="003149A0" w:rsidP="00256C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2074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3149A0" w:rsidRPr="00AD2BBA" w:rsidRDefault="003149A0" w:rsidP="00256C0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149A0" w:rsidRDefault="003149A0" w:rsidP="003149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49A0" w:rsidRPr="002E562D" w:rsidRDefault="003149A0" w:rsidP="00314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 xml:space="preserve">* </w:t>
      </w:r>
      <w:r w:rsidRPr="006323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-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осадков (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указано согласно таблиц 1 и 2 СНиП 23-01-99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30C1" w:rsidRDefault="003149A0" w:rsidP="006D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23C3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(1)</w:t>
      </w:r>
      <w:r w:rsidRPr="002E5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93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расчете талого стока коэффициент 0,5 учитывает уборку снега и потери воды за счет частичного впитывания в период оттепелей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6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62AD" w:rsidRDefault="006D62AD" w:rsidP="006D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2AD" w:rsidRDefault="006D62AD" w:rsidP="006D62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D62AD" w:rsidSect="00ED5940">
      <w:pgSz w:w="11906" w:h="16838"/>
      <w:pgMar w:top="85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8"/>
    <w:rsid w:val="00012761"/>
    <w:rsid w:val="00112986"/>
    <w:rsid w:val="0019059E"/>
    <w:rsid w:val="001C4F1A"/>
    <w:rsid w:val="00211C21"/>
    <w:rsid w:val="002D146E"/>
    <w:rsid w:val="002D7551"/>
    <w:rsid w:val="003149A0"/>
    <w:rsid w:val="0036277A"/>
    <w:rsid w:val="003B2F53"/>
    <w:rsid w:val="003F3685"/>
    <w:rsid w:val="00465D94"/>
    <w:rsid w:val="00483238"/>
    <w:rsid w:val="004A1B0F"/>
    <w:rsid w:val="004B1CFB"/>
    <w:rsid w:val="005611A6"/>
    <w:rsid w:val="006149F3"/>
    <w:rsid w:val="006D62AD"/>
    <w:rsid w:val="006F6D2E"/>
    <w:rsid w:val="00700EE8"/>
    <w:rsid w:val="0073320D"/>
    <w:rsid w:val="00875A48"/>
    <w:rsid w:val="009522C3"/>
    <w:rsid w:val="0095681B"/>
    <w:rsid w:val="00A37E1C"/>
    <w:rsid w:val="00AB736F"/>
    <w:rsid w:val="00BA0535"/>
    <w:rsid w:val="00C15009"/>
    <w:rsid w:val="00C80A0D"/>
    <w:rsid w:val="00C930C1"/>
    <w:rsid w:val="00CA03F9"/>
    <w:rsid w:val="00CC26A7"/>
    <w:rsid w:val="00D05635"/>
    <w:rsid w:val="00D15BEF"/>
    <w:rsid w:val="00E72A84"/>
    <w:rsid w:val="00ED5940"/>
    <w:rsid w:val="00EE4A01"/>
    <w:rsid w:val="00F21288"/>
    <w:rsid w:val="00F32E0A"/>
    <w:rsid w:val="00F3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C67DC-2840-4FE2-B7AE-C2273393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5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287B-3F2D-4212-A06A-34A02DD2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PC</cp:lastModifiedBy>
  <cp:revision>2</cp:revision>
  <cp:lastPrinted>2021-06-22T09:16:00Z</cp:lastPrinted>
  <dcterms:created xsi:type="dcterms:W3CDTF">2021-06-29T10:51:00Z</dcterms:created>
  <dcterms:modified xsi:type="dcterms:W3CDTF">2021-06-29T10:51:00Z</dcterms:modified>
</cp:coreProperties>
</file>