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63" w:rsidRDefault="00970463" w:rsidP="00970463">
      <w:pPr>
        <w:jc w:val="center"/>
        <w:rPr>
          <w:b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463" w:rsidRDefault="00970463" w:rsidP="00970463">
      <w:pPr>
        <w:jc w:val="center"/>
        <w:rPr>
          <w:b/>
          <w:color w:val="000000"/>
          <w:spacing w:val="9"/>
          <w:lang w:eastAsia="en-US"/>
        </w:rPr>
      </w:pPr>
    </w:p>
    <w:p w:rsidR="00970463" w:rsidRDefault="00970463" w:rsidP="009704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970463" w:rsidRDefault="00970463" w:rsidP="00970463">
      <w:pPr>
        <w:ind w:left="567"/>
        <w:jc w:val="center"/>
        <w:rPr>
          <w:b/>
          <w:sz w:val="12"/>
          <w:szCs w:val="12"/>
        </w:rPr>
      </w:pPr>
    </w:p>
    <w:p w:rsidR="00970463" w:rsidRDefault="00970463" w:rsidP="00970463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:rsidR="00970463" w:rsidRDefault="00970463" w:rsidP="00970463">
      <w:pPr>
        <w:jc w:val="center"/>
        <w:rPr>
          <w:b/>
          <w:bCs/>
          <w:spacing w:val="10"/>
          <w:w w:val="115"/>
          <w:sz w:val="20"/>
          <w:szCs w:val="20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:rsidR="00970463" w:rsidRDefault="00970463" w:rsidP="00970463">
      <w:pPr>
        <w:jc w:val="center"/>
        <w:rPr>
          <w:b/>
        </w:rPr>
      </w:pPr>
    </w:p>
    <w:p w:rsidR="00970463" w:rsidRDefault="00970463" w:rsidP="00970463">
      <w:pPr>
        <w:jc w:val="center"/>
        <w:rPr>
          <w:b/>
          <w:spacing w:val="9"/>
          <w:sz w:val="28"/>
          <w:szCs w:val="28"/>
        </w:rPr>
      </w:pPr>
      <w:r>
        <w:rPr>
          <w:b/>
        </w:rPr>
        <w:t>РЕШЕНИЕ</w:t>
      </w:r>
    </w:p>
    <w:p w:rsidR="00970463" w:rsidRDefault="00970463" w:rsidP="00970463">
      <w:pPr>
        <w:rPr>
          <w:szCs w:val="20"/>
        </w:rPr>
      </w:pPr>
    </w:p>
    <w:p w:rsidR="00970463" w:rsidRDefault="00970463" w:rsidP="00970463">
      <w:pPr>
        <w:ind w:left="567"/>
        <w:rPr>
          <w:b/>
        </w:rPr>
      </w:pPr>
      <w:r>
        <w:rPr>
          <w:b/>
        </w:rPr>
        <w:t xml:space="preserve">    11.12.2019                                                                                        № 334/41</w:t>
      </w:r>
    </w:p>
    <w:p w:rsidR="00970463" w:rsidRDefault="00970463" w:rsidP="00970463"/>
    <w:p w:rsidR="00970463" w:rsidRDefault="00970463" w:rsidP="00970463">
      <w:pPr>
        <w:jc w:val="center"/>
        <w:rPr>
          <w:b/>
          <w:sz w:val="22"/>
          <w:szCs w:val="22"/>
        </w:rPr>
      </w:pPr>
      <w:r>
        <w:rPr>
          <w:b/>
        </w:rPr>
        <w:t>г. Люберцы</w:t>
      </w:r>
    </w:p>
    <w:p w:rsidR="00970463" w:rsidRDefault="00970463" w:rsidP="00970463">
      <w:pPr>
        <w:tabs>
          <w:tab w:val="left" w:pos="2311"/>
        </w:tabs>
        <w:rPr>
          <w:sz w:val="28"/>
          <w:szCs w:val="28"/>
        </w:rPr>
      </w:pPr>
    </w:p>
    <w:p w:rsidR="00970463" w:rsidRDefault="00970463" w:rsidP="00970463">
      <w:pPr>
        <w:tabs>
          <w:tab w:val="left" w:pos="231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списания муниципального имущества городского округа Люберцы Московской области</w:t>
      </w:r>
    </w:p>
    <w:p w:rsidR="00970463" w:rsidRDefault="00970463" w:rsidP="00970463">
      <w:pPr>
        <w:tabs>
          <w:tab w:val="left" w:pos="2311"/>
        </w:tabs>
        <w:jc w:val="right"/>
        <w:rPr>
          <w:sz w:val="28"/>
          <w:szCs w:val="28"/>
        </w:rPr>
      </w:pPr>
    </w:p>
    <w:p w:rsidR="00970463" w:rsidRDefault="00970463" w:rsidP="00970463">
      <w:pPr>
        <w:tabs>
          <w:tab w:val="left" w:pos="23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 06.12.2011 № 402-ФЗ «О бухгалтерском учете», Приказом Министерства финансов Российской Федерации от 01.12.2010                   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</w:t>
      </w:r>
      <w:proofErr w:type="gramEnd"/>
      <w:r>
        <w:rPr>
          <w:sz w:val="28"/>
          <w:szCs w:val="28"/>
        </w:rPr>
        <w:t xml:space="preserve"> наук, государственных (муниципальных) учреждений и Инструкции по его применению», Уставом муниципального образования городской округ Люберцы Московской области, Совет депутатов муниципального образования городской округ Люберцы Московской области решил:</w:t>
      </w:r>
    </w:p>
    <w:p w:rsidR="00970463" w:rsidRDefault="00970463" w:rsidP="00970463">
      <w:pPr>
        <w:tabs>
          <w:tab w:val="left" w:pos="231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Утвердить Положение о порядке списания муниципального имущества городского округа Люберцы Московской области (прилагается). </w:t>
      </w:r>
    </w:p>
    <w:p w:rsidR="00970463" w:rsidRDefault="00970463" w:rsidP="00970463">
      <w:pPr>
        <w:tabs>
          <w:tab w:val="left" w:pos="231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 Опубликовать настоящее Решение в средствах массовой информации.</w:t>
      </w:r>
    </w:p>
    <w:p w:rsidR="00970463" w:rsidRDefault="00970463" w:rsidP="00970463">
      <w:pPr>
        <w:tabs>
          <w:tab w:val="left" w:pos="231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 исполнением   настоящего   Решения   возложить                              на постоянную депутатскую комиссию по вопросам бюджета, экономической              и финансовой политике, экономике и муниципальной собственности                  (Уханов А.И.). </w:t>
      </w:r>
    </w:p>
    <w:p w:rsidR="00970463" w:rsidRDefault="00970463" w:rsidP="00970463">
      <w:pPr>
        <w:tabs>
          <w:tab w:val="left" w:pos="2311"/>
        </w:tabs>
        <w:jc w:val="right"/>
        <w:rPr>
          <w:sz w:val="20"/>
          <w:szCs w:val="20"/>
        </w:rPr>
      </w:pPr>
    </w:p>
    <w:p w:rsidR="00970463" w:rsidRDefault="00970463" w:rsidP="00970463">
      <w:pPr>
        <w:tabs>
          <w:tab w:val="left" w:pos="2311"/>
        </w:tabs>
        <w:jc w:val="right"/>
        <w:rPr>
          <w:sz w:val="20"/>
          <w:szCs w:val="20"/>
        </w:rPr>
      </w:pPr>
    </w:p>
    <w:p w:rsidR="00970463" w:rsidRDefault="00970463" w:rsidP="00970463">
      <w:pPr>
        <w:tabs>
          <w:tab w:val="left" w:pos="231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970463" w:rsidRDefault="00970463" w:rsidP="00970463">
      <w:pPr>
        <w:tabs>
          <w:tab w:val="left" w:pos="2311"/>
        </w:tabs>
        <w:rPr>
          <w:sz w:val="28"/>
          <w:szCs w:val="28"/>
        </w:rPr>
      </w:pPr>
    </w:p>
    <w:p w:rsidR="00970463" w:rsidRDefault="00970463" w:rsidP="00970463">
      <w:pPr>
        <w:tabs>
          <w:tab w:val="left" w:pos="2311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С.Н. Антонов</w:t>
      </w:r>
    </w:p>
    <w:p w:rsidR="009D11F0" w:rsidRDefault="009D11F0" w:rsidP="00970463">
      <w:bookmarkStart w:id="0" w:name="_GoBack"/>
      <w:bookmarkEnd w:id="0"/>
    </w:p>
    <w:sectPr w:rsidR="009D11F0" w:rsidSect="009704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0E"/>
    <w:rsid w:val="00970463"/>
    <w:rsid w:val="009D11F0"/>
    <w:rsid w:val="00E8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4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4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4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4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2019-12-13T08:37:00Z</dcterms:created>
  <dcterms:modified xsi:type="dcterms:W3CDTF">2019-12-13T08:39:00Z</dcterms:modified>
</cp:coreProperties>
</file>