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EE" w:rsidRPr="002955EE" w:rsidRDefault="002955EE" w:rsidP="002955EE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2955EE">
        <w:rPr>
          <w:b/>
          <w:noProof/>
          <w:lang w:eastAsia="ru-RU"/>
        </w:rPr>
        <w:drawing>
          <wp:inline distT="0" distB="0" distL="0" distR="0" wp14:anchorId="00EC611F" wp14:editId="793EB4FE">
            <wp:extent cx="885825" cy="1104900"/>
            <wp:effectExtent l="0" t="0" r="9525" b="0"/>
            <wp:docPr id="2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5EE" w:rsidRPr="002955EE" w:rsidRDefault="002955EE" w:rsidP="002955EE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55EE" w:rsidRPr="002955EE" w:rsidRDefault="002955EE" w:rsidP="002955EE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2955EE"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2955EE" w:rsidRPr="002955EE" w:rsidRDefault="002955EE" w:rsidP="002955EE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2955EE" w:rsidRPr="002955EE" w:rsidRDefault="002955EE" w:rsidP="002955EE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2955EE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2955EE" w:rsidRPr="002955EE" w:rsidRDefault="002955EE" w:rsidP="002955EE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2955EE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2955EE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2955EE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2955EE" w:rsidRPr="002955EE" w:rsidRDefault="002955EE" w:rsidP="002955EE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955EE" w:rsidRPr="002955EE" w:rsidRDefault="002955EE" w:rsidP="002955EE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955EE">
        <w:rPr>
          <w:rFonts w:ascii="Times New Roman" w:hAnsi="Times New Roman"/>
          <w:b/>
          <w:sz w:val="32"/>
          <w:szCs w:val="32"/>
        </w:rPr>
        <w:t>РЕШЕНИЕ</w:t>
      </w:r>
    </w:p>
    <w:p w:rsidR="002955EE" w:rsidRPr="002955EE" w:rsidRDefault="002955EE" w:rsidP="002955EE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955EE" w:rsidRPr="002955EE" w:rsidRDefault="002955EE" w:rsidP="002955EE">
      <w:pPr>
        <w:spacing w:after="0" w:line="240" w:lineRule="auto"/>
        <w:contextualSpacing/>
        <w:rPr>
          <w:rFonts w:ascii="Times New Roman" w:hAnsi="Times New Roman"/>
          <w:b/>
          <w:sz w:val="28"/>
          <w:szCs w:val="24"/>
        </w:rPr>
      </w:pPr>
      <w:r w:rsidRPr="002955EE">
        <w:rPr>
          <w:rFonts w:ascii="Times New Roman" w:hAnsi="Times New Roman"/>
          <w:b/>
          <w:sz w:val="28"/>
          <w:szCs w:val="24"/>
        </w:rPr>
        <w:t>24.10.2023</w:t>
      </w:r>
      <w:r w:rsidRPr="002955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4"/>
        </w:rPr>
        <w:t>№ 105</w:t>
      </w:r>
      <w:r w:rsidRPr="002955EE">
        <w:rPr>
          <w:rFonts w:ascii="Times New Roman" w:hAnsi="Times New Roman"/>
          <w:b/>
          <w:sz w:val="28"/>
          <w:szCs w:val="24"/>
        </w:rPr>
        <w:t>/16</w:t>
      </w:r>
    </w:p>
    <w:p w:rsidR="00DF0052" w:rsidRPr="002955EE" w:rsidRDefault="002955EE" w:rsidP="002955EE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955EE">
        <w:rPr>
          <w:rFonts w:ascii="Times New Roman" w:eastAsia="Times New Roman" w:hAnsi="Times New Roman"/>
          <w:b/>
          <w:sz w:val="24"/>
          <w:szCs w:val="24"/>
          <w:lang w:eastAsia="ru-RU"/>
        </w:rPr>
        <w:t>г. Люберцы</w:t>
      </w:r>
    </w:p>
    <w:p w:rsidR="00DF0052" w:rsidRPr="00E77341" w:rsidRDefault="00DF0052" w:rsidP="00DF00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7341">
        <w:rPr>
          <w:rFonts w:ascii="Times New Roman" w:hAnsi="Times New Roman"/>
          <w:b/>
          <w:sz w:val="28"/>
          <w:szCs w:val="28"/>
        </w:rPr>
        <w:t>О перечне полномочий органов местного самоуправления городского округа Люберцы Московской области по решению вопросов местного значения, перераспределенных в соответствии с ч. 1.2 ст. 17 Федерального закона от 06.10.2003 № 131-ФЗ «Об общих принципах организации местного самоуправления в Российской Федерации»</w:t>
      </w:r>
    </w:p>
    <w:p w:rsidR="00DF0052" w:rsidRPr="00E77341" w:rsidRDefault="00DF0052" w:rsidP="00DF00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0052" w:rsidRPr="002955EE" w:rsidRDefault="00DF0052" w:rsidP="00DF0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341">
        <w:rPr>
          <w:rFonts w:ascii="Times New Roman" w:hAnsi="Times New Roman"/>
          <w:b/>
          <w:sz w:val="28"/>
          <w:szCs w:val="28"/>
        </w:rPr>
        <w:tab/>
      </w:r>
      <w:r w:rsidRPr="00E7734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Times New Roman" w:hAnsi="Times New Roman"/>
          <w:sz w:val="28"/>
          <w:szCs w:val="28"/>
        </w:rPr>
        <w:t>письмом Люберецкой город</w:t>
      </w:r>
      <w:r w:rsidR="00092881">
        <w:rPr>
          <w:rFonts w:ascii="Times New Roman" w:hAnsi="Times New Roman"/>
          <w:sz w:val="28"/>
          <w:szCs w:val="28"/>
        </w:rPr>
        <w:t xml:space="preserve">ской прокуратуры от 23.08.2023 </w:t>
      </w:r>
      <w:r>
        <w:rPr>
          <w:rFonts w:ascii="Times New Roman" w:hAnsi="Times New Roman"/>
          <w:sz w:val="28"/>
          <w:szCs w:val="28"/>
        </w:rPr>
        <w:t xml:space="preserve">№ Исуб-7/4-24935-23, </w:t>
      </w:r>
      <w:r w:rsidRPr="00E77341">
        <w:rPr>
          <w:rFonts w:ascii="Times New Roman" w:hAnsi="Times New Roman"/>
          <w:sz w:val="28"/>
          <w:szCs w:val="28"/>
        </w:rPr>
        <w:t>Совет депутатов городского ок</w:t>
      </w:r>
      <w:r>
        <w:rPr>
          <w:rFonts w:ascii="Times New Roman" w:hAnsi="Times New Roman"/>
          <w:sz w:val="28"/>
          <w:szCs w:val="28"/>
        </w:rPr>
        <w:t xml:space="preserve">руга Люберцы Московской области </w:t>
      </w:r>
      <w:r w:rsidRPr="00E77341">
        <w:rPr>
          <w:rFonts w:ascii="Times New Roman" w:hAnsi="Times New Roman"/>
          <w:sz w:val="28"/>
          <w:szCs w:val="28"/>
        </w:rPr>
        <w:t>решил:</w:t>
      </w:r>
    </w:p>
    <w:p w:rsidR="00DF0052" w:rsidRPr="00E77341" w:rsidRDefault="00DF0052" w:rsidP="00DF0052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7341">
        <w:rPr>
          <w:rFonts w:ascii="Times New Roman" w:hAnsi="Times New Roman"/>
          <w:sz w:val="28"/>
          <w:szCs w:val="28"/>
        </w:rPr>
        <w:t>Установить, что отдельные полномочия органов местного самоуправления городского округа Люберцы Московской области по решению вопросов местного значения, пер</w:t>
      </w:r>
      <w:r w:rsidR="00092881">
        <w:rPr>
          <w:rFonts w:ascii="Times New Roman" w:hAnsi="Times New Roman"/>
          <w:sz w:val="28"/>
          <w:szCs w:val="28"/>
        </w:rPr>
        <w:t xml:space="preserve">ераспределенных в соответствии </w:t>
      </w:r>
      <w:r w:rsidRPr="00E77341">
        <w:rPr>
          <w:rFonts w:ascii="Times New Roman" w:hAnsi="Times New Roman"/>
          <w:sz w:val="28"/>
          <w:szCs w:val="28"/>
        </w:rPr>
        <w:t>с ч. 1.2 ст. 17 Федерального закона от 06.10.2003 № 131-ФЗ «Об общих</w:t>
      </w:r>
      <w:r w:rsidR="00092881">
        <w:rPr>
          <w:rFonts w:ascii="Times New Roman" w:hAnsi="Times New Roman"/>
          <w:sz w:val="28"/>
          <w:szCs w:val="28"/>
        </w:rPr>
        <w:t xml:space="preserve"> принципах организации местного </w:t>
      </w:r>
      <w:r w:rsidRPr="00E77341">
        <w:rPr>
          <w:rFonts w:ascii="Times New Roman" w:hAnsi="Times New Roman"/>
          <w:sz w:val="28"/>
          <w:szCs w:val="28"/>
        </w:rPr>
        <w:t xml:space="preserve">самоуправления в Российской Федерации» </w:t>
      </w:r>
      <w:r>
        <w:rPr>
          <w:rFonts w:ascii="Times New Roman" w:hAnsi="Times New Roman"/>
          <w:sz w:val="28"/>
          <w:szCs w:val="28"/>
        </w:rPr>
        <w:t>осуществляются в соответствии с</w:t>
      </w:r>
      <w:r w:rsidRPr="00E77341">
        <w:rPr>
          <w:rFonts w:ascii="Times New Roman" w:hAnsi="Times New Roman"/>
          <w:sz w:val="28"/>
          <w:szCs w:val="28"/>
        </w:rPr>
        <w:t xml:space="preserve"> особенностя</w:t>
      </w:r>
      <w:r w:rsidR="00092881">
        <w:rPr>
          <w:rFonts w:ascii="Times New Roman" w:hAnsi="Times New Roman"/>
          <w:sz w:val="28"/>
          <w:szCs w:val="28"/>
        </w:rPr>
        <w:t xml:space="preserve">ми, установленными </w:t>
      </w:r>
      <w:r>
        <w:rPr>
          <w:rFonts w:ascii="Times New Roman" w:hAnsi="Times New Roman"/>
          <w:sz w:val="28"/>
          <w:szCs w:val="28"/>
        </w:rPr>
        <w:t>следующими З</w:t>
      </w:r>
      <w:r w:rsidRPr="00E77341">
        <w:rPr>
          <w:rFonts w:ascii="Times New Roman" w:hAnsi="Times New Roman"/>
          <w:sz w:val="28"/>
          <w:szCs w:val="28"/>
        </w:rPr>
        <w:t>аконами Московской области: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градостроительной деятельности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от 24.07.2014 </w:t>
      </w:r>
      <w:r w:rsidRPr="00E77341">
        <w:rPr>
          <w:rFonts w:ascii="Times New Roman" w:hAnsi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земельно-имущественных отношений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от 24.07.2014 </w:t>
      </w:r>
      <w:r w:rsidRPr="00E77341">
        <w:rPr>
          <w:rFonts w:ascii="Times New Roman" w:hAnsi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организации розничной торговли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от 24.07.2014 </w:t>
      </w:r>
      <w:r w:rsidRPr="00E77341">
        <w:rPr>
          <w:rFonts w:ascii="Times New Roman" w:hAnsi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похоронного дела в соответствии с Законом Московской области </w:t>
      </w:r>
      <w:r w:rsidRPr="00E773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24.07.2014 </w:t>
      </w:r>
      <w:r w:rsidRPr="00E77341">
        <w:rPr>
          <w:rFonts w:ascii="Times New Roman" w:hAnsi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сферах электро-, тепло- и водоснабжения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от 24.07.2014 </w:t>
      </w:r>
      <w:r w:rsidRPr="00E77341">
        <w:rPr>
          <w:rFonts w:ascii="Times New Roman" w:hAnsi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организации утилизации и переработки отходов в сфере благоустройства в соответствии с Законом Московской области </w:t>
      </w:r>
      <w:r w:rsidRPr="00E7734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24.07.2014 </w:t>
      </w:r>
      <w:r w:rsidRPr="00E77341">
        <w:rPr>
          <w:rFonts w:ascii="Times New Roman" w:hAnsi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</w:t>
      </w:r>
      <w:r>
        <w:rPr>
          <w:rFonts w:ascii="Times New Roman" w:hAnsi="Times New Roman"/>
          <w:sz w:val="28"/>
          <w:szCs w:val="28"/>
        </w:rPr>
        <w:t>нной власти Московской области»</w:t>
      </w:r>
      <w:r w:rsidRPr="00E77341">
        <w:rPr>
          <w:rFonts w:ascii="Times New Roman" w:hAnsi="Times New Roman"/>
          <w:sz w:val="28"/>
          <w:szCs w:val="28"/>
        </w:rPr>
        <w:t>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переустройства и перепланировки помещений в многоквартирном доме в сфере комплексного развития территорий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от 26.12.2017 </w:t>
      </w:r>
      <w:r w:rsidRPr="00E77341">
        <w:rPr>
          <w:rFonts w:ascii="Times New Roman" w:hAnsi="Times New Roman"/>
          <w:sz w:val="28"/>
          <w:szCs w:val="28"/>
        </w:rPr>
        <w:t>№ 241/2017-ОЗ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комплексного развития территорий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от 27.12.2017 </w:t>
      </w:r>
      <w:r w:rsidRPr="00E77341">
        <w:rPr>
          <w:rFonts w:ascii="Times New Roman" w:hAnsi="Times New Roman"/>
          <w:sz w:val="28"/>
          <w:szCs w:val="28"/>
        </w:rPr>
        <w:t>№ 250/2017-ОЗ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территории»;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7341">
        <w:rPr>
          <w:rFonts w:ascii="Times New Roman" w:hAnsi="Times New Roman"/>
          <w:sz w:val="28"/>
          <w:szCs w:val="28"/>
        </w:rPr>
        <w:t>в</w:t>
      </w:r>
      <w:proofErr w:type="gramEnd"/>
      <w:r w:rsidRPr="00E77341">
        <w:rPr>
          <w:rFonts w:ascii="Times New Roman" w:hAnsi="Times New Roman"/>
          <w:sz w:val="28"/>
          <w:szCs w:val="28"/>
        </w:rPr>
        <w:t xml:space="preserve"> сфере осуществления строительного контроля в соответствии с Законом Московской области </w:t>
      </w:r>
      <w:r>
        <w:rPr>
          <w:rFonts w:ascii="Times New Roman" w:hAnsi="Times New Roman"/>
          <w:sz w:val="28"/>
          <w:szCs w:val="28"/>
        </w:rPr>
        <w:t xml:space="preserve">29.12.2021 </w:t>
      </w:r>
      <w:r w:rsidRPr="00E77341">
        <w:rPr>
          <w:rFonts w:ascii="Times New Roman" w:hAnsi="Times New Roman"/>
          <w:sz w:val="28"/>
          <w:szCs w:val="28"/>
        </w:rPr>
        <w:t xml:space="preserve">№ 305/2021-ОЗ «О перераспределении между органами местного самоуправления муниципальных образований Московской области и органами государственной власти Московской области полномочий </w:t>
      </w:r>
      <w:r w:rsidRPr="00E77341">
        <w:rPr>
          <w:rFonts w:ascii="Times New Roman" w:hAnsi="Times New Roman"/>
          <w:sz w:val="28"/>
          <w:szCs w:val="28"/>
        </w:rPr>
        <w:br/>
        <w:t>по осуществлению строительного контроля».</w:t>
      </w:r>
    </w:p>
    <w:p w:rsidR="00DF0052" w:rsidRPr="00E77341" w:rsidRDefault="00DF0052" w:rsidP="00DF00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7341">
        <w:rPr>
          <w:rFonts w:ascii="Times New Roman" w:hAnsi="Times New Roman"/>
          <w:sz w:val="28"/>
          <w:szCs w:val="28"/>
        </w:rPr>
        <w:t>2. Настоя</w:t>
      </w:r>
      <w:r w:rsidR="00092881">
        <w:rPr>
          <w:rFonts w:ascii="Times New Roman" w:hAnsi="Times New Roman"/>
          <w:sz w:val="28"/>
          <w:szCs w:val="28"/>
        </w:rPr>
        <w:t xml:space="preserve">щее Решение вступает в силу со </w:t>
      </w:r>
      <w:r w:rsidRPr="00E77341">
        <w:rPr>
          <w:rFonts w:ascii="Times New Roman" w:hAnsi="Times New Roman"/>
          <w:sz w:val="28"/>
          <w:szCs w:val="28"/>
        </w:rPr>
        <w:t xml:space="preserve">дня его опубликования. </w:t>
      </w:r>
    </w:p>
    <w:p w:rsidR="00DF0052" w:rsidRPr="00E77341" w:rsidRDefault="00DF0052" w:rsidP="00DF00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7341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DF0052" w:rsidRPr="00E77341" w:rsidRDefault="00DF0052" w:rsidP="00DF0052">
      <w:pPr>
        <w:spacing w:after="0" w:line="240" w:lineRule="auto"/>
        <w:ind w:right="-18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7341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</w:t>
      </w:r>
      <w:r w:rsidR="00092881">
        <w:rPr>
          <w:rFonts w:ascii="Times New Roman" w:hAnsi="Times New Roman"/>
          <w:sz w:val="28"/>
          <w:szCs w:val="28"/>
        </w:rPr>
        <w:t xml:space="preserve"> нормотворчеству и организации </w:t>
      </w:r>
      <w:r w:rsidRPr="00E77341">
        <w:rPr>
          <w:rFonts w:ascii="Times New Roman" w:hAnsi="Times New Roman"/>
          <w:sz w:val="28"/>
          <w:szCs w:val="28"/>
        </w:rPr>
        <w:t>депутатской деятельности, вопросам безопаснос</w:t>
      </w:r>
      <w:r w:rsidR="00092881">
        <w:rPr>
          <w:rFonts w:ascii="Times New Roman" w:hAnsi="Times New Roman"/>
          <w:sz w:val="28"/>
          <w:szCs w:val="28"/>
        </w:rPr>
        <w:t xml:space="preserve">ти, законности и правопорядка, </w:t>
      </w:r>
      <w:r w:rsidRPr="00E77341">
        <w:rPr>
          <w:rFonts w:ascii="Times New Roman" w:hAnsi="Times New Roman"/>
          <w:sz w:val="28"/>
          <w:szCs w:val="28"/>
        </w:rPr>
        <w:t>ГО и ЧС, взаимодействия со СМИ (</w:t>
      </w:r>
      <w:proofErr w:type="spellStart"/>
      <w:r w:rsidRPr="00E77341">
        <w:rPr>
          <w:rFonts w:ascii="Times New Roman" w:hAnsi="Times New Roman"/>
          <w:sz w:val="28"/>
          <w:szCs w:val="28"/>
        </w:rPr>
        <w:t>Савялов</w:t>
      </w:r>
      <w:proofErr w:type="spellEnd"/>
      <w:r w:rsidRPr="00E77341">
        <w:rPr>
          <w:rFonts w:ascii="Times New Roman" w:hAnsi="Times New Roman"/>
          <w:sz w:val="28"/>
          <w:szCs w:val="28"/>
        </w:rPr>
        <w:t xml:space="preserve"> Р.В.).</w:t>
      </w:r>
    </w:p>
    <w:p w:rsidR="00DF0052" w:rsidRDefault="00DF0052" w:rsidP="00DF005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DF0052" w:rsidRPr="00E77341" w:rsidRDefault="00DF0052" w:rsidP="00DF005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E77341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                      </w:t>
      </w:r>
      <w:r w:rsidR="002955EE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Pr="00E77341">
        <w:rPr>
          <w:rFonts w:ascii="Times New Roman" w:hAnsi="Times New Roman"/>
          <w:sz w:val="28"/>
          <w:szCs w:val="28"/>
        </w:rPr>
        <w:t xml:space="preserve">В.М. Волков      </w:t>
      </w:r>
    </w:p>
    <w:p w:rsidR="00DF0052" w:rsidRDefault="00DF0052" w:rsidP="00DF005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DF0052" w:rsidRPr="00E77341" w:rsidRDefault="00DF0052" w:rsidP="00DF005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E77341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77341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E77341"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E53015" w:rsidRDefault="00E53015"/>
    <w:sectPr w:rsidR="00E53015" w:rsidSect="00DF0052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17631"/>
    <w:multiLevelType w:val="hybridMultilevel"/>
    <w:tmpl w:val="D47AC412"/>
    <w:lvl w:ilvl="0" w:tplc="03E4A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2F"/>
    <w:rsid w:val="0006638C"/>
    <w:rsid w:val="00092881"/>
    <w:rsid w:val="001D6BB2"/>
    <w:rsid w:val="002955EE"/>
    <w:rsid w:val="00931F2F"/>
    <w:rsid w:val="00DF0052"/>
    <w:rsid w:val="00E5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93076-57BB-49F9-B8CD-2FEB271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0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3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2023-10-19T07:06:00Z</cp:lastPrinted>
  <dcterms:created xsi:type="dcterms:W3CDTF">2023-10-24T11:31:00Z</dcterms:created>
  <dcterms:modified xsi:type="dcterms:W3CDTF">2023-10-24T11:31:00Z</dcterms:modified>
</cp:coreProperties>
</file>