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5359C4" w:rsidRDefault="00460F2D" w:rsidP="00460F2D">
      <w:pPr>
        <w:pStyle w:val="ConsPlusNormal"/>
        <w:ind w:left="-142" w:right="-284" w:firstLine="0"/>
        <w:jc w:val="center"/>
        <w:outlineLvl w:val="0"/>
        <w:rPr>
          <w:bCs/>
          <w:color w:val="000000"/>
          <w:sz w:val="24"/>
          <w:szCs w:val="24"/>
        </w:rPr>
      </w:pPr>
      <w:r w:rsidRPr="005359C4">
        <w:rPr>
          <w:bCs/>
          <w:color w:val="000000"/>
          <w:sz w:val="24"/>
          <w:szCs w:val="24"/>
        </w:rPr>
        <w:t>АДМИНИСТРАЦИЯ</w:t>
      </w:r>
    </w:p>
    <w:p w:rsidR="00460F2D" w:rsidRPr="005359C4" w:rsidRDefault="00460F2D" w:rsidP="00460F2D">
      <w:pPr>
        <w:pStyle w:val="ConsPlusNormal"/>
        <w:ind w:left="-142" w:right="-284" w:firstLine="0"/>
        <w:jc w:val="center"/>
        <w:outlineLvl w:val="0"/>
        <w:rPr>
          <w:bCs/>
          <w:color w:val="000000"/>
          <w:sz w:val="24"/>
          <w:szCs w:val="24"/>
        </w:rPr>
      </w:pPr>
      <w:r w:rsidRPr="005359C4">
        <w:rPr>
          <w:bCs/>
          <w:color w:val="000000"/>
          <w:sz w:val="24"/>
          <w:szCs w:val="24"/>
        </w:rPr>
        <w:t>МУНИЦИПАЛЬНОГО ОБРАЗОВАНИЯ</w:t>
      </w:r>
    </w:p>
    <w:p w:rsidR="00460F2D" w:rsidRPr="005359C4" w:rsidRDefault="00460F2D" w:rsidP="00460F2D">
      <w:pPr>
        <w:pStyle w:val="ConsPlusNormal"/>
        <w:ind w:left="-142" w:right="-284" w:firstLine="0"/>
        <w:jc w:val="center"/>
        <w:outlineLvl w:val="0"/>
        <w:rPr>
          <w:bCs/>
          <w:color w:val="000000"/>
          <w:sz w:val="24"/>
          <w:szCs w:val="24"/>
        </w:rPr>
      </w:pPr>
      <w:r w:rsidRPr="005359C4">
        <w:rPr>
          <w:bCs/>
          <w:color w:val="000000"/>
          <w:sz w:val="24"/>
          <w:szCs w:val="24"/>
        </w:rPr>
        <w:t>ГОРОДСКОЙ ОКРУГ ЛЮБЕРЦЫ</w:t>
      </w:r>
      <w:r w:rsidRPr="005359C4">
        <w:rPr>
          <w:bCs/>
          <w:color w:val="000000"/>
          <w:sz w:val="24"/>
          <w:szCs w:val="24"/>
        </w:rPr>
        <w:br/>
        <w:t>МОСКОВСКОЙ ОБЛАСТИ</w:t>
      </w:r>
    </w:p>
    <w:p w:rsidR="00460F2D" w:rsidRPr="005359C4" w:rsidRDefault="00460F2D" w:rsidP="00460F2D">
      <w:pPr>
        <w:pStyle w:val="ConsPlusNormal"/>
        <w:ind w:left="-142" w:right="-284" w:firstLine="0"/>
        <w:jc w:val="center"/>
        <w:outlineLvl w:val="0"/>
        <w:rPr>
          <w:bCs/>
          <w:color w:val="000000"/>
          <w:sz w:val="24"/>
          <w:szCs w:val="24"/>
        </w:rPr>
      </w:pPr>
    </w:p>
    <w:p w:rsidR="00460F2D" w:rsidRPr="005359C4" w:rsidRDefault="00460F2D" w:rsidP="00460F2D">
      <w:pPr>
        <w:pStyle w:val="ConsPlusNormal"/>
        <w:ind w:left="-142" w:right="-284" w:firstLine="0"/>
        <w:jc w:val="center"/>
        <w:outlineLvl w:val="0"/>
        <w:rPr>
          <w:bCs/>
          <w:color w:val="000000"/>
          <w:sz w:val="24"/>
          <w:szCs w:val="24"/>
        </w:rPr>
      </w:pPr>
      <w:r w:rsidRPr="005359C4">
        <w:rPr>
          <w:bCs/>
          <w:color w:val="000000"/>
          <w:sz w:val="24"/>
          <w:szCs w:val="24"/>
        </w:rPr>
        <w:t>ПОСТАНОВЛЕНИЕ</w:t>
      </w:r>
    </w:p>
    <w:p w:rsidR="00460F2D" w:rsidRPr="005359C4" w:rsidRDefault="00460F2D" w:rsidP="00460F2D">
      <w:pPr>
        <w:pStyle w:val="ConsPlusNormal"/>
        <w:ind w:left="-142" w:right="-284" w:firstLine="0"/>
        <w:jc w:val="center"/>
        <w:outlineLvl w:val="0"/>
        <w:rPr>
          <w:color w:val="000000"/>
          <w:sz w:val="24"/>
          <w:szCs w:val="24"/>
        </w:rPr>
      </w:pPr>
    </w:p>
    <w:p w:rsidR="00460F2D" w:rsidRPr="005359C4" w:rsidRDefault="00C52E29" w:rsidP="00460F2D">
      <w:pPr>
        <w:pStyle w:val="ConsPlusNormal"/>
        <w:ind w:left="-142" w:right="-284" w:firstLine="0"/>
        <w:jc w:val="center"/>
        <w:outlineLvl w:val="0"/>
        <w:rPr>
          <w:color w:val="000000"/>
          <w:sz w:val="24"/>
          <w:szCs w:val="24"/>
        </w:rPr>
      </w:pPr>
      <w:r w:rsidRPr="005359C4">
        <w:rPr>
          <w:color w:val="000000"/>
          <w:sz w:val="24"/>
          <w:szCs w:val="24"/>
        </w:rPr>
        <w:t>0</w:t>
      </w:r>
      <w:r w:rsidR="005F1A60" w:rsidRPr="005359C4">
        <w:rPr>
          <w:color w:val="000000"/>
          <w:sz w:val="24"/>
          <w:szCs w:val="24"/>
        </w:rPr>
        <w:t>1</w:t>
      </w:r>
      <w:r w:rsidR="00A47264" w:rsidRPr="005359C4">
        <w:rPr>
          <w:color w:val="000000"/>
          <w:sz w:val="24"/>
          <w:szCs w:val="24"/>
        </w:rPr>
        <w:t>.</w:t>
      </w:r>
      <w:r w:rsidR="00A87B75" w:rsidRPr="005359C4">
        <w:rPr>
          <w:color w:val="000000"/>
          <w:sz w:val="24"/>
          <w:szCs w:val="24"/>
        </w:rPr>
        <w:t>03.</w:t>
      </w:r>
      <w:r w:rsidR="005F1A60" w:rsidRPr="005359C4">
        <w:rPr>
          <w:color w:val="000000"/>
          <w:sz w:val="24"/>
          <w:szCs w:val="24"/>
        </w:rPr>
        <w:t>.</w:t>
      </w:r>
      <w:r w:rsidR="002F7421" w:rsidRPr="005359C4">
        <w:rPr>
          <w:color w:val="000000"/>
          <w:sz w:val="24"/>
          <w:szCs w:val="24"/>
        </w:rPr>
        <w:t>202</w:t>
      </w:r>
      <w:r w:rsidRPr="005359C4">
        <w:rPr>
          <w:color w:val="000000"/>
          <w:sz w:val="24"/>
          <w:szCs w:val="24"/>
        </w:rPr>
        <w:t>2</w:t>
      </w:r>
      <w:r w:rsidR="00460F2D" w:rsidRPr="005359C4">
        <w:rPr>
          <w:color w:val="000000"/>
          <w:sz w:val="24"/>
          <w:szCs w:val="24"/>
        </w:rPr>
        <w:t xml:space="preserve">                                                                                № </w:t>
      </w:r>
      <w:r w:rsidR="00A87B75" w:rsidRPr="005359C4">
        <w:rPr>
          <w:color w:val="000000"/>
          <w:sz w:val="24"/>
          <w:szCs w:val="24"/>
        </w:rPr>
        <w:t>6</w:t>
      </w:r>
      <w:r w:rsidR="009929CD" w:rsidRPr="005359C4">
        <w:rPr>
          <w:color w:val="000000"/>
          <w:sz w:val="24"/>
          <w:szCs w:val="24"/>
        </w:rPr>
        <w:t>6</w:t>
      </w:r>
      <w:r w:rsidR="009F00C7" w:rsidRPr="005359C4">
        <w:rPr>
          <w:color w:val="000000"/>
          <w:sz w:val="24"/>
          <w:szCs w:val="24"/>
        </w:rPr>
        <w:t>8</w:t>
      </w:r>
      <w:r w:rsidR="00136FD1" w:rsidRPr="005359C4">
        <w:rPr>
          <w:color w:val="000000"/>
          <w:sz w:val="24"/>
          <w:szCs w:val="24"/>
        </w:rPr>
        <w:t>-ПА</w:t>
      </w:r>
    </w:p>
    <w:p w:rsidR="00460F2D" w:rsidRPr="005359C4" w:rsidRDefault="00460F2D" w:rsidP="00460F2D">
      <w:pPr>
        <w:pStyle w:val="ConsPlusNormal"/>
        <w:ind w:left="-142" w:right="-284" w:firstLine="0"/>
        <w:jc w:val="center"/>
        <w:outlineLvl w:val="0"/>
        <w:rPr>
          <w:color w:val="000000"/>
          <w:sz w:val="24"/>
          <w:szCs w:val="24"/>
        </w:rPr>
      </w:pPr>
    </w:p>
    <w:p w:rsidR="00460F2D" w:rsidRPr="005359C4" w:rsidRDefault="00460F2D" w:rsidP="00460F2D">
      <w:pPr>
        <w:pStyle w:val="ConsPlusNormal"/>
        <w:ind w:left="-142" w:right="-284" w:firstLine="0"/>
        <w:jc w:val="center"/>
        <w:outlineLvl w:val="0"/>
        <w:rPr>
          <w:color w:val="000000"/>
          <w:sz w:val="24"/>
          <w:szCs w:val="24"/>
        </w:rPr>
      </w:pPr>
      <w:r w:rsidRPr="005359C4">
        <w:rPr>
          <w:color w:val="000000"/>
          <w:sz w:val="24"/>
          <w:szCs w:val="24"/>
        </w:rPr>
        <w:t>г. Люберцы</w:t>
      </w:r>
    </w:p>
    <w:p w:rsidR="00460F2D" w:rsidRPr="005359C4" w:rsidRDefault="00460F2D" w:rsidP="00460F2D">
      <w:pPr>
        <w:jc w:val="center"/>
        <w:rPr>
          <w:rFonts w:ascii="Arial" w:hAnsi="Arial" w:cs="Arial"/>
          <w:b/>
          <w:szCs w:val="24"/>
        </w:rPr>
      </w:pPr>
    </w:p>
    <w:p w:rsidR="009929CD" w:rsidRPr="005359C4" w:rsidRDefault="009929CD" w:rsidP="009929CD">
      <w:pPr>
        <w:shd w:val="clear" w:color="auto" w:fill="FFFFFF"/>
        <w:jc w:val="center"/>
        <w:outlineLvl w:val="0"/>
        <w:rPr>
          <w:rFonts w:ascii="Arial" w:hAnsi="Arial" w:cs="Arial"/>
          <w:b/>
          <w:bCs/>
          <w:kern w:val="36"/>
          <w:szCs w:val="24"/>
        </w:rPr>
      </w:pPr>
      <w:r w:rsidRPr="005359C4">
        <w:rPr>
          <w:rFonts w:ascii="Arial" w:hAnsi="Arial" w:cs="Arial"/>
          <w:b/>
          <w:bCs/>
          <w:kern w:val="36"/>
          <w:szCs w:val="24"/>
        </w:rPr>
        <w:t xml:space="preserve">Об утверждении прогнозируемой средней численности обучающихся, воспитанников и работников в период с 1 сентября 2022 года по 31 декабря 2022 года в муниципальных и частных образовательных организациях городского округа Люберцы Московской области </w:t>
      </w:r>
    </w:p>
    <w:p w:rsidR="009929CD" w:rsidRPr="005359C4" w:rsidRDefault="009929CD" w:rsidP="009929CD">
      <w:pPr>
        <w:jc w:val="center"/>
        <w:rPr>
          <w:rFonts w:ascii="Arial" w:hAnsi="Arial" w:cs="Arial"/>
          <w:b/>
          <w:szCs w:val="24"/>
        </w:rPr>
      </w:pPr>
    </w:p>
    <w:p w:rsidR="009929CD" w:rsidRPr="005359C4" w:rsidRDefault="009929CD" w:rsidP="009929CD">
      <w:pPr>
        <w:autoSpaceDE w:val="0"/>
        <w:autoSpaceDN w:val="0"/>
        <w:adjustRightInd w:val="0"/>
        <w:ind w:firstLine="709"/>
        <w:jc w:val="both"/>
        <w:rPr>
          <w:rFonts w:ascii="Arial" w:hAnsi="Arial" w:cs="Arial"/>
          <w:szCs w:val="24"/>
        </w:rPr>
      </w:pPr>
      <w:proofErr w:type="gramStart"/>
      <w:r w:rsidRPr="005359C4">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5359C4">
          <w:rPr>
            <w:rFonts w:ascii="Arial" w:hAnsi="Arial" w:cs="Arial"/>
            <w:szCs w:val="24"/>
          </w:rPr>
          <w:t>Закон</w:t>
        </w:r>
      </w:hyperlink>
      <w:r w:rsidRPr="005359C4">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5359C4">
        <w:rPr>
          <w:rFonts w:ascii="Arial" w:eastAsia="Calibri" w:hAnsi="Arial" w:cs="Arial"/>
          <w:szCs w:val="24"/>
          <w:lang w:eastAsia="en-US"/>
        </w:rPr>
        <w:t>Законом Московской области от 10.12.2021 № 252/2021-ОЗ «О бюджете Московской области на 2022 год</w:t>
      </w:r>
      <w:proofErr w:type="gramEnd"/>
      <w:r w:rsidRPr="005359C4">
        <w:rPr>
          <w:rFonts w:ascii="Arial" w:eastAsia="Calibri" w:hAnsi="Arial" w:cs="Arial"/>
          <w:szCs w:val="24"/>
          <w:lang w:eastAsia="en-US"/>
        </w:rPr>
        <w:t xml:space="preserve"> и плановый период 2023 и 2024 годов», </w:t>
      </w:r>
      <w:r w:rsidRPr="005359C4">
        <w:rPr>
          <w:rFonts w:ascii="Arial" w:hAnsi="Arial" w:cs="Arial"/>
          <w:szCs w:val="24"/>
        </w:rPr>
        <w:t>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rsidR="009929CD" w:rsidRPr="005359C4" w:rsidRDefault="009929CD" w:rsidP="009929CD">
      <w:pPr>
        <w:numPr>
          <w:ilvl w:val="0"/>
          <w:numId w:val="11"/>
        </w:numPr>
        <w:autoSpaceDE w:val="0"/>
        <w:autoSpaceDN w:val="0"/>
        <w:adjustRightInd w:val="0"/>
        <w:ind w:left="0" w:firstLine="709"/>
        <w:contextualSpacing/>
        <w:jc w:val="both"/>
        <w:rPr>
          <w:rFonts w:ascii="Arial" w:eastAsia="Calibri" w:hAnsi="Arial" w:cs="Arial"/>
          <w:szCs w:val="24"/>
          <w:lang w:eastAsia="en-US"/>
        </w:rPr>
      </w:pPr>
      <w:bookmarkStart w:id="0" w:name="_GoBack"/>
      <w:bookmarkEnd w:id="0"/>
      <w:r w:rsidRPr="005359C4">
        <w:rPr>
          <w:rFonts w:ascii="Arial" w:eastAsia="Calibri" w:hAnsi="Arial" w:cs="Arial"/>
          <w:szCs w:val="24"/>
          <w:lang w:eastAsia="en-US"/>
        </w:rPr>
        <w:t>Утвердить</w:t>
      </w:r>
      <w:r w:rsidRPr="005359C4">
        <w:rPr>
          <w:rFonts w:ascii="Arial" w:hAnsi="Arial" w:cs="Arial"/>
          <w:szCs w:val="24"/>
        </w:rPr>
        <w:t>:</w:t>
      </w:r>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1.1. </w:t>
      </w:r>
      <w:proofErr w:type="gramStart"/>
      <w:r w:rsidRPr="005359C4">
        <w:rPr>
          <w:rFonts w:ascii="Arial" w:eastAsia="Calibri" w:hAnsi="Arial" w:cs="Arial"/>
          <w:szCs w:val="24"/>
          <w:lang w:eastAsia="en-US"/>
        </w:rPr>
        <w:t>Прогнозируемую среднюю численность детей-инвалидов  с 1 сентября 2022 по 31 декабря 2022 года, обучающихся на дому по образовательным программам начального общего, основного общего и среднего общего образования с применением дистанционных образовательных технологий, учитываемую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w:t>
      </w:r>
      <w:proofErr w:type="gramEnd"/>
      <w:r w:rsidRPr="005359C4">
        <w:rPr>
          <w:rFonts w:ascii="Arial" w:eastAsia="Calibri" w:hAnsi="Arial" w:cs="Arial"/>
          <w:szCs w:val="24"/>
          <w:lang w:eastAsia="en-US"/>
        </w:rPr>
        <w:t>, средств обучения, игр, игрушек (за исключением расходов на содержание зданий и оплату коммунальных услуг) (прилагается).</w:t>
      </w:r>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1.2. </w:t>
      </w:r>
      <w:proofErr w:type="gramStart"/>
      <w:r w:rsidRPr="005359C4">
        <w:rPr>
          <w:rFonts w:ascii="Arial" w:eastAsia="Calibri" w:hAnsi="Arial" w:cs="Arial"/>
          <w:szCs w:val="24"/>
          <w:lang w:eastAsia="en-US"/>
        </w:rPr>
        <w:t>Прогнозируемую среднюю численность педагогических работников, получающих выплаты ежемесячного денежного вознаграждения за классное руководство, в период с 1 сентября 2022 года по 31 декабря 2022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 xml:space="preserve">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w:t>
      </w:r>
      <w:r w:rsidRPr="005359C4">
        <w:rPr>
          <w:rFonts w:ascii="Arial" w:eastAsia="Calibri" w:hAnsi="Arial" w:cs="Arial"/>
          <w:szCs w:val="24"/>
          <w:lang w:eastAsia="en-US"/>
        </w:rPr>
        <w:lastRenderedPageBreak/>
        <w:t>Московской области, включающую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оплаты</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труда педагогических работников, административно-хозяйственных, учебно-вспомогательных и иных работников, осуществляющих вспомогательные функции, учитываемые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общедоступного и бесплатного дошкольного</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1.3. </w:t>
      </w:r>
      <w:proofErr w:type="gramStart"/>
      <w:r w:rsidRPr="005359C4">
        <w:rPr>
          <w:rFonts w:ascii="Arial" w:eastAsia="Calibri" w:hAnsi="Arial" w:cs="Arial"/>
          <w:szCs w:val="24"/>
          <w:lang w:eastAsia="en-US"/>
        </w:rPr>
        <w:t>Прогнозируемую среднюю численность воспитанников в период с 1 сентября 2022 года по 31 декабря 2022 года в муниципальных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2022 год и плановый период 2023 и 2024 годов на предоставление субвенций из бюджета Московской области бюджету городского округа Люберцы Московской области на финансовое обеспечение</w:t>
      </w:r>
      <w:proofErr w:type="gramEnd"/>
      <w:r w:rsidRPr="005359C4">
        <w:rPr>
          <w:rFonts w:ascii="Arial" w:eastAsia="Calibri" w:hAnsi="Arial" w:cs="Arial"/>
          <w:szCs w:val="24"/>
          <w:lang w:eastAsia="en-US"/>
        </w:rPr>
        <w:t xml:space="preserve">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1.4. </w:t>
      </w:r>
      <w:proofErr w:type="gramStart"/>
      <w:r w:rsidRPr="005359C4">
        <w:rPr>
          <w:rFonts w:ascii="Arial" w:eastAsia="Calibri" w:hAnsi="Arial" w:cs="Arial"/>
          <w:szCs w:val="24"/>
          <w:lang w:eastAsia="en-US"/>
        </w:rPr>
        <w:t>Прогнозируемую среднюю численность обучающихся, работников в период с 1 сентября 2022 года по 31 декабря 2022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включающую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оплаты труда педагогических работников, административно-хозяйственных, учебно-вспомогательных и иных работников</w:t>
      </w:r>
      <w:proofErr w:type="gramEnd"/>
      <w:r w:rsidRPr="005359C4">
        <w:rPr>
          <w:rFonts w:ascii="Arial" w:eastAsia="Calibri" w:hAnsi="Arial" w:cs="Arial"/>
          <w:szCs w:val="24"/>
          <w:lang w:eastAsia="en-US"/>
        </w:rPr>
        <w:t xml:space="preserve">, осуществляющих вспомогательные функции, </w:t>
      </w:r>
      <w:proofErr w:type="gramStart"/>
      <w:r w:rsidRPr="005359C4">
        <w:rPr>
          <w:rFonts w:ascii="Arial" w:eastAsia="Calibri" w:hAnsi="Arial" w:cs="Arial"/>
          <w:szCs w:val="24"/>
          <w:lang w:eastAsia="en-US"/>
        </w:rPr>
        <w:t>учитываемую</w:t>
      </w:r>
      <w:proofErr w:type="gramEnd"/>
      <w:r w:rsidRPr="005359C4">
        <w:rPr>
          <w:rFonts w:ascii="Arial" w:eastAsia="Calibri" w:hAnsi="Arial" w:cs="Arial"/>
          <w:szCs w:val="24"/>
          <w:lang w:eastAsia="en-US"/>
        </w:rPr>
        <w:t xml:space="preserve">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w:t>
      </w:r>
      <w:proofErr w:type="gramStart"/>
      <w:r w:rsidRPr="005359C4">
        <w:rPr>
          <w:rFonts w:ascii="Arial" w:eastAsia="Calibri" w:hAnsi="Arial" w:cs="Arial"/>
          <w:szCs w:val="24"/>
          <w:lang w:eastAsia="en-US"/>
        </w:rPr>
        <w:t xml:space="preserve">в муниципальных дошкольных образовательных организациях городского  округа Люберцы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w:t>
      </w:r>
      <w:r w:rsidRPr="005359C4">
        <w:rPr>
          <w:rFonts w:ascii="Arial" w:eastAsia="Calibri" w:hAnsi="Arial" w:cs="Arial"/>
          <w:szCs w:val="24"/>
          <w:lang w:eastAsia="en-US"/>
        </w:rPr>
        <w:lastRenderedPageBreak/>
        <w:t>обучения, игр, игрушек (за исключением расходов</w:t>
      </w:r>
      <w:proofErr w:type="gramEnd"/>
      <w:r w:rsidRPr="005359C4">
        <w:rPr>
          <w:rFonts w:ascii="Arial" w:eastAsia="Calibri" w:hAnsi="Arial" w:cs="Arial"/>
          <w:szCs w:val="24"/>
          <w:lang w:eastAsia="en-US"/>
        </w:rPr>
        <w:t xml:space="preserve"> на содержание зданий и оплату коммунальных услуг) (прилагается).</w:t>
      </w:r>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1.5. </w:t>
      </w:r>
      <w:proofErr w:type="gramStart"/>
      <w:r w:rsidRPr="005359C4">
        <w:rPr>
          <w:rFonts w:ascii="Arial" w:eastAsia="Calibri" w:hAnsi="Arial" w:cs="Arial"/>
          <w:szCs w:val="24"/>
          <w:lang w:eastAsia="en-US"/>
        </w:rPr>
        <w:t>Прогнозируемую среднюю численность обучающихся в период с 1 сентября 2022 года по 31 декабря 2022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2022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w:t>
      </w:r>
      <w:proofErr w:type="gramEnd"/>
      <w:r w:rsidRPr="005359C4">
        <w:rPr>
          <w:rFonts w:ascii="Arial" w:eastAsia="Calibri" w:hAnsi="Arial" w:cs="Arial"/>
          <w:szCs w:val="24"/>
          <w:lang w:eastAsia="en-US"/>
        </w:rPr>
        <w:t xml:space="preserve"> </w:t>
      </w:r>
      <w:proofErr w:type="gramStart"/>
      <w:r w:rsidRPr="005359C4">
        <w:rPr>
          <w:rFonts w:ascii="Arial" w:eastAsia="Calibr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1.6. </w:t>
      </w:r>
      <w:proofErr w:type="gramStart"/>
      <w:r w:rsidRPr="005359C4">
        <w:rPr>
          <w:rFonts w:ascii="Arial" w:eastAsia="Calibri" w:hAnsi="Arial" w:cs="Arial"/>
          <w:szCs w:val="24"/>
          <w:lang w:eastAsia="en-US"/>
        </w:rPr>
        <w:t>Прогнозируемую среднюю численность воспитанников в период с 1 сентября 2022 года по 31 декабря 2022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2022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5359C4">
        <w:rPr>
          <w:rFonts w:ascii="Arial" w:eastAsia="Calibri" w:hAnsi="Arial" w:cs="Arial"/>
          <w:szCs w:val="24"/>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9929CD" w:rsidRPr="005359C4" w:rsidRDefault="009929CD" w:rsidP="009929CD">
      <w:pPr>
        <w:autoSpaceDE w:val="0"/>
        <w:autoSpaceDN w:val="0"/>
        <w:adjustRightInd w:val="0"/>
        <w:ind w:firstLine="709"/>
        <w:contextualSpacing/>
        <w:jc w:val="both"/>
        <w:rPr>
          <w:rFonts w:ascii="Arial" w:eastAsia="Calibri" w:hAnsi="Arial" w:cs="Arial"/>
          <w:szCs w:val="24"/>
          <w:lang w:eastAsia="en-US"/>
        </w:rPr>
      </w:pPr>
      <w:r w:rsidRPr="005359C4">
        <w:rPr>
          <w:rFonts w:ascii="Arial" w:eastAsia="Calibri" w:hAnsi="Arial" w:cs="Arial"/>
          <w:szCs w:val="24"/>
          <w:lang w:eastAsia="en-US"/>
        </w:rPr>
        <w:t xml:space="preserve">1.7. </w:t>
      </w:r>
      <w:proofErr w:type="gramStart"/>
      <w:r w:rsidRPr="005359C4">
        <w:rPr>
          <w:rFonts w:ascii="Arial" w:eastAsia="Calibri" w:hAnsi="Arial" w:cs="Arial"/>
          <w:szCs w:val="24"/>
          <w:lang w:eastAsia="en-US"/>
        </w:rPr>
        <w:t>Прогнозируемую среднюю численность воспитанников с 1 сентября по 31 августа 2022 года частных дошкольных образовательных организаций, расположенных на территории городского округа Люберцы Московской области, учитываемую при расчетах объемов расходов бюджета Московской области на 2022 год и на плановый период 2023 и 2024 годов на предоставление субсидий на государственную поддержку частных дошкольных образовательных организаций, расположенных на территории городского округа Люберцы Московской</w:t>
      </w:r>
      <w:proofErr w:type="gramEnd"/>
      <w:r w:rsidRPr="005359C4">
        <w:rPr>
          <w:rFonts w:ascii="Arial" w:eastAsia="Calibri" w:hAnsi="Arial" w:cs="Arial"/>
          <w:szCs w:val="24"/>
          <w:lang w:eastAsia="en-US"/>
        </w:rPr>
        <w:t xml:space="preserve"> области, с целью возмещения расходов на присмотр и уход, содержание имущества и арендную плату за использование помещений (прилагается).</w:t>
      </w:r>
    </w:p>
    <w:p w:rsidR="009929CD" w:rsidRPr="005359C4" w:rsidRDefault="009929CD" w:rsidP="009929CD">
      <w:pPr>
        <w:autoSpaceDE w:val="0"/>
        <w:autoSpaceDN w:val="0"/>
        <w:adjustRightInd w:val="0"/>
        <w:ind w:firstLine="709"/>
        <w:contextualSpacing/>
        <w:jc w:val="both"/>
        <w:rPr>
          <w:rFonts w:ascii="Arial" w:hAnsi="Arial" w:cs="Arial"/>
          <w:szCs w:val="24"/>
        </w:rPr>
      </w:pPr>
      <w:r w:rsidRPr="005359C4">
        <w:rPr>
          <w:rFonts w:ascii="Arial" w:hAnsi="Arial" w:cs="Arial"/>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9929CD" w:rsidRPr="005359C4" w:rsidRDefault="009929CD" w:rsidP="009929CD">
      <w:pPr>
        <w:tabs>
          <w:tab w:val="left" w:pos="993"/>
        </w:tabs>
        <w:ind w:firstLine="709"/>
        <w:jc w:val="both"/>
        <w:rPr>
          <w:rFonts w:ascii="Arial" w:hAnsi="Arial" w:cs="Arial"/>
          <w:szCs w:val="24"/>
        </w:rPr>
      </w:pPr>
      <w:r w:rsidRPr="005359C4">
        <w:rPr>
          <w:rFonts w:ascii="Arial" w:hAnsi="Arial" w:cs="Arial"/>
          <w:szCs w:val="24"/>
        </w:rPr>
        <w:t xml:space="preserve">3. </w:t>
      </w:r>
      <w:proofErr w:type="gramStart"/>
      <w:r w:rsidRPr="005359C4">
        <w:rPr>
          <w:rFonts w:ascii="Arial" w:hAnsi="Arial" w:cs="Arial"/>
          <w:szCs w:val="24"/>
        </w:rPr>
        <w:t>Контроль за</w:t>
      </w:r>
      <w:proofErr w:type="gramEnd"/>
      <w:r w:rsidRPr="005359C4">
        <w:rPr>
          <w:rFonts w:ascii="Arial" w:hAnsi="Arial" w:cs="Arial"/>
          <w:szCs w:val="24"/>
        </w:rPr>
        <w:t xml:space="preserve"> исполнением настоящего Постановления оставляю за собой.</w:t>
      </w:r>
    </w:p>
    <w:p w:rsidR="009929CD" w:rsidRPr="005359C4" w:rsidRDefault="009929CD" w:rsidP="009929CD">
      <w:pPr>
        <w:tabs>
          <w:tab w:val="left" w:pos="993"/>
        </w:tabs>
        <w:ind w:left="705"/>
        <w:jc w:val="both"/>
        <w:rPr>
          <w:rFonts w:ascii="Arial" w:hAnsi="Arial" w:cs="Arial"/>
          <w:szCs w:val="24"/>
        </w:rPr>
      </w:pPr>
    </w:p>
    <w:p w:rsidR="009929CD" w:rsidRPr="005359C4" w:rsidRDefault="009929CD" w:rsidP="009929CD">
      <w:pPr>
        <w:tabs>
          <w:tab w:val="left" w:pos="993"/>
        </w:tabs>
        <w:ind w:left="705"/>
        <w:jc w:val="both"/>
        <w:rPr>
          <w:rFonts w:ascii="Arial" w:hAnsi="Arial" w:cs="Arial"/>
          <w:szCs w:val="24"/>
        </w:rPr>
      </w:pPr>
    </w:p>
    <w:p w:rsidR="009929CD" w:rsidRPr="005359C4" w:rsidRDefault="009929CD" w:rsidP="009929CD">
      <w:pPr>
        <w:jc w:val="both"/>
        <w:rPr>
          <w:rFonts w:ascii="Arial" w:hAnsi="Arial" w:cs="Arial"/>
          <w:szCs w:val="24"/>
        </w:rPr>
      </w:pPr>
      <w:r w:rsidRPr="005359C4">
        <w:rPr>
          <w:rFonts w:ascii="Arial" w:hAnsi="Arial" w:cs="Arial"/>
          <w:szCs w:val="24"/>
        </w:rPr>
        <w:t xml:space="preserve">Первый заместитель </w:t>
      </w:r>
    </w:p>
    <w:p w:rsidR="009929CD" w:rsidRPr="005359C4" w:rsidRDefault="009929CD" w:rsidP="009929CD">
      <w:pPr>
        <w:jc w:val="both"/>
        <w:rPr>
          <w:rFonts w:ascii="Arial" w:hAnsi="Arial" w:cs="Arial"/>
          <w:szCs w:val="24"/>
        </w:rPr>
      </w:pPr>
      <w:r w:rsidRPr="005359C4">
        <w:rPr>
          <w:rFonts w:ascii="Arial" w:hAnsi="Arial" w:cs="Arial"/>
          <w:szCs w:val="24"/>
        </w:rPr>
        <w:t xml:space="preserve">Главы администрации </w:t>
      </w:r>
      <w:r w:rsidRPr="005359C4">
        <w:rPr>
          <w:rFonts w:ascii="Arial" w:hAnsi="Arial" w:cs="Arial"/>
          <w:szCs w:val="24"/>
        </w:rPr>
        <w:tab/>
      </w:r>
      <w:r w:rsidRPr="005359C4">
        <w:rPr>
          <w:rFonts w:ascii="Arial" w:hAnsi="Arial" w:cs="Arial"/>
          <w:szCs w:val="24"/>
        </w:rPr>
        <w:tab/>
      </w:r>
      <w:r w:rsidRPr="005359C4">
        <w:rPr>
          <w:rFonts w:ascii="Arial" w:hAnsi="Arial" w:cs="Arial"/>
          <w:szCs w:val="24"/>
        </w:rPr>
        <w:tab/>
      </w:r>
      <w:r w:rsidRPr="005359C4">
        <w:rPr>
          <w:rFonts w:ascii="Arial" w:hAnsi="Arial" w:cs="Arial"/>
          <w:szCs w:val="24"/>
        </w:rPr>
        <w:tab/>
      </w:r>
      <w:r w:rsidRPr="005359C4">
        <w:rPr>
          <w:rFonts w:ascii="Arial" w:hAnsi="Arial" w:cs="Arial"/>
          <w:szCs w:val="24"/>
        </w:rPr>
        <w:tab/>
      </w:r>
      <w:r w:rsidRPr="005359C4">
        <w:rPr>
          <w:rFonts w:ascii="Arial" w:hAnsi="Arial" w:cs="Arial"/>
          <w:szCs w:val="24"/>
        </w:rPr>
        <w:tab/>
      </w:r>
      <w:r w:rsidRPr="005359C4">
        <w:rPr>
          <w:rFonts w:ascii="Arial" w:hAnsi="Arial" w:cs="Arial"/>
          <w:szCs w:val="24"/>
        </w:rPr>
        <w:tab/>
        <w:t xml:space="preserve">       И.Г. Назарьева</w:t>
      </w:r>
    </w:p>
    <w:p w:rsidR="009929CD" w:rsidRPr="005359C4" w:rsidRDefault="009929CD" w:rsidP="009929CD">
      <w:pPr>
        <w:jc w:val="center"/>
        <w:rPr>
          <w:rFonts w:ascii="Arial" w:hAnsi="Arial" w:cs="Arial"/>
          <w:szCs w:val="24"/>
        </w:rPr>
      </w:pPr>
    </w:p>
    <w:p w:rsidR="00077CE5" w:rsidRPr="005359C4" w:rsidRDefault="00077CE5" w:rsidP="00A87B75">
      <w:pPr>
        <w:shd w:val="clear" w:color="auto" w:fill="FFFFFF"/>
        <w:jc w:val="center"/>
        <w:outlineLvl w:val="0"/>
        <w:rPr>
          <w:rFonts w:ascii="Arial" w:hAnsi="Arial" w:cs="Arial"/>
          <w:szCs w:val="24"/>
        </w:rPr>
      </w:pPr>
    </w:p>
    <w:sectPr w:rsidR="00077CE5" w:rsidRPr="005359C4"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7E" w:rsidRDefault="00492B7E" w:rsidP="00EC6213">
      <w:r>
        <w:separator/>
      </w:r>
    </w:p>
  </w:endnote>
  <w:endnote w:type="continuationSeparator" w:id="0">
    <w:p w:rsidR="00492B7E" w:rsidRDefault="00492B7E"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7E" w:rsidRDefault="00492B7E" w:rsidP="00EC6213">
      <w:r>
        <w:separator/>
      </w:r>
    </w:p>
  </w:footnote>
  <w:footnote w:type="continuationSeparator" w:id="0">
    <w:p w:rsidR="00492B7E" w:rsidRDefault="00492B7E"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06BB"/>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2B7E"/>
    <w:rsid w:val="004958F6"/>
    <w:rsid w:val="00496CCD"/>
    <w:rsid w:val="004A747B"/>
    <w:rsid w:val="004B136E"/>
    <w:rsid w:val="004B5B2D"/>
    <w:rsid w:val="004D1AD2"/>
    <w:rsid w:val="004E2A7E"/>
    <w:rsid w:val="004F0C26"/>
    <w:rsid w:val="004F36F8"/>
    <w:rsid w:val="0050078B"/>
    <w:rsid w:val="005035A6"/>
    <w:rsid w:val="00512FAA"/>
    <w:rsid w:val="005359C4"/>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D01C9"/>
    <w:rsid w:val="008E58CA"/>
    <w:rsid w:val="008E6481"/>
    <w:rsid w:val="009220CA"/>
    <w:rsid w:val="0093018A"/>
    <w:rsid w:val="00931638"/>
    <w:rsid w:val="00931CA6"/>
    <w:rsid w:val="00935EEA"/>
    <w:rsid w:val="00937046"/>
    <w:rsid w:val="00964A4A"/>
    <w:rsid w:val="00985581"/>
    <w:rsid w:val="009929CD"/>
    <w:rsid w:val="009B2933"/>
    <w:rsid w:val="009C6500"/>
    <w:rsid w:val="009D164B"/>
    <w:rsid w:val="009D300C"/>
    <w:rsid w:val="009D6947"/>
    <w:rsid w:val="009D7F55"/>
    <w:rsid w:val="009F00C7"/>
    <w:rsid w:val="009F2076"/>
    <w:rsid w:val="009F69C4"/>
    <w:rsid w:val="00A261B6"/>
    <w:rsid w:val="00A34933"/>
    <w:rsid w:val="00A4278B"/>
    <w:rsid w:val="00A455E9"/>
    <w:rsid w:val="00A47264"/>
    <w:rsid w:val="00A750C5"/>
    <w:rsid w:val="00A80B28"/>
    <w:rsid w:val="00A87B75"/>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A479C"/>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F33A7-0759-4A9B-842A-F15C1211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2022-03-09T12:16:00Z</dcterms:created>
  <dcterms:modified xsi:type="dcterms:W3CDTF">2022-03-09T12:16:00Z</dcterms:modified>
</cp:coreProperties>
</file>