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AE" w:rsidRPr="00AB5A15" w:rsidRDefault="009C47AE" w:rsidP="009C47AE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7AE" w:rsidRPr="00AB5A15" w:rsidRDefault="009C47AE" w:rsidP="009C47AE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9C47AE" w:rsidRPr="00032207" w:rsidRDefault="009C47AE" w:rsidP="00032207">
      <w:pPr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9C47AE" w:rsidRPr="00AB5A15" w:rsidRDefault="009C47AE" w:rsidP="009C47AE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9C47AE" w:rsidRPr="00AB5A15" w:rsidRDefault="009C47AE" w:rsidP="009C47AE">
      <w:pPr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B5A15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AB5A15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9C47AE" w:rsidRPr="00AB5A15" w:rsidRDefault="009C47AE" w:rsidP="009C47AE">
      <w:pPr>
        <w:spacing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9C47AE" w:rsidRPr="00AB5A15" w:rsidRDefault="009C47AE" w:rsidP="009C47AE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9C47AE" w:rsidRPr="00AB5A15" w:rsidRDefault="009C47AE" w:rsidP="009C47AE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7AE" w:rsidRPr="00AB5A15" w:rsidRDefault="009C47AE" w:rsidP="009C47AE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</w:pPr>
      <w:r w:rsidRPr="008E345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 xml:space="preserve">от </w:t>
      </w:r>
      <w:r w:rsidR="008E3451" w:rsidRPr="008E345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28.12</w:t>
      </w:r>
      <w:r w:rsidRPr="008E345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.2023</w:t>
      </w:r>
      <w:r w:rsidRPr="008E34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AB5A15" w:rsidRPr="008E34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8E34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 </w:t>
      </w:r>
      <w:r w:rsidR="008E3451" w:rsidRPr="008E345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6237</w:t>
      </w:r>
      <w:r w:rsidRPr="008E345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ru-RU"/>
        </w:rPr>
        <w:t>-ПА</w:t>
      </w:r>
    </w:p>
    <w:p w:rsidR="009C47AE" w:rsidRPr="00AB5A15" w:rsidRDefault="009C47AE" w:rsidP="009C47AE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C47AE" w:rsidRPr="00AB5A15" w:rsidRDefault="009C47AE" w:rsidP="009C47AE">
      <w:pPr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A15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BC49FB" w:rsidRPr="00AB5A15" w:rsidRDefault="00BC49FB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</w:p>
    <w:p w:rsidR="00A06702" w:rsidRPr="00AB5A15" w:rsidRDefault="00A06702" w:rsidP="009C47AE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80242B" w:rsidRPr="0080242B" w:rsidTr="0080242B">
        <w:trPr>
          <w:jc w:val="center"/>
        </w:trPr>
        <w:tc>
          <w:tcPr>
            <w:tcW w:w="9526" w:type="dxa"/>
          </w:tcPr>
          <w:p w:rsidR="0080242B" w:rsidRPr="0080242B" w:rsidRDefault="0080242B" w:rsidP="008024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42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</w:p>
          <w:p w:rsidR="0080242B" w:rsidRPr="0080242B" w:rsidRDefault="0080242B" w:rsidP="008024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242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</w:p>
          <w:p w:rsidR="0080242B" w:rsidRPr="0080242B" w:rsidRDefault="0080242B" w:rsidP="0080242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80242B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80242B" w:rsidRPr="0080242B" w:rsidRDefault="0080242B" w:rsidP="0080242B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42B" w:rsidRPr="0080242B" w:rsidRDefault="0080242B" w:rsidP="0080242B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42B">
        <w:rPr>
          <w:rFonts w:ascii="Arial" w:eastAsia="Times New Roman" w:hAnsi="Arial" w:cs="Arial"/>
          <w:sz w:val="24"/>
          <w:szCs w:val="24"/>
          <w:lang w:eastAsia="ru-RU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</w:t>
      </w:r>
      <w:bookmarkStart w:id="0" w:name="_GoBack"/>
      <w:bookmarkEnd w:id="0"/>
      <w:r w:rsidRPr="0080242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  и реализации муниципальных программ городского округа Люберцы»,</w:t>
      </w:r>
      <w:r w:rsidRPr="0080242B">
        <w:rPr>
          <w:rFonts w:ascii="Arial" w:hAnsi="Arial" w:cs="Arial"/>
          <w:sz w:val="24"/>
          <w:szCs w:val="24"/>
        </w:rPr>
        <w:t xml:space="preserve"> </w:t>
      </w:r>
      <w:r w:rsidRPr="0080242B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0242B" w:rsidRPr="0080242B" w:rsidRDefault="0080242B" w:rsidP="0080242B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42B" w:rsidRPr="0080242B" w:rsidRDefault="0080242B" w:rsidP="0080242B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42B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   от 31.10.2022 № 4373-ПА, утвердив ее в новой редакции (прилагается).</w:t>
      </w:r>
    </w:p>
    <w:p w:rsidR="0080242B" w:rsidRPr="0080242B" w:rsidRDefault="0080242B" w:rsidP="0080242B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42B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0242B" w:rsidRPr="0080242B" w:rsidRDefault="0080242B" w:rsidP="0080242B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42B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Малышева Э.В.</w:t>
      </w:r>
    </w:p>
    <w:p w:rsidR="0080242B" w:rsidRPr="0080242B" w:rsidRDefault="0080242B" w:rsidP="0080242B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42B" w:rsidRPr="0080242B" w:rsidRDefault="0080242B" w:rsidP="0080242B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42B" w:rsidRPr="00126C08" w:rsidRDefault="0080242B" w:rsidP="0080242B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0242B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</w:t>
      </w:r>
      <w:r w:rsidRPr="00126C0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В.М. Волков</w:t>
      </w:r>
    </w:p>
    <w:p w:rsidR="00BC49FB" w:rsidRPr="00126C08" w:rsidRDefault="00BC49FB" w:rsidP="00BC49FB">
      <w:pPr>
        <w:autoSpaceDE w:val="0"/>
        <w:autoSpaceDN w:val="0"/>
        <w:adjustRightInd w:val="0"/>
        <w:ind w:left="0" w:right="26"/>
        <w:rPr>
          <w:rFonts w:ascii="Arial" w:hAnsi="Arial" w:cs="Arial"/>
          <w:bCs/>
          <w:caps/>
          <w:sz w:val="24"/>
          <w:szCs w:val="24"/>
          <w:lang w:eastAsia="ru-RU"/>
        </w:rPr>
        <w:sectPr w:rsidR="00BC49FB" w:rsidRPr="00126C08" w:rsidSect="00A06702">
          <w:pgSz w:w="11906" w:h="16838"/>
          <w:pgMar w:top="820" w:right="720" w:bottom="720" w:left="720" w:header="708" w:footer="708" w:gutter="0"/>
          <w:cols w:space="708"/>
          <w:docGrid w:linePitch="360"/>
        </w:sectPr>
      </w:pPr>
    </w:p>
    <w:p w:rsidR="00126C08" w:rsidRPr="00126C08" w:rsidRDefault="00126C08" w:rsidP="00126C08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26C08" w:rsidRPr="00126C08" w:rsidRDefault="00126C08" w:rsidP="00126C08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26C08" w:rsidRPr="00126C08" w:rsidRDefault="00126C08" w:rsidP="00126C08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126C08" w:rsidRPr="00126C08" w:rsidRDefault="00126C08" w:rsidP="00126C08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126C08" w:rsidRPr="00126C08" w:rsidRDefault="00126C08" w:rsidP="00126C08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26C08" w:rsidRPr="00126C08" w:rsidRDefault="00126C08" w:rsidP="00126C08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26C08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032207">
        <w:rPr>
          <w:rFonts w:ascii="Arial" w:hAnsi="Arial" w:cs="Arial"/>
          <w:bCs/>
          <w:sz w:val="24"/>
          <w:szCs w:val="24"/>
          <w:lang w:eastAsia="ru-RU"/>
        </w:rPr>
        <w:t>28.12.2023</w:t>
      </w:r>
      <w:r w:rsidRPr="00126C08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032207">
        <w:rPr>
          <w:rFonts w:ascii="Arial" w:hAnsi="Arial" w:cs="Arial"/>
          <w:bCs/>
          <w:sz w:val="24"/>
          <w:szCs w:val="24"/>
          <w:lang w:eastAsia="ru-RU"/>
        </w:rPr>
        <w:t>6237-ПА</w:t>
      </w:r>
    </w:p>
    <w:p w:rsidR="00126C08" w:rsidRPr="00126C08" w:rsidRDefault="00126C08" w:rsidP="00126C08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126C08" w:rsidRPr="00126C08" w:rsidRDefault="00126C08" w:rsidP="00126C08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6C08" w:rsidRPr="00126C08" w:rsidRDefault="00126C08" w:rsidP="00126C08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городского округа Люберцы Московской области:</w:t>
      </w:r>
    </w:p>
    <w:p w:rsidR="00126C08" w:rsidRPr="00126C08" w:rsidRDefault="00126C08" w:rsidP="00126C08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26C08" w:rsidRPr="00126C08" w:rsidRDefault="00126C08" w:rsidP="00126C0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городского округа Люберцы Московской области</w:t>
      </w:r>
    </w:p>
    <w:p w:rsidR="00126C08" w:rsidRPr="00126C08" w:rsidRDefault="00126C08" w:rsidP="00126C0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26C08" w:rsidRPr="00126C08" w:rsidRDefault="00126C08" w:rsidP="00126C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  <w:vMerge w:val="restart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  <w:vMerge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  <w:vMerge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 xml:space="preserve">3. Ликвидация самовольных, недостроенных и аварийных объектов на территории </w:t>
            </w:r>
            <w:r w:rsidRPr="00126C0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1. Разработка Генерального плана развития городского округа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2. Реализация политики пространственного развития городского округа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  <w:vMerge w:val="restart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Подпрограммы 1. Разработка Генерального плана развития городского округа, направлена на: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и города федерального значения Москвы.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  <w:vMerge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Подпрограммы 2. Реализация политики пространственного развития городского округа, направлена на: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ликвидацию объектов аварийного, самовольного, незавершенного строительства на территории городского округа Люберцы;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 xml:space="preserve">- осуществление переданных государственных полномочий в соответствии с </w:t>
            </w:r>
            <w:r w:rsidRPr="00126C08">
              <w:rPr>
                <w:rFonts w:ascii="Arial" w:hAnsi="Arial" w:cs="Arial"/>
                <w:sz w:val="24"/>
                <w:szCs w:val="24"/>
              </w:rPr>
              <w:lastRenderedPageBreak/>
              <w:t>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      </w:r>
          </w:p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126C08" w:rsidRPr="00126C08" w:rsidRDefault="00126C08" w:rsidP="00126C0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4 482,00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37 800,85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5 800,85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126C08" w:rsidRPr="00126C08" w:rsidTr="00126C08">
        <w:trPr>
          <w:trHeight w:val="20"/>
          <w:jc w:val="center"/>
        </w:trPr>
        <w:tc>
          <w:tcPr>
            <w:tcW w:w="5752" w:type="dxa"/>
          </w:tcPr>
          <w:p w:rsidR="00126C08" w:rsidRPr="00126C08" w:rsidRDefault="00126C08" w:rsidP="00126C0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42 282,85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7 294,85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9 494,00</w:t>
            </w:r>
          </w:p>
        </w:tc>
        <w:tc>
          <w:tcPr>
            <w:tcW w:w="1671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  <w:tc>
          <w:tcPr>
            <w:tcW w:w="1443" w:type="dxa"/>
          </w:tcPr>
          <w:p w:rsidR="00126C08" w:rsidRPr="00126C08" w:rsidRDefault="00126C08" w:rsidP="00126C08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C08">
              <w:rPr>
                <w:rFonts w:ascii="Arial" w:hAnsi="Arial" w:cs="Arial"/>
                <w:sz w:val="24"/>
                <w:szCs w:val="24"/>
              </w:rPr>
              <w:t>8 000,00</w:t>
            </w:r>
          </w:p>
        </w:tc>
      </w:tr>
    </w:tbl>
    <w:p w:rsidR="00126C08" w:rsidRPr="00126C08" w:rsidRDefault="00126C08" w:rsidP="00126C08">
      <w:pPr>
        <w:rPr>
          <w:rFonts w:ascii="Arial" w:hAnsi="Arial" w:cs="Arial"/>
          <w:sz w:val="24"/>
          <w:szCs w:val="24"/>
        </w:rPr>
      </w:pPr>
    </w:p>
    <w:p w:rsidR="00126C08" w:rsidRPr="00126C08" w:rsidRDefault="00126C08" w:rsidP="00126C08">
      <w:pPr>
        <w:rPr>
          <w:rFonts w:ascii="Arial" w:hAnsi="Arial" w:cs="Arial"/>
          <w:sz w:val="24"/>
          <w:szCs w:val="24"/>
        </w:rPr>
      </w:pPr>
    </w:p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126C08" w:rsidRPr="004C34C5" w:rsidRDefault="00126C08" w:rsidP="00126C08"/>
    <w:p w:rsidR="005F2631" w:rsidRPr="00AB5A15" w:rsidRDefault="005F2631">
      <w:pPr>
        <w:rPr>
          <w:rFonts w:ascii="Arial" w:hAnsi="Arial" w:cs="Arial"/>
          <w:sz w:val="24"/>
          <w:szCs w:val="24"/>
        </w:rPr>
        <w:sectPr w:rsidR="005F2631" w:rsidRPr="00AB5A15" w:rsidSect="002E7EDA">
          <w:footerReference w:type="default" r:id="rId8"/>
          <w:pgSz w:w="16838" w:h="11906" w:orient="landscape"/>
          <w:pgMar w:top="720" w:right="820" w:bottom="720" w:left="720" w:header="708" w:footer="708" w:gutter="0"/>
          <w:cols w:space="708"/>
          <w:docGrid w:linePitch="360"/>
        </w:sectPr>
      </w:pPr>
    </w:p>
    <w:p w:rsidR="00126C08" w:rsidRPr="00126C08" w:rsidRDefault="00126C08" w:rsidP="00126C08">
      <w:pPr>
        <w:jc w:val="center"/>
        <w:rPr>
          <w:rFonts w:ascii="Arial" w:hAnsi="Arial" w:cs="Arial"/>
          <w:b/>
          <w:sz w:val="24"/>
          <w:szCs w:val="24"/>
        </w:rPr>
      </w:pPr>
      <w:r w:rsidRPr="00126C0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126C08">
        <w:rPr>
          <w:rFonts w:ascii="Arial" w:hAnsi="Arial" w:cs="Arial"/>
          <w:b/>
          <w:sz w:val="24"/>
          <w:szCs w:val="24"/>
        </w:rPr>
        <w:t xml:space="preserve"> 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№ 56/2017-ОЗ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Островецкое Раменского муниципального района Московской области,на востоке – с сельским поселением Вялковское Раменского муниципального района, с сельским поселением Верейское Раменского муниципального района, с сельским поселением Островецкое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 56/2017-ОЗ «О границе городского округа Люберцы».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На территории городского округа расположено 22 населенных пункта: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Красково – дачный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Малаховка – рабочий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Томилино – рабочий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Егорово –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Кирилловка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Лукьяновка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Марусино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Машково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lastRenderedPageBreak/>
        <w:t>Мотяково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Пехорка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Токарево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Хлыстово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Балашихинско-Люберецкой устойчивой системы расселения, которая является рекреационно-городской.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«Опорными» населёнными пунктами устойчивой системы расселения на территории городского округа Люберцы являются: г. Люберцы, р.п. Малаховка, р.п. Октябрьский, р.п. Томилино, д.п. Красково.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Тума – Касимов», планируемая федеральная автодорога МКАД – Ногинск – Орехово-Зуево, новые региональные автодороги.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126C08" w:rsidRPr="00126C08" w:rsidRDefault="00126C08" w:rsidP="00126C08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126C08" w:rsidRPr="00126C08" w:rsidRDefault="00126C08" w:rsidP="00126C08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126C08">
        <w:rPr>
          <w:rFonts w:ascii="Arial" w:eastAsia="Calibri" w:hAnsi="Arial" w:cs="Arial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126C08">
        <w:rPr>
          <w:rFonts w:ascii="Arial" w:hAnsi="Arial" w:cs="Arial"/>
          <w:sz w:val="24"/>
          <w:szCs w:val="24"/>
        </w:rPr>
        <w:t xml:space="preserve"> </w:t>
      </w:r>
      <w:r w:rsidRPr="00126C08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126C08" w:rsidRPr="00126C08" w:rsidRDefault="00126C08" w:rsidP="00126C08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126C08" w:rsidRPr="00126C08" w:rsidRDefault="00126C08" w:rsidP="00126C08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126C08" w:rsidRPr="00126C08" w:rsidRDefault="00126C08" w:rsidP="00126C08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- ликвидация самовольных, недостроенных и аварийных объектов на территории городского округа Люберцы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126C08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</w:t>
      </w:r>
      <w:r w:rsidRPr="00126C0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6C08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6C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126C08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126C08" w:rsidRPr="00126C08" w:rsidRDefault="00126C08" w:rsidP="00126C08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lastRenderedPageBreak/>
        <w:t>Определить: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Сформировать: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Обеспечить: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126C08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126C08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26C08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126C08" w:rsidRPr="00126C08" w:rsidRDefault="00126C08" w:rsidP="00126C08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26C08" w:rsidRPr="00126C08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26C08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126C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среды городского округа Люберцы.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 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225AB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91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559"/>
      </w:tblGrid>
      <w:tr w:rsidR="00225AB5" w:rsidRPr="00225AB5" w:rsidTr="00BC1FF4">
        <w:tc>
          <w:tcPr>
            <w:tcW w:w="565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559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225AB5" w:rsidRPr="00225AB5" w:rsidTr="00BC1FF4">
        <w:tc>
          <w:tcPr>
            <w:tcW w:w="565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c>
          <w:tcPr>
            <w:tcW w:w="565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25AB5" w:rsidRPr="00225AB5" w:rsidTr="00BC1FF4">
        <w:tc>
          <w:tcPr>
            <w:tcW w:w="15591" w:type="dxa"/>
            <w:gridSpan w:val="13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225AB5" w:rsidRPr="00225AB5" w:rsidTr="00BC1FF4">
        <w:tc>
          <w:tcPr>
            <w:tcW w:w="565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1.02.01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1.02.02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1.02.03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1.02.05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1.03.02</w:t>
            </w:r>
          </w:p>
        </w:tc>
      </w:tr>
      <w:tr w:rsidR="00225AB5" w:rsidRPr="00225AB5" w:rsidTr="00BC1FF4">
        <w:tc>
          <w:tcPr>
            <w:tcW w:w="15591" w:type="dxa"/>
            <w:gridSpan w:val="13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225AB5" w:rsidRPr="00225AB5" w:rsidTr="00BC1FF4">
        <w:tc>
          <w:tcPr>
            <w:tcW w:w="565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отказов в предоставлении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услуг в области градостроительной деятельности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градостроительного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регулирования администрации городского округа Люберцы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2.04.01</w:t>
            </w:r>
          </w:p>
        </w:tc>
      </w:tr>
      <w:tr w:rsidR="00225AB5" w:rsidRPr="00225AB5" w:rsidTr="00BC1FF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2.05.01</w:t>
            </w:r>
          </w:p>
        </w:tc>
      </w:tr>
    </w:tbl>
    <w:p w:rsidR="00225AB5" w:rsidRPr="00225AB5" w:rsidRDefault="00225AB5" w:rsidP="00225AB5">
      <w:pPr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225AB5" w:rsidRPr="00225AB5" w:rsidTr="00BC1FF4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25AB5" w:rsidRPr="00225AB5" w:rsidTr="00BC1FF4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204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25AB5" w:rsidRPr="00225AB5" w:rsidTr="00BC1FF4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деятельности.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225AB5" w:rsidRPr="00225AB5" w:rsidTr="00BC1FF4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полномочий администрации городского округа Люберцы в сфере архитектуры и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225AB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225AB5" w:rsidRPr="00225AB5" w:rsidTr="00BC1FF4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25AB5" w:rsidRPr="00225AB5" w:rsidTr="00BC1FF4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25AB5" w:rsidRPr="00225AB5" w:rsidTr="00BC1FF4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утвержденных/разработанных документов (внесенных изменений) на конец отчетного года;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утверждению/разработке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Источники информации: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года,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225AB5" w:rsidRPr="00225AB5" w:rsidTr="00BC1FF4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Д = Ко / Кз х 100, где;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Ко – количество отказов в оказании муниципальных услуг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Кз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225AB5" w:rsidRPr="00225AB5" w:rsidTr="00BC1FF4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225AB5" w:rsidRPr="00225AB5" w:rsidRDefault="00225AB5" w:rsidP="00225AB5">
      <w:pPr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 муниципальной программы</w:t>
      </w: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225AB5">
        <w:rPr>
          <w:rFonts w:ascii="Arial" w:hAnsi="Arial" w:cs="Arial"/>
          <w:sz w:val="24"/>
          <w:szCs w:val="24"/>
        </w:rPr>
        <w:t xml:space="preserve"> Таблица 2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984"/>
        <w:gridCol w:w="3544"/>
        <w:gridCol w:w="7"/>
        <w:gridCol w:w="1694"/>
        <w:gridCol w:w="3544"/>
      </w:tblGrid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25AB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AB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5A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результата определяется количеством проведенных общественных обсуждений по проекту генерального плана (внесение изменений в генеральный план) городского округа на конец отчетного года, по данным управления архитектуры администрации городского округа Люберцы. Базовое значение за 2022 год 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Наличие утвержденной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карты планируемого размещения объектов местного значения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Значение результата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определяется наличием, на конец отчетного года, утвержденной карты планируемого размещения объектов местного значения городского округа, по данным управления архитектуры администрации городского округа Люберцы. Базовое значение за 2022 год 0 штук.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результата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отчетного года,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землепользования и застройки) муниципального образования Московской области,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Pr="00225AB5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225AB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наличия в отчетном периоде количества разработанной документации по планировке территории по объектам местного значения, по данным управления архитектуры администрации городского округа Люберцы. Базовое значение за 2022 год 2 штуки.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Наличие утвержденных в актуальной версии нормативов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градостроительного проектирования 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утвержденных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Значение результата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года, по данным управления градостроительного регулирования администрации городского округа Люберцы. Базовое значение за 2022 год 1950 единиц.</w:t>
            </w:r>
          </w:p>
        </w:tc>
      </w:tr>
      <w:tr w:rsidR="00225AB5" w:rsidRPr="00225AB5" w:rsidTr="00BC1FF4">
        <w:tc>
          <w:tcPr>
            <w:tcW w:w="568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25AB5" w:rsidRPr="00225AB5" w:rsidRDefault="00225AB5" w:rsidP="00BC1FF4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98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51" w:type="dxa"/>
            <w:gridSpan w:val="2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694" w:type="dxa"/>
          </w:tcPr>
          <w:p w:rsidR="00225AB5" w:rsidRPr="00225AB5" w:rsidRDefault="00225AB5" w:rsidP="00BC1FF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544" w:type="dxa"/>
          </w:tcPr>
          <w:p w:rsidR="00225AB5" w:rsidRPr="00225AB5" w:rsidRDefault="00225AB5" w:rsidP="00BC1FF4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ликвидированных самовольных, недостроенных и аварийных </w:t>
            </w:r>
            <w:r w:rsidRPr="00225AB5">
              <w:rPr>
                <w:rFonts w:ascii="Arial" w:hAnsi="Arial" w:cs="Arial"/>
                <w:sz w:val="24"/>
                <w:szCs w:val="24"/>
              </w:rPr>
              <w:lastRenderedPageBreak/>
              <w:t>объектов на территории городского округа на конец отчетного года, по данным информационной системы обеспечения градостроительной деятельности Московской области. Базовое значение за 2022 год 28 единиц.</w:t>
            </w:r>
          </w:p>
        </w:tc>
      </w:tr>
    </w:tbl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bookmarkStart w:id="1" w:name="P987"/>
      <w:bookmarkEnd w:id="1"/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к муниципальной программе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«Разработка Генерального плана развития городского округа»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1134"/>
        <w:gridCol w:w="1134"/>
        <w:gridCol w:w="992"/>
        <w:gridCol w:w="992"/>
        <w:gridCol w:w="1559"/>
      </w:tblGrid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90" w:type="dxa"/>
            <w:gridSpan w:val="9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123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общественных обсуждений 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 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</w:t>
            </w: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утвержденного в актуальной версии генерального плана (внесение изменений в генеральный план) городского округа, штука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Обеспечение утверждения администрацией городского округа карты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планируемого размещения объектов местного значения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Московской </w:t>
            </w: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утвержденной карты планируемого размещения объектов местного значения городского округа, штука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проведения публичных слушаний/общественных обсуждений по проекту Правил землепользования и застройки (внесение изменений в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Правила землепользования и застройки) городского округа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землепользования и застройки (внесение изменений в Правила землепользования и застройки) городского округа, штука 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изменений в Правила землепользования и застройки городского округа)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округа), штука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Разработка и внесение изменений в нормативы градостроительного проектирования городского округа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разработанных в актуальной версии нормативов градостроительного проектирования городского округа, штука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разработанной документации 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планировке территории по объектам местного значения, штука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 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утвержденных в актуальной версии нормативов градостроительного проектирования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округа, штука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8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lastRenderedPageBreak/>
        <w:t xml:space="preserve">                Таблица 2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городского округа Люберцы Московской области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225AB5" w:rsidRPr="00225AB5" w:rsidTr="00BC1FF4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25AB5" w:rsidRPr="00225AB5" w:rsidTr="00BC1FF4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1" w:type="pct"/>
            <w:gridSpan w:val="2"/>
          </w:tcPr>
          <w:p w:rsidR="00225AB5" w:rsidRPr="00225AB5" w:rsidRDefault="00225AB5" w:rsidP="00BC1FF4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6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Подпрограмма 1 «Разработка Генерального плана развития городского округа»</w:t>
            </w: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03. 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</w:tbl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к муниципальной программе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225AB5" w:rsidRPr="00225AB5" w:rsidRDefault="00225AB5" w:rsidP="00225AB5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5AB5" w:rsidRPr="00225AB5" w:rsidRDefault="00225AB5" w:rsidP="00225AB5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2 «Реализация политики пространственного развития городского округа» муниципальной программы городского округа Люберцы Московской области</w:t>
      </w:r>
    </w:p>
    <w:p w:rsidR="00225AB5" w:rsidRPr="00225AB5" w:rsidRDefault="00225AB5" w:rsidP="00225AB5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225AB5" w:rsidRPr="00225AB5" w:rsidRDefault="00225AB5" w:rsidP="00225AB5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146"/>
        <w:gridCol w:w="1417"/>
        <w:gridCol w:w="1560"/>
        <w:gridCol w:w="1198"/>
        <w:gridCol w:w="851"/>
        <w:gridCol w:w="644"/>
        <w:gridCol w:w="709"/>
        <w:gridCol w:w="567"/>
        <w:gridCol w:w="567"/>
        <w:gridCol w:w="992"/>
        <w:gridCol w:w="992"/>
        <w:gridCol w:w="992"/>
        <w:gridCol w:w="993"/>
        <w:gridCol w:w="1701"/>
      </w:tblGrid>
      <w:tr w:rsidR="00225AB5" w:rsidRPr="00225AB5" w:rsidTr="00BC1FF4">
        <w:trPr>
          <w:trHeight w:val="20"/>
        </w:trPr>
        <w:tc>
          <w:tcPr>
            <w:tcW w:w="46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307" w:type="dxa"/>
            <w:gridSpan w:val="9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93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gridSpan w:val="5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876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помещений в многоквартирном доме, единиц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13036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2236 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782 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1173 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2236 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46" w:type="dxa"/>
            <w:vMerge w:val="restar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873"/>
        </w:trPr>
        <w:tc>
          <w:tcPr>
            <w:tcW w:w="468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7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9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487" w:type="dxa"/>
            <w:gridSpan w:val="4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2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225AB5" w:rsidRPr="00225AB5" w:rsidRDefault="00225AB5" w:rsidP="00BC1FF4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1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 w:val="restart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33 082,85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4 482,00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28 600,85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468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98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38" w:type="dxa"/>
            <w:gridSpan w:val="5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vAlign w:val="center"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25AB5" w:rsidRPr="00225AB5" w:rsidRDefault="00225AB5" w:rsidP="00BC1FF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ind w:left="0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25AB5">
        <w:rPr>
          <w:rFonts w:ascii="Arial" w:hAnsi="Arial" w:cs="Arial"/>
          <w:sz w:val="24"/>
          <w:szCs w:val="24"/>
        </w:rPr>
        <w:t xml:space="preserve">                Таблица 2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городского округа Люберцы Московской области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25AB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225AB5" w:rsidRPr="00225AB5" w:rsidRDefault="00225AB5" w:rsidP="00225AB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225AB5" w:rsidRPr="00225AB5" w:rsidTr="00BC1FF4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25A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25AB5" w:rsidRPr="00225AB5" w:rsidTr="00BC1FF4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  <w:hideMark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1" w:type="pct"/>
            <w:gridSpan w:val="2"/>
          </w:tcPr>
          <w:p w:rsidR="00225AB5" w:rsidRPr="00225AB5" w:rsidRDefault="00225AB5" w:rsidP="00BC1FF4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hAnsi="Arial" w:cs="Arial"/>
                <w:sz w:val="24"/>
                <w:szCs w:val="24"/>
              </w:rPr>
              <w:t>Подпрограмма 2 «Реализация политики пространственного развития городского округа»</w:t>
            </w: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225AB5" w:rsidRPr="00225AB5" w:rsidTr="00BC1FF4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225AB5" w:rsidRPr="00225AB5" w:rsidRDefault="00225AB5" w:rsidP="00BC1F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5A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5F2631" w:rsidRPr="00AB5A15" w:rsidRDefault="005F2631" w:rsidP="00225AB5">
      <w:pPr>
        <w:ind w:left="0"/>
        <w:rPr>
          <w:rFonts w:ascii="Arial" w:hAnsi="Arial" w:cs="Arial"/>
          <w:sz w:val="24"/>
          <w:szCs w:val="24"/>
        </w:rPr>
      </w:pPr>
    </w:p>
    <w:sectPr w:rsidR="005F2631" w:rsidRPr="00AB5A15" w:rsidSect="004C34C5">
      <w:pgSz w:w="16838" w:h="11906" w:orient="landscape"/>
      <w:pgMar w:top="284" w:right="536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0C" w:rsidRDefault="00F87F0C">
      <w:r>
        <w:separator/>
      </w:r>
    </w:p>
  </w:endnote>
  <w:endnote w:type="continuationSeparator" w:id="0">
    <w:p w:rsidR="00F87F0C" w:rsidRDefault="00F8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44299"/>
      <w:docPartObj>
        <w:docPartGallery w:val="Page Numbers (Bottom of Page)"/>
        <w:docPartUnique/>
      </w:docPartObj>
    </w:sdtPr>
    <w:sdtEndPr/>
    <w:sdtContent>
      <w:p w:rsidR="00126C08" w:rsidRDefault="00126C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1F5">
          <w:rPr>
            <w:noProof/>
          </w:rPr>
          <w:t>2</w:t>
        </w:r>
        <w:r>
          <w:fldChar w:fldCharType="end"/>
        </w:r>
      </w:p>
    </w:sdtContent>
  </w:sdt>
  <w:p w:rsidR="00126C08" w:rsidRDefault="00126C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0C" w:rsidRDefault="00F87F0C">
      <w:r>
        <w:separator/>
      </w:r>
    </w:p>
  </w:footnote>
  <w:footnote w:type="continuationSeparator" w:id="0">
    <w:p w:rsidR="00F87F0C" w:rsidRDefault="00F8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07062"/>
    <w:rsid w:val="00021195"/>
    <w:rsid w:val="00025CF0"/>
    <w:rsid w:val="00026E92"/>
    <w:rsid w:val="00032207"/>
    <w:rsid w:val="000411F5"/>
    <w:rsid w:val="000605F9"/>
    <w:rsid w:val="00071B8A"/>
    <w:rsid w:val="00073E9E"/>
    <w:rsid w:val="000748EE"/>
    <w:rsid w:val="000822FC"/>
    <w:rsid w:val="00097B66"/>
    <w:rsid w:val="000B16A3"/>
    <w:rsid w:val="000E132D"/>
    <w:rsid w:val="00104610"/>
    <w:rsid w:val="001060BD"/>
    <w:rsid w:val="001076E6"/>
    <w:rsid w:val="00126C08"/>
    <w:rsid w:val="001337EE"/>
    <w:rsid w:val="00136190"/>
    <w:rsid w:val="001446B0"/>
    <w:rsid w:val="00150C75"/>
    <w:rsid w:val="001760CF"/>
    <w:rsid w:val="00196EC8"/>
    <w:rsid w:val="001A6DBC"/>
    <w:rsid w:val="001B0BF5"/>
    <w:rsid w:val="001B39DF"/>
    <w:rsid w:val="001B3ED2"/>
    <w:rsid w:val="001B6E82"/>
    <w:rsid w:val="001C3010"/>
    <w:rsid w:val="001C71E0"/>
    <w:rsid w:val="001D3B6C"/>
    <w:rsid w:val="001E26AA"/>
    <w:rsid w:val="002059DE"/>
    <w:rsid w:val="00216D48"/>
    <w:rsid w:val="00222E46"/>
    <w:rsid w:val="00225AB5"/>
    <w:rsid w:val="00231EE0"/>
    <w:rsid w:val="0023504A"/>
    <w:rsid w:val="00254A7F"/>
    <w:rsid w:val="0025594B"/>
    <w:rsid w:val="00274786"/>
    <w:rsid w:val="002E7EDA"/>
    <w:rsid w:val="002F6EC0"/>
    <w:rsid w:val="00301F1F"/>
    <w:rsid w:val="00304207"/>
    <w:rsid w:val="0031182C"/>
    <w:rsid w:val="00335F33"/>
    <w:rsid w:val="003645FA"/>
    <w:rsid w:val="0037525F"/>
    <w:rsid w:val="00391664"/>
    <w:rsid w:val="00392BBC"/>
    <w:rsid w:val="003969C6"/>
    <w:rsid w:val="003A411F"/>
    <w:rsid w:val="003B6AF6"/>
    <w:rsid w:val="003B725E"/>
    <w:rsid w:val="003C470A"/>
    <w:rsid w:val="00402B25"/>
    <w:rsid w:val="004049FD"/>
    <w:rsid w:val="00416CC4"/>
    <w:rsid w:val="00422EBA"/>
    <w:rsid w:val="00423026"/>
    <w:rsid w:val="004462F6"/>
    <w:rsid w:val="00475385"/>
    <w:rsid w:val="004759DF"/>
    <w:rsid w:val="00490D19"/>
    <w:rsid w:val="0049530B"/>
    <w:rsid w:val="00497349"/>
    <w:rsid w:val="00497937"/>
    <w:rsid w:val="004A4D11"/>
    <w:rsid w:val="004B50C7"/>
    <w:rsid w:val="004B7B3E"/>
    <w:rsid w:val="004C2BC4"/>
    <w:rsid w:val="004D36C6"/>
    <w:rsid w:val="004D3C26"/>
    <w:rsid w:val="004F4248"/>
    <w:rsid w:val="00507EA7"/>
    <w:rsid w:val="0051124F"/>
    <w:rsid w:val="00514047"/>
    <w:rsid w:val="00515551"/>
    <w:rsid w:val="005273B1"/>
    <w:rsid w:val="0053514E"/>
    <w:rsid w:val="00535D5A"/>
    <w:rsid w:val="005452D6"/>
    <w:rsid w:val="00550987"/>
    <w:rsid w:val="00574E7B"/>
    <w:rsid w:val="00592598"/>
    <w:rsid w:val="005A1957"/>
    <w:rsid w:val="005A4F85"/>
    <w:rsid w:val="005B121D"/>
    <w:rsid w:val="005B15D5"/>
    <w:rsid w:val="005C151A"/>
    <w:rsid w:val="005E71FB"/>
    <w:rsid w:val="005F2631"/>
    <w:rsid w:val="0060397B"/>
    <w:rsid w:val="006044B1"/>
    <w:rsid w:val="006077A0"/>
    <w:rsid w:val="006120BF"/>
    <w:rsid w:val="00621528"/>
    <w:rsid w:val="00641ABF"/>
    <w:rsid w:val="0064564E"/>
    <w:rsid w:val="00654ABA"/>
    <w:rsid w:val="00681C2C"/>
    <w:rsid w:val="006820DE"/>
    <w:rsid w:val="006848C5"/>
    <w:rsid w:val="006934A8"/>
    <w:rsid w:val="00696150"/>
    <w:rsid w:val="006A58F3"/>
    <w:rsid w:val="006A5F03"/>
    <w:rsid w:val="006A6BBA"/>
    <w:rsid w:val="006A782F"/>
    <w:rsid w:val="006C08EC"/>
    <w:rsid w:val="006C0D2F"/>
    <w:rsid w:val="006D73FA"/>
    <w:rsid w:val="006E1280"/>
    <w:rsid w:val="006E710A"/>
    <w:rsid w:val="0070211B"/>
    <w:rsid w:val="00702561"/>
    <w:rsid w:val="0071082E"/>
    <w:rsid w:val="007233A8"/>
    <w:rsid w:val="00734559"/>
    <w:rsid w:val="0074032D"/>
    <w:rsid w:val="00740FFF"/>
    <w:rsid w:val="007445B4"/>
    <w:rsid w:val="00750ADD"/>
    <w:rsid w:val="00756CDB"/>
    <w:rsid w:val="00757646"/>
    <w:rsid w:val="00770DB5"/>
    <w:rsid w:val="00775AF9"/>
    <w:rsid w:val="0077726D"/>
    <w:rsid w:val="00785AD6"/>
    <w:rsid w:val="007864B8"/>
    <w:rsid w:val="00791F80"/>
    <w:rsid w:val="007E1046"/>
    <w:rsid w:val="007E1D35"/>
    <w:rsid w:val="007E6EAF"/>
    <w:rsid w:val="0080242B"/>
    <w:rsid w:val="00803EF6"/>
    <w:rsid w:val="00805B58"/>
    <w:rsid w:val="008302F5"/>
    <w:rsid w:val="0084348B"/>
    <w:rsid w:val="00853E48"/>
    <w:rsid w:val="00866929"/>
    <w:rsid w:val="008A52DF"/>
    <w:rsid w:val="008C0966"/>
    <w:rsid w:val="008C1605"/>
    <w:rsid w:val="008D4B7C"/>
    <w:rsid w:val="008D5A44"/>
    <w:rsid w:val="008E3451"/>
    <w:rsid w:val="008F53A9"/>
    <w:rsid w:val="00901EBA"/>
    <w:rsid w:val="009071E4"/>
    <w:rsid w:val="009151ED"/>
    <w:rsid w:val="00951ACB"/>
    <w:rsid w:val="00960B36"/>
    <w:rsid w:val="00961285"/>
    <w:rsid w:val="0096251A"/>
    <w:rsid w:val="00971CE7"/>
    <w:rsid w:val="00981A8E"/>
    <w:rsid w:val="0099428B"/>
    <w:rsid w:val="009A59A3"/>
    <w:rsid w:val="009B46ED"/>
    <w:rsid w:val="009C47AE"/>
    <w:rsid w:val="009C7442"/>
    <w:rsid w:val="009C75B0"/>
    <w:rsid w:val="009C7C18"/>
    <w:rsid w:val="009E7988"/>
    <w:rsid w:val="009F351D"/>
    <w:rsid w:val="009F3B9E"/>
    <w:rsid w:val="00A06702"/>
    <w:rsid w:val="00A10AB8"/>
    <w:rsid w:val="00A13A5E"/>
    <w:rsid w:val="00A26961"/>
    <w:rsid w:val="00A2732B"/>
    <w:rsid w:val="00A37BDA"/>
    <w:rsid w:val="00A40259"/>
    <w:rsid w:val="00A60A2D"/>
    <w:rsid w:val="00AA3D7B"/>
    <w:rsid w:val="00AB5A15"/>
    <w:rsid w:val="00AC5626"/>
    <w:rsid w:val="00AE0277"/>
    <w:rsid w:val="00B205C5"/>
    <w:rsid w:val="00B40481"/>
    <w:rsid w:val="00B4509B"/>
    <w:rsid w:val="00B62B17"/>
    <w:rsid w:val="00B702D6"/>
    <w:rsid w:val="00B8668D"/>
    <w:rsid w:val="00B86EAA"/>
    <w:rsid w:val="00B906C9"/>
    <w:rsid w:val="00B94BB4"/>
    <w:rsid w:val="00B95D7F"/>
    <w:rsid w:val="00B969C5"/>
    <w:rsid w:val="00B97663"/>
    <w:rsid w:val="00BA6C4D"/>
    <w:rsid w:val="00BB11B2"/>
    <w:rsid w:val="00BB44E7"/>
    <w:rsid w:val="00BC49FB"/>
    <w:rsid w:val="00BC7EEF"/>
    <w:rsid w:val="00BE08CA"/>
    <w:rsid w:val="00BE5E3B"/>
    <w:rsid w:val="00BF43EF"/>
    <w:rsid w:val="00BF4BA9"/>
    <w:rsid w:val="00BF6AE7"/>
    <w:rsid w:val="00C01FC2"/>
    <w:rsid w:val="00C369FF"/>
    <w:rsid w:val="00C44B85"/>
    <w:rsid w:val="00C53AEC"/>
    <w:rsid w:val="00C83BA6"/>
    <w:rsid w:val="00C908B6"/>
    <w:rsid w:val="00CA56C9"/>
    <w:rsid w:val="00CC38B5"/>
    <w:rsid w:val="00CC4205"/>
    <w:rsid w:val="00CE5689"/>
    <w:rsid w:val="00CE6DF1"/>
    <w:rsid w:val="00D17C18"/>
    <w:rsid w:val="00D246FC"/>
    <w:rsid w:val="00D339DB"/>
    <w:rsid w:val="00D33DA2"/>
    <w:rsid w:val="00D42377"/>
    <w:rsid w:val="00D54DBD"/>
    <w:rsid w:val="00D6498E"/>
    <w:rsid w:val="00D706EC"/>
    <w:rsid w:val="00D73097"/>
    <w:rsid w:val="00D83BED"/>
    <w:rsid w:val="00D90EEA"/>
    <w:rsid w:val="00DF1D29"/>
    <w:rsid w:val="00DF689A"/>
    <w:rsid w:val="00E05C15"/>
    <w:rsid w:val="00E144B9"/>
    <w:rsid w:val="00E66644"/>
    <w:rsid w:val="00E83BD4"/>
    <w:rsid w:val="00EB6B36"/>
    <w:rsid w:val="00EC2D81"/>
    <w:rsid w:val="00EC6C24"/>
    <w:rsid w:val="00ED24FB"/>
    <w:rsid w:val="00EF3AEB"/>
    <w:rsid w:val="00F007CE"/>
    <w:rsid w:val="00F16E0C"/>
    <w:rsid w:val="00F537B5"/>
    <w:rsid w:val="00F60CC1"/>
    <w:rsid w:val="00F677F6"/>
    <w:rsid w:val="00F87484"/>
    <w:rsid w:val="00F87F0C"/>
    <w:rsid w:val="00F92361"/>
    <w:rsid w:val="00F95FF5"/>
    <w:rsid w:val="00FA7A00"/>
    <w:rsid w:val="00FB45B2"/>
    <w:rsid w:val="00FC6EBA"/>
    <w:rsid w:val="00FE1E63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478D2-1B39-49F8-B6B8-C579E7E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F9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024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42B"/>
  </w:style>
  <w:style w:type="paragraph" w:styleId="a9">
    <w:name w:val="footer"/>
    <w:basedOn w:val="a"/>
    <w:link w:val="aa"/>
    <w:uiPriority w:val="99"/>
    <w:unhideWhenUsed/>
    <w:rsid w:val="008024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6DFA-F3BB-44C0-92EB-9BE67494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6656</Words>
  <Characters>37942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186</cp:revision>
  <cp:lastPrinted>2023-02-22T06:03:00Z</cp:lastPrinted>
  <dcterms:created xsi:type="dcterms:W3CDTF">2022-10-27T07:53:00Z</dcterms:created>
  <dcterms:modified xsi:type="dcterms:W3CDTF">2024-01-11T13:04:00Z</dcterms:modified>
</cp:coreProperties>
</file>