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CDB" w:rsidRDefault="00DC0CDB" w:rsidP="00DC0CDB">
      <w:pPr>
        <w:pStyle w:val="ConsPlusTitlePage"/>
        <w:rPr>
          <w:rFonts w:ascii="Times New Roman" w:hAnsi="Times New Roman" w:cs="Times New Roman"/>
          <w:b/>
          <w:sz w:val="28"/>
          <w:szCs w:val="28"/>
        </w:rPr>
      </w:pPr>
    </w:p>
    <w:p w:rsidR="00DC0CDB" w:rsidRPr="000A08FB" w:rsidRDefault="00DC0CDB" w:rsidP="00DC0CDB">
      <w:pPr>
        <w:pStyle w:val="ConsPlusNormal"/>
        <w:ind w:left="-142" w:right="-284"/>
        <w:jc w:val="center"/>
        <w:outlineLvl w:val="0"/>
        <w:rPr>
          <w:b/>
          <w:bCs/>
          <w:color w:val="000000"/>
          <w:sz w:val="24"/>
          <w:szCs w:val="24"/>
        </w:rPr>
      </w:pPr>
      <w:r w:rsidRPr="000A08FB">
        <w:rPr>
          <w:b/>
          <w:bCs/>
          <w:color w:val="000000"/>
          <w:sz w:val="24"/>
          <w:szCs w:val="24"/>
        </w:rPr>
        <w:t>АДМИНИСТРАЦИЯ</w:t>
      </w:r>
    </w:p>
    <w:p w:rsidR="00DC0CDB" w:rsidRPr="000A08FB" w:rsidRDefault="00DC0CDB" w:rsidP="00DC0CDB">
      <w:pPr>
        <w:pStyle w:val="ConsPlusNormal"/>
        <w:ind w:left="-142" w:right="-284"/>
        <w:jc w:val="center"/>
        <w:outlineLvl w:val="0"/>
        <w:rPr>
          <w:b/>
          <w:bCs/>
          <w:color w:val="000000"/>
          <w:sz w:val="24"/>
          <w:szCs w:val="24"/>
        </w:rPr>
      </w:pPr>
      <w:r w:rsidRPr="000A08FB">
        <w:rPr>
          <w:b/>
          <w:bCs/>
          <w:color w:val="000000"/>
          <w:sz w:val="24"/>
          <w:szCs w:val="24"/>
        </w:rPr>
        <w:t>МУНИЦИПАЛЬНОГО ОБРАЗОВАНИЯ</w:t>
      </w:r>
    </w:p>
    <w:p w:rsidR="00DC0CDB" w:rsidRPr="000A08FB" w:rsidRDefault="00DC0CDB" w:rsidP="00DC0CDB">
      <w:pPr>
        <w:pStyle w:val="ConsPlusNormal"/>
        <w:ind w:left="-142" w:right="-284"/>
        <w:jc w:val="center"/>
        <w:outlineLvl w:val="0"/>
        <w:rPr>
          <w:b/>
          <w:bCs/>
          <w:color w:val="000000"/>
          <w:sz w:val="24"/>
          <w:szCs w:val="24"/>
        </w:rPr>
      </w:pPr>
      <w:r w:rsidRPr="000A08FB">
        <w:rPr>
          <w:b/>
          <w:bCs/>
          <w:color w:val="000000"/>
          <w:sz w:val="24"/>
          <w:szCs w:val="24"/>
        </w:rPr>
        <w:t>ГОРОДСКОЙ ОКРУГ ЛЮБЕРЦЫ</w:t>
      </w:r>
      <w:r w:rsidRPr="000A08FB">
        <w:rPr>
          <w:b/>
          <w:bCs/>
          <w:color w:val="000000"/>
          <w:sz w:val="24"/>
          <w:szCs w:val="24"/>
        </w:rPr>
        <w:br/>
      </w:r>
      <w:r>
        <w:rPr>
          <w:b/>
          <w:bCs/>
          <w:color w:val="000000"/>
          <w:sz w:val="24"/>
          <w:szCs w:val="24"/>
        </w:rPr>
        <w:t xml:space="preserve">             </w:t>
      </w:r>
      <w:r w:rsidRPr="000A08FB">
        <w:rPr>
          <w:b/>
          <w:bCs/>
          <w:color w:val="000000"/>
          <w:sz w:val="24"/>
          <w:szCs w:val="24"/>
        </w:rPr>
        <w:t>МОСКОВСКОЙ ОБЛАСТИ</w:t>
      </w:r>
    </w:p>
    <w:p w:rsidR="00DC0CDB" w:rsidRDefault="00DC0CDB" w:rsidP="00DC0CDB">
      <w:pPr>
        <w:pStyle w:val="ConsPlusNormal"/>
        <w:ind w:left="-142" w:right="-284"/>
        <w:jc w:val="center"/>
        <w:outlineLvl w:val="0"/>
        <w:rPr>
          <w:b/>
          <w:bCs/>
          <w:color w:val="000000"/>
        </w:rPr>
      </w:pPr>
    </w:p>
    <w:p w:rsidR="00DC0CDB" w:rsidRDefault="00DC0CDB" w:rsidP="00DC0CDB">
      <w:pPr>
        <w:pStyle w:val="ConsPlusNormal"/>
        <w:ind w:right="-284" w:firstLine="0"/>
        <w:outlineLvl w:val="0"/>
        <w:rPr>
          <w:b/>
          <w:bCs/>
          <w:color w:val="000000"/>
        </w:rPr>
      </w:pPr>
    </w:p>
    <w:p w:rsidR="00DC0CDB" w:rsidRDefault="00DC0CDB" w:rsidP="00DC0CDB">
      <w:pPr>
        <w:pStyle w:val="ConsPlusNormal"/>
        <w:ind w:left="-142" w:right="-284"/>
        <w:jc w:val="center"/>
        <w:outlineLvl w:val="0"/>
        <w:rPr>
          <w:b/>
          <w:bCs/>
          <w:color w:val="000000"/>
        </w:rPr>
      </w:pPr>
    </w:p>
    <w:p w:rsidR="00DC0CDB" w:rsidRPr="00DC0CDB" w:rsidRDefault="00DC0CDB" w:rsidP="00DC0CDB">
      <w:pPr>
        <w:pStyle w:val="ConsPlusNormal"/>
        <w:ind w:left="-142"/>
        <w:jc w:val="center"/>
        <w:outlineLvl w:val="0"/>
        <w:rPr>
          <w:b/>
          <w:bCs/>
          <w:color w:val="000000"/>
          <w:sz w:val="32"/>
          <w:szCs w:val="32"/>
        </w:rPr>
      </w:pPr>
      <w:r>
        <w:rPr>
          <w:b/>
          <w:bCs/>
          <w:color w:val="000000"/>
          <w:sz w:val="32"/>
          <w:szCs w:val="32"/>
        </w:rPr>
        <w:t>ПОСТАНОВЛЕНИЕ</w:t>
      </w:r>
    </w:p>
    <w:p w:rsidR="000A4D5C" w:rsidRDefault="000A4D5C" w:rsidP="000A4D5C">
      <w:pPr>
        <w:pStyle w:val="a3"/>
        <w:shd w:val="clear" w:color="auto" w:fill="FFFFFF"/>
        <w:spacing w:before="144" w:beforeAutospacing="0" w:after="288" w:afterAutospacing="0"/>
        <w:contextualSpacing/>
        <w:jc w:val="center"/>
        <w:rPr>
          <w:rFonts w:ascii="Arial" w:hAnsi="Arial" w:cs="Arial"/>
          <w:b/>
          <w:sz w:val="20"/>
          <w:szCs w:val="20"/>
        </w:rPr>
      </w:pPr>
    </w:p>
    <w:p w:rsidR="000A4D5C" w:rsidRDefault="000A4D5C" w:rsidP="000A4D5C">
      <w:pPr>
        <w:pStyle w:val="a3"/>
        <w:shd w:val="clear" w:color="auto" w:fill="FFFFFF"/>
        <w:spacing w:before="144" w:beforeAutospacing="0" w:after="288" w:afterAutospacing="0"/>
        <w:contextualSpacing/>
        <w:jc w:val="center"/>
        <w:rPr>
          <w:rFonts w:ascii="Arial" w:hAnsi="Arial" w:cs="Arial"/>
          <w:b/>
          <w:sz w:val="20"/>
          <w:szCs w:val="20"/>
        </w:rPr>
      </w:pPr>
    </w:p>
    <w:p w:rsidR="000A4D5C" w:rsidRDefault="0000547E" w:rsidP="000A4D5C">
      <w:pPr>
        <w:pStyle w:val="a3"/>
        <w:shd w:val="clear" w:color="auto" w:fill="FFFFFF"/>
        <w:spacing w:before="144" w:beforeAutospacing="0" w:after="288" w:afterAutospacing="0"/>
        <w:contextualSpacing/>
        <w:jc w:val="center"/>
        <w:rPr>
          <w:rFonts w:ascii="Arial" w:hAnsi="Arial" w:cs="Arial"/>
          <w:b/>
          <w:sz w:val="20"/>
          <w:szCs w:val="20"/>
        </w:rPr>
      </w:pPr>
      <w:r>
        <w:rPr>
          <w:rFonts w:ascii="Arial" w:hAnsi="Arial" w:cs="Arial"/>
          <w:b/>
          <w:sz w:val="20"/>
          <w:szCs w:val="20"/>
        </w:rPr>
        <w:t>25.12.2023                                                                                                                                           6111-ПА</w:t>
      </w:r>
    </w:p>
    <w:p w:rsidR="000A4D5C" w:rsidRDefault="00DC0CDB" w:rsidP="000A4D5C">
      <w:pPr>
        <w:pStyle w:val="a3"/>
        <w:shd w:val="clear" w:color="auto" w:fill="FFFFFF"/>
        <w:spacing w:before="144" w:beforeAutospacing="0" w:after="288" w:afterAutospacing="0"/>
        <w:contextualSpacing/>
        <w:jc w:val="center"/>
        <w:rPr>
          <w:rFonts w:ascii="Arial" w:hAnsi="Arial" w:cs="Arial"/>
          <w:b/>
          <w:sz w:val="20"/>
          <w:szCs w:val="20"/>
        </w:rPr>
      </w:pPr>
      <w:r>
        <w:rPr>
          <w:rFonts w:ascii="Arial" w:hAnsi="Arial" w:cs="Arial"/>
          <w:b/>
          <w:sz w:val="20"/>
          <w:szCs w:val="20"/>
        </w:rPr>
        <w:t>г. Люберцы</w:t>
      </w:r>
    </w:p>
    <w:p w:rsidR="000A4D5C" w:rsidRDefault="000A4D5C" w:rsidP="000A4D5C">
      <w:pPr>
        <w:pStyle w:val="a3"/>
        <w:shd w:val="clear" w:color="auto" w:fill="FFFFFF"/>
        <w:spacing w:before="144" w:beforeAutospacing="0" w:after="288" w:afterAutospacing="0"/>
        <w:contextualSpacing/>
        <w:jc w:val="center"/>
        <w:rPr>
          <w:rFonts w:ascii="Arial" w:hAnsi="Arial" w:cs="Arial"/>
          <w:b/>
          <w:sz w:val="20"/>
          <w:szCs w:val="20"/>
        </w:rPr>
      </w:pPr>
    </w:p>
    <w:p w:rsidR="000A4D5C" w:rsidRDefault="000A4D5C" w:rsidP="00DC0CDB">
      <w:pPr>
        <w:pStyle w:val="a3"/>
        <w:shd w:val="clear" w:color="auto" w:fill="FFFFFF"/>
        <w:spacing w:before="144" w:beforeAutospacing="0" w:after="288" w:afterAutospacing="0"/>
        <w:contextualSpacing/>
        <w:rPr>
          <w:rFonts w:ascii="Arial" w:hAnsi="Arial" w:cs="Arial"/>
          <w:b/>
          <w:sz w:val="20"/>
          <w:szCs w:val="20"/>
        </w:rPr>
      </w:pPr>
    </w:p>
    <w:p w:rsidR="000A4D5C" w:rsidRPr="000A4D5C" w:rsidRDefault="000A4D5C" w:rsidP="000A4D5C">
      <w:pPr>
        <w:pStyle w:val="a3"/>
        <w:shd w:val="clear" w:color="auto" w:fill="FFFFFF"/>
        <w:spacing w:before="144" w:beforeAutospacing="0" w:after="288" w:afterAutospacing="0"/>
        <w:contextualSpacing/>
        <w:jc w:val="center"/>
        <w:rPr>
          <w:rFonts w:ascii="Arial" w:hAnsi="Arial" w:cs="Arial"/>
          <w:b/>
          <w:sz w:val="20"/>
          <w:szCs w:val="20"/>
        </w:rPr>
      </w:pPr>
      <w:r w:rsidRPr="000A4D5C">
        <w:rPr>
          <w:rFonts w:ascii="Arial" w:hAnsi="Arial" w:cs="Arial"/>
          <w:b/>
          <w:sz w:val="20"/>
          <w:szCs w:val="20"/>
        </w:rPr>
        <w:t>Об утверждении тарифов на платные услуги (выполняемые работы)</w:t>
      </w:r>
    </w:p>
    <w:p w:rsidR="000A4D5C" w:rsidRPr="000A4D5C" w:rsidRDefault="000A4D5C" w:rsidP="000A4D5C">
      <w:pPr>
        <w:pStyle w:val="a3"/>
        <w:shd w:val="clear" w:color="auto" w:fill="FFFFFF"/>
        <w:spacing w:before="144" w:beforeAutospacing="0" w:after="288" w:afterAutospacing="0"/>
        <w:contextualSpacing/>
        <w:jc w:val="center"/>
        <w:rPr>
          <w:rFonts w:ascii="Arial" w:hAnsi="Arial" w:cs="Arial"/>
          <w:b/>
          <w:sz w:val="20"/>
          <w:szCs w:val="20"/>
        </w:rPr>
      </w:pPr>
      <w:proofErr w:type="gramStart"/>
      <w:r w:rsidRPr="000A4D5C">
        <w:rPr>
          <w:rFonts w:ascii="Arial" w:hAnsi="Arial" w:cs="Arial"/>
          <w:b/>
          <w:sz w:val="20"/>
          <w:szCs w:val="20"/>
        </w:rPr>
        <w:t>муниципального</w:t>
      </w:r>
      <w:proofErr w:type="gramEnd"/>
      <w:r w:rsidRPr="000A4D5C">
        <w:rPr>
          <w:rFonts w:ascii="Arial" w:hAnsi="Arial" w:cs="Arial"/>
          <w:b/>
          <w:sz w:val="20"/>
          <w:szCs w:val="20"/>
        </w:rPr>
        <w:t xml:space="preserve"> учреждения «Объединенный комбинат благоустройства и жилищно-коммунального хозяйства» на 2024-2026 годы</w:t>
      </w:r>
    </w:p>
    <w:p w:rsidR="000A4D5C" w:rsidRPr="000A4D5C" w:rsidRDefault="000A4D5C" w:rsidP="000A4D5C">
      <w:pPr>
        <w:spacing w:after="0" w:line="240" w:lineRule="auto"/>
        <w:ind w:firstLine="709"/>
        <w:jc w:val="both"/>
        <w:rPr>
          <w:rFonts w:ascii="Arial" w:hAnsi="Arial" w:cs="Arial"/>
          <w:sz w:val="20"/>
          <w:szCs w:val="20"/>
        </w:rPr>
      </w:pPr>
    </w:p>
    <w:p w:rsidR="000A4D5C" w:rsidRPr="000A4D5C" w:rsidRDefault="000A4D5C" w:rsidP="000A4D5C">
      <w:pPr>
        <w:autoSpaceDE w:val="0"/>
        <w:autoSpaceDN w:val="0"/>
        <w:adjustRightInd w:val="0"/>
        <w:spacing w:after="0" w:line="240" w:lineRule="auto"/>
        <w:ind w:firstLine="708"/>
        <w:jc w:val="both"/>
        <w:rPr>
          <w:rFonts w:ascii="Arial" w:hAnsi="Arial" w:cs="Arial"/>
          <w:sz w:val="20"/>
          <w:szCs w:val="20"/>
        </w:rPr>
      </w:pPr>
      <w:r w:rsidRPr="000A4D5C">
        <w:rPr>
          <w:rFonts w:ascii="Arial" w:hAnsi="Arial" w:cs="Arial"/>
          <w:sz w:val="20"/>
          <w:szCs w:val="20"/>
        </w:rPr>
        <w:t>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Решением Совета депутатов муниципального образования городской округ Люберцы Московской области от 18.09.2018 № 238/26 «Об утверждении порядка принятия решений об установлении тарифов на услуги муниципальных учреждений, выполнение работ муниципальными учреждениями муниципального образования городской округ Люберцы Московской области», Распоряжением Главы муниципального образования  городской округ Люберцы Московской области от 07.11.2022 № 10-РГ «О наделении полномочиями Первого заместителя Главы администрации городского округа Люберцы», письмом МУ «Объединенный комбинат благоустройства и жилищно-коммунального хозяйства» от 08.12.2023 № 1276, постановляю:</w:t>
      </w:r>
    </w:p>
    <w:p w:rsidR="000A4D5C" w:rsidRPr="000A4D5C" w:rsidRDefault="000A4D5C" w:rsidP="000A4D5C">
      <w:pPr>
        <w:autoSpaceDE w:val="0"/>
        <w:autoSpaceDN w:val="0"/>
        <w:adjustRightInd w:val="0"/>
        <w:spacing w:after="0" w:line="240" w:lineRule="auto"/>
        <w:ind w:firstLine="708"/>
        <w:jc w:val="both"/>
        <w:rPr>
          <w:rFonts w:ascii="Arial" w:hAnsi="Arial" w:cs="Arial"/>
          <w:sz w:val="20"/>
          <w:szCs w:val="20"/>
        </w:rPr>
      </w:pPr>
    </w:p>
    <w:p w:rsidR="000A4D5C" w:rsidRPr="000A4D5C" w:rsidRDefault="000A4D5C" w:rsidP="000A4D5C">
      <w:pPr>
        <w:pStyle w:val="a6"/>
        <w:numPr>
          <w:ilvl w:val="0"/>
          <w:numId w:val="1"/>
        </w:numPr>
        <w:tabs>
          <w:tab w:val="left" w:pos="993"/>
          <w:tab w:val="left" w:pos="1134"/>
        </w:tabs>
        <w:autoSpaceDE w:val="0"/>
        <w:autoSpaceDN w:val="0"/>
        <w:adjustRightInd w:val="0"/>
        <w:spacing w:after="0" w:line="240" w:lineRule="auto"/>
        <w:ind w:left="0" w:firstLine="708"/>
        <w:jc w:val="both"/>
        <w:rPr>
          <w:rFonts w:ascii="Arial" w:hAnsi="Arial" w:cs="Arial"/>
          <w:sz w:val="20"/>
          <w:szCs w:val="20"/>
        </w:rPr>
      </w:pPr>
      <w:r w:rsidRPr="000A4D5C">
        <w:rPr>
          <w:rFonts w:ascii="Arial" w:hAnsi="Arial" w:cs="Arial"/>
          <w:sz w:val="20"/>
          <w:szCs w:val="20"/>
        </w:rPr>
        <w:t>Утвердить и ввести в действие тарифы на платные услуги (выполняемые работы) муниципального учреждения «Объединенный комбинат благоустройства и жилищно-коммунального хозяйства» на 2024-2026 годы (прилагается).</w:t>
      </w:r>
    </w:p>
    <w:p w:rsidR="000A4D5C" w:rsidRPr="000A4D5C" w:rsidRDefault="000A4D5C" w:rsidP="000A4D5C">
      <w:pPr>
        <w:tabs>
          <w:tab w:val="left" w:pos="993"/>
        </w:tabs>
        <w:autoSpaceDE w:val="0"/>
        <w:autoSpaceDN w:val="0"/>
        <w:adjustRightInd w:val="0"/>
        <w:spacing w:after="0" w:line="240" w:lineRule="auto"/>
        <w:ind w:firstLine="708"/>
        <w:jc w:val="both"/>
        <w:rPr>
          <w:rFonts w:ascii="Arial" w:hAnsi="Arial" w:cs="Arial"/>
          <w:sz w:val="20"/>
          <w:szCs w:val="20"/>
          <w:lang w:eastAsia="ru-RU"/>
        </w:rPr>
      </w:pPr>
      <w:r w:rsidRPr="000A4D5C">
        <w:rPr>
          <w:rFonts w:ascii="Arial" w:hAnsi="Arial" w:cs="Arial"/>
          <w:sz w:val="20"/>
          <w:szCs w:val="20"/>
          <w:lang w:eastAsia="ru-RU"/>
        </w:rPr>
        <w:t>2. Опубликовать настоящее Постановление в средствах массовой информации и разместить на официальном сайте администрации в сети «Интернет».</w:t>
      </w:r>
    </w:p>
    <w:p w:rsidR="000A4D5C" w:rsidRPr="000A4D5C" w:rsidRDefault="000A4D5C" w:rsidP="000A4D5C">
      <w:pPr>
        <w:pStyle w:val="a6"/>
        <w:ind w:left="709"/>
        <w:jc w:val="both"/>
        <w:rPr>
          <w:rFonts w:ascii="Arial" w:hAnsi="Arial" w:cs="Arial"/>
          <w:sz w:val="20"/>
          <w:szCs w:val="20"/>
        </w:rPr>
      </w:pPr>
      <w:r w:rsidRPr="000A4D5C">
        <w:rPr>
          <w:rFonts w:ascii="Arial" w:hAnsi="Arial" w:cs="Arial"/>
          <w:sz w:val="20"/>
          <w:szCs w:val="20"/>
          <w:lang w:eastAsia="ru-RU"/>
        </w:rPr>
        <w:t xml:space="preserve">3. </w:t>
      </w:r>
      <w:r w:rsidRPr="000A4D5C">
        <w:rPr>
          <w:rFonts w:ascii="Arial" w:hAnsi="Arial" w:cs="Arial"/>
          <w:sz w:val="20"/>
          <w:szCs w:val="20"/>
        </w:rPr>
        <w:t>Контроль за исполнением настоящего Постановления оставляю за собой.</w:t>
      </w:r>
    </w:p>
    <w:p w:rsidR="000A4D5C" w:rsidRPr="000A4D5C" w:rsidRDefault="000A4D5C" w:rsidP="000A4D5C">
      <w:pPr>
        <w:spacing w:after="0" w:line="240" w:lineRule="auto"/>
        <w:jc w:val="both"/>
        <w:rPr>
          <w:rFonts w:ascii="Arial" w:hAnsi="Arial" w:cs="Arial"/>
          <w:sz w:val="20"/>
          <w:szCs w:val="20"/>
        </w:rPr>
      </w:pPr>
    </w:p>
    <w:p w:rsidR="000A4D5C" w:rsidRPr="000A4D5C" w:rsidRDefault="000A4D5C" w:rsidP="000A4D5C">
      <w:pPr>
        <w:spacing w:after="0" w:line="240" w:lineRule="auto"/>
        <w:jc w:val="both"/>
        <w:rPr>
          <w:rFonts w:ascii="Arial" w:hAnsi="Arial" w:cs="Arial"/>
          <w:sz w:val="20"/>
          <w:szCs w:val="20"/>
        </w:rPr>
      </w:pPr>
    </w:p>
    <w:p w:rsidR="000A4D5C" w:rsidRPr="000A4D5C" w:rsidRDefault="000A4D5C" w:rsidP="000A4D5C">
      <w:pPr>
        <w:spacing w:after="0" w:line="240" w:lineRule="auto"/>
        <w:jc w:val="both"/>
        <w:rPr>
          <w:rFonts w:ascii="Arial" w:hAnsi="Arial" w:cs="Arial"/>
          <w:sz w:val="20"/>
          <w:szCs w:val="20"/>
        </w:rPr>
      </w:pPr>
      <w:r w:rsidRPr="000A4D5C">
        <w:rPr>
          <w:rFonts w:ascii="Arial" w:hAnsi="Arial" w:cs="Arial"/>
          <w:sz w:val="20"/>
          <w:szCs w:val="20"/>
        </w:rPr>
        <w:t>Первый заместитель</w:t>
      </w:r>
    </w:p>
    <w:p w:rsidR="000A4D5C" w:rsidRPr="000A4D5C" w:rsidRDefault="000A4D5C" w:rsidP="000A4D5C">
      <w:pPr>
        <w:spacing w:after="0" w:line="240" w:lineRule="auto"/>
        <w:jc w:val="both"/>
        <w:rPr>
          <w:rFonts w:ascii="Arial" w:hAnsi="Arial" w:cs="Arial"/>
          <w:sz w:val="20"/>
          <w:szCs w:val="20"/>
        </w:rPr>
      </w:pPr>
      <w:r w:rsidRPr="000A4D5C">
        <w:rPr>
          <w:rFonts w:ascii="Arial" w:hAnsi="Arial" w:cs="Arial"/>
          <w:sz w:val="20"/>
          <w:szCs w:val="20"/>
        </w:rPr>
        <w:t xml:space="preserve">Главы администрации                                                                </w:t>
      </w:r>
      <w:r>
        <w:rPr>
          <w:rFonts w:ascii="Arial" w:hAnsi="Arial" w:cs="Arial"/>
          <w:sz w:val="20"/>
          <w:szCs w:val="20"/>
        </w:rPr>
        <w:t xml:space="preserve">                                        </w:t>
      </w:r>
      <w:r w:rsidRPr="000A4D5C">
        <w:rPr>
          <w:rFonts w:ascii="Arial" w:hAnsi="Arial" w:cs="Arial"/>
          <w:sz w:val="20"/>
          <w:szCs w:val="20"/>
        </w:rPr>
        <w:t xml:space="preserve">             И. В. Мотовилов </w:t>
      </w:r>
    </w:p>
    <w:p w:rsidR="000A4D5C" w:rsidRPr="000A4D5C" w:rsidRDefault="000A4D5C" w:rsidP="000A4D5C">
      <w:pPr>
        <w:spacing w:after="0" w:line="240" w:lineRule="auto"/>
        <w:jc w:val="center"/>
        <w:rPr>
          <w:rFonts w:ascii="Arial" w:hAnsi="Arial" w:cs="Arial"/>
          <w:sz w:val="20"/>
          <w:szCs w:val="20"/>
        </w:rPr>
      </w:pPr>
    </w:p>
    <w:p w:rsidR="000A4D5C" w:rsidRPr="000A4D5C" w:rsidRDefault="000A4D5C" w:rsidP="000A4D5C">
      <w:pPr>
        <w:spacing w:after="0" w:line="240" w:lineRule="auto"/>
        <w:jc w:val="center"/>
        <w:rPr>
          <w:rFonts w:ascii="Arial" w:hAnsi="Arial" w:cs="Arial"/>
          <w:sz w:val="20"/>
          <w:szCs w:val="20"/>
        </w:rPr>
      </w:pPr>
    </w:p>
    <w:p w:rsidR="000A4D5C" w:rsidRPr="000A4D5C" w:rsidRDefault="000A4D5C" w:rsidP="000A4D5C">
      <w:pPr>
        <w:spacing w:after="0" w:line="240" w:lineRule="auto"/>
        <w:jc w:val="center"/>
        <w:rPr>
          <w:rFonts w:ascii="Arial" w:hAnsi="Arial" w:cs="Arial"/>
          <w:sz w:val="20"/>
          <w:szCs w:val="20"/>
        </w:rPr>
      </w:pPr>
    </w:p>
    <w:p w:rsidR="000A4D5C" w:rsidRPr="000A4D5C" w:rsidRDefault="000A4D5C" w:rsidP="000A4D5C">
      <w:pPr>
        <w:spacing w:after="0" w:line="240" w:lineRule="auto"/>
        <w:jc w:val="center"/>
        <w:rPr>
          <w:rFonts w:ascii="Arial" w:hAnsi="Arial" w:cs="Arial"/>
          <w:sz w:val="20"/>
          <w:szCs w:val="20"/>
        </w:rPr>
      </w:pPr>
    </w:p>
    <w:p w:rsidR="000A4D5C" w:rsidRPr="000A4D5C" w:rsidRDefault="000A4D5C" w:rsidP="000A4D5C">
      <w:pPr>
        <w:spacing w:after="0" w:line="240" w:lineRule="auto"/>
        <w:jc w:val="center"/>
        <w:rPr>
          <w:rFonts w:ascii="Arial" w:hAnsi="Arial" w:cs="Arial"/>
          <w:sz w:val="20"/>
          <w:szCs w:val="20"/>
        </w:rPr>
      </w:pPr>
    </w:p>
    <w:p w:rsidR="000A4D5C" w:rsidRPr="000A4D5C" w:rsidRDefault="000A4D5C" w:rsidP="000A4D5C">
      <w:pPr>
        <w:spacing w:after="0" w:line="240" w:lineRule="auto"/>
        <w:jc w:val="center"/>
        <w:rPr>
          <w:rFonts w:ascii="Arial" w:hAnsi="Arial" w:cs="Arial"/>
          <w:sz w:val="20"/>
          <w:szCs w:val="20"/>
        </w:rPr>
      </w:pPr>
    </w:p>
    <w:p w:rsidR="000A4D5C" w:rsidRPr="000A4D5C" w:rsidRDefault="000A4D5C" w:rsidP="000A4D5C">
      <w:pPr>
        <w:spacing w:after="0" w:line="240" w:lineRule="auto"/>
        <w:jc w:val="center"/>
        <w:rPr>
          <w:rFonts w:ascii="Arial" w:hAnsi="Arial" w:cs="Arial"/>
          <w:sz w:val="20"/>
          <w:szCs w:val="20"/>
        </w:rPr>
      </w:pPr>
    </w:p>
    <w:p w:rsidR="000A4D5C" w:rsidRPr="000A4D5C" w:rsidRDefault="000A4D5C" w:rsidP="000A4D5C">
      <w:pPr>
        <w:spacing w:after="0" w:line="240" w:lineRule="auto"/>
        <w:jc w:val="center"/>
        <w:rPr>
          <w:rFonts w:ascii="Arial" w:hAnsi="Arial" w:cs="Arial"/>
          <w:sz w:val="20"/>
          <w:szCs w:val="20"/>
        </w:rPr>
      </w:pPr>
    </w:p>
    <w:p w:rsidR="000A4D5C" w:rsidRPr="000A4D5C" w:rsidRDefault="000A4D5C" w:rsidP="000A4D5C">
      <w:pPr>
        <w:spacing w:after="0" w:line="240" w:lineRule="auto"/>
        <w:jc w:val="center"/>
        <w:rPr>
          <w:rFonts w:ascii="Arial" w:hAnsi="Arial" w:cs="Arial"/>
          <w:sz w:val="20"/>
          <w:szCs w:val="20"/>
        </w:rPr>
      </w:pPr>
    </w:p>
    <w:p w:rsidR="000A4D5C" w:rsidRPr="000A4D5C" w:rsidRDefault="000A4D5C" w:rsidP="000A4D5C">
      <w:pPr>
        <w:spacing w:after="0" w:line="240" w:lineRule="auto"/>
        <w:jc w:val="center"/>
        <w:rPr>
          <w:rFonts w:ascii="Arial" w:hAnsi="Arial" w:cs="Arial"/>
          <w:sz w:val="20"/>
          <w:szCs w:val="20"/>
        </w:rPr>
      </w:pPr>
    </w:p>
    <w:p w:rsidR="000A4D5C" w:rsidRDefault="000A4D5C" w:rsidP="000A4D5C">
      <w:pPr>
        <w:spacing w:after="0" w:line="240" w:lineRule="auto"/>
        <w:jc w:val="center"/>
        <w:rPr>
          <w:rFonts w:ascii="Arial" w:hAnsi="Arial" w:cs="Arial"/>
          <w:sz w:val="20"/>
          <w:szCs w:val="20"/>
        </w:rPr>
      </w:pPr>
    </w:p>
    <w:p w:rsidR="000A4D5C" w:rsidRDefault="000A4D5C" w:rsidP="000A4D5C">
      <w:pPr>
        <w:spacing w:after="0" w:line="240" w:lineRule="auto"/>
        <w:jc w:val="center"/>
        <w:rPr>
          <w:rFonts w:ascii="Arial" w:hAnsi="Arial" w:cs="Arial"/>
          <w:sz w:val="20"/>
          <w:szCs w:val="20"/>
        </w:rPr>
      </w:pPr>
    </w:p>
    <w:p w:rsidR="000A4D5C" w:rsidRDefault="000A4D5C" w:rsidP="000A4D5C">
      <w:pPr>
        <w:spacing w:after="0" w:line="240" w:lineRule="auto"/>
        <w:jc w:val="center"/>
        <w:rPr>
          <w:rFonts w:ascii="Arial" w:hAnsi="Arial" w:cs="Arial"/>
          <w:sz w:val="20"/>
          <w:szCs w:val="20"/>
        </w:rPr>
      </w:pPr>
    </w:p>
    <w:p w:rsidR="000A4D5C" w:rsidRDefault="000A4D5C" w:rsidP="000A4D5C">
      <w:pPr>
        <w:spacing w:after="0" w:line="240" w:lineRule="auto"/>
        <w:jc w:val="center"/>
        <w:rPr>
          <w:rFonts w:ascii="Arial" w:hAnsi="Arial" w:cs="Arial"/>
          <w:sz w:val="20"/>
          <w:szCs w:val="20"/>
        </w:rPr>
      </w:pPr>
    </w:p>
    <w:p w:rsidR="000A4D5C" w:rsidRDefault="000A4D5C" w:rsidP="000A4D5C">
      <w:pPr>
        <w:spacing w:after="0" w:line="240" w:lineRule="auto"/>
        <w:jc w:val="center"/>
        <w:rPr>
          <w:rFonts w:ascii="Arial" w:hAnsi="Arial" w:cs="Arial"/>
          <w:sz w:val="20"/>
          <w:szCs w:val="20"/>
        </w:rPr>
      </w:pPr>
    </w:p>
    <w:p w:rsidR="000A4D5C" w:rsidRDefault="000A4D5C" w:rsidP="000A4D5C">
      <w:pPr>
        <w:spacing w:after="0" w:line="240" w:lineRule="auto"/>
        <w:jc w:val="center"/>
        <w:rPr>
          <w:rFonts w:ascii="Arial" w:hAnsi="Arial" w:cs="Arial"/>
          <w:sz w:val="20"/>
          <w:szCs w:val="20"/>
        </w:rPr>
      </w:pPr>
    </w:p>
    <w:p w:rsidR="000A4D5C" w:rsidRDefault="000A4D5C" w:rsidP="000A4D5C">
      <w:pPr>
        <w:spacing w:after="0" w:line="240" w:lineRule="auto"/>
        <w:jc w:val="center"/>
        <w:rPr>
          <w:rFonts w:ascii="Arial" w:hAnsi="Arial" w:cs="Arial"/>
          <w:sz w:val="20"/>
          <w:szCs w:val="20"/>
        </w:rPr>
      </w:pPr>
    </w:p>
    <w:p w:rsidR="000A4D5C" w:rsidRPr="000A4D5C" w:rsidRDefault="000A4D5C" w:rsidP="00DC0CDB">
      <w:pPr>
        <w:spacing w:after="0" w:line="240" w:lineRule="auto"/>
        <w:rPr>
          <w:rFonts w:ascii="Arial" w:hAnsi="Arial" w:cs="Arial"/>
          <w:sz w:val="20"/>
          <w:szCs w:val="20"/>
        </w:rPr>
      </w:pPr>
      <w:bookmarkStart w:id="0" w:name="_GoBack"/>
      <w:bookmarkEnd w:id="0"/>
    </w:p>
    <w:p w:rsidR="000A4D5C" w:rsidRPr="000A4D5C" w:rsidRDefault="000A4D5C" w:rsidP="000A4D5C">
      <w:pPr>
        <w:pStyle w:val="a3"/>
        <w:shd w:val="clear" w:color="auto" w:fill="FFFFFF"/>
        <w:spacing w:before="144" w:beforeAutospacing="0" w:after="288" w:afterAutospacing="0"/>
        <w:ind w:left="4395" w:firstLine="708"/>
        <w:contextualSpacing/>
        <w:rPr>
          <w:rFonts w:ascii="Arial" w:hAnsi="Arial" w:cs="Arial"/>
          <w:sz w:val="20"/>
          <w:szCs w:val="20"/>
        </w:rPr>
      </w:pPr>
      <w:r w:rsidRPr="000A4D5C">
        <w:rPr>
          <w:rFonts w:ascii="Arial" w:hAnsi="Arial" w:cs="Arial"/>
          <w:sz w:val="20"/>
          <w:szCs w:val="20"/>
        </w:rPr>
        <w:lastRenderedPageBreak/>
        <w:t>УТВЕРЖДЕНЫ</w:t>
      </w:r>
    </w:p>
    <w:p w:rsidR="000A4D5C" w:rsidRPr="000A4D5C" w:rsidRDefault="000A4D5C" w:rsidP="000A4D5C">
      <w:pPr>
        <w:pStyle w:val="a3"/>
        <w:shd w:val="clear" w:color="auto" w:fill="FFFFFF"/>
        <w:spacing w:before="144" w:beforeAutospacing="0" w:after="288" w:afterAutospacing="0"/>
        <w:ind w:left="4395" w:firstLine="708"/>
        <w:contextualSpacing/>
        <w:jc w:val="both"/>
        <w:rPr>
          <w:rFonts w:ascii="Arial" w:hAnsi="Arial" w:cs="Arial"/>
          <w:sz w:val="20"/>
          <w:szCs w:val="20"/>
        </w:rPr>
      </w:pPr>
      <w:r w:rsidRPr="000A4D5C">
        <w:rPr>
          <w:rFonts w:ascii="Arial" w:hAnsi="Arial" w:cs="Arial"/>
          <w:sz w:val="20"/>
          <w:szCs w:val="20"/>
        </w:rPr>
        <w:t>Постановлением администрации</w:t>
      </w:r>
    </w:p>
    <w:p w:rsidR="000A4D5C" w:rsidRPr="000A4D5C" w:rsidRDefault="000A4D5C" w:rsidP="000A4D5C">
      <w:pPr>
        <w:pStyle w:val="a3"/>
        <w:shd w:val="clear" w:color="auto" w:fill="FFFFFF"/>
        <w:spacing w:before="144" w:beforeAutospacing="0" w:after="288" w:afterAutospacing="0"/>
        <w:ind w:left="4395" w:firstLine="708"/>
        <w:contextualSpacing/>
        <w:jc w:val="both"/>
        <w:rPr>
          <w:rFonts w:ascii="Arial" w:hAnsi="Arial" w:cs="Arial"/>
          <w:sz w:val="20"/>
          <w:szCs w:val="20"/>
        </w:rPr>
      </w:pPr>
      <w:proofErr w:type="gramStart"/>
      <w:r w:rsidRPr="000A4D5C">
        <w:rPr>
          <w:rFonts w:ascii="Arial" w:hAnsi="Arial" w:cs="Arial"/>
          <w:sz w:val="20"/>
          <w:szCs w:val="20"/>
        </w:rPr>
        <w:t>муниципального</w:t>
      </w:r>
      <w:proofErr w:type="gramEnd"/>
      <w:r w:rsidRPr="000A4D5C">
        <w:rPr>
          <w:rFonts w:ascii="Arial" w:hAnsi="Arial" w:cs="Arial"/>
          <w:sz w:val="20"/>
          <w:szCs w:val="20"/>
        </w:rPr>
        <w:t xml:space="preserve"> образования</w:t>
      </w:r>
    </w:p>
    <w:p w:rsidR="000A4D5C" w:rsidRPr="000A4D5C" w:rsidRDefault="000A4D5C" w:rsidP="000A4D5C">
      <w:pPr>
        <w:pStyle w:val="a3"/>
        <w:shd w:val="clear" w:color="auto" w:fill="FFFFFF"/>
        <w:spacing w:before="144" w:beforeAutospacing="0" w:after="288" w:afterAutospacing="0"/>
        <w:ind w:left="4395" w:firstLine="708"/>
        <w:contextualSpacing/>
        <w:jc w:val="both"/>
        <w:rPr>
          <w:rFonts w:ascii="Arial" w:hAnsi="Arial" w:cs="Arial"/>
          <w:sz w:val="20"/>
          <w:szCs w:val="20"/>
        </w:rPr>
      </w:pPr>
      <w:proofErr w:type="gramStart"/>
      <w:r w:rsidRPr="000A4D5C">
        <w:rPr>
          <w:rFonts w:ascii="Arial" w:hAnsi="Arial" w:cs="Arial"/>
          <w:sz w:val="20"/>
          <w:szCs w:val="20"/>
        </w:rPr>
        <w:t>городской</w:t>
      </w:r>
      <w:proofErr w:type="gramEnd"/>
      <w:r w:rsidRPr="000A4D5C">
        <w:rPr>
          <w:rFonts w:ascii="Arial" w:hAnsi="Arial" w:cs="Arial"/>
          <w:sz w:val="20"/>
          <w:szCs w:val="20"/>
        </w:rPr>
        <w:t xml:space="preserve"> округ Люберцы</w:t>
      </w:r>
    </w:p>
    <w:p w:rsidR="000A4D5C" w:rsidRPr="000A4D5C" w:rsidRDefault="000A4D5C" w:rsidP="000A4D5C">
      <w:pPr>
        <w:pStyle w:val="a3"/>
        <w:shd w:val="clear" w:color="auto" w:fill="FFFFFF"/>
        <w:spacing w:before="144" w:beforeAutospacing="0" w:after="288" w:afterAutospacing="0"/>
        <w:ind w:left="4395" w:firstLine="708"/>
        <w:contextualSpacing/>
        <w:jc w:val="both"/>
        <w:rPr>
          <w:rFonts w:ascii="Arial" w:hAnsi="Arial" w:cs="Arial"/>
          <w:sz w:val="20"/>
          <w:szCs w:val="20"/>
        </w:rPr>
      </w:pPr>
      <w:r w:rsidRPr="000A4D5C">
        <w:rPr>
          <w:rFonts w:ascii="Arial" w:hAnsi="Arial" w:cs="Arial"/>
          <w:sz w:val="20"/>
          <w:szCs w:val="20"/>
        </w:rPr>
        <w:t>Московской области</w:t>
      </w:r>
    </w:p>
    <w:p w:rsidR="000A4D5C" w:rsidRPr="000A4D5C" w:rsidRDefault="000A4D5C" w:rsidP="000A4D5C">
      <w:pPr>
        <w:pStyle w:val="a3"/>
        <w:shd w:val="clear" w:color="auto" w:fill="FFFFFF"/>
        <w:spacing w:before="144" w:beforeAutospacing="0" w:after="288" w:afterAutospacing="0"/>
        <w:ind w:left="4395" w:firstLine="708"/>
        <w:contextualSpacing/>
        <w:jc w:val="both"/>
        <w:rPr>
          <w:rFonts w:ascii="Arial" w:hAnsi="Arial" w:cs="Arial"/>
          <w:sz w:val="20"/>
          <w:szCs w:val="20"/>
        </w:rPr>
      </w:pPr>
      <w:proofErr w:type="gramStart"/>
      <w:r w:rsidRPr="00DC0CDB">
        <w:rPr>
          <w:rFonts w:ascii="Arial" w:hAnsi="Arial" w:cs="Arial"/>
          <w:sz w:val="20"/>
          <w:szCs w:val="20"/>
        </w:rPr>
        <w:t>от</w:t>
      </w:r>
      <w:proofErr w:type="gramEnd"/>
      <w:r w:rsidRPr="00DC0CDB">
        <w:rPr>
          <w:rFonts w:ascii="Arial" w:hAnsi="Arial" w:cs="Arial"/>
          <w:sz w:val="20"/>
          <w:szCs w:val="20"/>
        </w:rPr>
        <w:t xml:space="preserve"> </w:t>
      </w:r>
      <w:r w:rsidR="00DC0CDB" w:rsidRPr="00DC0CDB">
        <w:rPr>
          <w:rFonts w:ascii="Arial" w:hAnsi="Arial" w:cs="Arial"/>
          <w:sz w:val="20"/>
          <w:szCs w:val="20"/>
        </w:rPr>
        <w:t>25.12.2023</w:t>
      </w:r>
      <w:r w:rsidR="00DC0CDB" w:rsidRPr="00DC0CDB">
        <w:rPr>
          <w:rFonts w:ascii="Arial" w:hAnsi="Arial" w:cs="Arial"/>
          <w:sz w:val="20"/>
          <w:szCs w:val="20"/>
        </w:rPr>
        <w:t xml:space="preserve">  </w:t>
      </w:r>
      <w:r w:rsidRPr="00DC0CDB">
        <w:rPr>
          <w:rFonts w:ascii="Arial" w:hAnsi="Arial" w:cs="Arial"/>
          <w:sz w:val="20"/>
          <w:szCs w:val="20"/>
        </w:rPr>
        <w:t>. №</w:t>
      </w:r>
      <w:r w:rsidRPr="000A4D5C">
        <w:rPr>
          <w:rFonts w:ascii="Arial" w:hAnsi="Arial" w:cs="Arial"/>
          <w:sz w:val="20"/>
          <w:szCs w:val="20"/>
        </w:rPr>
        <w:t xml:space="preserve"> </w:t>
      </w:r>
      <w:r w:rsidR="00DC0CDB">
        <w:rPr>
          <w:rFonts w:ascii="Arial" w:hAnsi="Arial" w:cs="Arial"/>
          <w:sz w:val="20"/>
          <w:szCs w:val="20"/>
        </w:rPr>
        <w:t>6111-ПА</w:t>
      </w:r>
    </w:p>
    <w:p w:rsidR="000A4D5C" w:rsidRPr="000A4D5C" w:rsidRDefault="000A4D5C" w:rsidP="000A4D5C">
      <w:pPr>
        <w:pStyle w:val="a3"/>
        <w:shd w:val="clear" w:color="auto" w:fill="FFFFFF"/>
        <w:spacing w:before="144" w:beforeAutospacing="0" w:after="288" w:afterAutospacing="0"/>
        <w:contextualSpacing/>
        <w:jc w:val="center"/>
        <w:rPr>
          <w:rFonts w:ascii="Arial" w:hAnsi="Arial" w:cs="Arial"/>
          <w:b/>
          <w:sz w:val="20"/>
          <w:szCs w:val="20"/>
        </w:rPr>
      </w:pPr>
    </w:p>
    <w:p w:rsidR="000A4D5C" w:rsidRPr="000A4D5C" w:rsidRDefault="000A4D5C" w:rsidP="000A4D5C">
      <w:pPr>
        <w:pStyle w:val="a3"/>
        <w:shd w:val="clear" w:color="auto" w:fill="FFFFFF"/>
        <w:spacing w:before="144" w:beforeAutospacing="0" w:after="288" w:afterAutospacing="0"/>
        <w:contextualSpacing/>
        <w:jc w:val="center"/>
        <w:rPr>
          <w:rFonts w:ascii="Arial" w:hAnsi="Arial" w:cs="Arial"/>
          <w:sz w:val="20"/>
          <w:szCs w:val="20"/>
        </w:rPr>
      </w:pPr>
    </w:p>
    <w:p w:rsidR="000A4D5C" w:rsidRPr="000A4D5C" w:rsidRDefault="000A4D5C" w:rsidP="000A4D5C">
      <w:pPr>
        <w:jc w:val="center"/>
        <w:rPr>
          <w:rFonts w:ascii="Arial" w:hAnsi="Arial" w:cs="Arial"/>
          <w:sz w:val="20"/>
          <w:szCs w:val="20"/>
        </w:rPr>
      </w:pPr>
      <w:r w:rsidRPr="000A4D5C">
        <w:rPr>
          <w:rFonts w:ascii="Arial" w:hAnsi="Arial" w:cs="Arial"/>
          <w:sz w:val="20"/>
          <w:szCs w:val="20"/>
        </w:rPr>
        <w:t>Тарифы на платные услуги (выполняемые работы) муниципального учреждения «Объединенный комбинат благоустройства и жилищно-коммунального хозяйства» на 2024-2026 годы</w:t>
      </w:r>
    </w:p>
    <w:p w:rsidR="000A4D5C" w:rsidRPr="000A4D5C" w:rsidRDefault="000A4D5C" w:rsidP="000A4D5C">
      <w:pPr>
        <w:jc w:val="center"/>
        <w:rPr>
          <w:rFonts w:ascii="Arial" w:hAnsi="Arial" w:cs="Arial"/>
          <w:sz w:val="20"/>
          <w:szCs w:val="20"/>
        </w:rPr>
      </w:pPr>
    </w:p>
    <w:tbl>
      <w:tblPr>
        <w:tblStyle w:val="a7"/>
        <w:tblW w:w="9776" w:type="dxa"/>
        <w:tblLayout w:type="fixed"/>
        <w:tblLook w:val="04A0" w:firstRow="1" w:lastRow="0" w:firstColumn="1" w:lastColumn="0" w:noHBand="0" w:noVBand="1"/>
      </w:tblPr>
      <w:tblGrid>
        <w:gridCol w:w="704"/>
        <w:gridCol w:w="4820"/>
        <w:gridCol w:w="1275"/>
        <w:gridCol w:w="1701"/>
        <w:gridCol w:w="1276"/>
      </w:tblGrid>
      <w:tr w:rsidR="000A4D5C" w:rsidRPr="000A4D5C" w:rsidTr="00F34F2E">
        <w:trPr>
          <w:trHeight w:val="480"/>
        </w:trPr>
        <w:tc>
          <w:tcPr>
            <w:tcW w:w="704" w:type="dxa"/>
          </w:tcPr>
          <w:p w:rsidR="000A4D5C" w:rsidRPr="000A4D5C" w:rsidRDefault="000A4D5C" w:rsidP="00F34F2E">
            <w:pPr>
              <w:jc w:val="center"/>
              <w:rPr>
                <w:rFonts w:ascii="Arial" w:hAnsi="Arial" w:cs="Arial"/>
                <w:b/>
                <w:bCs/>
                <w:sz w:val="20"/>
                <w:szCs w:val="20"/>
              </w:rPr>
            </w:pPr>
            <w:r w:rsidRPr="000A4D5C">
              <w:rPr>
                <w:rFonts w:ascii="Arial" w:hAnsi="Arial" w:cs="Arial"/>
                <w:b/>
                <w:bCs/>
                <w:sz w:val="20"/>
                <w:szCs w:val="20"/>
              </w:rPr>
              <w:t>№ п/п</w:t>
            </w:r>
          </w:p>
        </w:tc>
        <w:tc>
          <w:tcPr>
            <w:tcW w:w="4820" w:type="dxa"/>
          </w:tcPr>
          <w:p w:rsidR="000A4D5C" w:rsidRPr="000A4D5C" w:rsidRDefault="000A4D5C" w:rsidP="00F34F2E">
            <w:pPr>
              <w:jc w:val="center"/>
              <w:rPr>
                <w:rFonts w:ascii="Arial" w:hAnsi="Arial" w:cs="Arial"/>
                <w:b/>
                <w:bCs/>
                <w:sz w:val="20"/>
                <w:szCs w:val="20"/>
              </w:rPr>
            </w:pPr>
            <w:r w:rsidRPr="000A4D5C">
              <w:rPr>
                <w:rFonts w:ascii="Arial" w:hAnsi="Arial" w:cs="Arial"/>
                <w:b/>
                <w:bCs/>
                <w:sz w:val="20"/>
                <w:szCs w:val="20"/>
              </w:rPr>
              <w:t>Наименование работ и затрат</w:t>
            </w:r>
          </w:p>
        </w:tc>
        <w:tc>
          <w:tcPr>
            <w:tcW w:w="1275" w:type="dxa"/>
          </w:tcPr>
          <w:p w:rsidR="000A4D5C" w:rsidRPr="000A4D5C" w:rsidRDefault="000A4D5C" w:rsidP="00F34F2E">
            <w:pPr>
              <w:jc w:val="center"/>
              <w:rPr>
                <w:rFonts w:ascii="Arial" w:hAnsi="Arial" w:cs="Arial"/>
                <w:b/>
                <w:bCs/>
                <w:sz w:val="20"/>
                <w:szCs w:val="20"/>
              </w:rPr>
            </w:pPr>
            <w:r w:rsidRPr="000A4D5C">
              <w:rPr>
                <w:rFonts w:ascii="Arial" w:hAnsi="Arial" w:cs="Arial"/>
                <w:b/>
                <w:bCs/>
                <w:sz w:val="20"/>
                <w:szCs w:val="20"/>
              </w:rPr>
              <w:t>Единица измерения</w:t>
            </w:r>
          </w:p>
        </w:tc>
        <w:tc>
          <w:tcPr>
            <w:tcW w:w="1701" w:type="dxa"/>
          </w:tcPr>
          <w:p w:rsidR="000A4D5C" w:rsidRPr="000A4D5C" w:rsidRDefault="000A4D5C" w:rsidP="00F34F2E">
            <w:pPr>
              <w:jc w:val="center"/>
              <w:rPr>
                <w:rFonts w:ascii="Arial" w:hAnsi="Arial" w:cs="Arial"/>
                <w:b/>
                <w:bCs/>
                <w:sz w:val="20"/>
                <w:szCs w:val="20"/>
              </w:rPr>
            </w:pPr>
            <w:r w:rsidRPr="000A4D5C">
              <w:rPr>
                <w:rFonts w:ascii="Arial" w:hAnsi="Arial" w:cs="Arial"/>
                <w:b/>
                <w:bCs/>
                <w:sz w:val="20"/>
                <w:szCs w:val="20"/>
              </w:rPr>
              <w:t>Коэффициент</w:t>
            </w:r>
          </w:p>
        </w:tc>
        <w:tc>
          <w:tcPr>
            <w:tcW w:w="1276" w:type="dxa"/>
          </w:tcPr>
          <w:p w:rsidR="000A4D5C" w:rsidRPr="000A4D5C" w:rsidRDefault="000A4D5C" w:rsidP="00F34F2E">
            <w:pPr>
              <w:jc w:val="center"/>
              <w:rPr>
                <w:rFonts w:ascii="Arial" w:hAnsi="Arial" w:cs="Arial"/>
                <w:b/>
                <w:bCs/>
                <w:sz w:val="20"/>
                <w:szCs w:val="20"/>
              </w:rPr>
            </w:pPr>
            <w:r w:rsidRPr="000A4D5C">
              <w:rPr>
                <w:rFonts w:ascii="Arial" w:hAnsi="Arial" w:cs="Arial"/>
                <w:b/>
                <w:bCs/>
                <w:sz w:val="20"/>
                <w:szCs w:val="20"/>
              </w:rPr>
              <w:t>Сметная стоимость в текущем уровне цен, руб.</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Мойка проезжей части улиц и площадей поливомоечными машинами</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0,61</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Поливка проезжей части улиц и площадей поливомоечными машинами</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0,25</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Мойка лотков улиц и площадей поливомоечными машинами</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 км</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0,10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397,91</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Механизированная очистка покрытий внегородских дорог от пыли и грязи: без увлажнения</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0,44</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Механизированная очистка покрытий внегородских дорог от пыли и грязи: с увлажнением</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0,11</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Подметание улиц и площадей подметально-уборочными машинами с увлажнением</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0,11</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Подметание лотков улиц и площадей подметально-уборочными машинами с увлажнением</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км</w:t>
            </w:r>
            <w:proofErr w:type="gramEnd"/>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1563,98</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Подметание лотков улиц и площадей вакуумно-подметальными машинами</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км</w:t>
            </w:r>
            <w:proofErr w:type="gramEnd"/>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1468,28</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Уборка различных предметов и мусора с элементов автомобильной дороги</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км</w:t>
            </w:r>
            <w:proofErr w:type="gramEnd"/>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1141,6</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 xml:space="preserve">Очистка тротуаров: механической щеткой на тракторе 55-80 </w:t>
            </w:r>
            <w:proofErr w:type="spellStart"/>
            <w:r w:rsidRPr="000A4D5C">
              <w:rPr>
                <w:rFonts w:ascii="Arial" w:hAnsi="Arial" w:cs="Arial"/>
                <w:sz w:val="20"/>
                <w:szCs w:val="20"/>
              </w:rPr>
              <w:t>л.с</w:t>
            </w:r>
            <w:proofErr w:type="spellEnd"/>
            <w:r w:rsidRPr="000A4D5C">
              <w:rPr>
                <w:rFonts w:ascii="Arial" w:hAnsi="Arial" w:cs="Arial"/>
                <w:sz w:val="20"/>
                <w:szCs w:val="20"/>
              </w:rPr>
              <w:t>.</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0,14</w:t>
            </w:r>
          </w:p>
        </w:tc>
      </w:tr>
      <w:tr w:rsidR="000A4D5C" w:rsidRPr="000A4D5C" w:rsidTr="00F34F2E">
        <w:trPr>
          <w:trHeight w:val="24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Очистка тротуаров: вручную</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19,30</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 xml:space="preserve">Очистка тротуаров: механической щеткой на тракторе 55-80 </w:t>
            </w:r>
            <w:proofErr w:type="spellStart"/>
            <w:r w:rsidRPr="000A4D5C">
              <w:rPr>
                <w:rFonts w:ascii="Arial" w:hAnsi="Arial" w:cs="Arial"/>
                <w:sz w:val="20"/>
                <w:szCs w:val="20"/>
              </w:rPr>
              <w:t>л.с</w:t>
            </w:r>
            <w:proofErr w:type="spellEnd"/>
            <w:r w:rsidRPr="000A4D5C">
              <w:rPr>
                <w:rFonts w:ascii="Arial" w:hAnsi="Arial" w:cs="Arial"/>
                <w:sz w:val="20"/>
                <w:szCs w:val="20"/>
              </w:rPr>
              <w:t>. с увлажнением</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0,13</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Разравнивание грунта на обочине автогрейдером толщиной слоя 10 см (в плотном теле)</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0,37</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Очистка внегородской дороги от снега плужными снегоочистителями на базе автомобиля</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0,36</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Подметание снега с проезжей части улиц и площадей плужно-щеточными снегоочистителями на базе автомобиля</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1,44</w:t>
            </w:r>
          </w:p>
        </w:tc>
      </w:tr>
      <w:tr w:rsidR="000A4D5C" w:rsidRPr="000A4D5C" w:rsidTr="00F34F2E">
        <w:trPr>
          <w:trHeight w:val="96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Сгребание снега с проезжей части улиц и площадей с одновременным подметанием, при высоте валов до 0,3 м, плужно-щеточными снегоочистителями на базе автомобиля</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0,48</w:t>
            </w:r>
          </w:p>
        </w:tc>
      </w:tr>
      <w:tr w:rsidR="000A4D5C" w:rsidRPr="000A4D5C" w:rsidTr="00F34F2E">
        <w:trPr>
          <w:trHeight w:val="96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Сгребание снега с проезжей части улиц и площадей с одновременным подметанием, при высоте валов более 0,3 м, плужно-щеточными снегоочистителями на базе автомобиля</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1,44</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Сгребание снега с проезжей части улиц и площадей, плужно-щеточными снегоочистителями на базе автомобиля</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0,48</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Очистка обочин от снега плужными снегоочистителями на базе автомобиля</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км</w:t>
            </w:r>
            <w:proofErr w:type="gramEnd"/>
            <w:r w:rsidRPr="000A4D5C">
              <w:rPr>
                <w:rFonts w:ascii="Arial" w:hAnsi="Arial" w:cs="Arial"/>
                <w:sz w:val="20"/>
                <w:szCs w:val="20"/>
              </w:rPr>
              <w:t xml:space="preserve"> обочины</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172,61</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Очистка дороги от снега плужными снегоочистителями на базе трактора</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1,3</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Очистка тротуаров от снега механизированная</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0,14</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Очистка обочин от снега плужными снегоочистителями на базе трактора</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км</w:t>
            </w:r>
            <w:proofErr w:type="gramEnd"/>
            <w:r w:rsidRPr="000A4D5C">
              <w:rPr>
                <w:rFonts w:ascii="Arial" w:hAnsi="Arial" w:cs="Arial"/>
                <w:sz w:val="20"/>
                <w:szCs w:val="20"/>
              </w:rPr>
              <w:t xml:space="preserve"> обочины</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190,28</w:t>
            </w:r>
          </w:p>
        </w:tc>
      </w:tr>
      <w:tr w:rsidR="000A4D5C" w:rsidRPr="000A4D5C" w:rsidTr="00F34F2E">
        <w:trPr>
          <w:trHeight w:val="24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Очистка дороги от снега автогрейдерами</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0,12</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Уборка снежных валов автогрейдерами на внегородских дорогах</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км</w:t>
            </w:r>
            <w:proofErr w:type="gramEnd"/>
            <w:r w:rsidRPr="000A4D5C">
              <w:rPr>
                <w:rFonts w:ascii="Arial" w:hAnsi="Arial" w:cs="Arial"/>
                <w:sz w:val="20"/>
                <w:szCs w:val="20"/>
              </w:rPr>
              <w:t xml:space="preserve"> вала</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447,61</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Сгребание снега с проезжей части улиц с формированием снежного вала автогрейдерами, ширина прохода 3 м</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км</w:t>
            </w:r>
            <w:proofErr w:type="gramEnd"/>
            <w:r w:rsidRPr="000A4D5C">
              <w:rPr>
                <w:rFonts w:ascii="Arial" w:hAnsi="Arial" w:cs="Arial"/>
                <w:sz w:val="20"/>
                <w:szCs w:val="20"/>
              </w:rPr>
              <w:t xml:space="preserve"> вала</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811,79</w:t>
            </w:r>
          </w:p>
        </w:tc>
      </w:tr>
      <w:tr w:rsidR="000A4D5C" w:rsidRPr="000A4D5C" w:rsidTr="00F34F2E">
        <w:trPr>
          <w:trHeight w:val="24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Очистка дороги от снега бульдозерами</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0,17</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Уборка снежных валов бульдозером на внегородских дорогах</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км</w:t>
            </w:r>
            <w:proofErr w:type="gramEnd"/>
            <w:r w:rsidRPr="000A4D5C">
              <w:rPr>
                <w:rFonts w:ascii="Arial" w:hAnsi="Arial" w:cs="Arial"/>
                <w:sz w:val="20"/>
                <w:szCs w:val="20"/>
              </w:rPr>
              <w:t xml:space="preserve"> вала</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775,7</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Сгребание снега с проезжей части улиц с формированием снежного вала бульдозерами</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км</w:t>
            </w:r>
            <w:proofErr w:type="gramEnd"/>
            <w:r w:rsidRPr="000A4D5C">
              <w:rPr>
                <w:rFonts w:ascii="Arial" w:hAnsi="Arial" w:cs="Arial"/>
                <w:sz w:val="20"/>
                <w:szCs w:val="20"/>
              </w:rPr>
              <w:t xml:space="preserve"> вала</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1015,75</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 xml:space="preserve">Россыпь </w:t>
            </w:r>
            <w:proofErr w:type="spellStart"/>
            <w:r w:rsidRPr="000A4D5C">
              <w:rPr>
                <w:rFonts w:ascii="Arial" w:hAnsi="Arial" w:cs="Arial"/>
                <w:sz w:val="20"/>
                <w:szCs w:val="20"/>
              </w:rPr>
              <w:t>пескосоляной</w:t>
            </w:r>
            <w:proofErr w:type="spellEnd"/>
            <w:r w:rsidRPr="000A4D5C">
              <w:rPr>
                <w:rFonts w:ascii="Arial" w:hAnsi="Arial" w:cs="Arial"/>
                <w:sz w:val="20"/>
                <w:szCs w:val="20"/>
              </w:rPr>
              <w:t xml:space="preserve"> смеси комбинированной дорожной машиной на внегородских </w:t>
            </w:r>
            <w:proofErr w:type="gramStart"/>
            <w:r w:rsidRPr="000A4D5C">
              <w:rPr>
                <w:rFonts w:ascii="Arial" w:hAnsi="Arial" w:cs="Arial"/>
                <w:sz w:val="20"/>
                <w:szCs w:val="20"/>
              </w:rPr>
              <w:t>дорогах  (</w:t>
            </w:r>
            <w:proofErr w:type="gramEnd"/>
            <w:r w:rsidRPr="000A4D5C">
              <w:rPr>
                <w:rFonts w:ascii="Arial" w:hAnsi="Arial" w:cs="Arial"/>
                <w:sz w:val="20"/>
                <w:szCs w:val="20"/>
              </w:rPr>
              <w:t xml:space="preserve">без материала) </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0,12</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 xml:space="preserve">Россыпь хлоридов комбинированной дорожной машиной на внегородских </w:t>
            </w:r>
            <w:proofErr w:type="gramStart"/>
            <w:r w:rsidRPr="000A4D5C">
              <w:rPr>
                <w:rFonts w:ascii="Arial" w:hAnsi="Arial" w:cs="Arial"/>
                <w:sz w:val="20"/>
                <w:szCs w:val="20"/>
              </w:rPr>
              <w:t>дорогах  (</w:t>
            </w:r>
            <w:proofErr w:type="gramEnd"/>
            <w:r w:rsidRPr="000A4D5C">
              <w:rPr>
                <w:rFonts w:ascii="Arial" w:hAnsi="Arial" w:cs="Arial"/>
                <w:sz w:val="20"/>
                <w:szCs w:val="20"/>
              </w:rPr>
              <w:t xml:space="preserve">без материала) </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0,12</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 xml:space="preserve">Россыпь хлоридов комбинированной дорожной машиной на проезжей части </w:t>
            </w:r>
            <w:proofErr w:type="gramStart"/>
            <w:r w:rsidRPr="000A4D5C">
              <w:rPr>
                <w:rFonts w:ascii="Arial" w:hAnsi="Arial" w:cs="Arial"/>
                <w:sz w:val="20"/>
                <w:szCs w:val="20"/>
              </w:rPr>
              <w:t>улиц  (</w:t>
            </w:r>
            <w:proofErr w:type="gramEnd"/>
            <w:r w:rsidRPr="000A4D5C">
              <w:rPr>
                <w:rFonts w:ascii="Arial" w:hAnsi="Arial" w:cs="Arial"/>
                <w:sz w:val="20"/>
                <w:szCs w:val="20"/>
              </w:rPr>
              <w:t xml:space="preserve">без материала) </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0,23</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 xml:space="preserve">Россыпь </w:t>
            </w:r>
            <w:proofErr w:type="spellStart"/>
            <w:r w:rsidRPr="000A4D5C">
              <w:rPr>
                <w:rFonts w:ascii="Arial" w:hAnsi="Arial" w:cs="Arial"/>
                <w:sz w:val="20"/>
                <w:szCs w:val="20"/>
              </w:rPr>
              <w:t>пескосоляной</w:t>
            </w:r>
            <w:proofErr w:type="spellEnd"/>
            <w:r w:rsidRPr="000A4D5C">
              <w:rPr>
                <w:rFonts w:ascii="Arial" w:hAnsi="Arial" w:cs="Arial"/>
                <w:sz w:val="20"/>
                <w:szCs w:val="20"/>
              </w:rPr>
              <w:t xml:space="preserve"> смеси комбинированной дорожной машиной на проезжей части </w:t>
            </w:r>
            <w:proofErr w:type="gramStart"/>
            <w:r w:rsidRPr="000A4D5C">
              <w:rPr>
                <w:rFonts w:ascii="Arial" w:hAnsi="Arial" w:cs="Arial"/>
                <w:sz w:val="20"/>
                <w:szCs w:val="20"/>
              </w:rPr>
              <w:t>улиц  (</w:t>
            </w:r>
            <w:proofErr w:type="gramEnd"/>
            <w:r w:rsidRPr="000A4D5C">
              <w:rPr>
                <w:rFonts w:ascii="Arial" w:hAnsi="Arial" w:cs="Arial"/>
                <w:sz w:val="20"/>
                <w:szCs w:val="20"/>
              </w:rPr>
              <w:t xml:space="preserve">без материала) </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0,23</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 xml:space="preserve">Россыпь </w:t>
            </w:r>
            <w:proofErr w:type="spellStart"/>
            <w:r w:rsidRPr="000A4D5C">
              <w:rPr>
                <w:rFonts w:ascii="Arial" w:hAnsi="Arial" w:cs="Arial"/>
                <w:sz w:val="20"/>
                <w:szCs w:val="20"/>
              </w:rPr>
              <w:t>пескосоляной</w:t>
            </w:r>
            <w:proofErr w:type="spellEnd"/>
            <w:r w:rsidRPr="000A4D5C">
              <w:rPr>
                <w:rFonts w:ascii="Arial" w:hAnsi="Arial" w:cs="Arial"/>
                <w:sz w:val="20"/>
                <w:szCs w:val="20"/>
              </w:rPr>
              <w:t xml:space="preserve"> смеси на тротуарах </w:t>
            </w:r>
            <w:proofErr w:type="gramStart"/>
            <w:r w:rsidRPr="000A4D5C">
              <w:rPr>
                <w:rFonts w:ascii="Arial" w:hAnsi="Arial" w:cs="Arial"/>
                <w:sz w:val="20"/>
                <w:szCs w:val="20"/>
              </w:rPr>
              <w:t>механизированная  (</w:t>
            </w:r>
            <w:proofErr w:type="gramEnd"/>
            <w:r w:rsidRPr="000A4D5C">
              <w:rPr>
                <w:rFonts w:ascii="Arial" w:hAnsi="Arial" w:cs="Arial"/>
                <w:sz w:val="20"/>
                <w:szCs w:val="20"/>
              </w:rPr>
              <w:t xml:space="preserve">без материала) </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0,14</w:t>
            </w:r>
          </w:p>
        </w:tc>
      </w:tr>
      <w:tr w:rsidR="000A4D5C" w:rsidRPr="000A4D5C" w:rsidTr="00F34F2E">
        <w:trPr>
          <w:trHeight w:val="24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Очистка тротуаров от снега вручную</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30,36</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Погрузка снега снегопогрузчиками в машины с кузовом до 6 м3</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 м3 снега</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22,08</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Погрузка снега снегопогрузчиками в машины с кузовом более 6 м3</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 м3 снега</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28,67</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Погрузка снега ковшовыми погрузчиками с ковшом 1 м3</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 м3 снега</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89,32</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Погрузка снега экскаваторами с ковшом 0,25 м3</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 м3 снега</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88,57</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Погрузка снега экскаваторами с ковшом 0,4 м3</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 м3 снега</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67,67</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Удаление снежных накатов и наледи автогрейдерами</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0,24</w:t>
            </w:r>
          </w:p>
        </w:tc>
      </w:tr>
      <w:tr w:rsidR="000A4D5C" w:rsidRPr="000A4D5C" w:rsidTr="00F34F2E">
        <w:trPr>
          <w:trHeight w:val="24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Сгребание скола автогрейдерами</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0,12</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 xml:space="preserve">Удаление снежных накатов и наледи </w:t>
            </w:r>
            <w:proofErr w:type="spellStart"/>
            <w:r w:rsidRPr="000A4D5C">
              <w:rPr>
                <w:rFonts w:ascii="Arial" w:hAnsi="Arial" w:cs="Arial"/>
                <w:sz w:val="20"/>
                <w:szCs w:val="20"/>
              </w:rPr>
              <w:t>скалывателем</w:t>
            </w:r>
            <w:proofErr w:type="spellEnd"/>
            <w:r w:rsidRPr="000A4D5C">
              <w:rPr>
                <w:rFonts w:ascii="Arial" w:hAnsi="Arial" w:cs="Arial"/>
                <w:sz w:val="20"/>
                <w:szCs w:val="20"/>
              </w:rPr>
              <w:t xml:space="preserve"> на базе трактора</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0,32</w:t>
            </w:r>
          </w:p>
        </w:tc>
      </w:tr>
      <w:tr w:rsidR="000A4D5C" w:rsidRPr="000A4D5C" w:rsidTr="00F34F2E">
        <w:trPr>
          <w:trHeight w:val="24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Сгребание скола трактором</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10000 м2</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0,0001</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0,11</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Уборка несанкционированных свалок бытового мусора</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м</w:t>
            </w:r>
            <w:proofErr w:type="gramEnd"/>
            <w:r w:rsidRPr="000A4D5C">
              <w:rPr>
                <w:rFonts w:ascii="Arial" w:hAnsi="Arial" w:cs="Arial"/>
                <w:sz w:val="20"/>
                <w:szCs w:val="20"/>
              </w:rPr>
              <w:t>3</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1479,55</w:t>
            </w:r>
          </w:p>
        </w:tc>
      </w:tr>
      <w:tr w:rsidR="000A4D5C" w:rsidRPr="000A4D5C" w:rsidTr="00F34F2E">
        <w:trPr>
          <w:trHeight w:val="48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Пробег комбинированной дорожной машины с грузом и без груза</w:t>
            </w:r>
          </w:p>
        </w:tc>
        <w:tc>
          <w:tcPr>
            <w:tcW w:w="1275"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 км</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0,10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91,78</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Валка деревьев в городских условиях липы, сосны, кедра, тополя диаметром до 300 мм</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складочный</w:t>
            </w:r>
            <w:proofErr w:type="gramEnd"/>
            <w:r w:rsidRPr="000A4D5C">
              <w:rPr>
                <w:rFonts w:ascii="Arial" w:hAnsi="Arial" w:cs="Arial"/>
                <w:sz w:val="20"/>
                <w:szCs w:val="20"/>
              </w:rPr>
              <w:t xml:space="preserve"> м3 кряжей</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5570,16</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Валка деревьев в городских условиях липы, сосны, кедра, тополя диаметром более 300 мм</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складочный</w:t>
            </w:r>
            <w:proofErr w:type="gramEnd"/>
            <w:r w:rsidRPr="000A4D5C">
              <w:rPr>
                <w:rFonts w:ascii="Arial" w:hAnsi="Arial" w:cs="Arial"/>
                <w:sz w:val="20"/>
                <w:szCs w:val="20"/>
              </w:rPr>
              <w:t xml:space="preserve"> м3 кряжей</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6013,32</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Валка деревьев в городских условиях ели, пихты, березы, ольхи, лиственницы диаметром до 300 мм</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складочный</w:t>
            </w:r>
            <w:proofErr w:type="gramEnd"/>
            <w:r w:rsidRPr="000A4D5C">
              <w:rPr>
                <w:rFonts w:ascii="Arial" w:hAnsi="Arial" w:cs="Arial"/>
                <w:sz w:val="20"/>
                <w:szCs w:val="20"/>
              </w:rPr>
              <w:t xml:space="preserve"> м3 кряжей</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5990,58</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Валка деревьев в городских условиях ели, пихты, березы, ольхи, лиственницы диаметром более 300 мм</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складочный</w:t>
            </w:r>
            <w:proofErr w:type="gramEnd"/>
            <w:r w:rsidRPr="000A4D5C">
              <w:rPr>
                <w:rFonts w:ascii="Arial" w:hAnsi="Arial" w:cs="Arial"/>
                <w:sz w:val="20"/>
                <w:szCs w:val="20"/>
              </w:rPr>
              <w:t xml:space="preserve"> м3 кряжей</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7541,76</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Валка деревьев в городских условиях дуба, бука, граба, клена, ясеня диаметром до 300 мм</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складочный</w:t>
            </w:r>
            <w:proofErr w:type="gramEnd"/>
            <w:r w:rsidRPr="000A4D5C">
              <w:rPr>
                <w:rFonts w:ascii="Arial" w:hAnsi="Arial" w:cs="Arial"/>
                <w:sz w:val="20"/>
                <w:szCs w:val="20"/>
              </w:rPr>
              <w:t xml:space="preserve"> м3 кряжей</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5740,37</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Валка деревьев в городских условиях дуба, бука, граба, клена, ясеня диаметром более 300 мм</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складочный</w:t>
            </w:r>
            <w:proofErr w:type="gramEnd"/>
            <w:r w:rsidRPr="000A4D5C">
              <w:rPr>
                <w:rFonts w:ascii="Arial" w:hAnsi="Arial" w:cs="Arial"/>
                <w:sz w:val="20"/>
                <w:szCs w:val="20"/>
              </w:rPr>
              <w:t xml:space="preserve"> м3 кряжей</w:t>
            </w:r>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8084,75</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Вырезка сухих ветвей деревьев лиственных пород диаметром до 350 мм при количестве срезанных ветвей до 5</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дерево</w:t>
            </w:r>
            <w:proofErr w:type="gramEnd"/>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1673,33</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Вырезка сухих ветвей деревьев лиственных пород диаметром более 350 мм при количестве срезанных ветвей до 5</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дерево</w:t>
            </w:r>
            <w:proofErr w:type="gramEnd"/>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2010,72</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Вырезка сухих ветвей деревьев лиственных пород диаметром до 350 мм при количестве срезанных ветвей до 15</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дерево</w:t>
            </w:r>
            <w:proofErr w:type="gramEnd"/>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2092,09</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Вырезка сухих ветвей деревьев лиственных пород диаметром более 350 мм при количестве срезанных ветвей до 15</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дерево</w:t>
            </w:r>
            <w:proofErr w:type="gramEnd"/>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2637,79</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Вырезка сухих ветвей деревьев лиственных пород диаметром до 350 мм при количестве срезанных ветвей более 15</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дерево</w:t>
            </w:r>
            <w:proofErr w:type="gramEnd"/>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3367,08</w:t>
            </w:r>
          </w:p>
        </w:tc>
      </w:tr>
      <w:tr w:rsidR="000A4D5C" w:rsidRPr="000A4D5C" w:rsidTr="00F34F2E">
        <w:trPr>
          <w:trHeight w:val="720"/>
        </w:trPr>
        <w:tc>
          <w:tcPr>
            <w:tcW w:w="704" w:type="dxa"/>
          </w:tcPr>
          <w:p w:rsidR="000A4D5C" w:rsidRPr="000A4D5C" w:rsidRDefault="000A4D5C" w:rsidP="00F34F2E">
            <w:pPr>
              <w:pStyle w:val="a6"/>
              <w:numPr>
                <w:ilvl w:val="0"/>
                <w:numId w:val="2"/>
              </w:numPr>
              <w:rPr>
                <w:rFonts w:ascii="Arial" w:hAnsi="Arial" w:cs="Arial"/>
                <w:sz w:val="20"/>
                <w:szCs w:val="20"/>
              </w:rPr>
            </w:pPr>
          </w:p>
        </w:tc>
        <w:tc>
          <w:tcPr>
            <w:tcW w:w="4820"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Вырезка сухих ветвей деревьев лиственных пород диаметром более 350 мм при количестве срезанных ветвей более 15</w:t>
            </w:r>
          </w:p>
        </w:tc>
        <w:tc>
          <w:tcPr>
            <w:tcW w:w="1275" w:type="dxa"/>
            <w:hideMark/>
          </w:tcPr>
          <w:p w:rsidR="000A4D5C" w:rsidRPr="000A4D5C" w:rsidRDefault="000A4D5C" w:rsidP="00F34F2E">
            <w:pPr>
              <w:rPr>
                <w:rFonts w:ascii="Arial" w:hAnsi="Arial" w:cs="Arial"/>
                <w:sz w:val="20"/>
                <w:szCs w:val="20"/>
              </w:rPr>
            </w:pPr>
            <w:proofErr w:type="gramStart"/>
            <w:r w:rsidRPr="000A4D5C">
              <w:rPr>
                <w:rFonts w:ascii="Arial" w:hAnsi="Arial" w:cs="Arial"/>
                <w:sz w:val="20"/>
                <w:szCs w:val="20"/>
              </w:rPr>
              <w:t>дерево</w:t>
            </w:r>
            <w:proofErr w:type="gramEnd"/>
          </w:p>
        </w:tc>
        <w:tc>
          <w:tcPr>
            <w:tcW w:w="1701"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1,00</w:t>
            </w:r>
          </w:p>
        </w:tc>
        <w:tc>
          <w:tcPr>
            <w:tcW w:w="1276" w:type="dxa"/>
            <w:hideMark/>
          </w:tcPr>
          <w:p w:rsidR="000A4D5C" w:rsidRPr="000A4D5C" w:rsidRDefault="000A4D5C" w:rsidP="00F34F2E">
            <w:pPr>
              <w:rPr>
                <w:rFonts w:ascii="Arial" w:hAnsi="Arial" w:cs="Arial"/>
                <w:sz w:val="20"/>
                <w:szCs w:val="20"/>
              </w:rPr>
            </w:pPr>
            <w:r w:rsidRPr="000A4D5C">
              <w:rPr>
                <w:rFonts w:ascii="Arial" w:hAnsi="Arial" w:cs="Arial"/>
                <w:sz w:val="20"/>
                <w:szCs w:val="20"/>
              </w:rPr>
              <w:t>4438,38</w:t>
            </w:r>
          </w:p>
        </w:tc>
      </w:tr>
    </w:tbl>
    <w:p w:rsidR="000A4D5C" w:rsidRPr="000A4D5C" w:rsidRDefault="000A4D5C" w:rsidP="000A4D5C">
      <w:pPr>
        <w:rPr>
          <w:rFonts w:ascii="Arial" w:hAnsi="Arial" w:cs="Arial"/>
          <w:sz w:val="20"/>
          <w:szCs w:val="20"/>
        </w:rPr>
      </w:pPr>
    </w:p>
    <w:p w:rsidR="000A4D5C" w:rsidRPr="000A4D5C" w:rsidRDefault="000A4D5C" w:rsidP="000A4D5C">
      <w:pPr>
        <w:jc w:val="center"/>
        <w:rPr>
          <w:rFonts w:ascii="Arial" w:hAnsi="Arial" w:cs="Arial"/>
          <w:sz w:val="20"/>
          <w:szCs w:val="20"/>
        </w:rPr>
      </w:pPr>
    </w:p>
    <w:p w:rsidR="00707987" w:rsidRPr="000A4D5C" w:rsidRDefault="00707987">
      <w:pPr>
        <w:rPr>
          <w:rFonts w:ascii="Arial" w:hAnsi="Arial" w:cs="Arial"/>
          <w:sz w:val="20"/>
          <w:szCs w:val="20"/>
        </w:rPr>
      </w:pPr>
    </w:p>
    <w:sectPr w:rsidR="00707987" w:rsidRPr="000A4D5C" w:rsidSect="000B5EFD">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4208F1"/>
    <w:multiLevelType w:val="hybridMultilevel"/>
    <w:tmpl w:val="29C034CE"/>
    <w:lvl w:ilvl="0" w:tplc="B5B42CE2">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78BE61F4"/>
    <w:multiLevelType w:val="hybridMultilevel"/>
    <w:tmpl w:val="0E6C8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5C"/>
    <w:rsid w:val="0000547E"/>
    <w:rsid w:val="000A4D5C"/>
    <w:rsid w:val="00707987"/>
    <w:rsid w:val="00DC0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C64486-78E0-4F8A-AB69-14BC0995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D5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A4D5C"/>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w:basedOn w:val="a"/>
    <w:link w:val="a5"/>
    <w:uiPriority w:val="99"/>
    <w:rsid w:val="000A4D5C"/>
    <w:pPr>
      <w:spacing w:before="120" w:after="0" w:line="240" w:lineRule="auto"/>
      <w:ind w:firstLine="720"/>
      <w:jc w:val="both"/>
    </w:pPr>
    <w:rPr>
      <w:rFonts w:ascii="Times New Roman" w:eastAsia="Times New Roman" w:hAnsi="Times New Roman"/>
      <w:noProof/>
      <w:sz w:val="28"/>
      <w:szCs w:val="20"/>
      <w:lang w:eastAsia="ru-RU"/>
    </w:rPr>
  </w:style>
  <w:style w:type="character" w:customStyle="1" w:styleId="a5">
    <w:name w:val="Основной текст Знак"/>
    <w:basedOn w:val="a0"/>
    <w:link w:val="a4"/>
    <w:uiPriority w:val="99"/>
    <w:rsid w:val="000A4D5C"/>
    <w:rPr>
      <w:rFonts w:ascii="Times New Roman" w:eastAsia="Times New Roman" w:hAnsi="Times New Roman" w:cs="Times New Roman"/>
      <w:noProof/>
      <w:sz w:val="28"/>
      <w:szCs w:val="20"/>
      <w:lang w:eastAsia="ru-RU"/>
    </w:rPr>
  </w:style>
  <w:style w:type="paragraph" w:styleId="a6">
    <w:name w:val="List Paragraph"/>
    <w:basedOn w:val="a"/>
    <w:uiPriority w:val="34"/>
    <w:qFormat/>
    <w:rsid w:val="000A4D5C"/>
    <w:pPr>
      <w:ind w:left="720"/>
      <w:contextualSpacing/>
    </w:pPr>
  </w:style>
  <w:style w:type="table" w:styleId="a7">
    <w:name w:val="Table Grid"/>
    <w:basedOn w:val="a1"/>
    <w:uiPriority w:val="39"/>
    <w:rsid w:val="000A4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DC0CD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Page">
    <w:name w:val="ConsPlusTitlePage"/>
    <w:uiPriority w:val="99"/>
    <w:rsid w:val="00DC0CD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ConsPlusNormal0">
    <w:name w:val="ConsPlusNormal Знак"/>
    <w:link w:val="ConsPlusNormal"/>
    <w:locked/>
    <w:rsid w:val="00DC0CDB"/>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1206</Words>
  <Characters>6878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2024-01-09T08:10:00Z</dcterms:created>
  <dcterms:modified xsi:type="dcterms:W3CDTF">2024-01-11T12:03:00Z</dcterms:modified>
</cp:coreProperties>
</file>