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19" w:rsidRPr="007E1EEF" w:rsidRDefault="00675319" w:rsidP="00675319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7E1EE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75319" w:rsidRPr="007E1EEF" w:rsidRDefault="00675319" w:rsidP="0067531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E1EE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75319" w:rsidRPr="007E1EEF" w:rsidRDefault="00675319" w:rsidP="0067531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E1EE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E1EE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7E1EE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75319" w:rsidRPr="007E1EEF" w:rsidRDefault="00675319" w:rsidP="0067531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75319" w:rsidRPr="007E1EEF" w:rsidRDefault="00675319" w:rsidP="0067531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E1EE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75319" w:rsidRPr="007E1EEF" w:rsidRDefault="00675319" w:rsidP="00675319">
      <w:pPr>
        <w:ind w:left="-567"/>
        <w:rPr>
          <w:rFonts w:ascii="Arial" w:hAnsi="Arial" w:cs="Arial"/>
          <w:sz w:val="24"/>
          <w:szCs w:val="24"/>
        </w:rPr>
      </w:pPr>
    </w:p>
    <w:p w:rsidR="00675319" w:rsidRPr="007E1EEF" w:rsidRDefault="00675319" w:rsidP="00675319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      2</w:t>
      </w:r>
      <w:r w:rsidRPr="007E1EEF">
        <w:rPr>
          <w:rFonts w:ascii="Arial" w:hAnsi="Arial" w:cs="Arial"/>
          <w:sz w:val="24"/>
          <w:szCs w:val="24"/>
        </w:rPr>
        <w:t>7</w:t>
      </w:r>
      <w:r w:rsidRPr="007E1EEF">
        <w:rPr>
          <w:rFonts w:ascii="Arial" w:hAnsi="Arial" w:cs="Arial"/>
          <w:sz w:val="24"/>
          <w:szCs w:val="24"/>
        </w:rPr>
        <w:t xml:space="preserve">.02.2025                                                                                            № </w:t>
      </w:r>
      <w:r w:rsidRPr="007E1EEF">
        <w:rPr>
          <w:rFonts w:ascii="Arial" w:hAnsi="Arial" w:cs="Arial"/>
          <w:sz w:val="24"/>
          <w:szCs w:val="24"/>
        </w:rPr>
        <w:t>5</w:t>
      </w:r>
      <w:r w:rsidRPr="007E1EEF">
        <w:rPr>
          <w:rFonts w:ascii="Arial" w:hAnsi="Arial" w:cs="Arial"/>
          <w:sz w:val="24"/>
          <w:szCs w:val="24"/>
        </w:rPr>
        <w:t>6</w:t>
      </w:r>
      <w:r w:rsidRPr="007E1EEF">
        <w:rPr>
          <w:rFonts w:ascii="Arial" w:hAnsi="Arial" w:cs="Arial"/>
          <w:sz w:val="24"/>
          <w:szCs w:val="24"/>
        </w:rPr>
        <w:t>1</w:t>
      </w:r>
      <w:r w:rsidRPr="007E1EEF">
        <w:rPr>
          <w:rFonts w:ascii="Arial" w:hAnsi="Arial" w:cs="Arial"/>
          <w:sz w:val="24"/>
          <w:szCs w:val="24"/>
        </w:rPr>
        <w:t>-ПА</w:t>
      </w:r>
    </w:p>
    <w:p w:rsidR="00817FBC" w:rsidRPr="007E1EEF" w:rsidRDefault="00817FBC" w:rsidP="00DA46D2">
      <w:pPr>
        <w:spacing w:line="276" w:lineRule="auto"/>
        <w:ind w:left="-567"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17FBC" w:rsidRPr="007E1EEF" w:rsidRDefault="00817FBC" w:rsidP="00CC023D">
      <w:pPr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E1EE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организации работы по выплате пособия выпускникам </w:t>
      </w:r>
      <w:r w:rsidRPr="007E1EEF">
        <w:rPr>
          <w:rFonts w:ascii="Arial" w:hAnsi="Arial" w:cs="Arial"/>
          <w:b/>
          <w:sz w:val="24"/>
          <w:szCs w:val="24"/>
        </w:rPr>
        <w:t>профессиональных образовательных организаций или образовательных организаций высшего образования, приступившим</w:t>
      </w:r>
      <w:r w:rsidR="003D13D0" w:rsidRPr="007E1EEF">
        <w:rPr>
          <w:rFonts w:ascii="Arial" w:hAnsi="Arial" w:cs="Arial"/>
          <w:b/>
          <w:sz w:val="24"/>
          <w:szCs w:val="24"/>
        </w:rPr>
        <w:t xml:space="preserve"> к </w:t>
      </w:r>
      <w:proofErr w:type="gramStart"/>
      <w:r w:rsidR="003D13D0" w:rsidRPr="007E1EEF">
        <w:rPr>
          <w:rFonts w:ascii="Arial" w:hAnsi="Arial" w:cs="Arial"/>
          <w:b/>
          <w:sz w:val="24"/>
          <w:szCs w:val="24"/>
        </w:rPr>
        <w:t xml:space="preserve">работе </w:t>
      </w:r>
      <w:r w:rsidR="00CC023D" w:rsidRPr="007E1EEF">
        <w:rPr>
          <w:rFonts w:ascii="Arial" w:hAnsi="Arial" w:cs="Arial"/>
          <w:b/>
          <w:sz w:val="24"/>
          <w:szCs w:val="24"/>
        </w:rPr>
        <w:t xml:space="preserve"> </w:t>
      </w:r>
      <w:r w:rsidR="005C4402" w:rsidRPr="007E1EEF">
        <w:rPr>
          <w:rFonts w:ascii="Arial" w:hAnsi="Arial" w:cs="Arial"/>
          <w:b/>
          <w:sz w:val="24"/>
          <w:szCs w:val="24"/>
        </w:rPr>
        <w:t>или</w:t>
      </w:r>
      <w:proofErr w:type="gramEnd"/>
      <w:r w:rsidR="005C4402" w:rsidRPr="007E1EEF">
        <w:rPr>
          <w:rFonts w:ascii="Arial" w:hAnsi="Arial" w:cs="Arial"/>
          <w:b/>
          <w:sz w:val="24"/>
          <w:szCs w:val="24"/>
        </w:rPr>
        <w:t xml:space="preserve"> продолжившим работу </w:t>
      </w:r>
      <w:r w:rsidR="00416387" w:rsidRPr="007E1EEF">
        <w:rPr>
          <w:rFonts w:ascii="Arial" w:hAnsi="Arial" w:cs="Arial"/>
          <w:b/>
          <w:sz w:val="24"/>
          <w:szCs w:val="24"/>
        </w:rPr>
        <w:t>на должностях педагогических работников</w:t>
      </w:r>
      <w:r w:rsidR="00CC023D" w:rsidRPr="007E1EEF">
        <w:rPr>
          <w:rFonts w:ascii="Arial" w:hAnsi="Arial" w:cs="Arial"/>
          <w:b/>
          <w:sz w:val="24"/>
          <w:szCs w:val="24"/>
        </w:rPr>
        <w:t xml:space="preserve"> </w:t>
      </w:r>
      <w:r w:rsidR="00416387" w:rsidRPr="007E1EEF">
        <w:rPr>
          <w:rFonts w:ascii="Arial" w:hAnsi="Arial" w:cs="Arial"/>
          <w:b/>
          <w:sz w:val="24"/>
          <w:szCs w:val="24"/>
        </w:rPr>
        <w:t xml:space="preserve"> </w:t>
      </w:r>
      <w:r w:rsidRPr="007E1EEF">
        <w:rPr>
          <w:rFonts w:ascii="Arial" w:hAnsi="Arial" w:cs="Arial"/>
          <w:b/>
          <w:sz w:val="24"/>
          <w:szCs w:val="24"/>
        </w:rPr>
        <w:t>в муниципальных образовательных организациях городского округа Люберцы</w:t>
      </w:r>
    </w:p>
    <w:p w:rsidR="00817FBC" w:rsidRPr="007E1EEF" w:rsidRDefault="00817FBC" w:rsidP="00DA46D2">
      <w:pPr>
        <w:spacing w:line="276" w:lineRule="auto"/>
        <w:ind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3E2E" w:rsidRPr="007E1EEF" w:rsidRDefault="00817FBC" w:rsidP="00DA46D2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  <w:r w:rsidRPr="007E1EEF">
        <w:rPr>
          <w:rFonts w:ascii="Arial" w:eastAsiaTheme="minorHAnsi" w:hAnsi="Arial" w:cs="Arial"/>
          <w:sz w:val="24"/>
          <w:szCs w:val="24"/>
        </w:rPr>
        <w:t>от 27.07.2013 № 94/2013-ОЗ</w:t>
      </w:r>
      <w:r w:rsidR="00CC023D" w:rsidRPr="007E1EEF">
        <w:rPr>
          <w:rFonts w:ascii="Arial" w:eastAsiaTheme="minorHAnsi" w:hAnsi="Arial" w:cs="Arial"/>
          <w:sz w:val="24"/>
          <w:szCs w:val="24"/>
        </w:rPr>
        <w:t xml:space="preserve"> </w:t>
      </w:r>
      <w:r w:rsidRPr="007E1EEF">
        <w:rPr>
          <w:rFonts w:ascii="Arial" w:eastAsiaTheme="minorHAnsi" w:hAnsi="Arial" w:cs="Arial"/>
          <w:sz w:val="24"/>
          <w:szCs w:val="24"/>
        </w:rPr>
        <w:t>«Об образовании», Закон</w:t>
      </w:r>
      <w:r w:rsidR="003D13D0" w:rsidRPr="007E1EEF">
        <w:rPr>
          <w:rFonts w:ascii="Arial" w:eastAsiaTheme="minorHAnsi" w:hAnsi="Arial" w:cs="Arial"/>
          <w:sz w:val="24"/>
          <w:szCs w:val="24"/>
        </w:rPr>
        <w:t>ом</w:t>
      </w:r>
      <w:r w:rsidRPr="007E1EEF">
        <w:rPr>
          <w:rFonts w:ascii="Arial" w:eastAsiaTheme="minorHAnsi" w:hAnsi="Arial" w:cs="Arial"/>
          <w:sz w:val="24"/>
          <w:szCs w:val="24"/>
        </w:rPr>
        <w:t xml:space="preserve">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r w:rsidR="00E03E2E" w:rsidRPr="007E1EEF">
        <w:rPr>
          <w:rFonts w:ascii="Arial" w:eastAsiaTheme="minorHAnsi" w:hAnsi="Arial" w:cs="Arial"/>
          <w:sz w:val="24"/>
          <w:szCs w:val="24"/>
        </w:rPr>
        <w:t xml:space="preserve">Постановлением Правительства Московской области от 30.12.2020 № 1081/43 «О выплате пособия выпускникам профессиональных образовательных организаций или образовательных организаций высшего образования, приступившим к работе в государственных образовательных организациях Московской области или муниципальных организациях дополнительного образования детей в Московской области», </w:t>
      </w:r>
      <w:hyperlink r:id="rId8">
        <w:r w:rsidR="00E03E2E" w:rsidRPr="007E1EEF">
          <w:rPr>
            <w:rFonts w:ascii="Arial" w:hAnsi="Arial" w:cs="Arial"/>
            <w:sz w:val="24"/>
            <w:szCs w:val="24"/>
          </w:rPr>
          <w:t>Распоряжением</w:t>
        </w:r>
      </w:hyperlink>
      <w:r w:rsidR="00E03E2E" w:rsidRPr="007E1EEF">
        <w:rPr>
          <w:rFonts w:ascii="Arial" w:hAnsi="Arial" w:cs="Arial"/>
          <w:sz w:val="24"/>
          <w:szCs w:val="24"/>
        </w:rPr>
        <w:t xml:space="preserve"> Министерства образования Московской области от 18.01.2021 N Р-12 "Об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="00E03E2E" w:rsidRPr="007E1EEF">
        <w:rPr>
          <w:rFonts w:ascii="Arial" w:hAnsi="Arial" w:cs="Arial"/>
          <w:sz w:val="24"/>
          <w:szCs w:val="24"/>
        </w:rPr>
        <w:t xml:space="preserve">на должностях педагогических работников в муниципальных образовательных организациях в Московской области", </w:t>
      </w:r>
      <w:hyperlink r:id="rId9">
        <w:r w:rsidR="00E03E2E" w:rsidRPr="007E1EEF">
          <w:rPr>
            <w:rFonts w:ascii="Arial" w:hAnsi="Arial" w:cs="Arial"/>
            <w:sz w:val="24"/>
            <w:szCs w:val="24"/>
          </w:rPr>
          <w:t>Уставом</w:t>
        </w:r>
      </w:hyperlink>
      <w:r w:rsidR="00E03E2E" w:rsidRPr="007E1EEF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18.05.2022 N 05-РГ "О наделении полномочиями первого заместителя главы администрации", </w:t>
      </w:r>
      <w:r w:rsidR="00EC56C6" w:rsidRPr="007E1EEF"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29.12.2023 № 13-РГ </w:t>
      </w:r>
      <w:r w:rsidR="00CC023D" w:rsidRPr="007E1EEF">
        <w:rPr>
          <w:rFonts w:ascii="Arial" w:hAnsi="Arial" w:cs="Arial"/>
          <w:sz w:val="24"/>
          <w:szCs w:val="24"/>
        </w:rPr>
        <w:t xml:space="preserve">                     </w:t>
      </w:r>
      <w:r w:rsidR="00EC56C6" w:rsidRPr="007E1EEF">
        <w:rPr>
          <w:rFonts w:ascii="Arial" w:hAnsi="Arial" w:cs="Arial"/>
          <w:sz w:val="24"/>
          <w:szCs w:val="24"/>
        </w:rPr>
        <w:t xml:space="preserve">«О наделении полномочиями первого заместителя Главы городского округа Люберцы», </w:t>
      </w:r>
      <w:r w:rsidR="00E03E2E" w:rsidRPr="007E1EEF">
        <w:rPr>
          <w:rFonts w:ascii="Arial" w:hAnsi="Arial" w:cs="Arial"/>
          <w:sz w:val="24"/>
          <w:szCs w:val="24"/>
        </w:rPr>
        <w:t>постановляю:</w:t>
      </w:r>
    </w:p>
    <w:p w:rsidR="00F87972" w:rsidRPr="007E1EEF" w:rsidRDefault="00F87972" w:rsidP="00DA46D2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F03B5" w:rsidRPr="007E1EEF" w:rsidRDefault="006F03B5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1. </w:t>
      </w:r>
      <w:r w:rsidR="00CF46E6" w:rsidRPr="007E1EEF">
        <w:rPr>
          <w:rFonts w:ascii="Arial" w:hAnsi="Arial" w:cs="Arial"/>
          <w:sz w:val="24"/>
          <w:szCs w:val="24"/>
        </w:rPr>
        <w:t xml:space="preserve">Утвердить Положение о порядке и условиях выплаты пособия выпускникам профессиональных образовательных </w:t>
      </w:r>
      <w:r w:rsidR="007E1EEF">
        <w:rPr>
          <w:rFonts w:ascii="Arial" w:hAnsi="Arial" w:cs="Arial"/>
          <w:sz w:val="24"/>
          <w:szCs w:val="24"/>
        </w:rPr>
        <w:t>и</w:t>
      </w:r>
      <w:r w:rsidR="00CF46E6" w:rsidRPr="007E1EEF">
        <w:rPr>
          <w:rFonts w:ascii="Arial" w:hAnsi="Arial" w:cs="Arial"/>
          <w:sz w:val="24"/>
          <w:szCs w:val="24"/>
        </w:rPr>
        <w:t>ли образовательных организаций высшего образования, приступившим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="00CF46E6" w:rsidRPr="007E1EEF">
        <w:rPr>
          <w:rFonts w:ascii="Arial" w:hAnsi="Arial" w:cs="Arial"/>
          <w:sz w:val="24"/>
          <w:szCs w:val="24"/>
        </w:rPr>
        <w:t xml:space="preserve">к работе </w:t>
      </w:r>
      <w:r w:rsidR="005C4402" w:rsidRPr="007E1EEF">
        <w:rPr>
          <w:rFonts w:ascii="Arial" w:hAnsi="Arial" w:cs="Arial"/>
          <w:sz w:val="24"/>
          <w:szCs w:val="24"/>
        </w:rPr>
        <w:t xml:space="preserve">или продолжившим работу </w:t>
      </w:r>
      <w:r w:rsidR="00416387" w:rsidRPr="007E1EEF">
        <w:rPr>
          <w:rFonts w:ascii="Arial" w:hAnsi="Arial" w:cs="Arial"/>
          <w:sz w:val="24"/>
          <w:szCs w:val="24"/>
        </w:rPr>
        <w:t xml:space="preserve">на должностях педагогических работников </w:t>
      </w:r>
      <w:r w:rsidR="00CF46E6" w:rsidRPr="007E1EEF">
        <w:rPr>
          <w:rFonts w:ascii="Arial" w:hAnsi="Arial" w:cs="Arial"/>
          <w:sz w:val="24"/>
          <w:szCs w:val="24"/>
        </w:rPr>
        <w:t>в муниципальных образовательных организациях городского округа Люберцы Московской области</w:t>
      </w:r>
      <w:r w:rsidR="001769A1" w:rsidRPr="007E1EEF">
        <w:rPr>
          <w:rFonts w:ascii="Arial" w:hAnsi="Arial" w:cs="Arial"/>
          <w:sz w:val="24"/>
          <w:szCs w:val="24"/>
        </w:rPr>
        <w:t xml:space="preserve"> (далее – Положение)</w:t>
      </w:r>
      <w:r w:rsidR="00CF46E6" w:rsidRPr="007E1EEF">
        <w:rPr>
          <w:rFonts w:ascii="Arial" w:hAnsi="Arial" w:cs="Arial"/>
          <w:sz w:val="24"/>
          <w:szCs w:val="24"/>
        </w:rPr>
        <w:t xml:space="preserve"> (прилагается).</w:t>
      </w:r>
    </w:p>
    <w:p w:rsidR="00CF46E6" w:rsidRPr="007E1EEF" w:rsidRDefault="00824F4C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2</w:t>
      </w:r>
      <w:r w:rsidR="00CF46E6" w:rsidRPr="007E1EEF">
        <w:rPr>
          <w:rFonts w:ascii="Arial" w:hAnsi="Arial" w:cs="Arial"/>
          <w:sz w:val="24"/>
          <w:szCs w:val="24"/>
        </w:rPr>
        <w:t xml:space="preserve">. Управление образованием администрации муниципального образования городской округ Люберцы Московской </w:t>
      </w:r>
      <w:proofErr w:type="gramStart"/>
      <w:r w:rsidR="00CF46E6" w:rsidRPr="007E1EEF">
        <w:rPr>
          <w:rFonts w:ascii="Arial" w:hAnsi="Arial" w:cs="Arial"/>
          <w:sz w:val="24"/>
          <w:szCs w:val="24"/>
        </w:rPr>
        <w:t>области  (</w:t>
      </w:r>
      <w:proofErr w:type="spellStart"/>
      <w:proofErr w:type="gramEnd"/>
      <w:r w:rsidR="00CF46E6" w:rsidRPr="007E1EEF">
        <w:rPr>
          <w:rFonts w:ascii="Arial" w:hAnsi="Arial" w:cs="Arial"/>
          <w:sz w:val="24"/>
          <w:szCs w:val="24"/>
        </w:rPr>
        <w:t>Бунтина</w:t>
      </w:r>
      <w:proofErr w:type="spellEnd"/>
      <w:r w:rsidR="00CF46E6" w:rsidRPr="007E1EEF">
        <w:rPr>
          <w:rFonts w:ascii="Arial" w:hAnsi="Arial" w:cs="Arial"/>
          <w:sz w:val="24"/>
          <w:szCs w:val="24"/>
        </w:rPr>
        <w:t xml:space="preserve"> В.Ю.):</w:t>
      </w:r>
    </w:p>
    <w:p w:rsidR="009900ED" w:rsidRPr="007E1EEF" w:rsidRDefault="00824F4C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lastRenderedPageBreak/>
        <w:t>2</w:t>
      </w:r>
      <w:r w:rsidR="00CF46E6" w:rsidRPr="007E1EEF">
        <w:rPr>
          <w:rFonts w:ascii="Arial" w:hAnsi="Arial" w:cs="Arial"/>
          <w:sz w:val="24"/>
          <w:szCs w:val="24"/>
        </w:rPr>
        <w:t>.</w:t>
      </w:r>
      <w:r w:rsidR="001769A1" w:rsidRPr="007E1EEF">
        <w:rPr>
          <w:rFonts w:ascii="Arial" w:hAnsi="Arial" w:cs="Arial"/>
          <w:sz w:val="24"/>
          <w:szCs w:val="24"/>
        </w:rPr>
        <w:t>1</w:t>
      </w:r>
      <w:r w:rsidR="00CF46E6" w:rsidRPr="007E1EEF">
        <w:rPr>
          <w:rFonts w:ascii="Arial" w:hAnsi="Arial" w:cs="Arial"/>
          <w:sz w:val="24"/>
          <w:szCs w:val="24"/>
        </w:rPr>
        <w:t>.</w:t>
      </w:r>
      <w:r w:rsidR="009900ED" w:rsidRPr="007E1EEF">
        <w:rPr>
          <w:rFonts w:ascii="Arial" w:hAnsi="Arial" w:cs="Arial"/>
          <w:sz w:val="24"/>
          <w:szCs w:val="24"/>
        </w:rPr>
        <w:t xml:space="preserve"> </w:t>
      </w:r>
      <w:r w:rsidR="00CF46E6" w:rsidRPr="007E1EEF">
        <w:rPr>
          <w:rFonts w:ascii="Arial" w:hAnsi="Arial" w:cs="Arial"/>
          <w:sz w:val="24"/>
          <w:szCs w:val="24"/>
        </w:rPr>
        <w:t xml:space="preserve"> Принимает решение </w:t>
      </w:r>
      <w:r w:rsidR="009900ED" w:rsidRPr="007E1EEF">
        <w:rPr>
          <w:rFonts w:ascii="Arial" w:hAnsi="Arial" w:cs="Arial"/>
          <w:sz w:val="24"/>
          <w:szCs w:val="24"/>
        </w:rPr>
        <w:t xml:space="preserve">о распределении средств субвенции в течение </w:t>
      </w:r>
      <w:r w:rsidR="006D33AF" w:rsidRPr="007E1EEF">
        <w:rPr>
          <w:rFonts w:ascii="Arial" w:hAnsi="Arial" w:cs="Arial"/>
          <w:sz w:val="24"/>
          <w:szCs w:val="24"/>
        </w:rPr>
        <w:t xml:space="preserve">        </w:t>
      </w:r>
      <w:r w:rsidR="009900ED" w:rsidRPr="007E1EEF">
        <w:rPr>
          <w:rFonts w:ascii="Arial" w:hAnsi="Arial" w:cs="Arial"/>
          <w:sz w:val="24"/>
          <w:szCs w:val="24"/>
        </w:rPr>
        <w:t>5 рабочих дней с даты приема от муниципальной образовательной организации заявки и документов, необходимых для принятия решения.</w:t>
      </w:r>
    </w:p>
    <w:p w:rsidR="001769A1" w:rsidRPr="007E1EEF" w:rsidRDefault="00824F4C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2</w:t>
      </w:r>
      <w:r w:rsidR="001769A1" w:rsidRPr="007E1EEF">
        <w:rPr>
          <w:rFonts w:ascii="Arial" w:hAnsi="Arial" w:cs="Arial"/>
          <w:sz w:val="24"/>
          <w:szCs w:val="24"/>
        </w:rPr>
        <w:t>.2. Обеспечить осуществление контроля за:</w:t>
      </w:r>
    </w:p>
    <w:p w:rsidR="001769A1" w:rsidRPr="007E1EEF" w:rsidRDefault="00824F4C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2</w:t>
      </w:r>
      <w:r w:rsidR="001769A1" w:rsidRPr="007E1EEF">
        <w:rPr>
          <w:rFonts w:ascii="Arial" w:hAnsi="Arial" w:cs="Arial"/>
          <w:sz w:val="24"/>
          <w:szCs w:val="24"/>
        </w:rPr>
        <w:t>.2.1. Целевым использованием средств субвенций на выплату пособий, представленных бюджету городского округа Люберцы Московской области.</w:t>
      </w:r>
    </w:p>
    <w:p w:rsidR="001769A1" w:rsidRPr="007E1EEF" w:rsidRDefault="00824F4C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2</w:t>
      </w:r>
      <w:r w:rsidR="001769A1" w:rsidRPr="007E1EEF">
        <w:rPr>
          <w:rFonts w:ascii="Arial" w:hAnsi="Arial" w:cs="Arial"/>
          <w:sz w:val="24"/>
          <w:szCs w:val="24"/>
        </w:rPr>
        <w:t>.2.2. Соблюдение сроков, установленных Положением.</w:t>
      </w:r>
    </w:p>
    <w:p w:rsidR="001769A1" w:rsidRPr="007E1EEF" w:rsidRDefault="00824F4C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2</w:t>
      </w:r>
      <w:r w:rsidR="001769A1" w:rsidRPr="007E1EEF">
        <w:rPr>
          <w:rFonts w:ascii="Arial" w:hAnsi="Arial" w:cs="Arial"/>
          <w:sz w:val="24"/>
          <w:szCs w:val="24"/>
        </w:rPr>
        <w:t>.2.3. Соблюдение сроков предоставления отчетов о расходовании субвенций.</w:t>
      </w:r>
    </w:p>
    <w:p w:rsidR="001769A1" w:rsidRPr="007E1EEF" w:rsidRDefault="00824F4C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2</w:t>
      </w:r>
      <w:r w:rsidR="001769A1" w:rsidRPr="007E1EEF">
        <w:rPr>
          <w:rFonts w:ascii="Arial" w:hAnsi="Arial" w:cs="Arial"/>
          <w:sz w:val="24"/>
          <w:szCs w:val="24"/>
        </w:rPr>
        <w:t>.2.4. Своевременностью осуществления выплат пособия.</w:t>
      </w:r>
    </w:p>
    <w:p w:rsidR="00CF46E6" w:rsidRPr="007E1EEF" w:rsidRDefault="005E2D82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3</w:t>
      </w:r>
      <w:r w:rsidR="00CF46E6" w:rsidRPr="007E1EEF">
        <w:rPr>
          <w:rFonts w:ascii="Arial" w:hAnsi="Arial" w:cs="Arial"/>
          <w:sz w:val="24"/>
          <w:szCs w:val="24"/>
        </w:rPr>
        <w:t xml:space="preserve">. </w:t>
      </w:r>
      <w:r w:rsidR="00824F4C" w:rsidRPr="007E1EEF">
        <w:rPr>
          <w:rFonts w:ascii="Arial" w:hAnsi="Arial" w:cs="Arial"/>
          <w:sz w:val="24"/>
          <w:szCs w:val="24"/>
        </w:rPr>
        <w:t>Муниципально</w:t>
      </w:r>
      <w:r w:rsidR="00A90926" w:rsidRPr="007E1EEF">
        <w:rPr>
          <w:rFonts w:ascii="Arial" w:hAnsi="Arial" w:cs="Arial"/>
          <w:sz w:val="24"/>
          <w:szCs w:val="24"/>
        </w:rPr>
        <w:t>му</w:t>
      </w:r>
      <w:r w:rsidR="00824F4C" w:rsidRPr="007E1EEF">
        <w:rPr>
          <w:rFonts w:ascii="Arial" w:hAnsi="Arial" w:cs="Arial"/>
          <w:sz w:val="24"/>
          <w:szCs w:val="24"/>
        </w:rPr>
        <w:t xml:space="preserve"> учреждени</w:t>
      </w:r>
      <w:r w:rsidR="00A90926" w:rsidRPr="007E1EEF">
        <w:rPr>
          <w:rFonts w:ascii="Arial" w:hAnsi="Arial" w:cs="Arial"/>
          <w:sz w:val="24"/>
          <w:szCs w:val="24"/>
        </w:rPr>
        <w:t>ю</w:t>
      </w:r>
      <w:r w:rsidR="00824F4C" w:rsidRPr="007E1EEF">
        <w:rPr>
          <w:rFonts w:ascii="Arial" w:hAnsi="Arial" w:cs="Arial"/>
          <w:sz w:val="24"/>
          <w:szCs w:val="24"/>
        </w:rPr>
        <w:t xml:space="preserve"> «Централизованная бухгалтерия городского округа Люберцы Московской области» </w:t>
      </w:r>
      <w:r w:rsidR="00CF46E6" w:rsidRPr="007E1EEF">
        <w:rPr>
          <w:rFonts w:ascii="Arial" w:hAnsi="Arial" w:cs="Arial"/>
          <w:sz w:val="24"/>
          <w:szCs w:val="24"/>
        </w:rPr>
        <w:t>(</w:t>
      </w:r>
      <w:proofErr w:type="spellStart"/>
      <w:r w:rsidR="007C2E9B" w:rsidRPr="007E1EEF">
        <w:rPr>
          <w:rFonts w:ascii="Arial" w:hAnsi="Arial" w:cs="Arial"/>
          <w:sz w:val="24"/>
          <w:szCs w:val="24"/>
        </w:rPr>
        <w:t>Труш</w:t>
      </w:r>
      <w:proofErr w:type="spellEnd"/>
      <w:r w:rsidR="007C2E9B" w:rsidRPr="007E1EEF">
        <w:rPr>
          <w:rFonts w:ascii="Arial" w:hAnsi="Arial" w:cs="Arial"/>
          <w:sz w:val="24"/>
          <w:szCs w:val="24"/>
        </w:rPr>
        <w:t xml:space="preserve"> Т.</w:t>
      </w:r>
      <w:r w:rsidR="00CF46E6" w:rsidRPr="007E1EEF">
        <w:rPr>
          <w:rFonts w:ascii="Arial" w:hAnsi="Arial" w:cs="Arial"/>
          <w:sz w:val="24"/>
          <w:szCs w:val="24"/>
        </w:rPr>
        <w:t>В.):</w:t>
      </w:r>
    </w:p>
    <w:p w:rsidR="006F03B5" w:rsidRPr="007E1EEF" w:rsidRDefault="005E2D82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3</w:t>
      </w:r>
      <w:r w:rsidR="001769A1" w:rsidRPr="007E1EEF">
        <w:rPr>
          <w:rFonts w:ascii="Arial" w:hAnsi="Arial" w:cs="Arial"/>
          <w:sz w:val="24"/>
          <w:szCs w:val="24"/>
        </w:rPr>
        <w:t>.1. Представлять в</w:t>
      </w:r>
      <w:r w:rsidR="00824F4C" w:rsidRPr="007E1EEF">
        <w:rPr>
          <w:rFonts w:ascii="Arial" w:hAnsi="Arial" w:cs="Arial"/>
          <w:sz w:val="24"/>
          <w:szCs w:val="24"/>
        </w:rPr>
        <w:t xml:space="preserve"> управление финансов администрации муниципального образования городской округ Люберцы Московской области</w:t>
      </w:r>
      <w:r w:rsidR="001769A1" w:rsidRPr="007E1EEF">
        <w:rPr>
          <w:rFonts w:ascii="Arial" w:hAnsi="Arial" w:cs="Arial"/>
          <w:sz w:val="24"/>
          <w:szCs w:val="24"/>
        </w:rPr>
        <w:t xml:space="preserve"> заявку с приложением пакета документов-оснований</w:t>
      </w:r>
      <w:r w:rsidR="00824F4C" w:rsidRPr="007E1EEF">
        <w:rPr>
          <w:rFonts w:ascii="Arial" w:hAnsi="Arial" w:cs="Arial"/>
          <w:sz w:val="24"/>
          <w:szCs w:val="24"/>
        </w:rPr>
        <w:t xml:space="preserve"> для последующего направления в управление экономики и финансов Министерства образования Московской области посредством </w:t>
      </w:r>
      <w:r w:rsidR="001769A1" w:rsidRPr="007E1EEF">
        <w:rPr>
          <w:rFonts w:ascii="Arial" w:hAnsi="Arial" w:cs="Arial"/>
          <w:sz w:val="24"/>
          <w:szCs w:val="24"/>
        </w:rPr>
        <w:t>ГИС РЭБ МО.</w:t>
      </w:r>
    </w:p>
    <w:p w:rsidR="007C2E9B" w:rsidRPr="007E1EEF" w:rsidRDefault="005E2D82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3</w:t>
      </w:r>
      <w:r w:rsidR="001769A1" w:rsidRPr="007E1EEF">
        <w:rPr>
          <w:rFonts w:ascii="Arial" w:hAnsi="Arial" w:cs="Arial"/>
          <w:sz w:val="24"/>
          <w:szCs w:val="24"/>
        </w:rPr>
        <w:t>.2. Ежеквартально представлять в управление экономики и финансов Министерства образования Московской области отчеты по расходованию субвенций.</w:t>
      </w:r>
    </w:p>
    <w:p w:rsidR="007C2E9B" w:rsidRPr="007E1EEF" w:rsidRDefault="007C2E9B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4. Признать утратившими силу </w:t>
      </w:r>
      <w:hyperlink r:id="rId10">
        <w:r w:rsidRPr="007E1EEF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7E1EEF">
        <w:rPr>
          <w:rFonts w:ascii="Arial" w:hAnsi="Arial" w:cs="Arial"/>
          <w:sz w:val="24"/>
          <w:szCs w:val="24"/>
        </w:rPr>
        <w:t xml:space="preserve"> администрации муниципального образования городской округ Люберцы Московской области от 24.05.2022 N 2048-ПА "Об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</w:t>
      </w:r>
      <w:r w:rsidR="00CC023D" w:rsidRPr="007E1EEF">
        <w:rPr>
          <w:rFonts w:ascii="Arial" w:hAnsi="Arial" w:cs="Arial"/>
          <w:sz w:val="24"/>
          <w:szCs w:val="24"/>
        </w:rPr>
        <w:t xml:space="preserve">                       </w:t>
      </w:r>
      <w:r w:rsidRPr="007E1EEF">
        <w:rPr>
          <w:rFonts w:ascii="Arial" w:hAnsi="Arial" w:cs="Arial"/>
          <w:sz w:val="24"/>
          <w:szCs w:val="24"/>
        </w:rPr>
        <w:t>на должностях педагогических работников в муниципальных дошкольных и общеобразовательных организациях городского округа Люберцы".</w:t>
      </w:r>
    </w:p>
    <w:p w:rsidR="00F45593" w:rsidRPr="007E1EEF" w:rsidRDefault="007C2E9B" w:rsidP="00DA46D2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5</w:t>
      </w:r>
      <w:r w:rsidR="00F45593" w:rsidRPr="007E1EEF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45593" w:rsidRPr="007E1EEF" w:rsidRDefault="007C2E9B" w:rsidP="00CC023D">
      <w:pPr>
        <w:spacing w:line="276" w:lineRule="auto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6</w:t>
      </w:r>
      <w:r w:rsidR="00F45593" w:rsidRPr="007E1EEF">
        <w:rPr>
          <w:rFonts w:ascii="Arial" w:hAnsi="Arial" w:cs="Arial"/>
          <w:sz w:val="24"/>
          <w:szCs w:val="24"/>
        </w:rPr>
        <w:t>.</w:t>
      </w:r>
      <w:r w:rsidR="00F45593" w:rsidRPr="007E1EEF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оставляю </w:t>
      </w:r>
      <w:r w:rsidR="00CC023D" w:rsidRPr="007E1EEF">
        <w:rPr>
          <w:rFonts w:ascii="Arial" w:hAnsi="Arial" w:cs="Arial"/>
          <w:sz w:val="24"/>
          <w:szCs w:val="24"/>
        </w:rPr>
        <w:t xml:space="preserve">  </w:t>
      </w:r>
      <w:r w:rsidR="00F45593" w:rsidRPr="007E1EEF">
        <w:rPr>
          <w:rFonts w:ascii="Arial" w:hAnsi="Arial" w:cs="Arial"/>
          <w:sz w:val="24"/>
          <w:szCs w:val="24"/>
        </w:rPr>
        <w:t>за собой.</w:t>
      </w:r>
    </w:p>
    <w:p w:rsidR="00CC023D" w:rsidRPr="007E1EEF" w:rsidRDefault="00CC023D" w:rsidP="00CC023D">
      <w:pPr>
        <w:spacing w:line="276" w:lineRule="auto"/>
        <w:rPr>
          <w:rFonts w:ascii="Arial" w:hAnsi="Arial" w:cs="Arial"/>
          <w:sz w:val="24"/>
          <w:szCs w:val="24"/>
        </w:rPr>
      </w:pPr>
    </w:p>
    <w:p w:rsidR="00CC023D" w:rsidRPr="007E1EEF" w:rsidRDefault="00CC023D" w:rsidP="00CC023D">
      <w:pPr>
        <w:spacing w:line="276" w:lineRule="auto"/>
        <w:rPr>
          <w:rFonts w:ascii="Arial" w:hAnsi="Arial" w:cs="Arial"/>
          <w:sz w:val="24"/>
          <w:szCs w:val="24"/>
        </w:rPr>
      </w:pPr>
    </w:p>
    <w:p w:rsidR="00F45593" w:rsidRPr="007E1EEF" w:rsidRDefault="00F45593" w:rsidP="00DA46D2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Первый </w:t>
      </w:r>
      <w:proofErr w:type="gramStart"/>
      <w:r w:rsidRPr="007E1EEF">
        <w:rPr>
          <w:rFonts w:ascii="Arial" w:hAnsi="Arial" w:cs="Arial"/>
          <w:sz w:val="24"/>
          <w:szCs w:val="24"/>
        </w:rPr>
        <w:t xml:space="preserve">заместитель </w:t>
      </w:r>
      <w:r w:rsid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Главы</w:t>
      </w:r>
      <w:proofErr w:type="gramEnd"/>
      <w:r w:rsidR="007C2E9B" w:rsidRPr="007E1EEF">
        <w:rPr>
          <w:rFonts w:ascii="Arial" w:hAnsi="Arial" w:cs="Arial"/>
          <w:sz w:val="24"/>
          <w:szCs w:val="24"/>
        </w:rPr>
        <w:tab/>
      </w:r>
      <w:r w:rsidR="007C2E9B" w:rsidRPr="007E1EEF">
        <w:rPr>
          <w:rFonts w:ascii="Arial" w:hAnsi="Arial" w:cs="Arial"/>
          <w:sz w:val="24"/>
          <w:szCs w:val="24"/>
        </w:rPr>
        <w:tab/>
      </w:r>
      <w:r w:rsidRPr="007E1EEF">
        <w:rPr>
          <w:rFonts w:ascii="Arial" w:hAnsi="Arial" w:cs="Arial"/>
          <w:sz w:val="24"/>
          <w:szCs w:val="24"/>
        </w:rPr>
        <w:tab/>
      </w:r>
      <w:r w:rsidRPr="007E1EEF">
        <w:rPr>
          <w:rFonts w:ascii="Arial" w:hAnsi="Arial" w:cs="Arial"/>
          <w:sz w:val="24"/>
          <w:szCs w:val="24"/>
        </w:rPr>
        <w:tab/>
      </w:r>
      <w:r w:rsidRPr="007E1EEF">
        <w:rPr>
          <w:rFonts w:ascii="Arial" w:hAnsi="Arial" w:cs="Arial"/>
          <w:sz w:val="24"/>
          <w:szCs w:val="24"/>
        </w:rPr>
        <w:tab/>
      </w:r>
      <w:r w:rsidRPr="007E1EEF">
        <w:rPr>
          <w:rFonts w:ascii="Arial" w:hAnsi="Arial" w:cs="Arial"/>
          <w:sz w:val="24"/>
          <w:szCs w:val="24"/>
        </w:rPr>
        <w:tab/>
      </w:r>
      <w:r w:rsidR="007C2E9B" w:rsidRPr="007E1EEF">
        <w:rPr>
          <w:rFonts w:ascii="Arial" w:hAnsi="Arial" w:cs="Arial"/>
          <w:sz w:val="24"/>
          <w:szCs w:val="24"/>
        </w:rPr>
        <w:t>И.В</w:t>
      </w:r>
      <w:r w:rsidR="00A131ED" w:rsidRPr="007E1EEF">
        <w:rPr>
          <w:rFonts w:ascii="Arial" w:hAnsi="Arial" w:cs="Arial"/>
          <w:sz w:val="24"/>
          <w:szCs w:val="24"/>
        </w:rPr>
        <w:t xml:space="preserve">. </w:t>
      </w:r>
      <w:r w:rsidR="007C2E9B" w:rsidRPr="007E1EEF">
        <w:rPr>
          <w:rFonts w:ascii="Arial" w:hAnsi="Arial" w:cs="Arial"/>
          <w:sz w:val="24"/>
          <w:szCs w:val="24"/>
        </w:rPr>
        <w:t>Мотовилов</w:t>
      </w:r>
    </w:p>
    <w:p w:rsidR="00824F4C" w:rsidRPr="007E1EEF" w:rsidRDefault="00824F4C" w:rsidP="00DA46D2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824F4C" w:rsidRPr="007E1EEF" w:rsidRDefault="00824F4C" w:rsidP="00DA46D2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45593" w:rsidRPr="007E1EEF" w:rsidTr="00F45593">
        <w:tc>
          <w:tcPr>
            <w:tcW w:w="5068" w:type="dxa"/>
          </w:tcPr>
          <w:p w:rsidR="00F45593" w:rsidRPr="007E1EEF" w:rsidRDefault="00F45593" w:rsidP="00DA46D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F45593" w:rsidRPr="007E1EEF" w:rsidRDefault="00F45593" w:rsidP="00DA46D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EEF">
              <w:rPr>
                <w:rFonts w:ascii="Arial" w:hAnsi="Arial" w:cs="Arial"/>
                <w:sz w:val="24"/>
                <w:szCs w:val="24"/>
              </w:rPr>
              <w:t xml:space="preserve">Утверждено </w:t>
            </w:r>
          </w:p>
          <w:p w:rsidR="00F45593" w:rsidRPr="007E1EEF" w:rsidRDefault="00F45593" w:rsidP="00DA46D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EEF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</w:p>
          <w:p w:rsidR="00F45593" w:rsidRPr="007E1EEF" w:rsidRDefault="00F45593" w:rsidP="00DA46D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EEF">
              <w:rPr>
                <w:rFonts w:ascii="Arial" w:hAnsi="Arial" w:cs="Arial"/>
                <w:sz w:val="24"/>
                <w:szCs w:val="24"/>
              </w:rPr>
              <w:t>городской округ Люберцы</w:t>
            </w:r>
          </w:p>
          <w:p w:rsidR="00F45593" w:rsidRPr="007E1EEF" w:rsidRDefault="00F45593" w:rsidP="00DA46D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EE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F45593" w:rsidRPr="007E1EEF" w:rsidRDefault="007E1EEF" w:rsidP="007E1EE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F45593" w:rsidRPr="007E1EEF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 27.02.2025 № 561-ПА</w:t>
            </w:r>
          </w:p>
        </w:tc>
      </w:tr>
    </w:tbl>
    <w:p w:rsidR="00F45593" w:rsidRPr="007E1EEF" w:rsidRDefault="00F45593" w:rsidP="00DA46D2">
      <w:pPr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06DDE" w:rsidRPr="007E1EEF" w:rsidRDefault="00155EBD" w:rsidP="00DA46D2">
      <w:pPr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E1EEF">
        <w:rPr>
          <w:rFonts w:ascii="Arial" w:hAnsi="Arial" w:cs="Arial"/>
          <w:b/>
          <w:sz w:val="24"/>
          <w:szCs w:val="24"/>
        </w:rPr>
        <w:t xml:space="preserve">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</w:t>
      </w:r>
      <w:proofErr w:type="gramStart"/>
      <w:r w:rsidRPr="007E1EEF">
        <w:rPr>
          <w:rFonts w:ascii="Arial" w:hAnsi="Arial" w:cs="Arial"/>
          <w:b/>
          <w:sz w:val="24"/>
          <w:szCs w:val="24"/>
        </w:rPr>
        <w:t>работе</w:t>
      </w:r>
      <w:r w:rsidR="00CC023D" w:rsidRPr="007E1EEF">
        <w:rPr>
          <w:rFonts w:ascii="Arial" w:hAnsi="Arial" w:cs="Arial"/>
          <w:b/>
          <w:sz w:val="24"/>
          <w:szCs w:val="24"/>
        </w:rPr>
        <w:t xml:space="preserve">  </w:t>
      </w:r>
      <w:r w:rsidR="005C4402" w:rsidRPr="007E1EEF">
        <w:rPr>
          <w:rFonts w:ascii="Arial" w:hAnsi="Arial" w:cs="Arial"/>
          <w:b/>
          <w:sz w:val="24"/>
          <w:szCs w:val="24"/>
        </w:rPr>
        <w:t>или</w:t>
      </w:r>
      <w:proofErr w:type="gramEnd"/>
      <w:r w:rsidR="005C4402" w:rsidRPr="007E1EEF">
        <w:rPr>
          <w:rFonts w:ascii="Arial" w:hAnsi="Arial" w:cs="Arial"/>
          <w:b/>
          <w:sz w:val="24"/>
          <w:szCs w:val="24"/>
        </w:rPr>
        <w:t xml:space="preserve"> продолжившим работу </w:t>
      </w:r>
      <w:r w:rsidR="006D33AF" w:rsidRPr="007E1EEF">
        <w:rPr>
          <w:rFonts w:ascii="Arial" w:hAnsi="Arial" w:cs="Arial"/>
          <w:b/>
          <w:sz w:val="24"/>
          <w:szCs w:val="24"/>
        </w:rPr>
        <w:t>на должностях педагогических работников</w:t>
      </w:r>
      <w:r w:rsidR="00CC023D" w:rsidRPr="007E1EEF">
        <w:rPr>
          <w:rFonts w:ascii="Arial" w:hAnsi="Arial" w:cs="Arial"/>
          <w:b/>
          <w:sz w:val="24"/>
          <w:szCs w:val="24"/>
        </w:rPr>
        <w:t xml:space="preserve">  </w:t>
      </w:r>
      <w:r w:rsidR="006D33AF" w:rsidRPr="007E1EEF">
        <w:rPr>
          <w:rFonts w:ascii="Arial" w:hAnsi="Arial" w:cs="Arial"/>
          <w:b/>
          <w:sz w:val="24"/>
          <w:szCs w:val="24"/>
        </w:rPr>
        <w:t xml:space="preserve"> </w:t>
      </w:r>
      <w:r w:rsidR="007979A3" w:rsidRPr="007E1EEF">
        <w:rPr>
          <w:rFonts w:ascii="Arial" w:hAnsi="Arial" w:cs="Arial"/>
          <w:b/>
          <w:sz w:val="24"/>
          <w:szCs w:val="24"/>
        </w:rPr>
        <w:t xml:space="preserve">в муниципальных </w:t>
      </w:r>
      <w:r w:rsidRPr="007E1EEF">
        <w:rPr>
          <w:rFonts w:ascii="Arial" w:hAnsi="Arial" w:cs="Arial"/>
          <w:b/>
          <w:sz w:val="24"/>
          <w:szCs w:val="24"/>
        </w:rPr>
        <w:t xml:space="preserve">образовательных организациях </w:t>
      </w:r>
      <w:r w:rsidR="00F45593" w:rsidRPr="007E1EEF">
        <w:rPr>
          <w:rFonts w:ascii="Arial" w:hAnsi="Arial" w:cs="Arial"/>
          <w:b/>
          <w:sz w:val="24"/>
          <w:szCs w:val="24"/>
        </w:rPr>
        <w:t>городского округа Люберцы</w:t>
      </w:r>
      <w:r w:rsidRPr="007E1EEF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206DDE" w:rsidRPr="007E1EEF" w:rsidRDefault="00206DDE" w:rsidP="00DA46D2">
      <w:pPr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5718D" w:rsidRPr="007E1EEF" w:rsidRDefault="00155EBD" w:rsidP="00DA46D2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lastRenderedPageBreak/>
        <w:t xml:space="preserve">Настоящее Положение </w:t>
      </w:r>
      <w:r w:rsidR="00F45593" w:rsidRPr="007E1EEF">
        <w:rPr>
          <w:rFonts w:ascii="Arial" w:hAnsi="Arial" w:cs="Arial"/>
          <w:sz w:val="24"/>
          <w:szCs w:val="24"/>
        </w:rPr>
        <w:t>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</w:t>
      </w:r>
      <w:r w:rsidR="007E1EEF">
        <w:rPr>
          <w:rFonts w:ascii="Arial" w:hAnsi="Arial" w:cs="Arial"/>
          <w:sz w:val="24"/>
          <w:szCs w:val="24"/>
        </w:rPr>
        <w:t xml:space="preserve"> </w:t>
      </w:r>
      <w:r w:rsidR="00F45593" w:rsidRPr="007E1EEF">
        <w:rPr>
          <w:rFonts w:ascii="Arial" w:hAnsi="Arial" w:cs="Arial"/>
          <w:sz w:val="24"/>
          <w:szCs w:val="24"/>
        </w:rPr>
        <w:t xml:space="preserve">к работе </w:t>
      </w:r>
      <w:r w:rsidR="0065718D" w:rsidRPr="007E1EEF">
        <w:rPr>
          <w:rFonts w:ascii="Arial" w:hAnsi="Arial" w:cs="Arial"/>
          <w:sz w:val="24"/>
          <w:szCs w:val="24"/>
        </w:rPr>
        <w:t xml:space="preserve">или продолжившим работу на должностях педагогических работников </w:t>
      </w:r>
      <w:r w:rsidR="00F45593" w:rsidRPr="007E1EEF">
        <w:rPr>
          <w:rFonts w:ascii="Arial" w:hAnsi="Arial" w:cs="Arial"/>
          <w:sz w:val="24"/>
          <w:szCs w:val="24"/>
        </w:rPr>
        <w:t xml:space="preserve">в муниципальных образовательных организациях городского округа Люберцы Московской области (далее – Положение) </w:t>
      </w:r>
      <w:r w:rsidRPr="007E1EEF">
        <w:rPr>
          <w:rFonts w:ascii="Arial" w:hAnsi="Arial" w:cs="Arial"/>
          <w:sz w:val="24"/>
          <w:szCs w:val="24"/>
        </w:rPr>
        <w:t xml:space="preserve">определяет порядок и условий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</w:t>
      </w:r>
      <w:r w:rsidR="0065718D" w:rsidRPr="007E1EEF">
        <w:rPr>
          <w:rFonts w:ascii="Arial" w:hAnsi="Arial" w:cs="Arial"/>
          <w:sz w:val="24"/>
          <w:szCs w:val="24"/>
        </w:rPr>
        <w:t xml:space="preserve">или продолжившим работу на должностях педагогических работников </w:t>
      </w:r>
      <w:r w:rsidRPr="007E1EEF">
        <w:rPr>
          <w:rFonts w:ascii="Arial" w:hAnsi="Arial" w:cs="Arial"/>
          <w:sz w:val="24"/>
          <w:szCs w:val="24"/>
        </w:rPr>
        <w:t xml:space="preserve">в муниципальных образовательных организациях </w:t>
      </w:r>
      <w:r w:rsidR="00F45593" w:rsidRPr="007E1EEF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7E1EEF">
        <w:rPr>
          <w:rFonts w:ascii="Arial" w:hAnsi="Arial" w:cs="Arial"/>
          <w:sz w:val="24"/>
          <w:szCs w:val="24"/>
        </w:rPr>
        <w:t>Московской области</w:t>
      </w:r>
      <w:r w:rsidR="0065718D" w:rsidRPr="007E1EEF">
        <w:rPr>
          <w:rFonts w:ascii="Arial" w:hAnsi="Arial" w:cs="Arial"/>
          <w:sz w:val="24"/>
          <w:szCs w:val="24"/>
        </w:rPr>
        <w:t>, для которых указанная работа является основной</w:t>
      </w:r>
      <w:r w:rsidRPr="007E1EEF">
        <w:rPr>
          <w:rFonts w:ascii="Arial" w:hAnsi="Arial" w:cs="Arial"/>
          <w:sz w:val="24"/>
          <w:szCs w:val="24"/>
        </w:rPr>
        <w:t xml:space="preserve"> (далее</w:t>
      </w:r>
      <w:r w:rsidR="0065718D" w:rsidRPr="007E1EEF">
        <w:rPr>
          <w:rFonts w:ascii="Arial" w:hAnsi="Arial" w:cs="Arial"/>
          <w:sz w:val="24"/>
          <w:szCs w:val="24"/>
        </w:rPr>
        <w:t xml:space="preserve"> соответственно – пособие, педагогические работники,</w:t>
      </w:r>
      <w:r w:rsidRPr="007E1EEF">
        <w:rPr>
          <w:rFonts w:ascii="Arial" w:hAnsi="Arial" w:cs="Arial"/>
          <w:sz w:val="24"/>
          <w:szCs w:val="24"/>
        </w:rPr>
        <w:t xml:space="preserve"> образовательн</w:t>
      </w:r>
      <w:r w:rsidR="0065718D" w:rsidRPr="007E1EEF">
        <w:rPr>
          <w:rFonts w:ascii="Arial" w:hAnsi="Arial" w:cs="Arial"/>
          <w:sz w:val="24"/>
          <w:szCs w:val="24"/>
        </w:rPr>
        <w:t>ые организации</w:t>
      </w:r>
      <w:r w:rsidRPr="007E1EEF">
        <w:rPr>
          <w:rFonts w:ascii="Arial" w:hAnsi="Arial" w:cs="Arial"/>
          <w:sz w:val="24"/>
          <w:szCs w:val="24"/>
        </w:rPr>
        <w:t>)</w:t>
      </w:r>
      <w:r w:rsidR="00F25C94" w:rsidRPr="007E1EEF">
        <w:rPr>
          <w:rFonts w:ascii="Arial" w:hAnsi="Arial" w:cs="Arial"/>
          <w:sz w:val="24"/>
          <w:szCs w:val="24"/>
        </w:rPr>
        <w:t xml:space="preserve">, </w:t>
      </w:r>
      <w:r w:rsidR="0065718D" w:rsidRPr="007E1EEF">
        <w:rPr>
          <w:rFonts w:ascii="Arial" w:hAnsi="Arial" w:cs="Arial"/>
          <w:sz w:val="24"/>
          <w:szCs w:val="24"/>
        </w:rPr>
        <w:t xml:space="preserve">следующих категорий: </w:t>
      </w:r>
    </w:p>
    <w:p w:rsidR="0065718D" w:rsidRPr="007E1EEF" w:rsidRDefault="0065718D" w:rsidP="00DA46D2">
      <w:pPr>
        <w:pStyle w:val="ConsPlusNormal"/>
        <w:spacing w:before="220"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выпускники профессиональных образовательных организаций или образовательных организаций высшего образования, приступившие в год окончания соответствующей образовательной организации к </w:t>
      </w:r>
      <w:proofErr w:type="gramStart"/>
      <w:r w:rsidRPr="007E1EEF">
        <w:rPr>
          <w:rFonts w:ascii="Arial" w:hAnsi="Arial" w:cs="Arial"/>
          <w:sz w:val="24"/>
          <w:szCs w:val="24"/>
        </w:rPr>
        <w:t xml:space="preserve">работе 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на</w:t>
      </w:r>
      <w:proofErr w:type="gramEnd"/>
      <w:r w:rsidRPr="007E1EEF">
        <w:rPr>
          <w:rFonts w:ascii="Arial" w:hAnsi="Arial" w:cs="Arial"/>
          <w:sz w:val="24"/>
          <w:szCs w:val="24"/>
        </w:rPr>
        <w:t xml:space="preserve"> должностях педагогических работников в образовательных организациях;</w:t>
      </w:r>
    </w:p>
    <w:p w:rsidR="0065718D" w:rsidRPr="007E1EEF" w:rsidRDefault="0065718D" w:rsidP="00DA46D2">
      <w:pPr>
        <w:pStyle w:val="ConsPlusNormal"/>
        <w:spacing w:before="220"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выпускники профессиональных образовательных организаций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или образовательных организаций высшего образования, прошедшие профессиональную переподготовку и впервые приступившие в течение шести месяцев после окончания профессиональной переподготовки к работе</w:t>
      </w:r>
      <w:r w:rsid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на должностях педагогических работников в образовательных организациях;</w:t>
      </w:r>
    </w:p>
    <w:p w:rsidR="0065718D" w:rsidRPr="007E1EEF" w:rsidRDefault="0065718D" w:rsidP="00DA46D2">
      <w:pPr>
        <w:pStyle w:val="ConsPlusNormal"/>
        <w:spacing w:before="220"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выпускники профессиональных образовательных организаций или образовательных организаций высшего образования, начавшие трудовую деятельность в образовательных организациях в период обучения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в профессиональной образовательной организации или образовательной организации высшего образования и продолжившие в год окончания соответствующей образовательной организации работу на должностях педагогических работников в образовательных организациях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(далее - педагогические работники, начавшие трудовую деятельность в период обучения);</w:t>
      </w:r>
    </w:p>
    <w:p w:rsidR="0065718D" w:rsidRPr="007E1EEF" w:rsidRDefault="0065718D" w:rsidP="00DA46D2">
      <w:pPr>
        <w:pStyle w:val="ConsPlusNormal"/>
        <w:spacing w:before="220"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выпускники профессиональных образовательных организаций</w:t>
      </w:r>
      <w:r w:rsid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 xml:space="preserve">или образовательных организаций высшего образования, </w:t>
      </w:r>
      <w:proofErr w:type="gramStart"/>
      <w:r w:rsidRPr="007E1EEF">
        <w:rPr>
          <w:rFonts w:ascii="Arial" w:hAnsi="Arial" w:cs="Arial"/>
          <w:sz w:val="24"/>
          <w:szCs w:val="24"/>
        </w:rPr>
        <w:t>призванные</w:t>
      </w:r>
      <w:r w:rsidR="00CC023D" w:rsidRPr="007E1EEF">
        <w:rPr>
          <w:rFonts w:ascii="Arial" w:hAnsi="Arial" w:cs="Arial"/>
          <w:sz w:val="24"/>
          <w:szCs w:val="24"/>
        </w:rPr>
        <w:t xml:space="preserve">  </w:t>
      </w:r>
      <w:r w:rsidRPr="007E1EEF">
        <w:rPr>
          <w:rFonts w:ascii="Arial" w:hAnsi="Arial" w:cs="Arial"/>
          <w:sz w:val="24"/>
          <w:szCs w:val="24"/>
        </w:rPr>
        <w:t>в</w:t>
      </w:r>
      <w:proofErr w:type="gramEnd"/>
      <w:r w:rsidRPr="007E1EEF">
        <w:rPr>
          <w:rFonts w:ascii="Arial" w:hAnsi="Arial" w:cs="Arial"/>
          <w:sz w:val="24"/>
          <w:szCs w:val="24"/>
        </w:rPr>
        <w:t xml:space="preserve"> Вооруженные Силы Российской Федерации или проходившие альтернативную гражданскую службу и приступившие к работе на должностях педагогических работников в образовательных организациях в течение трех месяцев после прохождения военной службы по призыву в Вооруженных Силах Российской Федерации или альтернативной гражданской службы;</w:t>
      </w:r>
    </w:p>
    <w:p w:rsidR="009F1CD3" w:rsidRPr="007E1EEF" w:rsidRDefault="0065718D" w:rsidP="00DA46D2">
      <w:pPr>
        <w:pStyle w:val="ConsPlusNormal"/>
        <w:spacing w:before="220"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выпускники профессиональных образовательных организаций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или образовательных организаций высшего образования, проходившие военную службу по мобилизации в Вооруженных Силах Российской Федерации или по контракту о добровольном содействии в выполнении задач, возложенных на Вооруженные Силы Российской Федерации, при условии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 xml:space="preserve"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</w:t>
      </w:r>
      <w:r w:rsidRPr="007E1EEF">
        <w:rPr>
          <w:rFonts w:ascii="Arial" w:hAnsi="Arial" w:cs="Arial"/>
          <w:sz w:val="24"/>
          <w:szCs w:val="24"/>
        </w:rPr>
        <w:lastRenderedPageBreak/>
        <w:t xml:space="preserve">Республики, Луганской Народной Республики, Запорожской области и Херсонской области, 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 xml:space="preserve">и приступившие к работе на должностях педагогических работников </w:t>
      </w:r>
      <w:r w:rsidR="00CC023D" w:rsidRPr="007E1EEF">
        <w:rPr>
          <w:rFonts w:ascii="Arial" w:hAnsi="Arial" w:cs="Arial"/>
          <w:sz w:val="24"/>
          <w:szCs w:val="24"/>
        </w:rPr>
        <w:t xml:space="preserve">                        </w:t>
      </w:r>
      <w:r w:rsidRPr="007E1EEF">
        <w:rPr>
          <w:rFonts w:ascii="Arial" w:hAnsi="Arial" w:cs="Arial"/>
          <w:sz w:val="24"/>
          <w:szCs w:val="24"/>
        </w:rPr>
        <w:t>в образовательных организациях в течение года после прохождения военной службы по мобилизации в Вооруженных Силах Российской Федерации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 xml:space="preserve"> или по контракту о добровольном содействии в выполнении задач, возложенных на Вооруженные Силы Российской Федерации;</w:t>
      </w:r>
    </w:p>
    <w:p w:rsidR="006D33AF" w:rsidRPr="007E1EEF" w:rsidRDefault="0065718D" w:rsidP="00DA46D2">
      <w:pPr>
        <w:pStyle w:val="ConsPlusNormal"/>
        <w:spacing w:before="220"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выпускники профессиональных образовательных организаций или образовательных организаций высшего образования, приступившие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к работе на должностях педагогических работников в образовательных организациях после окончания отпуска (части отпуска) по уходу за ребенком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до достижения им возраста трех лет, если данные обстоятельства препятствовали началу трудовой деятельности.</w:t>
      </w:r>
    </w:p>
    <w:p w:rsidR="0087601A" w:rsidRPr="007E1EEF" w:rsidRDefault="0087601A" w:rsidP="00DA46D2">
      <w:pPr>
        <w:pStyle w:val="ConsPlusNormal"/>
        <w:numPr>
          <w:ilvl w:val="0"/>
          <w:numId w:val="6"/>
        </w:numPr>
        <w:spacing w:before="220" w:line="276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Пособие выплачивается педагогическим работникам образовательных организаций, категории которых указаны в </w:t>
      </w:r>
      <w:hyperlink w:anchor="P52">
        <w:proofErr w:type="gramStart"/>
        <w:r w:rsidRPr="007E1EEF">
          <w:rPr>
            <w:rFonts w:ascii="Arial" w:hAnsi="Arial" w:cs="Arial"/>
            <w:sz w:val="24"/>
            <w:szCs w:val="24"/>
          </w:rPr>
          <w:t xml:space="preserve">пункте </w:t>
        </w:r>
        <w:r w:rsidR="00CC023D" w:rsidRPr="007E1EEF">
          <w:rPr>
            <w:rFonts w:ascii="Arial" w:hAnsi="Arial" w:cs="Arial"/>
            <w:sz w:val="24"/>
            <w:szCs w:val="24"/>
          </w:rPr>
          <w:t xml:space="preserve"> </w:t>
        </w:r>
        <w:r w:rsidRPr="007E1EEF">
          <w:rPr>
            <w:rFonts w:ascii="Arial" w:hAnsi="Arial" w:cs="Arial"/>
            <w:sz w:val="24"/>
            <w:szCs w:val="24"/>
          </w:rPr>
          <w:t>1</w:t>
        </w:r>
        <w:proofErr w:type="gramEnd"/>
      </w:hyperlink>
      <w:r w:rsidRPr="007E1EEF">
        <w:rPr>
          <w:rFonts w:ascii="Arial" w:hAnsi="Arial" w:cs="Arial"/>
          <w:sz w:val="24"/>
          <w:szCs w:val="24"/>
        </w:rPr>
        <w:t xml:space="preserve"> настоящего Положения, в течение двух лет на следующих условиях:</w:t>
      </w:r>
    </w:p>
    <w:p w:rsidR="0087601A" w:rsidRPr="007E1EEF" w:rsidRDefault="0087601A" w:rsidP="00DA46D2">
      <w:pPr>
        <w:pStyle w:val="ConsPlusNormal"/>
        <w:spacing w:before="220"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при поступлении на работу в образовательную организацию (за исключением педагогических работников, начавших трудовую деятельность в период обучения) - 50000 рублей;</w:t>
      </w:r>
    </w:p>
    <w:p w:rsidR="0087601A" w:rsidRPr="007E1EEF" w:rsidRDefault="0087601A" w:rsidP="00DA46D2">
      <w:pPr>
        <w:pStyle w:val="ConsPlusNormal"/>
        <w:tabs>
          <w:tab w:val="left" w:pos="0"/>
        </w:tabs>
        <w:spacing w:before="22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ab/>
        <w:t xml:space="preserve">по окончании второго года работы в образовательной </w:t>
      </w:r>
      <w:proofErr w:type="gramStart"/>
      <w:r w:rsidRPr="007E1EEF">
        <w:rPr>
          <w:rFonts w:ascii="Arial" w:hAnsi="Arial" w:cs="Arial"/>
          <w:sz w:val="24"/>
          <w:szCs w:val="24"/>
        </w:rPr>
        <w:t>организации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7E1EEF">
        <w:rPr>
          <w:rFonts w:ascii="Arial" w:hAnsi="Arial" w:cs="Arial"/>
          <w:sz w:val="24"/>
          <w:szCs w:val="24"/>
        </w:rPr>
        <w:t>за исключением педагогических работников, начавших трудовую деятельность в период обучения) - 100000 рублей;</w:t>
      </w:r>
    </w:p>
    <w:p w:rsidR="0087601A" w:rsidRPr="007E1EEF" w:rsidRDefault="0087601A" w:rsidP="00DA46D2">
      <w:pPr>
        <w:pStyle w:val="ConsPlusNormal"/>
        <w:spacing w:before="220"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для педагогических работников, начавших трудовую деятельность </w:t>
      </w:r>
      <w:r w:rsidR="00CC023D" w:rsidRPr="007E1EEF">
        <w:rPr>
          <w:rFonts w:ascii="Arial" w:hAnsi="Arial" w:cs="Arial"/>
          <w:sz w:val="24"/>
          <w:szCs w:val="24"/>
        </w:rPr>
        <w:t xml:space="preserve">                 </w:t>
      </w:r>
      <w:r w:rsidRPr="007E1EEF">
        <w:rPr>
          <w:rFonts w:ascii="Arial" w:hAnsi="Arial" w:cs="Arial"/>
          <w:sz w:val="24"/>
          <w:szCs w:val="24"/>
        </w:rPr>
        <w:t>в период обучения:</w:t>
      </w:r>
    </w:p>
    <w:p w:rsidR="0087601A" w:rsidRPr="007E1EEF" w:rsidRDefault="0087601A" w:rsidP="00DA46D2">
      <w:pPr>
        <w:pStyle w:val="ConsPlusNormal"/>
        <w:spacing w:before="220"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в год окончания соответствующей образовательной организации - 50000 рублей;</w:t>
      </w:r>
    </w:p>
    <w:p w:rsidR="0087601A" w:rsidRPr="007E1EEF" w:rsidRDefault="0087601A" w:rsidP="00DA46D2">
      <w:pPr>
        <w:pStyle w:val="ConsPlusNormal"/>
        <w:spacing w:before="220"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по окончании второго года работы с даты окончания соответствующей образовательной организации - 100000 рублей.</w:t>
      </w:r>
    </w:p>
    <w:p w:rsidR="0087601A" w:rsidRPr="007E1EEF" w:rsidRDefault="0087601A" w:rsidP="00DA46D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bookmarkStart w:id="0" w:name="Par52"/>
      <w:bookmarkEnd w:id="0"/>
      <w:r w:rsidRPr="007E1EEF">
        <w:rPr>
          <w:rFonts w:ascii="Arial" w:hAnsi="Arial" w:cs="Arial"/>
          <w:sz w:val="24"/>
          <w:szCs w:val="24"/>
        </w:rPr>
        <w:t xml:space="preserve">Для получения пособия педагогические работники в течение 20 дней с даты поступления на работу (для педагогических работников, начавших трудовую деятельность в период обучения, - 20 дней с даты окончания соответствующей образовательной организации) подают руководителям образовательных организаций заявление о выплате </w:t>
      </w:r>
      <w:proofErr w:type="gramStart"/>
      <w:r w:rsidRPr="007E1EEF">
        <w:rPr>
          <w:rFonts w:ascii="Arial" w:hAnsi="Arial" w:cs="Arial"/>
          <w:sz w:val="24"/>
          <w:szCs w:val="24"/>
        </w:rPr>
        <w:t xml:space="preserve">пособия 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в</w:t>
      </w:r>
      <w:proofErr w:type="gramEnd"/>
      <w:r w:rsidRPr="007E1EEF">
        <w:rPr>
          <w:rFonts w:ascii="Arial" w:hAnsi="Arial" w:cs="Arial"/>
          <w:sz w:val="24"/>
          <w:szCs w:val="24"/>
        </w:rPr>
        <w:t xml:space="preserve"> произвольной форме с указанием лицевого счета, открытого в кредитной организации (далее - заявление).</w:t>
      </w:r>
    </w:p>
    <w:p w:rsidR="00FA3049" w:rsidRPr="007E1EEF" w:rsidRDefault="00FA3049" w:rsidP="00DA46D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К заявлению </w:t>
      </w:r>
      <w:r w:rsidR="00ED0EDF" w:rsidRPr="007E1EEF">
        <w:rPr>
          <w:rFonts w:ascii="Arial" w:hAnsi="Arial" w:cs="Arial"/>
          <w:sz w:val="24"/>
          <w:szCs w:val="24"/>
        </w:rPr>
        <w:t>педагогического работника</w:t>
      </w:r>
      <w:r w:rsidRPr="007E1EEF">
        <w:rPr>
          <w:rFonts w:ascii="Arial" w:hAnsi="Arial" w:cs="Arial"/>
          <w:sz w:val="24"/>
          <w:szCs w:val="24"/>
        </w:rPr>
        <w:t xml:space="preserve"> прилагаются:</w:t>
      </w:r>
    </w:p>
    <w:p w:rsidR="00FA3049" w:rsidRPr="007E1EEF" w:rsidRDefault="00FA3049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копия паспорта;</w:t>
      </w:r>
    </w:p>
    <w:p w:rsidR="00FA3049" w:rsidRPr="007E1EEF" w:rsidRDefault="00FA3049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копия документа об образовании и о квалификации;</w:t>
      </w:r>
    </w:p>
    <w:p w:rsidR="00FA3049" w:rsidRPr="007E1EEF" w:rsidRDefault="00FA3049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копия приказа (распоряжения) о приеме на работу;</w:t>
      </w:r>
    </w:p>
    <w:p w:rsidR="00FA3049" w:rsidRPr="007E1EEF" w:rsidRDefault="00FA3049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копия свидетельства о рождении ребенка – для </w:t>
      </w:r>
      <w:r w:rsidR="00ED0EDF" w:rsidRPr="007E1EEF">
        <w:rPr>
          <w:rFonts w:ascii="Arial" w:hAnsi="Arial" w:cs="Arial"/>
          <w:sz w:val="24"/>
          <w:szCs w:val="24"/>
        </w:rPr>
        <w:t>педагогических работников</w:t>
      </w:r>
      <w:r w:rsidRPr="007E1EEF">
        <w:rPr>
          <w:rFonts w:ascii="Arial" w:hAnsi="Arial" w:cs="Arial"/>
          <w:sz w:val="24"/>
          <w:szCs w:val="24"/>
        </w:rPr>
        <w:t>, осуществлявших уход за ребенком до достижения им возраста трех лет;</w:t>
      </w:r>
    </w:p>
    <w:p w:rsidR="00FA3049" w:rsidRPr="007E1EEF" w:rsidRDefault="00FA3049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копия военного билета – для </w:t>
      </w:r>
      <w:r w:rsidR="00AC43D6" w:rsidRPr="007E1EEF">
        <w:rPr>
          <w:rFonts w:ascii="Arial" w:hAnsi="Arial" w:cs="Arial"/>
          <w:sz w:val="24"/>
          <w:szCs w:val="24"/>
        </w:rPr>
        <w:t>педагогических работников</w:t>
      </w:r>
      <w:r w:rsidRPr="007E1EEF">
        <w:rPr>
          <w:rFonts w:ascii="Arial" w:hAnsi="Arial" w:cs="Arial"/>
          <w:sz w:val="24"/>
          <w:szCs w:val="24"/>
        </w:rPr>
        <w:t xml:space="preserve">, призывавшихся </w:t>
      </w:r>
      <w:r w:rsidRPr="007E1EEF">
        <w:rPr>
          <w:rFonts w:ascii="Arial" w:hAnsi="Arial" w:cs="Arial"/>
          <w:sz w:val="24"/>
          <w:szCs w:val="24"/>
        </w:rPr>
        <w:br/>
        <w:t>на военную службу в Вооруженные Силы Российской Федерации</w:t>
      </w:r>
      <w:r w:rsidR="00AC43D6" w:rsidRPr="007E1EEF">
        <w:rPr>
          <w:rFonts w:ascii="Arial" w:hAnsi="Arial" w:cs="Arial"/>
          <w:sz w:val="24"/>
          <w:szCs w:val="24"/>
        </w:rPr>
        <w:t xml:space="preserve"> (проходивших военную службу в Вооруженных Силах Российской Федерации)</w:t>
      </w:r>
      <w:r w:rsidRPr="007E1EEF">
        <w:rPr>
          <w:rFonts w:ascii="Arial" w:hAnsi="Arial" w:cs="Arial"/>
          <w:sz w:val="24"/>
          <w:szCs w:val="24"/>
        </w:rPr>
        <w:t>;</w:t>
      </w:r>
    </w:p>
    <w:p w:rsidR="00FA3049" w:rsidRPr="007E1EEF" w:rsidRDefault="00FA3049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копия свидетельства об изменении фамилии, имени, отчества, заключении (расторжении) брака – для </w:t>
      </w:r>
      <w:r w:rsidR="00AC43D6" w:rsidRPr="007E1EEF">
        <w:rPr>
          <w:rFonts w:ascii="Arial" w:hAnsi="Arial" w:cs="Arial"/>
          <w:sz w:val="24"/>
          <w:szCs w:val="24"/>
        </w:rPr>
        <w:t>педагогических работников</w:t>
      </w:r>
      <w:r w:rsidRPr="007E1EEF">
        <w:rPr>
          <w:rFonts w:ascii="Arial" w:hAnsi="Arial" w:cs="Arial"/>
          <w:sz w:val="24"/>
          <w:szCs w:val="24"/>
        </w:rPr>
        <w:t>, изменивших фамилию, имя, отчество;</w:t>
      </w:r>
    </w:p>
    <w:p w:rsidR="00AC43D6" w:rsidRPr="007E1EEF" w:rsidRDefault="00AC43D6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справка с места работы – для педагогических работников, начавших трудовую деятельность в период обучения; </w:t>
      </w:r>
    </w:p>
    <w:p w:rsidR="00FA3049" w:rsidRPr="007E1EEF" w:rsidRDefault="00AF364C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копия </w:t>
      </w:r>
      <w:r w:rsidRPr="007E1EEF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уведомления о регистрации в системе индивидуального (персонифицированного) учета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A3049" w:rsidRPr="007E1EEF" w:rsidRDefault="00FA3049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копия свидетельства о постановке на учет физического лица в налоговом органе.</w:t>
      </w:r>
    </w:p>
    <w:p w:rsidR="00FA3F10" w:rsidRPr="007E1EEF" w:rsidRDefault="00FA3F10" w:rsidP="00DA46D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Руководитель образовательной организаци</w:t>
      </w:r>
      <w:r w:rsidR="00ED08DA" w:rsidRPr="007E1EEF">
        <w:rPr>
          <w:rFonts w:ascii="Arial" w:hAnsi="Arial" w:cs="Arial"/>
          <w:sz w:val="24"/>
          <w:szCs w:val="24"/>
        </w:rPr>
        <w:t>и в течение 5</w:t>
      </w:r>
      <w:r w:rsidR="00AC43D6" w:rsidRPr="007E1EEF">
        <w:rPr>
          <w:rFonts w:ascii="Arial" w:hAnsi="Arial" w:cs="Arial"/>
          <w:sz w:val="24"/>
          <w:szCs w:val="24"/>
        </w:rPr>
        <w:t xml:space="preserve"> рабочих дней с</w:t>
      </w:r>
      <w:r w:rsidRPr="007E1EEF">
        <w:rPr>
          <w:rFonts w:ascii="Arial" w:hAnsi="Arial" w:cs="Arial"/>
          <w:sz w:val="24"/>
          <w:szCs w:val="24"/>
        </w:rPr>
        <w:t xml:space="preserve"> д</w:t>
      </w:r>
      <w:r w:rsidR="00AC43D6" w:rsidRPr="007E1EEF">
        <w:rPr>
          <w:rFonts w:ascii="Arial" w:hAnsi="Arial" w:cs="Arial"/>
          <w:sz w:val="24"/>
          <w:szCs w:val="24"/>
        </w:rPr>
        <w:t>аты</w:t>
      </w:r>
      <w:r w:rsidRPr="007E1EEF">
        <w:rPr>
          <w:rFonts w:ascii="Arial" w:hAnsi="Arial" w:cs="Arial"/>
          <w:sz w:val="24"/>
          <w:szCs w:val="24"/>
        </w:rPr>
        <w:t xml:space="preserve"> п</w:t>
      </w:r>
      <w:r w:rsidR="00AC43D6" w:rsidRPr="007E1EEF">
        <w:rPr>
          <w:rFonts w:ascii="Arial" w:hAnsi="Arial" w:cs="Arial"/>
          <w:sz w:val="24"/>
          <w:szCs w:val="24"/>
        </w:rPr>
        <w:t>риема</w:t>
      </w:r>
      <w:r w:rsidRPr="007E1EEF">
        <w:rPr>
          <w:rFonts w:ascii="Arial" w:hAnsi="Arial" w:cs="Arial"/>
          <w:sz w:val="24"/>
          <w:szCs w:val="24"/>
        </w:rPr>
        <w:t xml:space="preserve"> заявления </w:t>
      </w:r>
      <w:r w:rsidR="00AC43D6" w:rsidRPr="007E1EEF">
        <w:rPr>
          <w:rFonts w:ascii="Arial" w:hAnsi="Arial" w:cs="Arial"/>
          <w:sz w:val="24"/>
          <w:szCs w:val="24"/>
        </w:rPr>
        <w:t xml:space="preserve">и документов, указанных в пункте 4 настоящего Положения, </w:t>
      </w:r>
      <w:r w:rsidRPr="007E1EEF">
        <w:rPr>
          <w:rFonts w:ascii="Arial" w:hAnsi="Arial" w:cs="Arial"/>
          <w:sz w:val="24"/>
          <w:szCs w:val="24"/>
        </w:rPr>
        <w:t>принимает решение о выплате</w:t>
      </w:r>
      <w:r w:rsidR="00ED08DA" w:rsidRPr="007E1EEF">
        <w:rPr>
          <w:rFonts w:ascii="Arial" w:hAnsi="Arial" w:cs="Arial"/>
          <w:sz w:val="24"/>
          <w:szCs w:val="24"/>
        </w:rPr>
        <w:t xml:space="preserve"> пособия или об отказе в </w:t>
      </w:r>
      <w:proofErr w:type="gramStart"/>
      <w:r w:rsidR="00ED08DA" w:rsidRPr="007E1EEF">
        <w:rPr>
          <w:rFonts w:ascii="Arial" w:hAnsi="Arial" w:cs="Arial"/>
          <w:sz w:val="24"/>
          <w:szCs w:val="24"/>
        </w:rPr>
        <w:t xml:space="preserve">выплате </w:t>
      </w:r>
      <w:r w:rsidRPr="007E1EEF">
        <w:rPr>
          <w:rFonts w:ascii="Arial" w:hAnsi="Arial" w:cs="Arial"/>
          <w:sz w:val="24"/>
          <w:szCs w:val="24"/>
        </w:rPr>
        <w:t xml:space="preserve"> пособия</w:t>
      </w:r>
      <w:proofErr w:type="gramEnd"/>
      <w:r w:rsidRPr="007E1EEF">
        <w:rPr>
          <w:rFonts w:ascii="Arial" w:hAnsi="Arial" w:cs="Arial"/>
          <w:sz w:val="24"/>
          <w:szCs w:val="24"/>
        </w:rPr>
        <w:t xml:space="preserve"> </w:t>
      </w:r>
      <w:r w:rsidR="00ED08DA" w:rsidRPr="007E1EEF">
        <w:rPr>
          <w:rFonts w:ascii="Arial" w:hAnsi="Arial" w:cs="Arial"/>
          <w:sz w:val="24"/>
          <w:szCs w:val="24"/>
        </w:rPr>
        <w:t>педагогическим работникам</w:t>
      </w:r>
      <w:r w:rsidRPr="007E1EEF">
        <w:rPr>
          <w:rFonts w:ascii="Arial" w:hAnsi="Arial" w:cs="Arial"/>
          <w:sz w:val="24"/>
          <w:szCs w:val="24"/>
        </w:rPr>
        <w:t>.</w:t>
      </w:r>
    </w:p>
    <w:p w:rsidR="00ED08DA" w:rsidRPr="007E1EEF" w:rsidRDefault="00ED08DA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В случае принятия решения об отказе в выплате пособия руководитель образовательной организации в течение срока, указанного в абзаце первом пункта </w:t>
      </w:r>
      <w:r w:rsidR="00E025B6" w:rsidRPr="007E1EEF">
        <w:rPr>
          <w:rFonts w:ascii="Arial" w:hAnsi="Arial" w:cs="Arial"/>
          <w:sz w:val="24"/>
          <w:szCs w:val="24"/>
        </w:rPr>
        <w:t xml:space="preserve">5 настоящего Положения, уведомляет об этом в письменной форме педагогического работника с указанием причин отказа и разъяснением права обжалования решения об отказе в суде. </w:t>
      </w:r>
    </w:p>
    <w:p w:rsidR="00A4461D" w:rsidRPr="007E1EEF" w:rsidRDefault="00A4461D" w:rsidP="00DA46D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Основаниями для отказа в выплате пособия являются несоответствие </w:t>
      </w:r>
      <w:r w:rsidR="00E025B6" w:rsidRPr="007E1EEF">
        <w:rPr>
          <w:rFonts w:ascii="Arial" w:hAnsi="Arial" w:cs="Arial"/>
          <w:sz w:val="24"/>
          <w:szCs w:val="24"/>
        </w:rPr>
        <w:t>педагогического работника</w:t>
      </w:r>
      <w:r w:rsidRPr="007E1EEF">
        <w:rPr>
          <w:rFonts w:ascii="Arial" w:hAnsi="Arial" w:cs="Arial"/>
          <w:sz w:val="24"/>
          <w:szCs w:val="24"/>
        </w:rPr>
        <w:t xml:space="preserve"> категориям получателей пособия,</w:t>
      </w:r>
      <w:r w:rsidR="00E025B6" w:rsidRPr="007E1EEF">
        <w:rPr>
          <w:rFonts w:ascii="Arial" w:hAnsi="Arial" w:cs="Arial"/>
          <w:sz w:val="24"/>
          <w:szCs w:val="24"/>
        </w:rPr>
        <w:t xml:space="preserve"> установленного пунктом 1 настоящего Положения,</w:t>
      </w:r>
      <w:r w:rsidRPr="007E1EEF">
        <w:rPr>
          <w:rFonts w:ascii="Arial" w:hAnsi="Arial" w:cs="Arial"/>
          <w:sz w:val="24"/>
          <w:szCs w:val="24"/>
        </w:rPr>
        <w:t xml:space="preserve"> и (или) представление неполного комплекта документов, указанных в</w:t>
      </w:r>
      <w:r w:rsidR="00A90926" w:rsidRPr="007E1EEF">
        <w:rPr>
          <w:rFonts w:ascii="Arial" w:hAnsi="Arial" w:cs="Arial"/>
          <w:sz w:val="24"/>
          <w:szCs w:val="24"/>
        </w:rPr>
        <w:t xml:space="preserve"> пункте </w:t>
      </w:r>
      <w:hyperlink w:anchor="Par52" w:tooltip="6. К заявлению педагогического работника прилагаются:" w:history="1">
        <w:r w:rsidRPr="007E1EEF">
          <w:rPr>
            <w:rFonts w:ascii="Arial" w:hAnsi="Arial" w:cs="Arial"/>
            <w:sz w:val="24"/>
            <w:szCs w:val="24"/>
          </w:rPr>
          <w:t>4</w:t>
        </w:r>
      </w:hyperlink>
      <w:r w:rsidRPr="007E1EEF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7E6D3A" w:rsidRPr="007E1EEF" w:rsidRDefault="00FA3F10" w:rsidP="00DA46D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Руководители образовательных организаций </w:t>
      </w:r>
      <w:r w:rsidR="007E6D3A" w:rsidRPr="007E1EEF">
        <w:rPr>
          <w:rFonts w:ascii="Arial" w:hAnsi="Arial" w:cs="Arial"/>
          <w:sz w:val="24"/>
          <w:szCs w:val="24"/>
        </w:rPr>
        <w:t xml:space="preserve">в течение 5 календарных дней с даты принятия решения о выплате пособия </w:t>
      </w:r>
      <w:r w:rsidRPr="007E1EEF">
        <w:rPr>
          <w:rFonts w:ascii="Arial" w:hAnsi="Arial" w:cs="Arial"/>
          <w:sz w:val="24"/>
          <w:szCs w:val="24"/>
        </w:rPr>
        <w:t xml:space="preserve">представляют в управление образованием администрации муниципального образования городской округ Люберцы Московской </w:t>
      </w:r>
      <w:proofErr w:type="gramStart"/>
      <w:r w:rsidRPr="007E1EEF">
        <w:rPr>
          <w:rFonts w:ascii="Arial" w:hAnsi="Arial" w:cs="Arial"/>
          <w:sz w:val="24"/>
          <w:szCs w:val="24"/>
        </w:rPr>
        <w:t>области  (</w:t>
      </w:r>
      <w:proofErr w:type="gramEnd"/>
      <w:r w:rsidRPr="007E1EEF">
        <w:rPr>
          <w:rFonts w:ascii="Arial" w:hAnsi="Arial" w:cs="Arial"/>
          <w:sz w:val="24"/>
          <w:szCs w:val="24"/>
        </w:rPr>
        <w:t>далее – управление образованием)</w:t>
      </w:r>
      <w:r w:rsidR="007E6D3A" w:rsidRPr="007E1EEF">
        <w:rPr>
          <w:rFonts w:ascii="Arial" w:hAnsi="Arial" w:cs="Arial"/>
          <w:sz w:val="24"/>
          <w:szCs w:val="24"/>
        </w:rPr>
        <w:t>:</w:t>
      </w:r>
    </w:p>
    <w:p w:rsidR="007E6D3A" w:rsidRPr="007E1EEF" w:rsidRDefault="00FA3F10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заявку согласно приложению № </w:t>
      </w:r>
      <w:r w:rsidR="00CA0E59" w:rsidRPr="007E1EEF">
        <w:rPr>
          <w:rFonts w:ascii="Arial" w:hAnsi="Arial" w:cs="Arial"/>
          <w:sz w:val="24"/>
          <w:szCs w:val="24"/>
        </w:rPr>
        <w:t xml:space="preserve">1, </w:t>
      </w:r>
      <w:r w:rsidRPr="007E1EEF">
        <w:rPr>
          <w:rFonts w:ascii="Arial" w:hAnsi="Arial" w:cs="Arial"/>
          <w:sz w:val="24"/>
          <w:szCs w:val="24"/>
        </w:rPr>
        <w:t>2 к настоящему Положению</w:t>
      </w:r>
      <w:r w:rsidR="00A70F9C" w:rsidRPr="007E1EEF">
        <w:rPr>
          <w:rFonts w:ascii="Arial" w:hAnsi="Arial" w:cs="Arial"/>
          <w:sz w:val="24"/>
          <w:szCs w:val="24"/>
        </w:rPr>
        <w:t>.</w:t>
      </w:r>
    </w:p>
    <w:p w:rsidR="00D96109" w:rsidRPr="007E1EEF" w:rsidRDefault="00581201" w:rsidP="00DA46D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Управление образованием</w:t>
      </w:r>
      <w:r w:rsidR="002258CD" w:rsidRPr="007E1EEF">
        <w:rPr>
          <w:rFonts w:ascii="Arial" w:hAnsi="Arial" w:cs="Arial"/>
          <w:sz w:val="24"/>
          <w:szCs w:val="24"/>
        </w:rPr>
        <w:t xml:space="preserve"> в течение 5 рабочих дней с даты приема </w:t>
      </w:r>
      <w:r w:rsidR="00CA0E59" w:rsidRPr="007E1EEF">
        <w:rPr>
          <w:rFonts w:ascii="Arial" w:hAnsi="Arial" w:cs="Arial"/>
          <w:sz w:val="24"/>
          <w:szCs w:val="24"/>
        </w:rPr>
        <w:t>документов, указанных в пункте 4</w:t>
      </w:r>
      <w:r w:rsidR="009900ED" w:rsidRPr="007E1EEF">
        <w:rPr>
          <w:rFonts w:ascii="Arial" w:hAnsi="Arial" w:cs="Arial"/>
          <w:sz w:val="24"/>
          <w:szCs w:val="24"/>
        </w:rPr>
        <w:t xml:space="preserve"> настоящего Положения, </w:t>
      </w:r>
      <w:r w:rsidR="00C26AD6" w:rsidRPr="007E1EEF">
        <w:rPr>
          <w:rFonts w:ascii="Arial" w:hAnsi="Arial" w:cs="Arial"/>
          <w:sz w:val="24"/>
          <w:szCs w:val="24"/>
        </w:rPr>
        <w:t xml:space="preserve">принимает решение </w:t>
      </w:r>
      <w:r w:rsidR="00FA3F10" w:rsidRPr="007E1EEF">
        <w:rPr>
          <w:rFonts w:ascii="Arial" w:hAnsi="Arial" w:cs="Arial"/>
          <w:sz w:val="24"/>
          <w:szCs w:val="24"/>
        </w:rPr>
        <w:t>о распределении средств субвенции</w:t>
      </w:r>
      <w:r w:rsidR="00A31B94" w:rsidRPr="007E1EEF">
        <w:rPr>
          <w:rFonts w:ascii="Arial" w:hAnsi="Arial" w:cs="Arial"/>
          <w:sz w:val="24"/>
          <w:szCs w:val="24"/>
        </w:rPr>
        <w:t xml:space="preserve"> и предоставления субсидии.</w:t>
      </w:r>
    </w:p>
    <w:p w:rsidR="00CE5663" w:rsidRPr="007E1EEF" w:rsidRDefault="00CE5663" w:rsidP="00DA46D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 xml:space="preserve">Перечисление пособия осуществляется на лицевой счет, открытый </w:t>
      </w:r>
      <w:r w:rsidR="00CC023D" w:rsidRPr="007E1EEF">
        <w:rPr>
          <w:rFonts w:ascii="Arial" w:hAnsi="Arial" w:cs="Arial"/>
          <w:sz w:val="24"/>
          <w:szCs w:val="24"/>
        </w:rPr>
        <w:t xml:space="preserve">   </w:t>
      </w:r>
      <w:r w:rsidRPr="007E1EEF">
        <w:rPr>
          <w:rFonts w:ascii="Arial" w:hAnsi="Arial" w:cs="Arial"/>
          <w:sz w:val="24"/>
          <w:szCs w:val="24"/>
        </w:rPr>
        <w:t xml:space="preserve">в кредитной организации и указанный </w:t>
      </w:r>
      <w:r w:rsidR="00C37350" w:rsidRPr="007E1EEF">
        <w:rPr>
          <w:rFonts w:ascii="Arial" w:hAnsi="Arial" w:cs="Arial"/>
          <w:sz w:val="24"/>
          <w:szCs w:val="24"/>
        </w:rPr>
        <w:t>педагогическим работником</w:t>
      </w:r>
      <w:r w:rsidRPr="007E1EEF">
        <w:rPr>
          <w:rFonts w:ascii="Arial" w:hAnsi="Arial" w:cs="Arial"/>
          <w:sz w:val="24"/>
          <w:szCs w:val="24"/>
        </w:rPr>
        <w:t xml:space="preserve"> в заявлении</w:t>
      </w:r>
      <w:r w:rsidR="00255D91" w:rsidRPr="007E1EEF">
        <w:rPr>
          <w:rFonts w:ascii="Arial" w:hAnsi="Arial" w:cs="Arial"/>
          <w:sz w:val="24"/>
          <w:szCs w:val="24"/>
        </w:rPr>
        <w:t>.</w:t>
      </w:r>
    </w:p>
    <w:p w:rsidR="00CA0E59" w:rsidRPr="007E1EEF" w:rsidRDefault="00CE5663" w:rsidP="00DA46D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По завершении второго года работы в образовательной организации</w:t>
      </w:r>
      <w:r w:rsidR="00C37350" w:rsidRPr="007E1EEF">
        <w:rPr>
          <w:rFonts w:ascii="Arial" w:hAnsi="Arial" w:cs="Arial"/>
          <w:sz w:val="24"/>
          <w:szCs w:val="24"/>
        </w:rPr>
        <w:t xml:space="preserve"> (для педагогических работников, начавших трудовую деятельность в период обучения, - по окончании второго года работы с даты окончания соответствующей образовательной организации)</w:t>
      </w:r>
      <w:r w:rsidRPr="007E1EEF">
        <w:rPr>
          <w:rFonts w:ascii="Arial" w:hAnsi="Arial" w:cs="Arial"/>
          <w:sz w:val="24"/>
          <w:szCs w:val="24"/>
        </w:rPr>
        <w:t xml:space="preserve">, в </w:t>
      </w:r>
      <w:r w:rsidR="004A28CE" w:rsidRPr="007E1EEF">
        <w:rPr>
          <w:rFonts w:ascii="Arial" w:hAnsi="Arial" w:cs="Arial"/>
          <w:sz w:val="24"/>
          <w:szCs w:val="24"/>
        </w:rPr>
        <w:t>управление образованием</w:t>
      </w:r>
      <w:r w:rsidRPr="007E1EEF">
        <w:rPr>
          <w:rFonts w:ascii="Arial" w:hAnsi="Arial" w:cs="Arial"/>
          <w:sz w:val="24"/>
          <w:szCs w:val="24"/>
        </w:rPr>
        <w:t xml:space="preserve"> </w:t>
      </w:r>
      <w:r w:rsidR="00D75E68" w:rsidRPr="007E1EEF">
        <w:rPr>
          <w:rFonts w:ascii="Arial" w:hAnsi="Arial" w:cs="Arial"/>
          <w:sz w:val="24"/>
          <w:szCs w:val="24"/>
        </w:rPr>
        <w:t xml:space="preserve">руководители образовательных организаций </w:t>
      </w:r>
      <w:r w:rsidR="00CA0E59" w:rsidRPr="007E1EEF">
        <w:rPr>
          <w:rFonts w:ascii="Arial" w:hAnsi="Arial" w:cs="Arial"/>
          <w:sz w:val="24"/>
          <w:szCs w:val="24"/>
        </w:rPr>
        <w:t xml:space="preserve">предоставляют: </w:t>
      </w:r>
    </w:p>
    <w:p w:rsidR="00CA0E59" w:rsidRPr="007E1EEF" w:rsidRDefault="00CA0E59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709" w:firstLine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справку с места работы;</w:t>
      </w:r>
    </w:p>
    <w:p w:rsidR="00CA0E59" w:rsidRPr="007E1EEF" w:rsidRDefault="00CA0E59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709" w:firstLine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копию паспорта (в случае изменения фамилии, имени, отчества);</w:t>
      </w:r>
    </w:p>
    <w:p w:rsidR="00CA0E59" w:rsidRPr="007E1EEF" w:rsidRDefault="00A4461D" w:rsidP="00DA46D2">
      <w:pPr>
        <w:pStyle w:val="a3"/>
        <w:widowControl w:val="0"/>
        <w:autoSpaceDE w:val="0"/>
        <w:autoSpaceDN w:val="0"/>
        <w:adjustRightInd w:val="0"/>
        <w:spacing w:line="276" w:lineRule="auto"/>
        <w:ind w:left="709" w:firstLine="0"/>
        <w:rPr>
          <w:rFonts w:ascii="Arial" w:hAnsi="Arial" w:cs="Arial"/>
          <w:sz w:val="24"/>
          <w:szCs w:val="24"/>
        </w:rPr>
      </w:pPr>
      <w:r w:rsidRPr="007E1EEF">
        <w:rPr>
          <w:rFonts w:ascii="Arial" w:hAnsi="Arial" w:cs="Arial"/>
          <w:sz w:val="24"/>
          <w:szCs w:val="24"/>
        </w:rPr>
        <w:t>заявку согласно приложению № 2 к настоящему Положению</w:t>
      </w:r>
      <w:r w:rsidR="00CE5663" w:rsidRPr="007E1EEF">
        <w:rPr>
          <w:rFonts w:ascii="Arial" w:hAnsi="Arial" w:cs="Arial"/>
          <w:sz w:val="24"/>
          <w:szCs w:val="24"/>
        </w:rPr>
        <w:t>.</w:t>
      </w:r>
    </w:p>
    <w:p w:rsidR="00CA0E59" w:rsidRPr="007E1EEF" w:rsidRDefault="00CA0E59" w:rsidP="00DA46D2">
      <w:pPr>
        <w:pStyle w:val="a3"/>
        <w:numPr>
          <w:ilvl w:val="0"/>
          <w:numId w:val="6"/>
        </w:numPr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Педагогический работник обязан отработать </w:t>
      </w:r>
      <w:r w:rsidRPr="007E1EEF">
        <w:rPr>
          <w:rFonts w:ascii="Arial" w:hAnsi="Arial" w:cs="Arial"/>
          <w:sz w:val="24"/>
          <w:szCs w:val="24"/>
        </w:rPr>
        <w:t>в образовательной организации не менее трех лет со дня заключения трудового договора.</w:t>
      </w:r>
    </w:p>
    <w:p w:rsidR="00771B66" w:rsidRPr="007E1EEF" w:rsidRDefault="00771B66" w:rsidP="00DA46D2">
      <w:pPr>
        <w:pStyle w:val="a3"/>
        <w:numPr>
          <w:ilvl w:val="1"/>
          <w:numId w:val="6"/>
        </w:numPr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hAnsi="Arial" w:cs="Arial"/>
          <w:sz w:val="24"/>
          <w:szCs w:val="24"/>
        </w:rPr>
        <w:t>Педагогический работник, начавший трудовую деятельность</w:t>
      </w:r>
      <w:r w:rsidR="00CC023D" w:rsidRPr="007E1EEF">
        <w:rPr>
          <w:rFonts w:ascii="Arial" w:hAnsi="Arial" w:cs="Arial"/>
          <w:sz w:val="24"/>
          <w:szCs w:val="24"/>
        </w:rPr>
        <w:t xml:space="preserve"> </w:t>
      </w:r>
      <w:r w:rsidRPr="007E1EEF">
        <w:rPr>
          <w:rFonts w:ascii="Arial" w:hAnsi="Arial" w:cs="Arial"/>
          <w:sz w:val="24"/>
          <w:szCs w:val="24"/>
        </w:rPr>
        <w:t>в период обучения, обязан отработать в образовательной организации не менее трех лет с даты окончания соответствующей образовательной организации.</w:t>
      </w:r>
    </w:p>
    <w:p w:rsidR="00771B66" w:rsidRPr="007E1EEF" w:rsidRDefault="00771B66" w:rsidP="00DA46D2">
      <w:pPr>
        <w:pStyle w:val="a3"/>
        <w:numPr>
          <w:ilvl w:val="1"/>
          <w:numId w:val="6"/>
        </w:numPr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hAnsi="Arial" w:cs="Arial"/>
          <w:sz w:val="24"/>
          <w:szCs w:val="24"/>
        </w:rPr>
        <w:t xml:space="preserve">Право на получение пособия сохраняется за педагогическим работником при переводе на работу из одной образовательной организации в другую в случае прекращения трудового договора по прежнему месту работы по основанию, предусмотренному </w:t>
      </w:r>
      <w:hyperlink r:id="rId11">
        <w:r w:rsidRPr="007E1EEF">
          <w:rPr>
            <w:rFonts w:ascii="Arial" w:hAnsi="Arial" w:cs="Arial"/>
            <w:sz w:val="24"/>
            <w:szCs w:val="24"/>
          </w:rPr>
          <w:t>пунктом 5 части 1 статьи 77</w:t>
        </w:r>
      </w:hyperlink>
      <w:r w:rsidRPr="007E1EEF">
        <w:rPr>
          <w:rFonts w:ascii="Arial" w:hAnsi="Arial" w:cs="Arial"/>
          <w:sz w:val="24"/>
          <w:szCs w:val="24"/>
        </w:rPr>
        <w:t xml:space="preserve"> Трудового кодекса Российской Федерации.</w:t>
      </w:r>
    </w:p>
    <w:p w:rsidR="00CE5663" w:rsidRPr="007E1EEF" w:rsidRDefault="00CE5663" w:rsidP="00DA46D2">
      <w:pPr>
        <w:pStyle w:val="a3"/>
        <w:numPr>
          <w:ilvl w:val="0"/>
          <w:numId w:val="6"/>
        </w:numPr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случае увольнения </w:t>
      </w:r>
      <w:r w:rsidR="00771B66" w:rsidRPr="007E1EEF">
        <w:rPr>
          <w:rFonts w:ascii="Arial" w:eastAsia="Times New Roman" w:hAnsi="Arial" w:cs="Arial"/>
          <w:sz w:val="24"/>
          <w:szCs w:val="24"/>
          <w:lang w:eastAsia="ru-RU"/>
        </w:rPr>
        <w:t>педагогического работника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из образовательной организации до истечения трехлетнего срока</w:t>
      </w:r>
      <w:r w:rsidR="00771B66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предусмотренного пунктами 11 и 11.1 настоящего Положения,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такой образовательной организации в срок, не превышающий </w:t>
      </w:r>
      <w:r w:rsidR="00A70F9C" w:rsidRPr="007E1EEF">
        <w:rPr>
          <w:rFonts w:ascii="Arial" w:eastAsia="Times New Roman" w:hAnsi="Arial" w:cs="Arial"/>
          <w:sz w:val="24"/>
          <w:szCs w:val="24"/>
          <w:lang w:eastAsia="ru-RU"/>
        </w:rPr>
        <w:t>пять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</w:t>
      </w:r>
      <w:r w:rsidR="00A179A5" w:rsidRPr="007E1EEF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д</w:t>
      </w:r>
      <w:r w:rsidR="00A179A5" w:rsidRPr="007E1EEF">
        <w:rPr>
          <w:rFonts w:ascii="Arial" w:eastAsia="Times New Roman" w:hAnsi="Arial" w:cs="Arial"/>
          <w:sz w:val="24"/>
          <w:szCs w:val="24"/>
          <w:lang w:eastAsia="ru-RU"/>
        </w:rPr>
        <w:t>ень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с даты </w:t>
      </w:r>
      <w:r w:rsidR="00771B66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увольнения педагогического работника, </w:t>
      </w:r>
      <w:r w:rsidR="00A179A5" w:rsidRPr="007E1EEF">
        <w:rPr>
          <w:rFonts w:ascii="Arial" w:eastAsia="Times New Roman" w:hAnsi="Arial" w:cs="Arial"/>
          <w:sz w:val="24"/>
          <w:szCs w:val="24"/>
          <w:lang w:eastAsia="ru-RU"/>
        </w:rPr>
        <w:t>направляет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A179A5" w:rsidRPr="007E1EEF">
        <w:rPr>
          <w:rFonts w:ascii="Arial" w:hAnsi="Arial" w:cs="Arial"/>
          <w:sz w:val="24"/>
          <w:szCs w:val="24"/>
        </w:rPr>
        <w:t>управление образованием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письмо об увольнении </w:t>
      </w:r>
      <w:r w:rsidR="00771B66" w:rsidRPr="007E1EEF">
        <w:rPr>
          <w:rFonts w:ascii="Arial" w:eastAsia="Times New Roman" w:hAnsi="Arial" w:cs="Arial"/>
          <w:sz w:val="24"/>
          <w:szCs w:val="24"/>
          <w:lang w:eastAsia="ru-RU"/>
        </w:rPr>
        <w:t>педагогического работника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с приложением копии приказа (распоряжения)</w:t>
      </w:r>
      <w:r w:rsidR="00771B66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E5663" w:rsidRPr="007E1EEF" w:rsidRDefault="00AC343B" w:rsidP="00DA46D2">
      <w:pPr>
        <w:pStyle w:val="a3"/>
        <w:numPr>
          <w:ilvl w:val="0"/>
          <w:numId w:val="6"/>
        </w:numPr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72"/>
      <w:bookmarkEnd w:id="1"/>
      <w:r w:rsidRPr="007E1EEF">
        <w:rPr>
          <w:rFonts w:ascii="Arial" w:eastAsia="Times New Roman" w:hAnsi="Arial" w:cs="Arial"/>
          <w:sz w:val="24"/>
          <w:szCs w:val="24"/>
          <w:lang w:eastAsia="ru-RU"/>
        </w:rPr>
        <w:t>Педагогический работник</w:t>
      </w:r>
      <w:r w:rsidR="00CE5663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обязан возвратить сумму полученного пособия в случае прекращения трудового договора до истечения трехлетнего срока с даты поступления на работу в образовательную организацию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(для педагогических работников, начавших трудовую деятельность в период обучения, - с даты окончания соответствующей образовательной организации) </w:t>
      </w:r>
      <w:r w:rsidR="00CE5663" w:rsidRPr="007E1EEF">
        <w:rPr>
          <w:rFonts w:ascii="Arial" w:eastAsia="Times New Roman" w:hAnsi="Arial" w:cs="Arial"/>
          <w:sz w:val="24"/>
          <w:szCs w:val="24"/>
          <w:lang w:eastAsia="ru-RU"/>
        </w:rPr>
        <w:t>по следующим основаниям:</w:t>
      </w:r>
    </w:p>
    <w:p w:rsidR="00CE5663" w:rsidRPr="007E1EEF" w:rsidRDefault="00CE5663" w:rsidP="00DA46D2">
      <w:pPr>
        <w:pStyle w:val="a3"/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прекращение трудового договора по основанию, предусмотренному </w:t>
      </w:r>
      <w:hyperlink r:id="rId12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пунктами 1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3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3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4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5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5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6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6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7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7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9 статьи 77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кодекса Российской Федерации, за исключением перевода в другую образовательную организацию</w:t>
      </w:r>
      <w:r w:rsidR="00A179A5" w:rsidRPr="007E1EEF">
        <w:rPr>
          <w:rFonts w:ascii="Arial" w:eastAsia="Times New Roman" w:hAnsi="Arial" w:cs="Arial"/>
          <w:sz w:val="24"/>
          <w:szCs w:val="24"/>
          <w:lang w:eastAsia="ru-RU"/>
        </w:rPr>
        <w:t>, находящихся в введении управления образованием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E5663" w:rsidRPr="007E1EEF" w:rsidRDefault="00CE5663" w:rsidP="00DA46D2">
      <w:pPr>
        <w:pStyle w:val="a3"/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расторжение трудового договора по инициативе работника (по собственному желанию), </w:t>
      </w:r>
      <w:hyperlink r:id="rId18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статья 80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кодекса Российской Федерации;</w:t>
      </w:r>
    </w:p>
    <w:p w:rsidR="00CE5663" w:rsidRPr="007E1EEF" w:rsidRDefault="00CE5663" w:rsidP="00DA46D2">
      <w:pPr>
        <w:pStyle w:val="a3"/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расторжение трудового договора по инициативе работодателя</w:t>
      </w:r>
      <w:r w:rsidR="00CC023D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по основаниям, предусмотренным </w:t>
      </w:r>
      <w:hyperlink r:id="rId19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пунктами 3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20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5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21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6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22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8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23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11 части 1 статьи 81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кодекса Российской Федерации;</w:t>
      </w:r>
    </w:p>
    <w:p w:rsidR="00CE5663" w:rsidRPr="007E1EEF" w:rsidRDefault="00CE5663" w:rsidP="00DA46D2">
      <w:pPr>
        <w:pStyle w:val="a3"/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прекращение трудового договора по основаниям, предусмотренным </w:t>
      </w:r>
      <w:hyperlink r:id="rId24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пунктами 4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25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8 части 1 статьи 83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кодекса Российской Федерации;</w:t>
      </w:r>
    </w:p>
    <w:p w:rsidR="008C3549" w:rsidRPr="007E1EEF" w:rsidRDefault="00CE5663" w:rsidP="00DA46D2">
      <w:pPr>
        <w:pStyle w:val="a3"/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прекращение трудового договора по основаниям, предусмотренным </w:t>
      </w:r>
      <w:hyperlink r:id="rId26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пунктами 1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27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2 статьи 336</w:t>
        </w:r>
      </w:hyperlink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кодекса Российской Федерации.</w:t>
      </w:r>
    </w:p>
    <w:p w:rsidR="00CE5663" w:rsidRPr="007E1EEF" w:rsidRDefault="00CE5663" w:rsidP="00DA46D2">
      <w:pPr>
        <w:pStyle w:val="a3"/>
        <w:numPr>
          <w:ilvl w:val="0"/>
          <w:numId w:val="6"/>
        </w:numPr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Денежные средства, полученные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>педагогическим работником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пособия (50000 рублей/1</w:t>
      </w:r>
      <w:r w:rsidR="00D75E68" w:rsidRPr="007E1EE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0000 рублей, в зависимости от полученной суммы), подлежат возврату </w:t>
      </w:r>
      <w:r w:rsidR="000B59E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на лицевой счет образовательной организации, </w:t>
      </w:r>
      <w:r w:rsidR="00615EC0" w:rsidRPr="007E1EEF">
        <w:rPr>
          <w:rFonts w:ascii="Arial" w:eastAsia="Times New Roman" w:hAnsi="Arial" w:cs="Arial"/>
          <w:sz w:val="24"/>
          <w:szCs w:val="24"/>
          <w:lang w:eastAsia="ru-RU"/>
        </w:rPr>
        <w:t>с последующим возвратом в бюджет Московской области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в сумме, рассчитанной пропорционально не отработанному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>педагогическим работником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периоду, не позднее одного месяца с даты расторжения трудового </w:t>
      </w:r>
      <w:proofErr w:type="gramStart"/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договора </w:t>
      </w:r>
      <w:r w:rsidR="00CC023D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основаниям, установленным </w:t>
      </w:r>
      <w:hyperlink w:anchor="p72" w:history="1">
        <w:r w:rsidRPr="007E1EEF">
          <w:rPr>
            <w:rFonts w:ascii="Arial" w:eastAsia="Times New Roman" w:hAnsi="Arial" w:cs="Arial"/>
            <w:sz w:val="24"/>
            <w:szCs w:val="24"/>
            <w:lang w:eastAsia="ru-RU"/>
          </w:rPr>
          <w:t>пунктом 1</w:t>
        </w:r>
      </w:hyperlink>
      <w:r w:rsidR="00A4461D" w:rsidRPr="007E1EE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D127C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2173A" w:rsidRPr="007E1EEF">
        <w:rPr>
          <w:rFonts w:ascii="Arial" w:hAnsi="Arial" w:cs="Arial"/>
          <w:sz w:val="24"/>
          <w:szCs w:val="24"/>
        </w:rPr>
        <w:t>настоящ</w:t>
      </w:r>
      <w:r w:rsidR="00581201" w:rsidRPr="007E1EEF">
        <w:rPr>
          <w:rFonts w:ascii="Arial" w:hAnsi="Arial" w:cs="Arial"/>
          <w:sz w:val="24"/>
          <w:szCs w:val="24"/>
        </w:rPr>
        <w:t>его</w:t>
      </w:r>
      <w:r w:rsidR="00F2173A" w:rsidRPr="007E1EEF">
        <w:rPr>
          <w:rFonts w:ascii="Arial" w:hAnsi="Arial" w:cs="Arial"/>
          <w:sz w:val="24"/>
          <w:szCs w:val="24"/>
        </w:rPr>
        <w:t xml:space="preserve"> </w:t>
      </w:r>
      <w:r w:rsidR="00581201" w:rsidRPr="007E1EEF">
        <w:rPr>
          <w:rFonts w:ascii="Arial" w:hAnsi="Arial" w:cs="Arial"/>
          <w:sz w:val="24"/>
          <w:szCs w:val="24"/>
        </w:rPr>
        <w:t>Положения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33E66" w:rsidRPr="007E1EEF" w:rsidRDefault="00326C78" w:rsidP="00DA46D2">
      <w:pPr>
        <w:pStyle w:val="a3"/>
        <w:numPr>
          <w:ilvl w:val="0"/>
          <w:numId w:val="6"/>
        </w:numPr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Сумму остатка денежных средств, подлежащих возврату</w:t>
      </w:r>
      <w:r w:rsidR="0034598A" w:rsidRPr="007E1EE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5EC0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рассчитывается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по следующей формуле: </w:t>
      </w:r>
    </w:p>
    <w:p w:rsidR="00E07373" w:rsidRPr="007E1EEF" w:rsidRDefault="00E07373" w:rsidP="00DA46D2">
      <w:pPr>
        <w:tabs>
          <w:tab w:val="center" w:pos="5315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373" w:rsidRPr="007E1EEF" w:rsidRDefault="00326C78" w:rsidP="00DA46D2">
      <w:pPr>
        <w:pStyle w:val="a3"/>
        <w:tabs>
          <w:tab w:val="center" w:pos="5315"/>
        </w:tabs>
        <w:spacing w:line="276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= Р </w:t>
      </w:r>
      <w:r w:rsidR="00E07373" w:rsidRPr="007E1EEF">
        <w:rPr>
          <w:rFonts w:ascii="Arial" w:hAnsi="Arial" w:cs="Arial"/>
          <w:sz w:val="24"/>
          <w:szCs w:val="24"/>
        </w:rPr>
        <w:t xml:space="preserve">– 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Т * </w:t>
      </w:r>
      <w:proofErr w:type="gramStart"/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>С ,</w:t>
      </w:r>
      <w:proofErr w:type="gramEnd"/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где</w:t>
      </w:r>
    </w:p>
    <w:p w:rsidR="00E07373" w:rsidRPr="007E1EEF" w:rsidRDefault="00E07373" w:rsidP="00DA46D2">
      <w:pPr>
        <w:tabs>
          <w:tab w:val="center" w:pos="5315"/>
        </w:tabs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7373" w:rsidRPr="007E1EEF" w:rsidRDefault="00326C78" w:rsidP="00DA46D2">
      <w:pPr>
        <w:pStyle w:val="a3"/>
        <w:tabs>
          <w:tab w:val="center" w:pos="5315"/>
        </w:tabs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gramStart"/>
      <w:r w:rsidR="00194DF8" w:rsidRPr="007E1EEF">
        <w:rPr>
          <w:rFonts w:ascii="Arial" w:eastAsia="Times New Roman" w:hAnsi="Arial" w:cs="Arial"/>
          <w:sz w:val="24"/>
          <w:szCs w:val="24"/>
          <w:lang w:eastAsia="ru-RU"/>
        </w:rPr>
        <w:t>сумма</w:t>
      </w:r>
      <w:proofErr w:type="gramEnd"/>
      <w:r w:rsidR="00194DF8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денежных средств, подлежащая возврату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07373" w:rsidRPr="007E1EEF" w:rsidRDefault="00E07373" w:rsidP="00DA46D2">
      <w:pPr>
        <w:pStyle w:val="a3"/>
        <w:tabs>
          <w:tab w:val="center" w:pos="5315"/>
        </w:tabs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Т – </w:t>
      </w:r>
      <w:r w:rsidR="00C06F1D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отработанных дней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(в календарн</w:t>
      </w:r>
      <w:r w:rsidR="00C06F1D" w:rsidRPr="007E1EEF">
        <w:rPr>
          <w:rFonts w:ascii="Arial" w:eastAsia="Times New Roman" w:hAnsi="Arial" w:cs="Arial"/>
          <w:sz w:val="24"/>
          <w:szCs w:val="24"/>
          <w:lang w:eastAsia="ru-RU"/>
        </w:rPr>
        <w:t>ом исчислении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61270E" w:rsidRPr="007E1EEF" w:rsidRDefault="00E07373" w:rsidP="00DA46D2">
      <w:pPr>
        <w:pStyle w:val="a3"/>
        <w:tabs>
          <w:tab w:val="center" w:pos="5315"/>
        </w:tabs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С – стоимость одного календарного дня</w:t>
      </w:r>
      <w:r w:rsidR="0061270E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из периода, который должен отработать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>педагогический работник</w:t>
      </w:r>
      <w:r w:rsidR="0061270E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(три года), получив пособие 150000 рублей; </w:t>
      </w:r>
    </w:p>
    <w:p w:rsidR="00E07373" w:rsidRPr="007E1EEF" w:rsidRDefault="00E07373" w:rsidP="00DA46D2">
      <w:pPr>
        <w:pStyle w:val="a3"/>
        <w:tabs>
          <w:tab w:val="center" w:pos="5315"/>
        </w:tabs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Р – полученная сумма пособия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>педагогическим работником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(50000 рублей/1</w:t>
      </w:r>
      <w:r w:rsidR="000969E8" w:rsidRPr="007E1EE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0000 рублей).</w:t>
      </w:r>
    </w:p>
    <w:p w:rsidR="00E07373" w:rsidRPr="007E1EEF" w:rsidRDefault="008C3549" w:rsidP="00DA46D2">
      <w:pPr>
        <w:pStyle w:val="a3"/>
        <w:numPr>
          <w:ilvl w:val="0"/>
          <w:numId w:val="6"/>
        </w:numPr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>уководит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ель образовательной организации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направляет письмо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>педагогическому работнику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(с расчетом суммы, пропорционально не отработанному периоду) о возврате денежных средств, полученных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педагогическим работником 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качестве пособия, или уведомляет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педагогического работника </w:t>
      </w:r>
      <w:r w:rsidR="00E07373" w:rsidRPr="007E1EEF">
        <w:rPr>
          <w:rFonts w:ascii="Arial" w:eastAsia="Times New Roman" w:hAnsi="Arial" w:cs="Arial"/>
          <w:sz w:val="24"/>
          <w:szCs w:val="24"/>
          <w:lang w:eastAsia="ru-RU"/>
        </w:rPr>
        <w:t>в письменной форме о сумме возврата с указанием расчета при увольнении.</w:t>
      </w:r>
    </w:p>
    <w:p w:rsidR="00E07373" w:rsidRPr="007E1EEF" w:rsidRDefault="00E07373" w:rsidP="00DA46D2">
      <w:pPr>
        <w:pStyle w:val="a3"/>
        <w:numPr>
          <w:ilvl w:val="0"/>
          <w:numId w:val="6"/>
        </w:numPr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невозвращения денежных средств, полученных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педагогическим работником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в качестве пособия и рассчитанных пропорционально не отработанному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>педагогическим работником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периоду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C023D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в установленный срок, </w:t>
      </w:r>
      <w:r w:rsidR="00A4461D" w:rsidRPr="007E1EEF">
        <w:rPr>
          <w:rFonts w:ascii="Arial" w:eastAsia="Times New Roman" w:hAnsi="Arial" w:cs="Arial"/>
          <w:sz w:val="24"/>
          <w:szCs w:val="24"/>
          <w:lang w:eastAsia="ru-RU"/>
        </w:rPr>
        <w:t>руководитель образовательной организации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30F2" w:rsidRPr="007E1EEF">
        <w:rPr>
          <w:rFonts w:ascii="Arial" w:eastAsia="Times New Roman" w:hAnsi="Arial" w:cs="Arial"/>
          <w:sz w:val="24"/>
          <w:szCs w:val="24"/>
          <w:lang w:eastAsia="ru-RU"/>
        </w:rPr>
        <w:t>имеет право обратиться</w:t>
      </w:r>
      <w:r w:rsidR="00A90926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в суд с иском о взыскании указанных денежных средств.</w:t>
      </w:r>
    </w:p>
    <w:p w:rsidR="005E68FF" w:rsidRPr="007E1EEF" w:rsidRDefault="005E68FF" w:rsidP="00DA46D2">
      <w:pPr>
        <w:spacing w:line="276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6601"/>
      </w:tblGrid>
      <w:tr w:rsidR="005E68FF" w:rsidRPr="007E1EEF" w:rsidTr="004738B5">
        <w:trPr>
          <w:jc w:val="center"/>
        </w:trPr>
        <w:tc>
          <w:tcPr>
            <w:tcW w:w="2395" w:type="dxa"/>
          </w:tcPr>
          <w:p w:rsidR="005E68FF" w:rsidRPr="007E1EEF" w:rsidRDefault="005E68FF" w:rsidP="00DA46D2">
            <w:pPr>
              <w:spacing w:line="276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1" w:type="dxa"/>
          </w:tcPr>
          <w:p w:rsidR="005E68FF" w:rsidRPr="007E1EEF" w:rsidRDefault="005E68FF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  <w:r w:rsidR="00A4461D"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1</w:t>
            </w:r>
          </w:p>
          <w:p w:rsidR="005E68FF" w:rsidRPr="007E1EEF" w:rsidRDefault="005E68FF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Положению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</w:t>
            </w:r>
            <w:r w:rsidR="00BA170D"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работе или продолжившим работу на должностях педагогических работников </w:t>
            </w: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образовательных организациях городского округа Люберцы Московской области</w:t>
            </w:r>
          </w:p>
        </w:tc>
      </w:tr>
    </w:tbl>
    <w:p w:rsidR="005E68FF" w:rsidRPr="007E1EEF" w:rsidRDefault="005E68FF" w:rsidP="00DA46D2">
      <w:pPr>
        <w:spacing w:line="276" w:lineRule="auto"/>
        <w:ind w:left="297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8FF" w:rsidRPr="007E1EEF" w:rsidRDefault="00FA3F10" w:rsidP="00DA46D2">
      <w:pPr>
        <w:spacing w:line="276" w:lineRule="auto"/>
        <w:ind w:left="297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Директору _______________________________________</w:t>
      </w:r>
    </w:p>
    <w:p w:rsidR="00FA3F10" w:rsidRPr="007E1EEF" w:rsidRDefault="00FA3F10" w:rsidP="00DA46D2">
      <w:pPr>
        <w:spacing w:line="276" w:lineRule="auto"/>
        <w:ind w:left="297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(наименование учреждения, </w:t>
      </w:r>
    </w:p>
    <w:p w:rsidR="00FA3F10" w:rsidRPr="007E1EEF" w:rsidRDefault="00FA3F10" w:rsidP="00DA46D2">
      <w:pPr>
        <w:spacing w:line="276" w:lineRule="auto"/>
        <w:ind w:left="297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="00CC023D"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FA3F10" w:rsidRPr="007E1EEF" w:rsidRDefault="00FA3F10" w:rsidP="00CF4857">
      <w:pPr>
        <w:spacing w:line="276" w:lineRule="auto"/>
        <w:ind w:left="297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Ф.И.О. руководителя)</w:t>
      </w:r>
    </w:p>
    <w:p w:rsidR="005E68FF" w:rsidRPr="007E1EEF" w:rsidRDefault="005E68FF" w:rsidP="00DA46D2">
      <w:pPr>
        <w:spacing w:line="276" w:lineRule="auto"/>
        <w:ind w:left="2977" w:firstLine="0"/>
        <w:jc w:val="left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="00CC023D"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5E68FF" w:rsidRPr="007E1EEF" w:rsidRDefault="005E68FF" w:rsidP="00DA46D2">
      <w:pPr>
        <w:spacing w:line="276" w:lineRule="auto"/>
        <w:ind w:left="2977" w:firstLine="0"/>
        <w:jc w:val="center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заявителя в родительном падеже)</w:t>
      </w:r>
    </w:p>
    <w:p w:rsidR="005E68FF" w:rsidRPr="007E1EEF" w:rsidRDefault="005E68FF" w:rsidP="00DA46D2">
      <w:pPr>
        <w:spacing w:line="276" w:lineRule="auto"/>
        <w:ind w:left="2977" w:firstLine="0"/>
        <w:jc w:val="left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="00CC023D"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5E68FF" w:rsidRPr="007E1EEF" w:rsidRDefault="005E68FF" w:rsidP="00CF4857">
      <w:pPr>
        <w:spacing w:line="276" w:lineRule="auto"/>
        <w:ind w:left="2977" w:firstLine="0"/>
        <w:jc w:val="center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(должность)</w:t>
      </w:r>
    </w:p>
    <w:p w:rsidR="005E68FF" w:rsidRPr="007E1EEF" w:rsidRDefault="005E68FF" w:rsidP="00DA46D2">
      <w:pPr>
        <w:spacing w:line="276" w:lineRule="auto"/>
        <w:ind w:left="2977" w:firstLine="0"/>
        <w:jc w:val="left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="00CC023D"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5E68FF" w:rsidRPr="007E1EEF" w:rsidRDefault="005E68FF" w:rsidP="00DA46D2">
      <w:pPr>
        <w:spacing w:line="276" w:lineRule="auto"/>
        <w:ind w:left="2977" w:firstLine="0"/>
        <w:jc w:val="center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(место работы)</w:t>
      </w:r>
    </w:p>
    <w:p w:rsidR="005E68FF" w:rsidRPr="007E1EEF" w:rsidRDefault="005E68FF" w:rsidP="00DA46D2">
      <w:pPr>
        <w:spacing w:line="276" w:lineRule="auto"/>
        <w:ind w:left="2977" w:firstLine="0"/>
        <w:jc w:val="left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проживающего (</w:t>
      </w:r>
      <w:proofErr w:type="gramStart"/>
      <w:r w:rsidRPr="007E1EEF">
        <w:rPr>
          <w:rFonts w:ascii="Arial" w:eastAsia="Times New Roman" w:hAnsi="Arial" w:cs="Arial"/>
          <w:sz w:val="24"/>
          <w:szCs w:val="24"/>
          <w:lang w:eastAsia="ru-RU"/>
        </w:rPr>
        <w:t>ей)  по</w:t>
      </w:r>
      <w:proofErr w:type="gramEnd"/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адресу:</w:t>
      </w:r>
    </w:p>
    <w:p w:rsidR="005E68FF" w:rsidRPr="007E1EEF" w:rsidRDefault="00CF4857" w:rsidP="00DA46D2">
      <w:pPr>
        <w:spacing w:line="276" w:lineRule="auto"/>
        <w:ind w:left="2977" w:firstLine="0"/>
        <w:jc w:val="left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Адрес (с указанием </w:t>
      </w:r>
      <w:r w:rsidR="005E68FF" w:rsidRPr="007E1EEF">
        <w:rPr>
          <w:rFonts w:ascii="Arial" w:eastAsia="Times New Roman" w:hAnsi="Arial" w:cs="Arial"/>
          <w:sz w:val="24"/>
          <w:szCs w:val="24"/>
          <w:lang w:eastAsia="ru-RU"/>
        </w:rPr>
        <w:t>индекса</w:t>
      </w:r>
      <w:proofErr w:type="gramStart"/>
      <w:r w:rsidR="005E68FF" w:rsidRPr="007E1EEF">
        <w:rPr>
          <w:rFonts w:ascii="Arial" w:eastAsia="Times New Roman" w:hAnsi="Arial" w:cs="Arial"/>
          <w:sz w:val="24"/>
          <w:szCs w:val="24"/>
          <w:lang w:eastAsia="ru-RU"/>
        </w:rPr>
        <w:t>):_</w:t>
      </w:r>
      <w:proofErr w:type="gramEnd"/>
      <w:r w:rsidR="005E68FF" w:rsidRPr="007E1EEF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2C269B" w:rsidRPr="007E1EEF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5E68FF" w:rsidRPr="007E1EEF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:rsidR="005E68FF" w:rsidRPr="007E1EEF" w:rsidRDefault="005E68FF" w:rsidP="00DA46D2">
      <w:pPr>
        <w:spacing w:line="276" w:lineRule="auto"/>
        <w:ind w:left="2977" w:firstLine="0"/>
        <w:jc w:val="left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2C269B" w:rsidRPr="007E1EEF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5E68FF" w:rsidRPr="007E1EEF" w:rsidRDefault="00CF4857" w:rsidP="00DA46D2">
      <w:pPr>
        <w:spacing w:line="276" w:lineRule="auto"/>
        <w:ind w:left="2977" w:firstLine="0"/>
        <w:jc w:val="left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паспортные  </w:t>
      </w:r>
      <w:r w:rsidR="005E68FF" w:rsidRPr="007E1EEF">
        <w:rPr>
          <w:rFonts w:ascii="Arial" w:eastAsia="Times New Roman" w:hAnsi="Arial" w:cs="Arial"/>
          <w:sz w:val="24"/>
          <w:szCs w:val="24"/>
          <w:lang w:eastAsia="ru-RU"/>
        </w:rPr>
        <w:t>данные</w:t>
      </w:r>
      <w:proofErr w:type="gramEnd"/>
      <w:r w:rsidR="005E68FF"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  <w:r w:rsidR="002C269B" w:rsidRPr="007E1EEF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5E68FF" w:rsidRPr="007E1EEF" w:rsidRDefault="005E68FF" w:rsidP="00DA46D2">
      <w:pPr>
        <w:spacing w:line="276" w:lineRule="auto"/>
        <w:ind w:left="2977" w:firstLine="0"/>
        <w:jc w:val="center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7E1EEF">
        <w:rPr>
          <w:rFonts w:ascii="Arial" w:eastAsia="Times New Roman" w:hAnsi="Arial" w:cs="Arial"/>
          <w:sz w:val="24"/>
          <w:szCs w:val="24"/>
          <w:lang w:eastAsia="ru-RU"/>
        </w:rPr>
        <w:t>серия,  номер</w:t>
      </w:r>
      <w:proofErr w:type="gramEnd"/>
      <w:r w:rsidRPr="007E1EE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E68FF" w:rsidRPr="007E1EEF" w:rsidRDefault="005E68FF" w:rsidP="00DA46D2">
      <w:pPr>
        <w:spacing w:line="276" w:lineRule="auto"/>
        <w:ind w:left="2977" w:firstLine="0"/>
        <w:jc w:val="left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5E68FF" w:rsidRPr="007E1EEF" w:rsidRDefault="005E68FF" w:rsidP="00DA46D2">
      <w:pPr>
        <w:spacing w:line="276" w:lineRule="auto"/>
        <w:ind w:left="2977" w:firstLine="0"/>
        <w:jc w:val="center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(кем и когда выдан, дата выдачи)</w:t>
      </w:r>
    </w:p>
    <w:p w:rsidR="005E68FF" w:rsidRPr="007E1EEF" w:rsidRDefault="005E68FF" w:rsidP="00DA46D2">
      <w:pPr>
        <w:spacing w:line="276" w:lineRule="auto"/>
        <w:ind w:firstLine="0"/>
        <w:jc w:val="center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8FF" w:rsidRPr="007E1EEF" w:rsidRDefault="005E68FF" w:rsidP="00DA46D2">
      <w:pPr>
        <w:spacing w:line="276" w:lineRule="auto"/>
        <w:ind w:firstLine="0"/>
        <w:jc w:val="center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заявление.</w:t>
      </w:r>
    </w:p>
    <w:p w:rsidR="002C269B" w:rsidRPr="007E1EEF" w:rsidRDefault="002C269B" w:rsidP="00DA46D2">
      <w:pPr>
        <w:spacing w:line="276" w:lineRule="auto"/>
        <w:ind w:firstLine="0"/>
        <w:jc w:val="center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8FF" w:rsidRPr="007E1EEF" w:rsidRDefault="005E68FF" w:rsidP="00DA46D2">
      <w:pPr>
        <w:spacing w:line="276" w:lineRule="auto"/>
        <w:ind w:left="-142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частью 7 статьи 21 Закона Московской области </w:t>
      </w:r>
      <w:r w:rsidR="002C269B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269B" w:rsidRPr="007E1EEF">
        <w:rPr>
          <w:rFonts w:ascii="Arial" w:eastAsiaTheme="minorHAnsi" w:hAnsi="Arial" w:cs="Arial"/>
          <w:sz w:val="24"/>
          <w:szCs w:val="24"/>
        </w:rPr>
        <w:t xml:space="preserve">от 27.07.2013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№ 94/2013-ОЗ</w:t>
      </w:r>
      <w:r w:rsidR="002C269B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«Об образовании» прошу выплатить мне пособие 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в размере, установленном  Постановлением администрации муниципального образования городской округ Люберцы Московской области 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от ________________ № ______________</w:t>
      </w:r>
      <w:r w:rsidR="002C269B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«Об организации работы по выплате пособия выпускникам </w:t>
      </w:r>
      <w:r w:rsidR="002C269B" w:rsidRPr="007E1EEF">
        <w:rPr>
          <w:rFonts w:ascii="Arial" w:hAnsi="Arial" w:cs="Arial"/>
          <w:sz w:val="24"/>
          <w:szCs w:val="24"/>
        </w:rPr>
        <w:t xml:space="preserve">профессиональных образовательных организаций </w:t>
      </w:r>
      <w:r w:rsidR="00CF4857" w:rsidRPr="007E1EEF">
        <w:rPr>
          <w:rFonts w:ascii="Arial" w:hAnsi="Arial" w:cs="Arial"/>
          <w:sz w:val="24"/>
          <w:szCs w:val="24"/>
        </w:rPr>
        <w:t xml:space="preserve">                  </w:t>
      </w:r>
      <w:r w:rsidR="002C269B" w:rsidRPr="007E1EEF">
        <w:rPr>
          <w:rFonts w:ascii="Arial" w:hAnsi="Arial" w:cs="Arial"/>
          <w:sz w:val="24"/>
          <w:szCs w:val="24"/>
        </w:rPr>
        <w:t>или образовательных организаций высшего образования, приступившим</w:t>
      </w:r>
      <w:r w:rsidR="00CF4857" w:rsidRPr="007E1EEF">
        <w:rPr>
          <w:rFonts w:ascii="Arial" w:hAnsi="Arial" w:cs="Arial"/>
          <w:sz w:val="24"/>
          <w:szCs w:val="24"/>
        </w:rPr>
        <w:t xml:space="preserve">  </w:t>
      </w:r>
      <w:r w:rsidR="00F90B04" w:rsidRPr="007E1EEF">
        <w:rPr>
          <w:rFonts w:ascii="Arial" w:hAnsi="Arial" w:cs="Arial"/>
          <w:sz w:val="24"/>
          <w:szCs w:val="24"/>
        </w:rPr>
        <w:t xml:space="preserve">к работе или </w:t>
      </w:r>
      <w:r w:rsidR="00F90B04" w:rsidRPr="007E1EEF">
        <w:rPr>
          <w:rFonts w:ascii="Arial" w:hAnsi="Arial" w:cs="Arial"/>
          <w:sz w:val="24"/>
          <w:szCs w:val="24"/>
        </w:rPr>
        <w:lastRenderedPageBreak/>
        <w:t>продолжившим работу на должностях педагогических работников</w:t>
      </w:r>
      <w:r w:rsidR="002C269B" w:rsidRPr="007E1EEF">
        <w:rPr>
          <w:rFonts w:ascii="Arial" w:hAnsi="Arial" w:cs="Arial"/>
          <w:sz w:val="24"/>
          <w:szCs w:val="24"/>
        </w:rPr>
        <w:t xml:space="preserve"> </w:t>
      </w:r>
      <w:r w:rsidR="00CF4857" w:rsidRPr="007E1EEF">
        <w:rPr>
          <w:rFonts w:ascii="Arial" w:hAnsi="Arial" w:cs="Arial"/>
          <w:sz w:val="24"/>
          <w:szCs w:val="24"/>
        </w:rPr>
        <w:t xml:space="preserve"> </w:t>
      </w:r>
      <w:r w:rsidR="002C269B" w:rsidRPr="007E1EEF">
        <w:rPr>
          <w:rFonts w:ascii="Arial" w:hAnsi="Arial" w:cs="Arial"/>
          <w:sz w:val="24"/>
          <w:szCs w:val="24"/>
        </w:rPr>
        <w:t>в муниципальных образовательных организациях городского округа Люберцы»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738B5" w:rsidRPr="007E1EEF" w:rsidRDefault="004738B5" w:rsidP="00DA46D2">
      <w:pPr>
        <w:spacing w:line="276" w:lineRule="auto"/>
        <w:ind w:left="-142" w:firstLine="0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Номер страхового свидетельства обязательного пенсионного страхования:</w:t>
      </w:r>
    </w:p>
    <w:p w:rsidR="004738B5" w:rsidRPr="007E1EEF" w:rsidRDefault="004738B5" w:rsidP="00DA46D2">
      <w:pPr>
        <w:spacing w:line="276" w:lineRule="auto"/>
        <w:ind w:left="-142" w:firstLine="0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_____________________________________.</w:t>
      </w:r>
    </w:p>
    <w:p w:rsidR="005E68FF" w:rsidRPr="007E1EEF" w:rsidRDefault="005E68FF" w:rsidP="00DA46D2">
      <w:pPr>
        <w:spacing w:line="276" w:lineRule="auto"/>
        <w:ind w:left="-142" w:firstLine="0"/>
        <w:outlineLvl w:val="8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Банковские реквизиты: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528"/>
      </w:tblGrid>
      <w:tr w:rsidR="005E68FF" w:rsidRPr="007E1EEF" w:rsidTr="00BB312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68FF" w:rsidRPr="007E1EEF" w:rsidTr="00BB312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корреспондентский счёт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68FF" w:rsidRPr="007E1EEF" w:rsidTr="00BB312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68FF" w:rsidRPr="007E1EEF" w:rsidTr="00BB312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68FF" w:rsidRPr="007E1EEF" w:rsidTr="00BB312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расчётный счёт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68FF" w:rsidRPr="007E1EEF" w:rsidTr="00BB312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лицевого счёта получателя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68FF" w:rsidRPr="007E1EEF" w:rsidTr="00BB312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филиал/отделение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E68FF" w:rsidRPr="007E1EEF" w:rsidRDefault="005E68FF" w:rsidP="00DA46D2">
            <w:pPr>
              <w:spacing w:line="276" w:lineRule="auto"/>
              <w:ind w:firstLine="0"/>
              <w:outlineLvl w:val="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E68FF" w:rsidRPr="007E1EEF" w:rsidRDefault="005E68FF" w:rsidP="00DA46D2">
      <w:pPr>
        <w:spacing w:line="276" w:lineRule="auto"/>
        <w:ind w:left="-142"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 Положением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</w:t>
      </w:r>
      <w:r w:rsidR="00F90B04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или продолжившим работу на должностях педагогических работников в </w:t>
      </w:r>
      <w:proofErr w:type="gramStart"/>
      <w:r w:rsidRPr="007E1EEF">
        <w:rPr>
          <w:rFonts w:ascii="Arial" w:eastAsia="Times New Roman" w:hAnsi="Arial" w:cs="Arial"/>
          <w:sz w:val="24"/>
          <w:szCs w:val="24"/>
          <w:lang w:eastAsia="ru-RU"/>
        </w:rPr>
        <w:t>муниципальных  образовательных</w:t>
      </w:r>
      <w:proofErr w:type="gramEnd"/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организациях городского округа Люберцы, утвержденным Постановлением администрации муниципального образования городской округ Люберцы Московской области от ______________ №________, ознакомлен.</w:t>
      </w:r>
    </w:p>
    <w:p w:rsidR="005E68FF" w:rsidRPr="007E1EEF" w:rsidRDefault="005E68FF" w:rsidP="00DA46D2">
      <w:pPr>
        <w:widowControl w:val="0"/>
        <w:spacing w:line="276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9 Федерального закона от 27</w:t>
      </w:r>
      <w:r w:rsidR="002C269B" w:rsidRPr="007E1EEF">
        <w:rPr>
          <w:rFonts w:ascii="Arial" w:eastAsia="Times New Roman" w:hAnsi="Arial" w:cs="Arial"/>
          <w:sz w:val="24"/>
          <w:szCs w:val="24"/>
          <w:lang w:eastAsia="ru-RU"/>
        </w:rPr>
        <w:t>.07.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2006 № 152-ФЗ                    «О персональных данных» (далее – Закон) даю согласие управлению образованием администрации муниципального образования городской округ Люберцы Московской области на автоматизированную, а также 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без использования средств автоматизации  обработку моих персональных данных, а именно, совершение действий, предусмотренных пунктом 3 части первой статьи 3 Закона, со сведениями о фактах, событиях и обстоятельствах моей жизни, представленных в управление образованием администрации муниципального образования городской округ Люберцы Московской области.</w:t>
      </w:r>
    </w:p>
    <w:p w:rsidR="002C269B" w:rsidRPr="007E1EEF" w:rsidRDefault="002C269B" w:rsidP="00DA46D2">
      <w:pPr>
        <w:widowControl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согласие действует со дня его подписания до дня </w:t>
      </w:r>
      <w:proofErr w:type="gramStart"/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отзыва 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письменной форме.</w:t>
      </w:r>
    </w:p>
    <w:p w:rsidR="005E68FF" w:rsidRPr="007E1EEF" w:rsidRDefault="005E68FF" w:rsidP="00DA46D2">
      <w:pPr>
        <w:widowControl w:val="0"/>
        <w:spacing w:line="276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Обязуюсь возвратить сумму полученного пособия в случае прекращения трудового договора до истечения трехлетнего срока с даты поступления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на работу в _________________________________________________.</w:t>
      </w:r>
    </w:p>
    <w:p w:rsidR="005E68FF" w:rsidRPr="007E1EEF" w:rsidRDefault="005E68FF" w:rsidP="00DA46D2">
      <w:pPr>
        <w:widowControl w:val="0"/>
        <w:spacing w:line="276" w:lineRule="auto"/>
        <w:ind w:left="-142" w:firstLine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(место работы)</w:t>
      </w:r>
    </w:p>
    <w:p w:rsidR="005E68FF" w:rsidRPr="007E1EEF" w:rsidRDefault="005E68FF" w:rsidP="00DA46D2">
      <w:pPr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68FF" w:rsidRPr="007E1EEF" w:rsidRDefault="005E68FF" w:rsidP="00DA46D2">
      <w:pPr>
        <w:widowControl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           __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       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>« _____»________  _____г.</w:t>
      </w:r>
    </w:p>
    <w:p w:rsidR="004738B5" w:rsidRPr="007E1EEF" w:rsidRDefault="005E68FF" w:rsidP="00CF4857">
      <w:pPr>
        <w:widowControl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(</w:t>
      </w:r>
      <w:proofErr w:type="gramStart"/>
      <w:r w:rsidRPr="007E1EEF">
        <w:rPr>
          <w:rFonts w:ascii="Arial" w:eastAsia="Times New Roman" w:hAnsi="Arial" w:cs="Arial"/>
          <w:sz w:val="24"/>
          <w:szCs w:val="24"/>
          <w:lang w:eastAsia="ru-RU"/>
        </w:rPr>
        <w:t>подпись)</w:t>
      </w:r>
      <w:r w:rsidR="002C269B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End"/>
      <w:r w:rsidR="002C269B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(расшифровка подписи)                   </w:t>
      </w:r>
      <w:r w:rsidR="00CF4857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  (дата)</w:t>
      </w:r>
    </w:p>
    <w:p w:rsidR="00CF4857" w:rsidRPr="007E1EEF" w:rsidRDefault="00CF4857" w:rsidP="00CF4857">
      <w:pPr>
        <w:widowControl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4857" w:rsidRPr="007E1EEF" w:rsidRDefault="00CF4857" w:rsidP="00CF4857">
      <w:pPr>
        <w:widowControl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A4461D" w:rsidRPr="007E1EEF" w:rsidTr="00BA75DD">
        <w:tc>
          <w:tcPr>
            <w:tcW w:w="3794" w:type="dxa"/>
          </w:tcPr>
          <w:p w:rsidR="00A4461D" w:rsidRPr="007E1EEF" w:rsidRDefault="00A4461D" w:rsidP="00DA46D2">
            <w:pPr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BA75DD" w:rsidRPr="007E1EEF" w:rsidRDefault="00BA75DD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A4461D" w:rsidRPr="007E1EEF" w:rsidRDefault="00BA170D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Положению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</w:t>
            </w: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продолжившим работу на должностях педагогических работников в муниципальных образовательных организациях городского округа Люберцы Московской области</w:t>
            </w:r>
          </w:p>
        </w:tc>
      </w:tr>
    </w:tbl>
    <w:p w:rsidR="00A4461D" w:rsidRPr="007E1EEF" w:rsidRDefault="00A4461D" w:rsidP="00DA46D2">
      <w:pPr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61D" w:rsidRPr="007E1EEF" w:rsidRDefault="00BA75DD" w:rsidP="00DA46D2">
      <w:pPr>
        <w:spacing w:line="276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получателях выплаты пособия педагогическим работникам ________________________________________ - </w:t>
      </w:r>
    </w:p>
    <w:p w:rsidR="00BA75DD" w:rsidRPr="007E1EEF" w:rsidRDefault="00BA75DD" w:rsidP="00DA46D2">
      <w:pPr>
        <w:spacing w:line="276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(наименование образовательной организации)</w:t>
      </w:r>
    </w:p>
    <w:p w:rsidR="006D700F" w:rsidRPr="007E1EEF" w:rsidRDefault="006D700F" w:rsidP="00DA46D2">
      <w:pPr>
        <w:spacing w:line="276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75DD" w:rsidRPr="007E1EEF" w:rsidRDefault="00CF4857" w:rsidP="00DA46D2">
      <w:pPr>
        <w:spacing w:line="276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приступивших к работе или продолживших</w:t>
      </w:r>
      <w:r w:rsidR="006D700F" w:rsidRPr="007E1EEF">
        <w:rPr>
          <w:rFonts w:ascii="Arial" w:eastAsia="Times New Roman" w:hAnsi="Arial" w:cs="Arial"/>
          <w:sz w:val="24"/>
          <w:szCs w:val="24"/>
          <w:lang w:eastAsia="ru-RU"/>
        </w:rPr>
        <w:t xml:space="preserve"> работу на должностях педагогических работников</w:t>
      </w:r>
    </w:p>
    <w:p w:rsidR="00BA75DD" w:rsidRPr="007E1EEF" w:rsidRDefault="00BA75DD" w:rsidP="00DA46D2">
      <w:pPr>
        <w:spacing w:line="276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(50000/100000)</w:t>
      </w:r>
    </w:p>
    <w:p w:rsidR="00A4461D" w:rsidRPr="007E1EEF" w:rsidRDefault="00A4461D" w:rsidP="00DA46D2">
      <w:pPr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10139" w:type="dxa"/>
        <w:jc w:val="center"/>
        <w:tblLook w:val="04A0" w:firstRow="1" w:lastRow="0" w:firstColumn="1" w:lastColumn="0" w:noHBand="0" w:noVBand="1"/>
      </w:tblPr>
      <w:tblGrid>
        <w:gridCol w:w="959"/>
        <w:gridCol w:w="4111"/>
        <w:gridCol w:w="2534"/>
        <w:gridCol w:w="2535"/>
      </w:tblGrid>
      <w:tr w:rsidR="00BA75DD" w:rsidRPr="007E1EEF" w:rsidTr="00D02A89">
        <w:trPr>
          <w:jc w:val="center"/>
        </w:trPr>
        <w:tc>
          <w:tcPr>
            <w:tcW w:w="959" w:type="dxa"/>
          </w:tcPr>
          <w:p w:rsidR="00BA75DD" w:rsidRPr="007E1EEF" w:rsidRDefault="00BA75DD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BA75DD" w:rsidRPr="007E1EEF" w:rsidRDefault="00D02A8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34" w:type="dxa"/>
          </w:tcPr>
          <w:p w:rsidR="00BA75DD" w:rsidRPr="007E1EEF" w:rsidRDefault="00D02A8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 преподаваемый предмет</w:t>
            </w:r>
          </w:p>
        </w:tc>
        <w:tc>
          <w:tcPr>
            <w:tcW w:w="2535" w:type="dxa"/>
          </w:tcPr>
          <w:p w:rsidR="00BA75DD" w:rsidRPr="007E1EEF" w:rsidRDefault="00D02A8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 на работу</w:t>
            </w:r>
          </w:p>
        </w:tc>
      </w:tr>
      <w:tr w:rsidR="00D02A89" w:rsidRPr="007E1EEF" w:rsidTr="00D02A89">
        <w:trPr>
          <w:jc w:val="center"/>
        </w:trPr>
        <w:tc>
          <w:tcPr>
            <w:tcW w:w="959" w:type="dxa"/>
          </w:tcPr>
          <w:p w:rsidR="00D02A89" w:rsidRPr="007E1EEF" w:rsidRDefault="00D752A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:rsidR="00D02A89" w:rsidRPr="007E1EEF" w:rsidRDefault="00D02A8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D02A89" w:rsidRPr="007E1EEF" w:rsidRDefault="00D02A8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</w:tcPr>
          <w:p w:rsidR="00D02A89" w:rsidRPr="007E1EEF" w:rsidRDefault="00D02A8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52A9" w:rsidRPr="007E1EEF" w:rsidTr="00D02A89">
        <w:trPr>
          <w:jc w:val="center"/>
        </w:trPr>
        <w:tc>
          <w:tcPr>
            <w:tcW w:w="959" w:type="dxa"/>
          </w:tcPr>
          <w:p w:rsidR="00D752A9" w:rsidRPr="007E1EEF" w:rsidRDefault="00D752A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</w:tcPr>
          <w:p w:rsidR="00D752A9" w:rsidRPr="007E1EEF" w:rsidRDefault="00D752A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D752A9" w:rsidRPr="007E1EEF" w:rsidRDefault="00D752A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</w:tcPr>
          <w:p w:rsidR="00D752A9" w:rsidRPr="007E1EEF" w:rsidRDefault="00D752A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52A9" w:rsidRPr="007E1EEF" w:rsidTr="00D02A89">
        <w:trPr>
          <w:jc w:val="center"/>
        </w:trPr>
        <w:tc>
          <w:tcPr>
            <w:tcW w:w="959" w:type="dxa"/>
          </w:tcPr>
          <w:p w:rsidR="00D752A9" w:rsidRPr="007E1EEF" w:rsidRDefault="00D752A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4111" w:type="dxa"/>
          </w:tcPr>
          <w:p w:rsidR="00D752A9" w:rsidRPr="007E1EEF" w:rsidRDefault="00D752A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D752A9" w:rsidRPr="007E1EEF" w:rsidRDefault="00D752A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</w:tcPr>
          <w:p w:rsidR="00D752A9" w:rsidRPr="007E1EEF" w:rsidRDefault="00D752A9" w:rsidP="00DA46D2">
            <w:pPr>
              <w:spacing w:line="276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4461D" w:rsidRPr="007E1EEF" w:rsidRDefault="00A4461D" w:rsidP="00DA46D2">
      <w:pPr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2A9" w:rsidRPr="007E1EEF" w:rsidRDefault="00D752A9" w:rsidP="00DA46D2">
      <w:pPr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2A9" w:rsidRPr="007E1EEF" w:rsidRDefault="00CF4857" w:rsidP="00DA46D2">
      <w:pPr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752A9" w:rsidRPr="007E1EEF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  <w:r w:rsidR="00D752A9"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752A9" w:rsidRPr="007E1EEF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</w:t>
      </w:r>
    </w:p>
    <w:p w:rsidR="00D752A9" w:rsidRPr="007E1EEF" w:rsidRDefault="00CF4857" w:rsidP="00DA46D2">
      <w:pPr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752A9" w:rsidRPr="007E1EEF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  <w:r w:rsidR="00D752A9"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752A9"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752A9" w:rsidRPr="007E1EE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752A9" w:rsidRPr="007E1EEF">
        <w:rPr>
          <w:rFonts w:ascii="Arial" w:eastAsia="Times New Roman" w:hAnsi="Arial" w:cs="Arial"/>
          <w:sz w:val="24"/>
          <w:szCs w:val="24"/>
          <w:lang w:eastAsia="ru-RU"/>
        </w:rPr>
        <w:tab/>
        <w:t>(Ф.И.О.)</w:t>
      </w:r>
      <w:bookmarkStart w:id="2" w:name="_GoBack"/>
      <w:bookmarkEnd w:id="2"/>
    </w:p>
    <w:sectPr w:rsidR="00D752A9" w:rsidRPr="007E1EEF" w:rsidSect="007E1EEF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32" w:rsidRDefault="007F3E32" w:rsidP="00F87972">
      <w:r>
        <w:separator/>
      </w:r>
    </w:p>
  </w:endnote>
  <w:endnote w:type="continuationSeparator" w:id="0">
    <w:p w:rsidR="007F3E32" w:rsidRDefault="007F3E32" w:rsidP="00F8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32" w:rsidRDefault="007F3E32" w:rsidP="00F87972">
      <w:r>
        <w:separator/>
      </w:r>
    </w:p>
  </w:footnote>
  <w:footnote w:type="continuationSeparator" w:id="0">
    <w:p w:rsidR="007F3E32" w:rsidRDefault="007F3E32" w:rsidP="00F87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A3" w:rsidRDefault="003738A3">
    <w:pPr>
      <w:pStyle w:val="a5"/>
      <w:jc w:val="center"/>
    </w:pPr>
  </w:p>
  <w:p w:rsidR="003738A3" w:rsidRDefault="003738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997"/>
    <w:multiLevelType w:val="hybridMultilevel"/>
    <w:tmpl w:val="981AC8DA"/>
    <w:lvl w:ilvl="0" w:tplc="36EA114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461E"/>
    <w:multiLevelType w:val="multilevel"/>
    <w:tmpl w:val="880A7C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eastAsia="Calibri" w:hint="default"/>
      </w:rPr>
    </w:lvl>
  </w:abstractNum>
  <w:abstractNum w:abstractNumId="2" w15:restartNumberingAfterBreak="0">
    <w:nsid w:val="0CF07459"/>
    <w:multiLevelType w:val="hybridMultilevel"/>
    <w:tmpl w:val="836AE2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713B45"/>
    <w:multiLevelType w:val="hybridMultilevel"/>
    <w:tmpl w:val="E6F4AA94"/>
    <w:lvl w:ilvl="0" w:tplc="809A08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12675"/>
    <w:multiLevelType w:val="hybridMultilevel"/>
    <w:tmpl w:val="129C459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1D60FD"/>
    <w:multiLevelType w:val="hybridMultilevel"/>
    <w:tmpl w:val="461E6820"/>
    <w:lvl w:ilvl="0" w:tplc="36EA114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C3"/>
    <w:rsid w:val="00005CDF"/>
    <w:rsid w:val="000156A3"/>
    <w:rsid w:val="00033E66"/>
    <w:rsid w:val="000343FA"/>
    <w:rsid w:val="00034481"/>
    <w:rsid w:val="000661A2"/>
    <w:rsid w:val="0007167E"/>
    <w:rsid w:val="00081ADA"/>
    <w:rsid w:val="0008416A"/>
    <w:rsid w:val="00091196"/>
    <w:rsid w:val="000969E8"/>
    <w:rsid w:val="000973EA"/>
    <w:rsid w:val="000A06D3"/>
    <w:rsid w:val="000B59E7"/>
    <w:rsid w:val="000C2823"/>
    <w:rsid w:val="000D5408"/>
    <w:rsid w:val="000E0802"/>
    <w:rsid w:val="000E28A1"/>
    <w:rsid w:val="000E433C"/>
    <w:rsid w:val="001030F2"/>
    <w:rsid w:val="00155EBD"/>
    <w:rsid w:val="001612A1"/>
    <w:rsid w:val="001769A1"/>
    <w:rsid w:val="00194DF8"/>
    <w:rsid w:val="001B301F"/>
    <w:rsid w:val="001B45C2"/>
    <w:rsid w:val="001B713F"/>
    <w:rsid w:val="001D6189"/>
    <w:rsid w:val="001D7F3C"/>
    <w:rsid w:val="0020143C"/>
    <w:rsid w:val="00206DDE"/>
    <w:rsid w:val="0022330B"/>
    <w:rsid w:val="002258CD"/>
    <w:rsid w:val="00232D49"/>
    <w:rsid w:val="00237DDF"/>
    <w:rsid w:val="00255D91"/>
    <w:rsid w:val="002579E4"/>
    <w:rsid w:val="00260F6A"/>
    <w:rsid w:val="00275160"/>
    <w:rsid w:val="002A15D9"/>
    <w:rsid w:val="002B346B"/>
    <w:rsid w:val="002B7F6E"/>
    <w:rsid w:val="002C269B"/>
    <w:rsid w:val="002D6B7C"/>
    <w:rsid w:val="002E7404"/>
    <w:rsid w:val="00300949"/>
    <w:rsid w:val="00310EE6"/>
    <w:rsid w:val="00326C78"/>
    <w:rsid w:val="00341BDB"/>
    <w:rsid w:val="00344C6A"/>
    <w:rsid w:val="0034598A"/>
    <w:rsid w:val="00360846"/>
    <w:rsid w:val="003738A3"/>
    <w:rsid w:val="003A58C5"/>
    <w:rsid w:val="003A7F5A"/>
    <w:rsid w:val="003B6FEE"/>
    <w:rsid w:val="003C68B1"/>
    <w:rsid w:val="003D13D0"/>
    <w:rsid w:val="00403B13"/>
    <w:rsid w:val="00416387"/>
    <w:rsid w:val="00450B4C"/>
    <w:rsid w:val="0046716E"/>
    <w:rsid w:val="00470C10"/>
    <w:rsid w:val="00471F61"/>
    <w:rsid w:val="00471FA8"/>
    <w:rsid w:val="004738B5"/>
    <w:rsid w:val="00477B00"/>
    <w:rsid w:val="004A2006"/>
    <w:rsid w:val="004A28CE"/>
    <w:rsid w:val="004B4661"/>
    <w:rsid w:val="004D5027"/>
    <w:rsid w:val="004F3ED7"/>
    <w:rsid w:val="0051354C"/>
    <w:rsid w:val="00520102"/>
    <w:rsid w:val="00537F43"/>
    <w:rsid w:val="0054128A"/>
    <w:rsid w:val="0054349B"/>
    <w:rsid w:val="0055162E"/>
    <w:rsid w:val="00551678"/>
    <w:rsid w:val="00574192"/>
    <w:rsid w:val="00581201"/>
    <w:rsid w:val="005A3AA4"/>
    <w:rsid w:val="005C41A2"/>
    <w:rsid w:val="005C4402"/>
    <w:rsid w:val="005C5915"/>
    <w:rsid w:val="005D5E40"/>
    <w:rsid w:val="005E2A46"/>
    <w:rsid w:val="005E2D82"/>
    <w:rsid w:val="005E68FF"/>
    <w:rsid w:val="005F009D"/>
    <w:rsid w:val="0061270E"/>
    <w:rsid w:val="00615EC0"/>
    <w:rsid w:val="00622E8E"/>
    <w:rsid w:val="0065718D"/>
    <w:rsid w:val="006736FF"/>
    <w:rsid w:val="00675319"/>
    <w:rsid w:val="00684BD8"/>
    <w:rsid w:val="00687F1F"/>
    <w:rsid w:val="006A44AA"/>
    <w:rsid w:val="006B43CF"/>
    <w:rsid w:val="006C2600"/>
    <w:rsid w:val="006D0C5F"/>
    <w:rsid w:val="006D33AF"/>
    <w:rsid w:val="006D700F"/>
    <w:rsid w:val="006E1FE0"/>
    <w:rsid w:val="006F03B5"/>
    <w:rsid w:val="0072248D"/>
    <w:rsid w:val="00753899"/>
    <w:rsid w:val="00766DB3"/>
    <w:rsid w:val="00771B66"/>
    <w:rsid w:val="00785C01"/>
    <w:rsid w:val="007957AD"/>
    <w:rsid w:val="007979A3"/>
    <w:rsid w:val="007A3799"/>
    <w:rsid w:val="007C2E9B"/>
    <w:rsid w:val="007E1EEF"/>
    <w:rsid w:val="007E6D3A"/>
    <w:rsid w:val="007F3E32"/>
    <w:rsid w:val="007F7CE0"/>
    <w:rsid w:val="00802E05"/>
    <w:rsid w:val="00814302"/>
    <w:rsid w:val="008176D8"/>
    <w:rsid w:val="00817FBC"/>
    <w:rsid w:val="00824211"/>
    <w:rsid w:val="00824F4C"/>
    <w:rsid w:val="008448A9"/>
    <w:rsid w:val="00845F69"/>
    <w:rsid w:val="00875B85"/>
    <w:rsid w:val="0087601A"/>
    <w:rsid w:val="0088010D"/>
    <w:rsid w:val="008964EA"/>
    <w:rsid w:val="008A48F6"/>
    <w:rsid w:val="008A661D"/>
    <w:rsid w:val="008B5F00"/>
    <w:rsid w:val="008C114F"/>
    <w:rsid w:val="008C3549"/>
    <w:rsid w:val="008C4338"/>
    <w:rsid w:val="008F7024"/>
    <w:rsid w:val="00900BE3"/>
    <w:rsid w:val="00923ED2"/>
    <w:rsid w:val="00930761"/>
    <w:rsid w:val="00935011"/>
    <w:rsid w:val="009752D6"/>
    <w:rsid w:val="009758E0"/>
    <w:rsid w:val="009900ED"/>
    <w:rsid w:val="00995416"/>
    <w:rsid w:val="009C3736"/>
    <w:rsid w:val="009D02A9"/>
    <w:rsid w:val="009D324F"/>
    <w:rsid w:val="009E2F1B"/>
    <w:rsid w:val="009F1CD3"/>
    <w:rsid w:val="009F6DFB"/>
    <w:rsid w:val="00A070A2"/>
    <w:rsid w:val="00A11E89"/>
    <w:rsid w:val="00A131ED"/>
    <w:rsid w:val="00A14795"/>
    <w:rsid w:val="00A179A5"/>
    <w:rsid w:val="00A31B94"/>
    <w:rsid w:val="00A359D2"/>
    <w:rsid w:val="00A4461D"/>
    <w:rsid w:val="00A70F9C"/>
    <w:rsid w:val="00A76CF4"/>
    <w:rsid w:val="00A805D3"/>
    <w:rsid w:val="00A90926"/>
    <w:rsid w:val="00AB1189"/>
    <w:rsid w:val="00AB33D2"/>
    <w:rsid w:val="00AC343B"/>
    <w:rsid w:val="00AC43D6"/>
    <w:rsid w:val="00AE4619"/>
    <w:rsid w:val="00AF364C"/>
    <w:rsid w:val="00AF6EE9"/>
    <w:rsid w:val="00B03C35"/>
    <w:rsid w:val="00B06110"/>
    <w:rsid w:val="00B13787"/>
    <w:rsid w:val="00B13AF2"/>
    <w:rsid w:val="00B13C71"/>
    <w:rsid w:val="00B210C7"/>
    <w:rsid w:val="00B7470E"/>
    <w:rsid w:val="00B748C3"/>
    <w:rsid w:val="00BA170D"/>
    <w:rsid w:val="00BA75DD"/>
    <w:rsid w:val="00BC755E"/>
    <w:rsid w:val="00BF32DE"/>
    <w:rsid w:val="00C0318F"/>
    <w:rsid w:val="00C06F1D"/>
    <w:rsid w:val="00C07C30"/>
    <w:rsid w:val="00C11E6E"/>
    <w:rsid w:val="00C123E3"/>
    <w:rsid w:val="00C22A2D"/>
    <w:rsid w:val="00C24479"/>
    <w:rsid w:val="00C26AD6"/>
    <w:rsid w:val="00C37350"/>
    <w:rsid w:val="00C47B76"/>
    <w:rsid w:val="00C505E0"/>
    <w:rsid w:val="00C700E9"/>
    <w:rsid w:val="00C7778A"/>
    <w:rsid w:val="00C77A5A"/>
    <w:rsid w:val="00C82258"/>
    <w:rsid w:val="00C83F59"/>
    <w:rsid w:val="00C869FA"/>
    <w:rsid w:val="00C96A94"/>
    <w:rsid w:val="00C97BFB"/>
    <w:rsid w:val="00CA0E59"/>
    <w:rsid w:val="00CA22D7"/>
    <w:rsid w:val="00CC023D"/>
    <w:rsid w:val="00CD1CA6"/>
    <w:rsid w:val="00CE187C"/>
    <w:rsid w:val="00CE5663"/>
    <w:rsid w:val="00CF24B8"/>
    <w:rsid w:val="00CF46E6"/>
    <w:rsid w:val="00CF4857"/>
    <w:rsid w:val="00D02A89"/>
    <w:rsid w:val="00D04B77"/>
    <w:rsid w:val="00D2103D"/>
    <w:rsid w:val="00D25E17"/>
    <w:rsid w:val="00D34D20"/>
    <w:rsid w:val="00D43FF9"/>
    <w:rsid w:val="00D752A9"/>
    <w:rsid w:val="00D75E68"/>
    <w:rsid w:val="00D96109"/>
    <w:rsid w:val="00DA09C7"/>
    <w:rsid w:val="00DA46D2"/>
    <w:rsid w:val="00DA5366"/>
    <w:rsid w:val="00DB5B92"/>
    <w:rsid w:val="00DC01C3"/>
    <w:rsid w:val="00DD127C"/>
    <w:rsid w:val="00E025B6"/>
    <w:rsid w:val="00E03E2E"/>
    <w:rsid w:val="00E07373"/>
    <w:rsid w:val="00E2360F"/>
    <w:rsid w:val="00E33D12"/>
    <w:rsid w:val="00E55855"/>
    <w:rsid w:val="00E66D04"/>
    <w:rsid w:val="00E845A3"/>
    <w:rsid w:val="00E962B4"/>
    <w:rsid w:val="00EB444B"/>
    <w:rsid w:val="00EC56C6"/>
    <w:rsid w:val="00ED08DA"/>
    <w:rsid w:val="00ED0EDF"/>
    <w:rsid w:val="00F05DE9"/>
    <w:rsid w:val="00F2173A"/>
    <w:rsid w:val="00F23468"/>
    <w:rsid w:val="00F252BB"/>
    <w:rsid w:val="00F25C94"/>
    <w:rsid w:val="00F35823"/>
    <w:rsid w:val="00F41E04"/>
    <w:rsid w:val="00F45593"/>
    <w:rsid w:val="00F51111"/>
    <w:rsid w:val="00F54464"/>
    <w:rsid w:val="00F62FAE"/>
    <w:rsid w:val="00F706A0"/>
    <w:rsid w:val="00F7569E"/>
    <w:rsid w:val="00F87972"/>
    <w:rsid w:val="00F90B04"/>
    <w:rsid w:val="00F93257"/>
    <w:rsid w:val="00FA3049"/>
    <w:rsid w:val="00FA3F10"/>
    <w:rsid w:val="00FA4DD6"/>
    <w:rsid w:val="00FB36D0"/>
    <w:rsid w:val="00FC0928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B4EB9-A6E9-4DC6-B5A5-31308679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D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B8"/>
    <w:pPr>
      <w:ind w:left="720"/>
      <w:contextualSpacing/>
    </w:pPr>
  </w:style>
  <w:style w:type="character" w:styleId="a4">
    <w:name w:val="Strong"/>
    <w:basedOn w:val="a0"/>
    <w:uiPriority w:val="22"/>
    <w:qFormat/>
    <w:rsid w:val="00AF364C"/>
    <w:rPr>
      <w:b/>
      <w:bCs/>
    </w:rPr>
  </w:style>
  <w:style w:type="paragraph" w:styleId="a5">
    <w:name w:val="header"/>
    <w:basedOn w:val="a"/>
    <w:link w:val="a6"/>
    <w:uiPriority w:val="99"/>
    <w:unhideWhenUsed/>
    <w:rsid w:val="00F879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797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79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97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073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373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F4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3E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58146" TargetMode="External"/><Relationship Id="rId13" Type="http://schemas.openxmlformats.org/officeDocument/2006/relationships/hyperlink" Target="https://login.consultant.ru/link/?rnd=94BAEABC42FEE454403D14045256FCC0&amp;req=doc&amp;base=LAW&amp;n=367301&amp;dst=479&amp;fld=134&amp;REFFIELD=134&amp;REFDST=100044&amp;REFDOC=236923&amp;REFBASE=MOB&amp;stat=refcode%3D16876%3Bdstident%3D479%3Bindex%3D73&amp;date=22.12.2020" TargetMode="External"/><Relationship Id="rId18" Type="http://schemas.openxmlformats.org/officeDocument/2006/relationships/hyperlink" Target="https://login.consultant.ru/link/?rnd=94BAEABC42FEE454403D14045256FCC0&amp;req=doc&amp;base=LAW&amp;n=367301&amp;dst=100579&amp;fld=134&amp;REFFIELD=134&amp;REFDST=100045&amp;REFDOC=236923&amp;REFBASE=MOB&amp;stat=refcode%3D16876%3Bdstident%3D100579%3Bindex%3D74&amp;date=22.12.2020" TargetMode="External"/><Relationship Id="rId26" Type="http://schemas.openxmlformats.org/officeDocument/2006/relationships/hyperlink" Target="https://login.consultant.ru/link/?rnd=94BAEABC42FEE454403D14045256FCC0&amp;req=doc&amp;base=LAW&amp;n=367301&amp;dst=1988&amp;fld=134&amp;REFFIELD=134&amp;REFDST=100048&amp;REFDOC=236923&amp;REFBASE=MOB&amp;stat=refcode%3D16876%3Bdstident%3D1988%3Bindex%3D77&amp;date=22.12.20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94BAEABC42FEE454403D14045256FCC0&amp;req=doc&amp;base=LAW&amp;n=367301&amp;dst=100595&amp;fld=134&amp;REFFIELD=134&amp;REFDST=100046&amp;REFDOC=236923&amp;REFBASE=MOB&amp;stat=refcode%3D16876%3Bdstident%3D100595%3Bindex%3D75&amp;date=22.12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94BAEABC42FEE454403D14045256FCC0&amp;req=doc&amp;base=LAW&amp;n=367301&amp;dst=477&amp;fld=134&amp;REFFIELD=134&amp;REFDST=100044&amp;REFDOC=236923&amp;REFBASE=MOB&amp;stat=refcode%3D16876%3Bdstident%3D477%3Bindex%3D73&amp;date=22.12.2020" TargetMode="External"/><Relationship Id="rId17" Type="http://schemas.openxmlformats.org/officeDocument/2006/relationships/hyperlink" Target="https://login.consultant.ru/link/?rnd=94BAEABC42FEE454403D14045256FCC0&amp;req=doc&amp;base=LAW&amp;n=367301&amp;dst=485&amp;fld=134&amp;REFFIELD=134&amp;REFDST=100044&amp;REFDOC=236923&amp;REFBASE=MOB&amp;stat=refcode%3D16876%3Bdstident%3D485%3Bindex%3D73&amp;date=22.12.2020" TargetMode="External"/><Relationship Id="rId25" Type="http://schemas.openxmlformats.org/officeDocument/2006/relationships/hyperlink" Target="https://login.consultant.ru/link/?rnd=94BAEABC42FEE454403D14045256FCC0&amp;req=doc&amp;base=LAW&amp;n=367301&amp;dst=517&amp;fld=134&amp;REFFIELD=134&amp;REFDST=100047&amp;REFDOC=236923&amp;REFBASE=MOB&amp;stat=refcode%3D16876%3Bdstident%3D517%3Bindex%3D76&amp;date=22.12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4BAEABC42FEE454403D14045256FCC0&amp;req=doc&amp;base=LAW&amp;n=367301&amp;dst=483&amp;fld=134&amp;REFFIELD=134&amp;REFDST=100044&amp;REFDOC=236923&amp;REFBASE=MOB&amp;stat=refcode%3D16876%3Bdstident%3D483%3Bindex%3D73&amp;date=22.12.2020" TargetMode="External"/><Relationship Id="rId20" Type="http://schemas.openxmlformats.org/officeDocument/2006/relationships/hyperlink" Target="https://login.consultant.ru/link/?rnd=94BAEABC42FEE454403D14045256FCC0&amp;req=doc&amp;base=LAW&amp;n=367301&amp;dst=100594&amp;fld=134&amp;REFFIELD=134&amp;REFDST=100046&amp;REFDOC=236923&amp;REFBASE=MOB&amp;stat=refcode%3D16876%3Bdstident%3D100594%3Bindex%3D75&amp;date=22.12.202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79&amp;dst=481" TargetMode="External"/><Relationship Id="rId24" Type="http://schemas.openxmlformats.org/officeDocument/2006/relationships/hyperlink" Target="https://login.consultant.ru/link/?rnd=94BAEABC42FEE454403D14045256FCC0&amp;req=doc&amp;base=LAW&amp;n=367301&amp;dst=100622&amp;fld=134&amp;REFFIELD=134&amp;REFDST=100047&amp;REFDOC=236923&amp;REFBASE=MOB&amp;stat=refcode%3D16876%3Bdstident%3D100622%3Bindex%3D76&amp;date=22.12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94BAEABC42FEE454403D14045256FCC0&amp;req=doc&amp;base=LAW&amp;n=367301&amp;dst=102580&amp;fld=134&amp;REFFIELD=134&amp;REFDST=100044&amp;REFDOC=236923&amp;REFBASE=MOB&amp;stat=refcode%3D16876%3Bdstident%3D102580%3Bindex%3D73&amp;date=22.12.2020" TargetMode="External"/><Relationship Id="rId23" Type="http://schemas.openxmlformats.org/officeDocument/2006/relationships/hyperlink" Target="https://login.consultant.ru/link/?rnd=94BAEABC42FEE454403D14045256FCC0&amp;req=doc&amp;base=LAW&amp;n=367301&amp;dst=504&amp;fld=134&amp;REFFIELD=134&amp;REFDST=100046&amp;REFDOC=236923&amp;REFBASE=MOB&amp;stat=refcode%3D16876%3Bdstident%3D504%3Bindex%3D75&amp;date=22.12.202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MOB&amp;n=333508" TargetMode="External"/><Relationship Id="rId19" Type="http://schemas.openxmlformats.org/officeDocument/2006/relationships/hyperlink" Target="https://login.consultant.ru/link/?rnd=94BAEABC42FEE454403D14045256FCC0&amp;req=doc&amp;base=LAW&amp;n=367301&amp;dst=498&amp;fld=134&amp;REFFIELD=134&amp;REFDST=100046&amp;REFDOC=236923&amp;REFBASE=MOB&amp;stat=refcode%3D16876%3Bdstident%3D498%3Bindex%3D75&amp;date=22.12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11897" TargetMode="External"/><Relationship Id="rId14" Type="http://schemas.openxmlformats.org/officeDocument/2006/relationships/hyperlink" Target="https://login.consultant.ru/link/?rnd=94BAEABC42FEE454403D14045256FCC0&amp;req=doc&amp;base=LAW&amp;n=367301&amp;dst=481&amp;fld=134&amp;REFFIELD=134&amp;REFDST=100044&amp;REFDOC=236923&amp;REFBASE=MOB&amp;stat=refcode%3D16876%3Bdstident%3D481%3Bindex%3D73&amp;date=22.12.2020" TargetMode="External"/><Relationship Id="rId22" Type="http://schemas.openxmlformats.org/officeDocument/2006/relationships/hyperlink" Target="https://login.consultant.ru/link/?rnd=94BAEABC42FEE454403D14045256FCC0&amp;req=doc&amp;base=LAW&amp;n=367301&amp;dst=100602&amp;fld=134&amp;REFFIELD=134&amp;REFDST=100046&amp;REFDOC=236923&amp;REFBASE=MOB&amp;stat=refcode%3D16876%3Bdstident%3D100602%3Bindex%3D75&amp;date=22.12.2020" TargetMode="External"/><Relationship Id="rId27" Type="http://schemas.openxmlformats.org/officeDocument/2006/relationships/hyperlink" Target="https://login.consultant.ru/link/?rnd=94BAEABC42FEE454403D14045256FCC0&amp;req=doc&amp;base=LAW&amp;n=367301&amp;dst=101889&amp;fld=134&amp;REFFIELD=134&amp;REFDST=100048&amp;REFDOC=236923&amp;REFBASE=MOB&amp;stat=refcode%3D16876%3Bdstident%3D101889%3Bindex%3D77&amp;date=22.12.20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6AB6-4E0F-4B8B-8D35-868290A3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3902</Words>
  <Characters>22244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KartsevAlS</dc:creator>
  <dc:description>exif_MSED_0bfa30eee016b96e1975b587523c15edd642c235314b752fe5214d1311d3a566</dc:description>
  <cp:lastModifiedBy>Баркетова Марина Викторовна</cp:lastModifiedBy>
  <cp:revision>2</cp:revision>
  <cp:lastPrinted>2025-02-17T14:18:00Z</cp:lastPrinted>
  <dcterms:created xsi:type="dcterms:W3CDTF">2025-02-28T07:56:00Z</dcterms:created>
  <dcterms:modified xsi:type="dcterms:W3CDTF">2025-02-28T07:56:00Z</dcterms:modified>
</cp:coreProperties>
</file>