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АДМИНИСТРАЦИЯ</w:t>
      </w:r>
    </w:p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муниципального образования</w:t>
      </w:r>
    </w:p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городской округ Люберцы</w:t>
      </w:r>
    </w:p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Московской области</w:t>
      </w:r>
    </w:p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1BDE" w:rsidRPr="00645D2E" w:rsidRDefault="00271BDE" w:rsidP="00271B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ПОСТАНОВЛЕНИЕ</w:t>
      </w:r>
    </w:p>
    <w:p w:rsidR="00271BDE" w:rsidRPr="00645D2E" w:rsidRDefault="003615F0" w:rsidP="00271BD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2</w:t>
      </w:r>
      <w:r w:rsidR="00FD4141" w:rsidRPr="00645D2E">
        <w:rPr>
          <w:rFonts w:ascii="Arial" w:hAnsi="Arial" w:cs="Arial"/>
          <w:sz w:val="24"/>
          <w:szCs w:val="24"/>
        </w:rPr>
        <w:t>6</w:t>
      </w:r>
      <w:r w:rsidR="00271BDE" w:rsidRPr="00645D2E">
        <w:rPr>
          <w:rFonts w:ascii="Arial" w:hAnsi="Arial" w:cs="Arial"/>
          <w:sz w:val="24"/>
          <w:szCs w:val="24"/>
        </w:rPr>
        <w:t>.0</w:t>
      </w:r>
      <w:r w:rsidRPr="00645D2E">
        <w:rPr>
          <w:rFonts w:ascii="Arial" w:hAnsi="Arial" w:cs="Arial"/>
          <w:sz w:val="24"/>
          <w:szCs w:val="24"/>
        </w:rPr>
        <w:t>2</w:t>
      </w:r>
      <w:r w:rsidR="00271BDE" w:rsidRPr="00645D2E">
        <w:rPr>
          <w:rFonts w:ascii="Arial" w:hAnsi="Arial" w:cs="Arial"/>
          <w:sz w:val="24"/>
          <w:szCs w:val="24"/>
        </w:rPr>
        <w:t>.202</w:t>
      </w:r>
      <w:r w:rsidR="00FD4141" w:rsidRPr="00645D2E">
        <w:rPr>
          <w:rFonts w:ascii="Arial" w:hAnsi="Arial" w:cs="Arial"/>
          <w:sz w:val="24"/>
          <w:szCs w:val="24"/>
        </w:rPr>
        <w:t>5</w:t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  <w:t xml:space="preserve">            </w:t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</w:r>
      <w:r w:rsidR="00271BDE" w:rsidRPr="00645D2E">
        <w:rPr>
          <w:rFonts w:ascii="Arial" w:hAnsi="Arial" w:cs="Arial"/>
          <w:sz w:val="24"/>
          <w:szCs w:val="24"/>
        </w:rPr>
        <w:tab/>
        <w:t xml:space="preserve">№ </w:t>
      </w:r>
      <w:r w:rsidR="009A7F81" w:rsidRPr="00645D2E">
        <w:rPr>
          <w:rFonts w:ascii="Arial" w:hAnsi="Arial" w:cs="Arial"/>
          <w:sz w:val="24"/>
          <w:szCs w:val="24"/>
        </w:rPr>
        <w:t>553</w:t>
      </w:r>
      <w:r w:rsidR="00271BDE" w:rsidRPr="00645D2E">
        <w:rPr>
          <w:rFonts w:ascii="Arial" w:hAnsi="Arial" w:cs="Arial"/>
          <w:sz w:val="24"/>
          <w:szCs w:val="24"/>
        </w:rPr>
        <w:t xml:space="preserve">-ПА </w:t>
      </w:r>
    </w:p>
    <w:p w:rsidR="00F64FA2" w:rsidRPr="00645D2E" w:rsidRDefault="00271BDE" w:rsidP="00271B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 xml:space="preserve">                                                   г. Люберцы</w:t>
      </w:r>
    </w:p>
    <w:p w:rsidR="00F64FA2" w:rsidRPr="00645D2E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5868EB" w:rsidRPr="00645D2E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5D2E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645D2E">
        <w:rPr>
          <w:rFonts w:ascii="Arial" w:hAnsi="Arial" w:cs="Arial"/>
          <w:b/>
          <w:color w:val="000000"/>
          <w:sz w:val="24"/>
          <w:szCs w:val="24"/>
        </w:rPr>
        <w:t>и</w:t>
      </w:r>
      <w:r w:rsidRPr="00645D2E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645D2E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645D2E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645D2E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645D2E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645D2E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645D2E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645D2E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645D2E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645D2E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645D2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645D2E" w:rsidRDefault="005868EB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5D2E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645D2E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645D2E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645D2E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645D2E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D4141" w:rsidRPr="00645D2E" w:rsidRDefault="00FD4141" w:rsidP="00FD41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Распоряжением администрации муниципального образования городской округ Люберцы Московской области от 29.12.2023 № 152-РА «О распределении обязанностей между заместителями Главы городского округа Люберцы Московской области», постановляю:</w:t>
      </w:r>
    </w:p>
    <w:p w:rsidR="00FD4141" w:rsidRPr="00645D2E" w:rsidRDefault="00FD4141" w:rsidP="00FD4141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1. Внести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области, утвержденный Постановлением администрации городского округа Люберцы Московской области от 18.12.2017 № 2818-ПА, утвердив его в новой редакции (прилагается).</w:t>
      </w:r>
    </w:p>
    <w:p w:rsidR="00FD4141" w:rsidRPr="00645D2E" w:rsidRDefault="00FD4141" w:rsidP="00FD4141">
      <w:pPr>
        <w:pStyle w:val="21"/>
        <w:tabs>
          <w:tab w:val="left" w:pos="126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 Разместить настоящее Постановление на официальном сайте администрации в сети Интернет.</w:t>
      </w:r>
    </w:p>
    <w:p w:rsidR="00FD4141" w:rsidRPr="00645D2E" w:rsidRDefault="00FD4141" w:rsidP="00FD4141">
      <w:pPr>
        <w:autoSpaceDE w:val="0"/>
        <w:autoSpaceDN w:val="0"/>
        <w:adjustRightInd w:val="0"/>
        <w:ind w:lef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Контроль за исполнением настоящего Постановления оставляю за собой.</w:t>
      </w:r>
    </w:p>
    <w:p w:rsidR="00FD4141" w:rsidRPr="00645D2E" w:rsidRDefault="00FD4141" w:rsidP="00FD4141">
      <w:pPr>
        <w:pStyle w:val="21"/>
        <w:tabs>
          <w:tab w:val="left" w:pos="126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D4141" w:rsidRPr="00645D2E" w:rsidRDefault="00FD4141" w:rsidP="00FD414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FD4141" w:rsidRPr="00645D2E" w:rsidRDefault="00FD4141" w:rsidP="00FD414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Исполняющий обязанности</w:t>
      </w:r>
    </w:p>
    <w:p w:rsidR="00986030" w:rsidRPr="00645D2E" w:rsidRDefault="00FD4141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Первого заместителя Главы                                                                                  К.М. Карпов</w:t>
      </w:r>
    </w:p>
    <w:p w:rsidR="008A253A" w:rsidRPr="00645D2E" w:rsidRDefault="008A253A" w:rsidP="00FD4141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Утвержден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9B2B77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</w:t>
      </w:r>
      <w:r w:rsidR="009B2B77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9B2B77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>городской округ Люберцы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9B2B77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743DAA" w:rsidRPr="00645D2E" w:rsidRDefault="008A253A" w:rsidP="00743DAA">
      <w:pPr>
        <w:widowControl w:val="0"/>
        <w:tabs>
          <w:tab w:val="left" w:pos="1695"/>
        </w:tabs>
        <w:autoSpaceDE w:val="0"/>
        <w:autoSpaceDN w:val="0"/>
        <w:adjustRightInd w:val="0"/>
        <w:spacing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="009B2B77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</w:t>
      </w:r>
      <w:r w:rsidR="00645D2E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743DAA" w:rsidRPr="00645D2E">
        <w:rPr>
          <w:rFonts w:ascii="Arial" w:hAnsi="Arial" w:cs="Arial"/>
          <w:color w:val="000000"/>
          <w:sz w:val="24"/>
          <w:szCs w:val="24"/>
        </w:rPr>
        <w:t>26</w:t>
      </w:r>
      <w:r w:rsidR="00645D2E">
        <w:rPr>
          <w:rFonts w:ascii="Arial" w:hAnsi="Arial" w:cs="Arial"/>
          <w:color w:val="000000"/>
          <w:sz w:val="24"/>
          <w:szCs w:val="24"/>
        </w:rPr>
        <w:t>.</w:t>
      </w:r>
      <w:r w:rsidR="00743DAA" w:rsidRPr="00645D2E">
        <w:rPr>
          <w:rFonts w:ascii="Arial" w:hAnsi="Arial" w:cs="Arial"/>
          <w:color w:val="000000"/>
          <w:sz w:val="24"/>
          <w:szCs w:val="24"/>
        </w:rPr>
        <w:t>02</w:t>
      </w:r>
      <w:r w:rsidR="00645D2E">
        <w:rPr>
          <w:rFonts w:ascii="Arial" w:hAnsi="Arial" w:cs="Arial"/>
          <w:color w:val="000000"/>
          <w:sz w:val="24"/>
          <w:szCs w:val="24"/>
        </w:rPr>
        <w:t>.</w:t>
      </w:r>
      <w:r w:rsidRPr="00645D2E">
        <w:rPr>
          <w:rFonts w:ascii="Arial" w:hAnsi="Arial" w:cs="Arial"/>
          <w:color w:val="000000"/>
          <w:sz w:val="24"/>
          <w:szCs w:val="24"/>
        </w:rPr>
        <w:t>2025 №</w:t>
      </w:r>
      <w:r w:rsidR="00743DAA" w:rsidRPr="00645D2E">
        <w:rPr>
          <w:rFonts w:ascii="Arial" w:hAnsi="Arial" w:cs="Arial"/>
          <w:color w:val="000000"/>
          <w:sz w:val="24"/>
          <w:szCs w:val="24"/>
        </w:rPr>
        <w:t xml:space="preserve"> 553-ПА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645D2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645D2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645D2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образования городской округ Люберцы 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645D2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Московской области</w:t>
      </w:r>
    </w:p>
    <w:p w:rsidR="008A253A" w:rsidRPr="00645D2E" w:rsidRDefault="008A253A" w:rsidP="008A253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53A" w:rsidRPr="00645D2E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  <w:lang w:eastAsia="ru-RU"/>
        </w:rPr>
        <w:t xml:space="preserve">1. Настоящий Порядок определяет объем и условия предоставления субсидии на выполнение муниципального задания (далее - субсидия) на оказание муниципальных услуг (выполнения работ) муниципальными бюджетными и автономными учреждениями муниципального образования городской округ Люберцы Московской области (далее – городской округ Люберцы) за счет бюджетных ассигнований бюджета городского округа Люберцы. 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2. Объем субсидии рассчитывается на основании нормативных затрат на оказание муниципальных услуг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главным распорядителем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 xml:space="preserve">3. 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значений натуральных и стоимостных норм, значений базовых нормативов затрат, территориальных коэффициентов, отраслевых коэффициентов и коэффициентов выравнивания к объему финансового обеспечения субсидии на выполнение муниципального задания, утвержденных администрацией городского округа </w:t>
      </w:r>
      <w:r w:rsidRPr="00645D2E">
        <w:rPr>
          <w:rFonts w:ascii="Arial" w:hAnsi="Arial" w:cs="Arial"/>
          <w:bCs/>
          <w:sz w:val="24"/>
          <w:szCs w:val="24"/>
        </w:rPr>
        <w:t>Люберцы.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Общими требованиями может устанавливаться,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Федерации.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4. Предоставление субсидии муниципальным бюджетным и автономным учреждениям осуществляется главным распорядителем средств бюджета городского округа Люберцы в соответствии со сводной бюджетной росписью бюджета городского округа Люберцы в пределах средств, предусмотренных на выполнение муниципального задания на очередной финансовый год и плановый период и утвержденных лимитов бюджетных обязательств.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Субсидии предоставляются муниципальному бюджетному или автономному учреждению городского округа Люберцы при соблюдении им следующих условий: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наличие утвержденного муниципального задания;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наличие заключенного соглашения, определяющего объем и условия предоставления субсидии на оказание муниципальных услуг (выполнение работ) в соответствии с типовой (примерной) формой согласно Приложению 1 к настоящему Порядку (далее - Соглашение).</w:t>
      </w:r>
    </w:p>
    <w:p w:rsidR="008A253A" w:rsidRPr="00645D2E" w:rsidRDefault="008A253A" w:rsidP="008A253A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Главный распорядитель средств бюджета городского округа Люберцы, вправе уточнять и дополнять типовую (примерную) форму Соглашения, за исключением основных условий, с учетом отраслевых особенностей.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 xml:space="preserve">Соглашение определяет права, обязанности и ответственность сторон, в том </w:t>
      </w:r>
      <w:r w:rsidRPr="00645D2E">
        <w:rPr>
          <w:rFonts w:ascii="Arial" w:hAnsi="Arial" w:cs="Arial"/>
          <w:sz w:val="24"/>
          <w:szCs w:val="24"/>
        </w:rPr>
        <w:lastRenderedPageBreak/>
        <w:t>числе объем и периодичность перечисления субсидии в течение финансового года.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 xml:space="preserve">5. Субсидия перечисляется на лицевой счет муниципального бюджетного или автономного учреждения открытый в установленном порядке. </w:t>
      </w:r>
    </w:p>
    <w:p w:rsidR="008A253A" w:rsidRPr="00645D2E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6. Уменьшение объема субсидии в течении срока выполнения муниципального задания возможно в случае внесения соответствующих изменений в муниципальное задание</w:t>
      </w:r>
      <w:r w:rsidRPr="00645D2E">
        <w:rPr>
          <w:rFonts w:ascii="Arial" w:hAnsi="Arial" w:cs="Arial"/>
          <w:sz w:val="24"/>
          <w:szCs w:val="24"/>
          <w:lang w:eastAsia="ru-RU"/>
        </w:rPr>
        <w:t>.</w:t>
      </w:r>
    </w:p>
    <w:p w:rsidR="008A253A" w:rsidRPr="00645D2E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45D2E">
        <w:rPr>
          <w:rFonts w:ascii="Arial" w:hAnsi="Arial" w:cs="Arial"/>
          <w:sz w:val="24"/>
          <w:szCs w:val="24"/>
        </w:rPr>
        <w:t>7. </w:t>
      </w:r>
      <w:r w:rsidRPr="00645D2E">
        <w:rPr>
          <w:rFonts w:ascii="Arial" w:hAnsi="Arial" w:cs="Arial"/>
          <w:sz w:val="24"/>
          <w:szCs w:val="24"/>
          <w:lang w:eastAsia="ru-RU"/>
        </w:rPr>
        <w:t>Увеличение объема субсидии в течение срока выполнения муниципального задания возможно б</w:t>
      </w:r>
      <w:r w:rsidRPr="00645D2E">
        <w:rPr>
          <w:rFonts w:ascii="Arial" w:hAnsi="Arial" w:cs="Arial"/>
          <w:color w:val="000000"/>
          <w:sz w:val="24"/>
          <w:szCs w:val="24"/>
        </w:rPr>
        <w:t>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 городского округа Люберцы, Российской Федерации (внесением изменений в нормативные правовые акты Российской Федерации)</w:t>
      </w:r>
      <w:r w:rsidRPr="00645D2E">
        <w:rPr>
          <w:rFonts w:ascii="Arial" w:hAnsi="Arial" w:cs="Arial"/>
          <w:sz w:val="24"/>
          <w:szCs w:val="24"/>
        </w:rPr>
        <w:t>.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8.</w:t>
      </w:r>
      <w:r w:rsidRPr="00645D2E">
        <w:rPr>
          <w:rFonts w:ascii="Arial" w:hAnsi="Arial" w:cs="Arial"/>
          <w:b/>
          <w:sz w:val="24"/>
          <w:szCs w:val="24"/>
        </w:rPr>
        <w:t> </w:t>
      </w:r>
      <w:r w:rsidRPr="00645D2E">
        <w:rPr>
          <w:rFonts w:ascii="Arial" w:hAnsi="Arial" w:cs="Arial"/>
          <w:sz w:val="24"/>
          <w:szCs w:val="24"/>
        </w:rPr>
        <w:t xml:space="preserve">Если на основании отчета муниципального бюджетного или автономного учреждения о выполнении муниципального задания, отчетные показатели меньше показателей, установленных в муниципальном задании (с учетом допустимых (возможных) отклонений), то соответствующие средства субсидии подлежат возврату в бюджет </w:t>
      </w:r>
      <w:r w:rsidRPr="00645D2E">
        <w:rPr>
          <w:rFonts w:ascii="Arial" w:hAnsi="Arial" w:cs="Arial"/>
          <w:sz w:val="24"/>
          <w:szCs w:val="24"/>
          <w:lang w:eastAsia="ru-RU"/>
        </w:rPr>
        <w:t xml:space="preserve">городского округа Люберцы </w:t>
      </w:r>
      <w:r w:rsidRPr="00645D2E">
        <w:rPr>
          <w:rFonts w:ascii="Arial" w:hAnsi="Arial" w:cs="Arial"/>
          <w:sz w:val="24"/>
          <w:szCs w:val="24"/>
        </w:rPr>
        <w:t xml:space="preserve">в порядке и сроки, установленные администрацией городского округа </w:t>
      </w:r>
      <w:r w:rsidRPr="00645D2E">
        <w:rPr>
          <w:rFonts w:ascii="Arial" w:hAnsi="Arial" w:cs="Arial"/>
          <w:bCs/>
          <w:sz w:val="24"/>
          <w:szCs w:val="24"/>
          <w:lang w:eastAsia="ru-RU"/>
        </w:rPr>
        <w:t>Люберцы</w:t>
      </w:r>
      <w:r w:rsidRPr="00645D2E">
        <w:rPr>
          <w:rFonts w:ascii="Arial" w:hAnsi="Arial" w:cs="Arial"/>
          <w:sz w:val="24"/>
          <w:szCs w:val="24"/>
        </w:rPr>
        <w:t xml:space="preserve">. </w:t>
      </w:r>
    </w:p>
    <w:p w:rsidR="008A253A" w:rsidRPr="00645D2E" w:rsidRDefault="008A253A" w:rsidP="008A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45D2E">
        <w:rPr>
          <w:rFonts w:ascii="Arial" w:hAnsi="Arial" w:cs="Arial"/>
          <w:sz w:val="24"/>
          <w:szCs w:val="24"/>
        </w:rPr>
        <w:t>9. </w:t>
      </w:r>
      <w:r w:rsidRPr="00645D2E">
        <w:rPr>
          <w:rFonts w:ascii="Arial" w:hAnsi="Arial" w:cs="Arial"/>
          <w:sz w:val="24"/>
          <w:szCs w:val="24"/>
          <w:lang w:eastAsia="ru-RU"/>
        </w:rPr>
        <w:t xml:space="preserve">Контроль за целевым использованием муниципальными бюджетными или автономными учреждениями городского округа Люберцы средств бюджета городского округа Люберцы, предоставленных в виде субсидии, осуществляется </w:t>
      </w:r>
      <w:r w:rsidRPr="00645D2E"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распорядителем средств бюджета </w:t>
      </w:r>
      <w:r w:rsidRPr="00645D2E">
        <w:rPr>
          <w:rFonts w:ascii="Arial" w:hAnsi="Arial" w:cs="Arial"/>
          <w:sz w:val="24"/>
          <w:szCs w:val="24"/>
          <w:lang w:eastAsia="ru-RU"/>
        </w:rPr>
        <w:t>городского округа Люберцы</w:t>
      </w:r>
      <w:r w:rsidRPr="00645D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5D2E">
        <w:rPr>
          <w:rFonts w:ascii="Arial" w:hAnsi="Arial" w:cs="Arial"/>
          <w:sz w:val="24"/>
          <w:szCs w:val="24"/>
          <w:lang w:eastAsia="ru-RU"/>
        </w:rPr>
        <w:t>и иными уполномоченными органами в соответствии с нормативными правовыми актами городского округа Люберцы, законодательством Российской Федерации и Московской области.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Приложение 1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к порядку определения объема и условий  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предоставления субсидии на выполнения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муниципального задания на оказание 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муниципальных услуг (выполнение работ)      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муниципальными бюджетными и автономными 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учреждениями муниципального образования  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г</w:t>
      </w:r>
      <w:r w:rsidRPr="00645D2E">
        <w:rPr>
          <w:rFonts w:ascii="Arial" w:hAnsi="Arial" w:cs="Arial"/>
          <w:sz w:val="24"/>
          <w:szCs w:val="24"/>
          <w:lang w:eastAsia="ru-RU"/>
        </w:rPr>
        <w:t>ородской округ Люберцы Московской области</w:t>
      </w: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Соглашение 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45D2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</w:t>
      </w:r>
      <w:r w:rsidRPr="00645D2E">
        <w:rPr>
          <w:rFonts w:ascii="Arial" w:hAnsi="Arial" w:cs="Arial"/>
          <w:sz w:val="24"/>
          <w:szCs w:val="24"/>
          <w:lang w:eastAsia="ru-RU"/>
        </w:rPr>
        <w:t>городской округ Люберцы Московской области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:rsidR="008A253A" w:rsidRPr="00645D2E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г. Люберцы</w:t>
      </w:r>
      <w:r w:rsidRPr="00645D2E">
        <w:rPr>
          <w:rFonts w:ascii="Arial" w:hAnsi="Arial" w:cs="Arial"/>
          <w:color w:val="000000"/>
          <w:sz w:val="24"/>
          <w:szCs w:val="24"/>
        </w:rPr>
        <w:tab/>
      </w:r>
    </w:p>
    <w:p w:rsidR="008A253A" w:rsidRPr="00645D2E" w:rsidRDefault="008A253A" w:rsidP="008A253A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"___" __________ г.                                                                                 № ________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_______________________________________________________________________________________</w:t>
      </w:r>
    </w:p>
    <w:p w:rsidR="008A253A" w:rsidRPr="00645D2E" w:rsidRDefault="008A253A" w:rsidP="008A25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Наименование Главного распорядителя средств бюджета</w:t>
      </w:r>
    </w:p>
    <w:p w:rsidR="008A253A" w:rsidRPr="00645D2E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lastRenderedPageBreak/>
        <w:t xml:space="preserve">                                             </w:t>
      </w:r>
      <w:r w:rsidRPr="00645D2E">
        <w:rPr>
          <w:rFonts w:ascii="Arial" w:hAnsi="Arial" w:cs="Arial"/>
          <w:color w:val="000000"/>
          <w:sz w:val="24"/>
          <w:szCs w:val="24"/>
        </w:rPr>
        <w:t>______________________________________________________ (далее - Главный распорядитель) в лице: ____________________________________________________________________,</w:t>
      </w:r>
    </w:p>
    <w:p w:rsidR="008A253A" w:rsidRPr="00645D2E" w:rsidRDefault="008A253A" w:rsidP="008A25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(Ф.И.О.)</w:t>
      </w:r>
    </w:p>
    <w:p w:rsidR="008A253A" w:rsidRPr="00645D2E" w:rsidRDefault="008A253A" w:rsidP="008A253A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действующего на основании: ____________________________________________________________________,</w:t>
      </w:r>
    </w:p>
    <w:p w:rsidR="008A253A" w:rsidRPr="00645D2E" w:rsidRDefault="008A253A" w:rsidP="008A253A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с одной стороны, и бюджетное (автономное </w:t>
      </w: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>учреждение)_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8A253A" w:rsidRPr="00645D2E" w:rsidRDefault="008A253A" w:rsidP="008A253A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</w:t>
      </w:r>
    </w:p>
    <w:p w:rsidR="008A253A" w:rsidRPr="00645D2E" w:rsidRDefault="008A253A" w:rsidP="008A253A">
      <w:pPr>
        <w:pStyle w:val="ConsPlusNormal"/>
        <w:rPr>
          <w:rFonts w:ascii="Arial" w:hAnsi="Arial" w:cs="Arial"/>
          <w:color w:val="000000"/>
          <w:sz w:val="24"/>
          <w:szCs w:val="24"/>
          <w:u w:val="single"/>
        </w:rPr>
      </w:pPr>
      <w:r w:rsidRPr="00645D2E">
        <w:rPr>
          <w:rFonts w:ascii="Arial" w:hAnsi="Arial" w:cs="Arial"/>
          <w:color w:val="000000"/>
          <w:sz w:val="24"/>
          <w:szCs w:val="24"/>
        </w:rPr>
        <w:t>(далее - Учреждение) в лице руководителя ____________________________________________________________________</w:t>
      </w:r>
    </w:p>
    <w:p w:rsidR="008A253A" w:rsidRPr="00645D2E" w:rsidRDefault="008A253A" w:rsidP="008A253A">
      <w:pPr>
        <w:pStyle w:val="ConsPlusNormal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(Ф.И.О.)</w:t>
      </w:r>
    </w:p>
    <w:p w:rsidR="008A253A" w:rsidRPr="00645D2E" w:rsidRDefault="008A253A" w:rsidP="008A253A">
      <w:pPr>
        <w:pStyle w:val="ConsPlusNormal"/>
        <w:spacing w:before="240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действующего на основании</w:t>
      </w:r>
    </w:p>
    <w:p w:rsidR="008A253A" w:rsidRPr="00645D2E" w:rsidRDefault="008A253A" w:rsidP="008A253A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  <w:u w:val="single"/>
        </w:rPr>
      </w:pPr>
      <w:r w:rsidRPr="00645D2E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____________________________________________________________________,</w:t>
      </w:r>
    </w:p>
    <w:p w:rsidR="008A253A" w:rsidRPr="00645D2E" w:rsidRDefault="008A253A" w:rsidP="008A253A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>с  другой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  стороны,  вместе  именуемые   «Стороны»,   заключили   настоящее </w:t>
      </w:r>
    </w:p>
    <w:p w:rsidR="008A253A" w:rsidRPr="00645D2E" w:rsidRDefault="008A253A" w:rsidP="008A253A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Соглашение о нижеследующем: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Предмет Соглашения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1.1.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Предметом настоящего Соглашения является определение порядка и условий предоставления Главным распорядителем Учреждению субсидии на финансовое обеспечение выполнения муниципального задания (далее - Субсидия</w:t>
      </w:r>
      <w:r w:rsidRPr="00645D2E">
        <w:rPr>
          <w:rFonts w:ascii="Arial" w:hAnsi="Arial" w:cs="Arial"/>
          <w:sz w:val="24"/>
          <w:szCs w:val="24"/>
        </w:rPr>
        <w:t>) из бюджета муниципального образования городской округ Люберцы Московской области (далее – бюджет городского округа Люберцы) в 20__ - 20___ гг.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1.2.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8A253A" w:rsidRPr="00645D2E" w:rsidRDefault="008A253A" w:rsidP="008A253A">
      <w:pPr>
        <w:pStyle w:val="ConsPlusNormal"/>
        <w:spacing w:after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1.3.</w:t>
      </w:r>
      <w:r w:rsidRPr="00645D2E">
        <w:rPr>
          <w:rFonts w:ascii="Arial" w:hAnsi="Arial" w:cs="Arial"/>
          <w:color w:val="000000"/>
          <w:sz w:val="24"/>
          <w:szCs w:val="24"/>
        </w:rPr>
        <w:tab/>
        <w:t xml:space="preserve">Субсидия предоставляется в пределах лимитов бюджетных обязательств, доведенных </w:t>
      </w:r>
      <w:r w:rsidRPr="00645D2E">
        <w:rPr>
          <w:rFonts w:ascii="Arial" w:hAnsi="Arial" w:cs="Arial"/>
          <w:sz w:val="24"/>
          <w:szCs w:val="24"/>
        </w:rPr>
        <w:t>Главному распорядителю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, как получателю средств бюджета муниципального образования </w:t>
      </w:r>
      <w:r w:rsidRPr="00645D2E">
        <w:rPr>
          <w:rFonts w:ascii="Arial" w:hAnsi="Arial" w:cs="Arial"/>
          <w:sz w:val="24"/>
          <w:szCs w:val="24"/>
        </w:rPr>
        <w:t xml:space="preserve">городской округ Люберцы Московской области по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кодам </w:t>
      </w:r>
      <w:hyperlink r:id="rId6" w:history="1">
        <w:r w:rsidRPr="00645D2E">
          <w:rPr>
            <w:rFonts w:ascii="Arial" w:hAnsi="Arial" w:cs="Arial"/>
            <w:color w:val="000000"/>
            <w:sz w:val="24"/>
            <w:szCs w:val="24"/>
          </w:rPr>
          <w:t>классификации расходов бюджета</w:t>
        </w:r>
      </w:hyperlink>
      <w:r w:rsidRPr="00645D2E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</w:t>
      </w:r>
      <w:r w:rsidRPr="00645D2E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</w:t>
      </w:r>
      <w:r w:rsidRPr="00645D2E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(далее - коды БК), в следующем размере: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- в 20__ году ______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>_</w:t>
      </w:r>
      <w:r w:rsidRPr="00645D2E">
        <w:rPr>
          <w:rFonts w:ascii="Arial" w:hAnsi="Arial" w:cs="Arial"/>
          <w:color w:val="000000"/>
          <w:sz w:val="24"/>
          <w:szCs w:val="24"/>
        </w:rPr>
        <w:t>__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>_</w:t>
      </w:r>
      <w:r w:rsidRPr="00645D2E">
        <w:rPr>
          <w:rFonts w:ascii="Arial" w:hAnsi="Arial" w:cs="Arial"/>
          <w:color w:val="000000"/>
          <w:sz w:val="24"/>
          <w:szCs w:val="24"/>
        </w:rPr>
        <w:t>___(_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>_</w:t>
      </w:r>
      <w:r w:rsidRPr="00645D2E">
        <w:rPr>
          <w:rFonts w:ascii="Arial" w:hAnsi="Arial" w:cs="Arial"/>
          <w:color w:val="000000"/>
          <w:sz w:val="24"/>
          <w:szCs w:val="24"/>
        </w:rPr>
        <w:t>______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>_</w:t>
      </w:r>
      <w:r w:rsidRPr="00645D2E">
        <w:rPr>
          <w:rFonts w:ascii="Arial" w:hAnsi="Arial" w:cs="Arial"/>
          <w:color w:val="000000"/>
          <w:sz w:val="24"/>
          <w:szCs w:val="24"/>
        </w:rPr>
        <w:t>________) рублей __ копеек – по коду БК __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>__</w:t>
      </w:r>
      <w:r w:rsidRPr="00645D2E">
        <w:rPr>
          <w:rFonts w:ascii="Arial" w:hAnsi="Arial" w:cs="Arial"/>
          <w:color w:val="000000"/>
          <w:sz w:val="24"/>
          <w:szCs w:val="24"/>
        </w:rPr>
        <w:t>_;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F956BA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(сумма цифрами) (сумма </w:t>
      </w: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 xml:space="preserve">прописью)   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  <w:r w:rsidR="00044C5A" w:rsidRPr="00645D2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      (код БК)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:rsidR="0004249F" w:rsidRPr="00645D2E" w:rsidRDefault="0004249F" w:rsidP="0004249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- в 20__ году _____________(_________________) рублей __ копеек – по коду БК _____;</w:t>
      </w:r>
    </w:p>
    <w:p w:rsidR="0004249F" w:rsidRPr="00645D2E" w:rsidRDefault="0004249F" w:rsidP="0004249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(сумма цифрами) (сумма </w:t>
      </w: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 xml:space="preserve">прописью)   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(код БК)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04249F" w:rsidRPr="00645D2E" w:rsidRDefault="0004249F" w:rsidP="0004249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- в 20__ году _____________(_________________) рублей __ копеек – по коду БК _____;</w:t>
      </w:r>
    </w:p>
    <w:p w:rsidR="0004249F" w:rsidRPr="00645D2E" w:rsidRDefault="0004249F" w:rsidP="0004249F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(сумма цифрами) (сумма </w:t>
      </w: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 xml:space="preserve">прописью)   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(код БК)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Права и обязанности Сторон</w:t>
      </w:r>
    </w:p>
    <w:p w:rsidR="008A253A" w:rsidRPr="00645D2E" w:rsidRDefault="008A253A" w:rsidP="008A253A">
      <w:pPr>
        <w:pStyle w:val="ConsPlusNormal"/>
        <w:ind w:left="360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2.1.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Главный распорядитель обязуется: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2.1.1</w:t>
      </w:r>
      <w:r w:rsidRPr="00645D2E">
        <w:rPr>
          <w:rFonts w:ascii="Arial" w:hAnsi="Arial" w:cs="Arial"/>
          <w:color w:val="000000"/>
          <w:sz w:val="24"/>
          <w:szCs w:val="24"/>
        </w:rPr>
        <w:tab/>
        <w:t xml:space="preserve">Определять размер Субсидии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(затрат) на </w:t>
      </w:r>
      <w:r w:rsidRPr="00645D2E">
        <w:rPr>
          <w:rFonts w:ascii="Arial" w:hAnsi="Arial" w:cs="Arial"/>
          <w:color w:val="000000"/>
          <w:sz w:val="24"/>
          <w:szCs w:val="24"/>
        </w:rPr>
        <w:lastRenderedPageBreak/>
        <w:t>выполнение работ;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2.1.2.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Рассматривать предложения Учреждения по вопросам, связанным с исполнением настоящего Соглашения и сообщать о результатах рассмотрения в срок не более 1 месяца со дня указанных предложений.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2.1.3.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Предоставлять Учреждению Субсидию в 20___ году в соответствии с графиком и сроками согласно Приложению 1 являющимся неотъемлемой частью настоящего Соглашения.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2.1.4.</w:t>
      </w:r>
      <w:r w:rsidRPr="00645D2E">
        <w:rPr>
          <w:rFonts w:ascii="Arial" w:hAnsi="Arial" w:cs="Arial"/>
          <w:sz w:val="24"/>
          <w:szCs w:val="24"/>
        </w:rPr>
        <w:tab/>
        <w:t>Производить перерасчет размера субсидии в течении года, если фактический объем муниципальных услуг, оказанных Учреждением больше (меньше) запланированного объема в части одной или нескольких муниципальных услуг, перечисленных в муниципальном задании.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2.1.5. Не позднее 5-ти рабочих дней с момента осуществления перерасчета выдать Учреждению измененное в части объемных показателей муниципальное задание и заключить с Учреждением дополнительное Соглашение с измененным размером субсидии.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2.1.6.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Осуществлять контроль за выполнением Учреждением условий предоставления Субсидии.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2.2.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Главный распорядитель вправе: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2.2.1.</w:t>
      </w:r>
      <w:r w:rsidRPr="00645D2E">
        <w:rPr>
          <w:rFonts w:ascii="Arial" w:hAnsi="Arial" w:cs="Arial"/>
          <w:color w:val="000000"/>
          <w:sz w:val="24"/>
          <w:szCs w:val="24"/>
        </w:rPr>
        <w:tab/>
        <w:t>Изменять размер, предоставляемой в соответствии с настоящим Соглашением Субсидии, в случае изменения в муниципальном задании показателей, характеризующих объем (содержание) оказываемых муниципальных услуг (выполняемых работ);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2.2.2. Изменять размер, предоставляемой в соответствии с настоящим Соглашением Субсидии без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 городского округа Люберцы, Российской Федерации и Московской области</w:t>
      </w:r>
      <w:r w:rsidRPr="00645D2E">
        <w:rPr>
          <w:rFonts w:ascii="Arial" w:hAnsi="Arial" w:cs="Arial"/>
          <w:sz w:val="24"/>
          <w:szCs w:val="24"/>
        </w:rPr>
        <w:t>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 xml:space="preserve">2.2.3. Направлять Учреждению расчет средств Субсидии, подлежащий возврату в бюджет городского округ Люберцы на 1 января года, следующего за годом предоставления Субсидии. 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sz w:val="24"/>
          <w:szCs w:val="24"/>
        </w:rPr>
        <w:t>2.2.4. Выполнять иные обязательства, установленные бюджетным законодательством.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2.3. Учреждение обязуется: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2.3.2. Своевременно информировать Главного распорядителя об изменении условий оказания муниципальных услуг (выполнения работ), которые могут повлиять на изменение размера Субсидии.</w:t>
      </w:r>
    </w:p>
    <w:p w:rsidR="008A253A" w:rsidRPr="00645D2E" w:rsidRDefault="008A253A" w:rsidP="008A2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2.3.3. Осуществлять возврат </w:t>
      </w:r>
      <w:r w:rsidRPr="00645D2E">
        <w:rPr>
          <w:rFonts w:ascii="Arial" w:hAnsi="Arial" w:cs="Arial"/>
          <w:sz w:val="24"/>
          <w:szCs w:val="24"/>
        </w:rPr>
        <w:t>средств Субсидии в бюджет городского округа Люберцы, в сроки, установленные Главным распорядителем, в случае если отчетные показатели объема или качества предоставляемых услуг меньше показателей, установленных в муниципальном задании (с учетом допустимых (возможных) отклонений) в соответствии с расчетом Главного распорядителя.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45D2E">
        <w:rPr>
          <w:rFonts w:ascii="Arial" w:eastAsia="Calibri" w:hAnsi="Arial" w:cs="Arial"/>
          <w:sz w:val="24"/>
          <w:szCs w:val="24"/>
          <w:lang w:eastAsia="en-US"/>
        </w:rPr>
        <w:t xml:space="preserve">2.3.4. Предоставлять по запросу </w:t>
      </w:r>
      <w:r w:rsidRPr="00645D2E">
        <w:rPr>
          <w:rFonts w:ascii="Arial" w:hAnsi="Arial" w:cs="Arial"/>
          <w:sz w:val="24"/>
          <w:szCs w:val="24"/>
        </w:rPr>
        <w:t>Главного распорядителя</w:t>
      </w:r>
      <w:r w:rsidRPr="00645D2E">
        <w:rPr>
          <w:rFonts w:ascii="Arial" w:eastAsia="Calibri" w:hAnsi="Arial" w:cs="Arial"/>
          <w:sz w:val="24"/>
          <w:szCs w:val="24"/>
          <w:lang w:eastAsia="en-US"/>
        </w:rPr>
        <w:t xml:space="preserve"> и в установленные им сроки информацию, документы и материалы, необходимые для проведения проверок исполнения условий настоящего Соглашения или иных контрольных мероприятий.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2.3.5. Выполнять иные обязательства, установленные бюджетным </w:t>
      </w:r>
      <w:r w:rsidRPr="00645D2E">
        <w:rPr>
          <w:rFonts w:ascii="Arial" w:hAnsi="Arial" w:cs="Arial"/>
          <w:color w:val="000000"/>
          <w:sz w:val="24"/>
          <w:szCs w:val="24"/>
        </w:rPr>
        <w:lastRenderedPageBreak/>
        <w:t>законодательством.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2.4. Учреждение вправе: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2.4.1. Учреждение вправе обращаться к </w:t>
      </w:r>
      <w:r w:rsidRPr="00645D2E">
        <w:rPr>
          <w:rFonts w:ascii="Arial" w:hAnsi="Arial" w:cs="Arial"/>
          <w:sz w:val="24"/>
          <w:szCs w:val="24"/>
        </w:rPr>
        <w:t>Главному распорядителю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с предложением об изменении размера Субсидии, в связи с изменением в муниципальном задании показателей объема (содержания) оказываемых муниципальных услуг (выполняемых работ) и (или) показателей качества.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2.4.2. Направлять неиспользованный остаток Субсидии, образовавшийся на 01 января года, следующего за отчетным на осуществление расходов в соответствии с планом финансово-хозяйственной деятельности для достижения целей предусмотренных уставом Учреждения, за исключением средств Субсидии, подлежащих возврату в бюджет городского округа Люберцы в соответствии с пунктом 2.3.3.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Ответственность Сторон</w:t>
      </w:r>
    </w:p>
    <w:p w:rsidR="008A253A" w:rsidRPr="00645D2E" w:rsidRDefault="008A253A" w:rsidP="008A253A">
      <w:pPr>
        <w:pStyle w:val="ConsPlusNormal"/>
        <w:spacing w:before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984DAF" w:rsidRPr="00645D2E" w:rsidRDefault="00984DAF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Срок действия Соглашения</w:t>
      </w: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</w:t>
      </w:r>
    </w:p>
    <w:p w:rsidR="008A253A" w:rsidRPr="00645D2E" w:rsidRDefault="008A253A" w:rsidP="008A253A">
      <w:pPr>
        <w:pStyle w:val="ConsPlusNormal"/>
        <w:spacing w:after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4.1.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1.3 настоящего Соглашения, и действует до полного исполнения Сторонами своих обязательств по настоящему Соглашению.</w:t>
      </w: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Заключительные положения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5.1. Настоящее Соглашение заключено Сторонами с использованием государственной информационной системы «Региональный электронный бюджет Московской области»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:rsidR="008A253A" w:rsidRPr="00645D2E" w:rsidRDefault="008A253A" w:rsidP="008A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ind w:right="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5.2. Изменение настоящего Соглашения осуществляется по взаимному согласию Сторон в электронном виде с использованием государственной информационной системы «Региональный электронный бюджет Московской области» в виде дополнений к настоящему Соглашению, которые являются его неотъемлемой частью.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5.3.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 и оформляется в виде дополнительного соглашения, которые являются его неотъемлемой частью.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>5.4. При вступлении в силу настоящего Соглашения обязательства Сторон по Соглашению о предоставлении субсидии на финансовое обеспечение выполнения муниципального задания на оказание муниципальных услуг (выполнение работ) от ______ года № ___ (далее - Соглашение № ___) прекращают свое действие, за исключением обязательств, предусмотренных подпунктом 2.1.6 пункта 2.1, подпунктом 2.2.3 пункта 2.2, подпунктами 2.3.3 – 2.3.4 пункта 2.3, разделом 5 Соглашения № _</w:t>
      </w:r>
      <w:proofErr w:type="gramStart"/>
      <w:r w:rsidRPr="00645D2E">
        <w:rPr>
          <w:rFonts w:ascii="Arial" w:hAnsi="Arial" w:cs="Arial"/>
          <w:color w:val="000000"/>
          <w:sz w:val="24"/>
          <w:szCs w:val="24"/>
        </w:rPr>
        <w:t>_ .</w:t>
      </w:r>
      <w:proofErr w:type="gramEnd"/>
      <w:r w:rsidRPr="00645D2E">
        <w:rPr>
          <w:rFonts w:ascii="Arial" w:hAnsi="Arial" w:cs="Arial"/>
          <w:color w:val="000000"/>
          <w:sz w:val="24"/>
          <w:szCs w:val="24"/>
        </w:rPr>
        <w:t xml:space="preserve"> Обязательства, предусмотренные подпунктом 2.1.6 пункта 2.1, подпунктом 2.2.3 пункта 2.2, подпунктами 2.3.3 – 2.3.4 пункта 2.3, прекращают свое действие после полного их исполнения Сторонами.  </w:t>
      </w:r>
    </w:p>
    <w:p w:rsidR="008A253A" w:rsidRPr="00645D2E" w:rsidRDefault="008A253A" w:rsidP="008A253A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lastRenderedPageBreak/>
        <w:t>Платежные реквизиты Сторон</w:t>
      </w:r>
    </w:p>
    <w:p w:rsidR="008A253A" w:rsidRPr="00645D2E" w:rsidRDefault="008A253A" w:rsidP="008A253A">
      <w:pPr>
        <w:pStyle w:val="ConsPlusNormal"/>
        <w:ind w:left="720"/>
        <w:rPr>
          <w:rFonts w:ascii="Arial" w:hAnsi="Arial" w:cs="Arial"/>
          <w:color w:val="000000"/>
          <w:sz w:val="24"/>
          <w:szCs w:val="24"/>
        </w:rPr>
      </w:pP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A253A" w:rsidRPr="00645D2E" w:rsidTr="00984DAF">
        <w:trPr>
          <w:trHeight w:val="446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Главный распорядитель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Учреждение</w:t>
            </w:r>
          </w:p>
        </w:tc>
      </w:tr>
      <w:tr w:rsidR="008A253A" w:rsidRPr="00645D2E" w:rsidTr="00984DAF">
        <w:trPr>
          <w:trHeight w:val="155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Полное и сокращенное (при наличии) наименования Главного распорядителя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 xml:space="preserve">ОГРН, </w:t>
            </w:r>
            <w:hyperlink r:id="rId7" w:history="1">
              <w:r w:rsidRPr="00645D2E">
                <w:rPr>
                  <w:rStyle w:val="a9"/>
                  <w:rFonts w:ascii="Arial" w:hAnsi="Arial" w:cs="Arial"/>
                  <w:color w:val="auto"/>
                </w:rPr>
                <w:t>ОКТМО</w:t>
              </w:r>
            </w:hyperlink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Место нахождения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ИНН/КПП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Полное и сокращенное (при наличии) наименования Учреждения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 xml:space="preserve">ОГРН, </w:t>
            </w:r>
            <w:hyperlink r:id="rId8" w:history="1">
              <w:r w:rsidRPr="00645D2E">
                <w:rPr>
                  <w:rStyle w:val="a9"/>
                  <w:rFonts w:ascii="Arial" w:hAnsi="Arial" w:cs="Arial"/>
                  <w:color w:val="auto"/>
                </w:rPr>
                <w:t>ОКТМО</w:t>
              </w:r>
            </w:hyperlink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Место нахождения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ИНН/КПП</w:t>
            </w:r>
          </w:p>
        </w:tc>
      </w:tr>
      <w:tr w:rsidR="008A253A" w:rsidRPr="00645D2E" w:rsidTr="00984DAF">
        <w:trPr>
          <w:trHeight w:val="46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Платежные реквизиты: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учреждения Банка России, в котором открыт единый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территориального органа Федерального казначейства, в котором открыт казначейский счет, место нахождения</w:t>
            </w:r>
          </w:p>
          <w:p w:rsidR="008A253A" w:rsidRPr="00645D2E" w:rsidRDefault="00645D2E" w:rsidP="0071516E">
            <w:pPr>
              <w:pStyle w:val="ac"/>
              <w:rPr>
                <w:rFonts w:ascii="Arial" w:hAnsi="Arial" w:cs="Arial"/>
              </w:rPr>
            </w:pPr>
            <w:hyperlink r:id="rId9" w:history="1">
              <w:r w:rsidR="008A253A" w:rsidRPr="00645D2E">
                <w:rPr>
                  <w:rStyle w:val="a9"/>
                  <w:rFonts w:ascii="Arial" w:hAnsi="Arial" w:cs="Arial"/>
                  <w:color w:val="auto"/>
                </w:rPr>
                <w:t>БИК</w:t>
              </w:r>
            </w:hyperlink>
            <w:r w:rsidR="008A253A" w:rsidRPr="00645D2E">
              <w:rPr>
                <w:rFonts w:ascii="Arial" w:hAnsi="Arial" w:cs="Arial"/>
              </w:rPr>
              <w:t xml:space="preserve"> территориального органа Федерального казначейства, в котором открыт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органа, в котором открыт лицевой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Единый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Лицевой счет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Платежные реквизиты: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учреждения Банка России, в котором открыт единый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территориального органа Федерального казначейства, в котором открыт казначейский счет, место нахождения</w:t>
            </w:r>
          </w:p>
          <w:p w:rsidR="008A253A" w:rsidRPr="00645D2E" w:rsidRDefault="00645D2E" w:rsidP="0071516E">
            <w:pPr>
              <w:pStyle w:val="ac"/>
              <w:rPr>
                <w:rFonts w:ascii="Arial" w:hAnsi="Arial" w:cs="Arial"/>
              </w:rPr>
            </w:pPr>
            <w:hyperlink r:id="rId10" w:history="1">
              <w:r w:rsidR="008A253A" w:rsidRPr="00645D2E">
                <w:rPr>
                  <w:rStyle w:val="a9"/>
                  <w:rFonts w:ascii="Arial" w:hAnsi="Arial" w:cs="Arial"/>
                  <w:color w:val="auto"/>
                </w:rPr>
                <w:t>БИК</w:t>
              </w:r>
            </w:hyperlink>
            <w:r w:rsidR="008A253A" w:rsidRPr="00645D2E">
              <w:rPr>
                <w:rFonts w:ascii="Arial" w:hAnsi="Arial" w:cs="Arial"/>
              </w:rPr>
              <w:t xml:space="preserve"> территориального органа Федерального казначейства, в котором открыт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Наименование органа, в котором открыт лицевой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Единый 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Казначейский счет</w:t>
            </w:r>
          </w:p>
          <w:p w:rsidR="008A253A" w:rsidRPr="00645D2E" w:rsidRDefault="008A253A" w:rsidP="0071516E">
            <w:pPr>
              <w:pStyle w:val="ac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Лицевой счет</w:t>
            </w:r>
          </w:p>
        </w:tc>
      </w:tr>
    </w:tbl>
    <w:p w:rsidR="008A253A" w:rsidRPr="00645D2E" w:rsidRDefault="008A253A" w:rsidP="008A253A">
      <w:pPr>
        <w:rPr>
          <w:rFonts w:ascii="Arial" w:hAnsi="Arial" w:cs="Arial"/>
          <w:sz w:val="24"/>
          <w:szCs w:val="24"/>
        </w:rPr>
      </w:pPr>
    </w:p>
    <w:p w:rsidR="008A253A" w:rsidRPr="00645D2E" w:rsidRDefault="008A253A" w:rsidP="00645D2E">
      <w:pPr>
        <w:pStyle w:val="ab"/>
        <w:rPr>
          <w:rFonts w:ascii="Arial" w:eastAsia="Times New Roman" w:hAnsi="Arial" w:cs="Arial"/>
          <w:color w:val="000000"/>
        </w:rPr>
      </w:pPr>
      <w:bookmarkStart w:id="0" w:name="sub_100836"/>
      <w:r w:rsidRPr="00645D2E">
        <w:rPr>
          <w:rFonts w:ascii="Arial" w:eastAsia="Times New Roman" w:hAnsi="Arial" w:cs="Arial"/>
          <w:color w:val="000000"/>
        </w:rPr>
        <w:t xml:space="preserve">                                                        </w:t>
      </w:r>
      <w:bookmarkStart w:id="1" w:name="_GoBack"/>
      <w:bookmarkEnd w:id="1"/>
      <w:r w:rsidRPr="00645D2E">
        <w:rPr>
          <w:rFonts w:ascii="Arial" w:eastAsia="Times New Roman" w:hAnsi="Arial" w:cs="Arial"/>
          <w:color w:val="000000"/>
        </w:rPr>
        <w:t>9. Подписи сторон</w:t>
      </w:r>
    </w:p>
    <w:bookmarkEnd w:id="0"/>
    <w:p w:rsidR="008A253A" w:rsidRPr="00645D2E" w:rsidRDefault="008A253A" w:rsidP="008A253A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8A253A" w:rsidRPr="00645D2E" w:rsidTr="0071516E">
        <w:trPr>
          <w:trHeight w:val="693"/>
        </w:trPr>
        <w:tc>
          <w:tcPr>
            <w:tcW w:w="5103" w:type="dxa"/>
            <w:vAlign w:val="center"/>
          </w:tcPr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Сокращенное наименование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Главного распорядителя</w:t>
            </w:r>
          </w:p>
        </w:tc>
        <w:tc>
          <w:tcPr>
            <w:tcW w:w="4962" w:type="dxa"/>
            <w:vAlign w:val="center"/>
          </w:tcPr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Сокращенное наименование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Учреждения</w:t>
            </w:r>
          </w:p>
        </w:tc>
      </w:tr>
      <w:tr w:rsidR="008A253A" w:rsidRPr="00645D2E" w:rsidTr="0071516E">
        <w:trPr>
          <w:trHeight w:val="997"/>
        </w:trPr>
        <w:tc>
          <w:tcPr>
            <w:tcW w:w="5103" w:type="dxa"/>
            <w:vAlign w:val="center"/>
          </w:tcPr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Должность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______________/ ________________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(подпись) (ФИО)</w:t>
            </w:r>
          </w:p>
        </w:tc>
        <w:tc>
          <w:tcPr>
            <w:tcW w:w="4962" w:type="dxa"/>
            <w:vAlign w:val="center"/>
          </w:tcPr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Должность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______________/ ________________</w:t>
            </w:r>
          </w:p>
          <w:p w:rsidR="008A253A" w:rsidRPr="00645D2E" w:rsidRDefault="008A253A" w:rsidP="0071516E">
            <w:pPr>
              <w:pStyle w:val="aa"/>
              <w:jc w:val="center"/>
              <w:rPr>
                <w:rFonts w:ascii="Arial" w:hAnsi="Arial" w:cs="Arial"/>
              </w:rPr>
            </w:pPr>
            <w:r w:rsidRPr="00645D2E">
              <w:rPr>
                <w:rFonts w:ascii="Arial" w:hAnsi="Arial" w:cs="Arial"/>
              </w:rPr>
              <w:t>(подпись) (ФИО)</w:t>
            </w:r>
          </w:p>
        </w:tc>
      </w:tr>
    </w:tbl>
    <w:p w:rsidR="008A253A" w:rsidRPr="00645D2E" w:rsidRDefault="008A253A" w:rsidP="008A2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253A" w:rsidRPr="00645D2E" w:rsidRDefault="008A253A" w:rsidP="008A25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253A" w:rsidRPr="00645D2E" w:rsidRDefault="008A253A" w:rsidP="00FD4141">
      <w:pPr>
        <w:pStyle w:val="ConsPlusNormal"/>
        <w:jc w:val="both"/>
        <w:rPr>
          <w:rFonts w:ascii="Arial" w:hAnsi="Arial" w:cs="Arial"/>
          <w:sz w:val="24"/>
          <w:szCs w:val="24"/>
        </w:rPr>
        <w:sectPr w:rsidR="008A253A" w:rsidRPr="00645D2E" w:rsidSect="00271BDE">
          <w:pgSz w:w="11905" w:h="16838"/>
          <w:pgMar w:top="851" w:right="851" w:bottom="964" w:left="1304" w:header="0" w:footer="0" w:gutter="0"/>
          <w:cols w:space="720"/>
          <w:docGrid w:linePitch="360"/>
        </w:sectPr>
      </w:pPr>
    </w:p>
    <w:p w:rsidR="00E31FF8" w:rsidRPr="00645D2E" w:rsidRDefault="00E31FF8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DB1F3D" w:rsidRPr="00645D2E">
        <w:rPr>
          <w:rFonts w:ascii="Arial" w:hAnsi="Arial" w:cs="Arial"/>
          <w:color w:val="000000"/>
          <w:sz w:val="24"/>
          <w:szCs w:val="24"/>
        </w:rPr>
        <w:t xml:space="preserve">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5B3823" w:rsidRPr="00645D2E">
        <w:rPr>
          <w:rFonts w:ascii="Arial" w:hAnsi="Arial" w:cs="Arial"/>
          <w:color w:val="000000"/>
          <w:sz w:val="24"/>
          <w:szCs w:val="24"/>
        </w:rPr>
        <w:t xml:space="preserve"> </w:t>
      </w:r>
      <w:r w:rsidR="00384D2C" w:rsidRPr="00645D2E">
        <w:rPr>
          <w:rFonts w:ascii="Arial" w:hAnsi="Arial" w:cs="Arial"/>
          <w:color w:val="000000"/>
          <w:sz w:val="24"/>
          <w:szCs w:val="24"/>
        </w:rPr>
        <w:t xml:space="preserve">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645D2E">
        <w:rPr>
          <w:rFonts w:ascii="Arial" w:hAnsi="Arial" w:cs="Arial"/>
          <w:color w:val="000000"/>
          <w:sz w:val="24"/>
          <w:szCs w:val="24"/>
        </w:rPr>
        <w:t>Приложение к</w:t>
      </w:r>
    </w:p>
    <w:p w:rsidR="00E31FF8" w:rsidRPr="00645D2E" w:rsidRDefault="00E31FF8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645D2E">
        <w:rPr>
          <w:rFonts w:ascii="Arial" w:hAnsi="Arial" w:cs="Arial"/>
          <w:color w:val="000000"/>
          <w:sz w:val="24"/>
          <w:szCs w:val="24"/>
        </w:rPr>
        <w:t>Постановлению администрации</w:t>
      </w:r>
      <w:r w:rsidR="00DB1F3D" w:rsidRPr="00645D2E">
        <w:rPr>
          <w:rFonts w:ascii="Arial" w:hAnsi="Arial" w:cs="Arial"/>
          <w:color w:val="000000"/>
          <w:sz w:val="24"/>
          <w:szCs w:val="24"/>
        </w:rPr>
        <w:t xml:space="preserve"> муниципального</w:t>
      </w:r>
    </w:p>
    <w:p w:rsidR="00E31FF8" w:rsidRPr="00645D2E" w:rsidRDefault="00E31FF8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>о</w:t>
      </w:r>
      <w:r w:rsidRPr="00645D2E">
        <w:rPr>
          <w:rFonts w:ascii="Arial" w:hAnsi="Arial" w:cs="Arial"/>
          <w:color w:val="000000"/>
          <w:sz w:val="24"/>
          <w:szCs w:val="24"/>
        </w:rPr>
        <w:t>бразования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городской округ Люберцы</w:t>
      </w:r>
    </w:p>
    <w:p w:rsidR="00E31FF8" w:rsidRPr="00645D2E" w:rsidRDefault="00E31FF8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Московской области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E31FF8" w:rsidRPr="00645D2E" w:rsidRDefault="00E31FF8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645D2E">
        <w:rPr>
          <w:rFonts w:ascii="Arial" w:hAnsi="Arial" w:cs="Arial"/>
          <w:color w:val="000000"/>
          <w:sz w:val="24"/>
          <w:szCs w:val="24"/>
        </w:rPr>
        <w:t>от «_</w:t>
      </w:r>
      <w:r w:rsidR="00110DBA" w:rsidRPr="00645D2E">
        <w:rPr>
          <w:rFonts w:ascii="Arial" w:hAnsi="Arial" w:cs="Arial"/>
          <w:color w:val="000000"/>
          <w:sz w:val="24"/>
          <w:szCs w:val="24"/>
          <w:u w:val="single"/>
        </w:rPr>
        <w:t>2</w:t>
      </w:r>
      <w:r w:rsidR="008A253A" w:rsidRPr="00645D2E">
        <w:rPr>
          <w:rFonts w:ascii="Arial" w:hAnsi="Arial" w:cs="Arial"/>
          <w:color w:val="000000"/>
          <w:sz w:val="24"/>
          <w:szCs w:val="24"/>
          <w:u w:val="single"/>
        </w:rPr>
        <w:t>6</w:t>
      </w:r>
      <w:r w:rsidRPr="00645D2E">
        <w:rPr>
          <w:rFonts w:ascii="Arial" w:hAnsi="Arial" w:cs="Arial"/>
          <w:color w:val="000000"/>
          <w:sz w:val="24"/>
          <w:szCs w:val="24"/>
        </w:rPr>
        <w:t>_» __</w:t>
      </w:r>
      <w:r w:rsidR="00110DBA" w:rsidRPr="00645D2E">
        <w:rPr>
          <w:rFonts w:ascii="Arial" w:hAnsi="Arial" w:cs="Arial"/>
          <w:color w:val="000000"/>
          <w:sz w:val="24"/>
          <w:szCs w:val="24"/>
          <w:u w:val="single"/>
        </w:rPr>
        <w:t>02</w:t>
      </w:r>
      <w:r w:rsidRPr="00645D2E">
        <w:rPr>
          <w:rFonts w:ascii="Arial" w:hAnsi="Arial" w:cs="Arial"/>
          <w:color w:val="000000"/>
          <w:sz w:val="24"/>
          <w:szCs w:val="24"/>
        </w:rPr>
        <w:t>___202</w:t>
      </w:r>
      <w:r w:rsidR="008A253A" w:rsidRPr="00645D2E">
        <w:rPr>
          <w:rFonts w:ascii="Arial" w:hAnsi="Arial" w:cs="Arial"/>
          <w:color w:val="000000"/>
          <w:sz w:val="24"/>
          <w:szCs w:val="24"/>
        </w:rPr>
        <w:t>5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г. № </w:t>
      </w:r>
      <w:r w:rsidRPr="00645D2E">
        <w:rPr>
          <w:rFonts w:ascii="Arial" w:hAnsi="Arial" w:cs="Arial"/>
          <w:sz w:val="24"/>
          <w:szCs w:val="24"/>
        </w:rPr>
        <w:t>_</w:t>
      </w:r>
      <w:r w:rsidR="009E261D" w:rsidRPr="00645D2E">
        <w:rPr>
          <w:rFonts w:ascii="Arial" w:hAnsi="Arial" w:cs="Arial"/>
          <w:sz w:val="24"/>
          <w:szCs w:val="24"/>
          <w:u w:val="single"/>
        </w:rPr>
        <w:t>553</w:t>
      </w:r>
      <w:r w:rsidR="00110DBA" w:rsidRPr="00645D2E">
        <w:rPr>
          <w:rFonts w:ascii="Arial" w:hAnsi="Arial" w:cs="Arial"/>
          <w:sz w:val="24"/>
          <w:szCs w:val="24"/>
          <w:u w:val="single"/>
        </w:rPr>
        <w:t>-ПА</w:t>
      </w:r>
      <w:r w:rsidRPr="00645D2E">
        <w:rPr>
          <w:rFonts w:ascii="Arial" w:hAnsi="Arial" w:cs="Arial"/>
          <w:sz w:val="24"/>
          <w:szCs w:val="24"/>
        </w:rPr>
        <w:t>_</w:t>
      </w:r>
      <w:r w:rsidRPr="00645D2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645D2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31FF8" w:rsidRPr="00645D2E" w:rsidRDefault="00DB1F3D" w:rsidP="00645D2E">
      <w:pPr>
        <w:pStyle w:val="ConsPlusNormal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2125C" w:rsidRPr="00645D2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D6BE9" w:rsidRPr="00645D2E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="00E31FF8" w:rsidRPr="00645D2E">
        <w:rPr>
          <w:rFonts w:ascii="Arial" w:hAnsi="Arial" w:cs="Arial"/>
          <w:color w:val="000000"/>
          <w:sz w:val="24"/>
          <w:szCs w:val="24"/>
        </w:rPr>
        <w:t>Приложение1</w:t>
      </w:r>
    </w:p>
    <w:p w:rsidR="00E31FF8" w:rsidRPr="00645D2E" w:rsidRDefault="00965D59" w:rsidP="00645D2E">
      <w:pPr>
        <w:pStyle w:val="ConsPlusNormal"/>
        <w:jc w:val="right"/>
        <w:outlineLvl w:val="1"/>
        <w:rPr>
          <w:rStyle w:val="a9"/>
          <w:rFonts w:ascii="Arial" w:hAnsi="Arial" w:cs="Arial"/>
          <w:color w:val="auto"/>
          <w:sz w:val="24"/>
          <w:szCs w:val="24"/>
        </w:rPr>
      </w:pPr>
      <w:r w:rsidRPr="00645D2E">
        <w:rPr>
          <w:rStyle w:val="ad"/>
          <w:rFonts w:ascii="Arial" w:hAnsi="Arial" w:cs="Arial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BD6BE9" w:rsidRPr="00645D2E">
        <w:rPr>
          <w:rStyle w:val="ad"/>
          <w:rFonts w:ascii="Arial" w:hAnsi="Arial" w:cs="Arial"/>
          <w:b w:val="0"/>
          <w:bCs/>
          <w:color w:val="auto"/>
          <w:sz w:val="24"/>
          <w:szCs w:val="24"/>
        </w:rPr>
        <w:t xml:space="preserve">                         </w:t>
      </w:r>
      <w:r w:rsidRPr="00645D2E">
        <w:rPr>
          <w:rStyle w:val="ad"/>
          <w:rFonts w:ascii="Arial" w:hAnsi="Arial" w:cs="Arial"/>
          <w:b w:val="0"/>
          <w:bCs/>
          <w:color w:val="auto"/>
          <w:sz w:val="24"/>
          <w:szCs w:val="24"/>
        </w:rPr>
        <w:t>к</w:t>
      </w:r>
      <w:r w:rsidRPr="00645D2E">
        <w:rPr>
          <w:rStyle w:val="ad"/>
          <w:rFonts w:ascii="Arial" w:hAnsi="Arial" w:cs="Arial"/>
          <w:bCs/>
          <w:color w:val="auto"/>
          <w:sz w:val="24"/>
          <w:szCs w:val="24"/>
        </w:rPr>
        <w:t xml:space="preserve"> </w:t>
      </w:r>
      <w:hyperlink w:anchor="sub_14000" w:history="1">
        <w:r w:rsidRPr="00645D2E">
          <w:rPr>
            <w:rStyle w:val="a9"/>
            <w:rFonts w:ascii="Arial" w:hAnsi="Arial" w:cs="Arial"/>
            <w:color w:val="auto"/>
            <w:sz w:val="24"/>
            <w:szCs w:val="24"/>
          </w:rPr>
          <w:t>Соглашению</w:t>
        </w:r>
      </w:hyperlink>
    </w:p>
    <w:p w:rsidR="00965D59" w:rsidRPr="00645D2E" w:rsidRDefault="00965D59" w:rsidP="00645D2E">
      <w:pPr>
        <w:pStyle w:val="ConsPlusNormal"/>
        <w:jc w:val="right"/>
        <w:outlineLvl w:val="1"/>
        <w:rPr>
          <w:rFonts w:ascii="Arial" w:hAnsi="Arial" w:cs="Arial"/>
          <w:b/>
          <w:color w:val="000000"/>
          <w:sz w:val="24"/>
          <w:szCs w:val="24"/>
        </w:rPr>
      </w:pPr>
      <w:r w:rsidRPr="00645D2E">
        <w:rPr>
          <w:rStyle w:val="ad"/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D6BE9" w:rsidRPr="00645D2E">
        <w:rPr>
          <w:rStyle w:val="ad"/>
          <w:rFonts w:ascii="Arial" w:hAnsi="Arial" w:cs="Arial"/>
          <w:b w:val="0"/>
          <w:bCs/>
          <w:sz w:val="24"/>
          <w:szCs w:val="24"/>
        </w:rPr>
        <w:t xml:space="preserve">                         </w:t>
      </w:r>
      <w:r w:rsidRPr="00645D2E">
        <w:rPr>
          <w:rStyle w:val="ad"/>
          <w:rFonts w:ascii="Arial" w:hAnsi="Arial" w:cs="Arial"/>
          <w:b w:val="0"/>
          <w:bCs/>
          <w:sz w:val="24"/>
          <w:szCs w:val="24"/>
        </w:rPr>
        <w:t>от _________ N______</w:t>
      </w:r>
    </w:p>
    <w:p w:rsidR="00986030" w:rsidRPr="00645D2E" w:rsidRDefault="00986030" w:rsidP="007C17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6117"/>
      </w:tblGrid>
      <w:tr w:rsidR="00E31FF8" w:rsidRPr="00645D2E" w:rsidTr="00E31FF8">
        <w:tc>
          <w:tcPr>
            <w:tcW w:w="16117" w:type="dxa"/>
            <w:tcMar>
              <w:top w:w="0" w:type="dxa"/>
              <w:left w:w="0" w:type="dxa"/>
              <w:bottom w:w="200" w:type="dxa"/>
              <w:right w:w="0" w:type="dxa"/>
            </w:tcMar>
          </w:tcPr>
          <w:p w:rsidR="00BD6BE9" w:rsidRPr="00645D2E" w:rsidRDefault="00BD6BE9" w:rsidP="00BD6BE9">
            <w:pPr>
              <w:pStyle w:val="ab"/>
              <w:rPr>
                <w:rStyle w:val="ad"/>
                <w:rFonts w:ascii="Arial" w:hAnsi="Arial" w:cs="Arial"/>
                <w:b w:val="0"/>
                <w:bCs/>
              </w:rPr>
            </w:pPr>
            <w:r w:rsidRPr="00645D2E">
              <w:rPr>
                <w:rStyle w:val="ad"/>
                <w:rFonts w:ascii="Arial" w:hAnsi="Arial" w:cs="Arial"/>
                <w:b w:val="0"/>
                <w:bCs/>
              </w:rPr>
              <w:t xml:space="preserve">                                                                                   График перечисления Субсидии</w:t>
            </w:r>
          </w:p>
          <w:p w:rsidR="00BD6BE9" w:rsidRPr="00645D2E" w:rsidRDefault="00BD6BE9" w:rsidP="00BD6BE9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D6BE9" w:rsidRPr="00645D2E" w:rsidRDefault="00BD6BE9" w:rsidP="00BD6B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5D2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Главного </w:t>
            </w:r>
            <w:proofErr w:type="gramStart"/>
            <w:r w:rsidRPr="00645D2E">
              <w:rPr>
                <w:rFonts w:ascii="Arial" w:hAnsi="Arial" w:cs="Arial"/>
                <w:color w:val="000000"/>
                <w:sz w:val="24"/>
                <w:szCs w:val="24"/>
              </w:rPr>
              <w:t>распорядителя  _</w:t>
            </w:r>
            <w:proofErr w:type="gramEnd"/>
            <w:r w:rsidRPr="00645D2E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</w:t>
            </w:r>
          </w:p>
          <w:p w:rsidR="00BD6BE9" w:rsidRPr="00645D2E" w:rsidRDefault="00BD6BE9" w:rsidP="00BD6B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5D2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Наименование Учреждения _______________________________________________</w:t>
            </w:r>
          </w:p>
          <w:p w:rsidR="00BD6BE9" w:rsidRPr="00645D2E" w:rsidRDefault="00BD6BE9" w:rsidP="00BD6B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55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3"/>
              <w:gridCol w:w="797"/>
              <w:gridCol w:w="1276"/>
              <w:gridCol w:w="992"/>
              <w:gridCol w:w="1134"/>
              <w:gridCol w:w="1134"/>
              <w:gridCol w:w="992"/>
              <w:gridCol w:w="993"/>
              <w:gridCol w:w="1559"/>
              <w:gridCol w:w="709"/>
              <w:gridCol w:w="2835"/>
              <w:gridCol w:w="1559"/>
            </w:tblGrid>
            <w:tr w:rsidR="00BD6BE9" w:rsidRPr="00645D2E" w:rsidTr="0071516E"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N</w:t>
                  </w:r>
                  <w:r w:rsidRPr="00645D2E">
                    <w:rPr>
                      <w:rFonts w:ascii="Arial" w:hAnsi="Arial" w:cs="Arial"/>
                    </w:rPr>
                    <w:br/>
                    <w:t>п/п</w:t>
                  </w:r>
                </w:p>
              </w:tc>
              <w:tc>
                <w:tcPr>
                  <w:tcW w:w="4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 xml:space="preserve">Код </w:t>
                  </w:r>
                  <w:hyperlink r:id="rId11" w:history="1">
                    <w:r w:rsidRPr="00645D2E">
                      <w:rPr>
                        <w:rStyle w:val="a9"/>
                        <w:rFonts w:ascii="Arial" w:hAnsi="Arial" w:cs="Arial"/>
                        <w:color w:val="auto"/>
                      </w:rPr>
                      <w:t>классификации расходов бюджета</w:t>
                    </w:r>
                  </w:hyperlink>
                  <w:r w:rsidRPr="00645D2E">
                    <w:rPr>
                      <w:rFonts w:ascii="Arial" w:hAnsi="Arial" w:cs="Arial"/>
                    </w:rPr>
                    <w:t xml:space="preserve"> муниципального образования городской округ Люберцы Московской области (по расходам местного бюджета на предоставление Субсидии)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ind w:left="-104" w:right="-108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Код субсидии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ind w:left="-109" w:right="-112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 xml:space="preserve">Код </w:t>
                  </w:r>
                </w:p>
                <w:p w:rsidR="00BD6BE9" w:rsidRPr="00645D2E" w:rsidRDefault="00BD6BE9" w:rsidP="00BD6BE9">
                  <w:pPr>
                    <w:pStyle w:val="aa"/>
                    <w:ind w:left="-109" w:right="-112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цели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Тип средств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Мероприятие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Код РО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Сроки перечисления Субсидии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ind w:left="-109" w:right="-105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Сумма, подлежащая перечислению, рублей</w:t>
                  </w:r>
                </w:p>
              </w:tc>
            </w:tr>
            <w:tr w:rsidR="00BD6BE9" w:rsidRPr="00645D2E" w:rsidTr="0071516E">
              <w:tc>
                <w:tcPr>
                  <w:tcW w:w="161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код главы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раздел, подраздел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F94B0D">
                  <w:pPr>
                    <w:pStyle w:val="aa"/>
                    <w:ind w:left="-213" w:right="-140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целевая статья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вид расходов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BD6BE9" w:rsidRPr="00645D2E" w:rsidTr="009021C3">
              <w:trPr>
                <w:trHeight w:val="341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9021C3">
              <w:trPr>
                <w:trHeight w:val="407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9021C3">
              <w:trPr>
                <w:trHeight w:val="364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 xml:space="preserve">Итого по </w:t>
                  </w:r>
                  <w:hyperlink r:id="rId12" w:history="1">
                    <w:r w:rsidRPr="00645D2E">
                      <w:rPr>
                        <w:rStyle w:val="a9"/>
                        <w:rFonts w:ascii="Arial" w:hAnsi="Arial" w:cs="Arial"/>
                        <w:color w:val="auto"/>
                      </w:rPr>
                      <w:t>КБК</w:t>
                    </w:r>
                  </w:hyperlink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9021C3">
              <w:trPr>
                <w:trHeight w:val="374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rPr>
                <w:trHeight w:val="401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rPr>
                <w:trHeight w:val="417"/>
              </w:trPr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- до "__" ________ 20__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71516E">
              <w:tc>
                <w:tcPr>
                  <w:tcW w:w="16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 xml:space="preserve">Итого по </w:t>
                  </w:r>
                  <w:hyperlink r:id="rId13" w:history="1">
                    <w:r w:rsidRPr="00645D2E">
                      <w:rPr>
                        <w:rStyle w:val="a9"/>
                        <w:rFonts w:ascii="Arial" w:hAnsi="Arial" w:cs="Arial"/>
                        <w:color w:val="auto"/>
                      </w:rPr>
                      <w:t>КБК</w:t>
                    </w:r>
                  </w:hyperlink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  <w:tr w:rsidR="00BD6BE9" w:rsidRPr="00645D2E" w:rsidTr="00A46D87">
              <w:trPr>
                <w:trHeight w:val="242"/>
              </w:trPr>
              <w:tc>
                <w:tcPr>
                  <w:tcW w:w="1403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jc w:val="center"/>
                    <w:rPr>
                      <w:rFonts w:ascii="Arial" w:hAnsi="Arial" w:cs="Arial"/>
                    </w:rPr>
                  </w:pPr>
                  <w:r w:rsidRPr="00645D2E">
                    <w:rPr>
                      <w:rFonts w:ascii="Arial" w:hAnsi="Arial" w:cs="Arial"/>
                    </w:rPr>
                    <w:t>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6BE9" w:rsidRPr="00645D2E" w:rsidRDefault="00BD6BE9" w:rsidP="00BD6BE9">
                  <w:pPr>
                    <w:pStyle w:val="aa"/>
                    <w:rPr>
                      <w:rFonts w:ascii="Arial" w:hAnsi="Arial" w:cs="Arial"/>
                    </w:rPr>
                  </w:pPr>
                </w:p>
              </w:tc>
            </w:tr>
          </w:tbl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ab/>
            </w:r>
          </w:p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 xml:space="preserve">  Наименование Главного                                                                         Наименование Учреждения</w:t>
            </w:r>
          </w:p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 xml:space="preserve">  распорядителя                 </w:t>
            </w:r>
            <w:r w:rsidRPr="00645D2E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                     </w:t>
            </w:r>
            <w:r w:rsidRPr="00645D2E">
              <w:rPr>
                <w:rFonts w:ascii="Arial" w:hAnsi="Arial" w:cs="Arial"/>
                <w:sz w:val="24"/>
                <w:szCs w:val="24"/>
              </w:rPr>
              <w:tab/>
            </w:r>
          </w:p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 xml:space="preserve">  должность                                                                                                 </w:t>
            </w:r>
            <w:proofErr w:type="spellStart"/>
            <w:r w:rsidRPr="00645D2E">
              <w:rPr>
                <w:rFonts w:ascii="Arial" w:hAnsi="Arial" w:cs="Arial"/>
                <w:sz w:val="24"/>
                <w:szCs w:val="24"/>
              </w:rPr>
              <w:t>должность</w:t>
            </w:r>
            <w:proofErr w:type="spellEnd"/>
          </w:p>
          <w:p w:rsidR="00BD6BE9" w:rsidRPr="00645D2E" w:rsidRDefault="00BD6BE9" w:rsidP="00BD6BE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0C8E" w:rsidRPr="00645D2E" w:rsidRDefault="00BD6BE9" w:rsidP="009021C3">
            <w:pPr>
              <w:spacing w:after="0" w:line="240" w:lineRule="exac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5D2E">
              <w:rPr>
                <w:rFonts w:ascii="Arial" w:hAnsi="Arial" w:cs="Arial"/>
                <w:sz w:val="24"/>
                <w:szCs w:val="24"/>
              </w:rPr>
              <w:t xml:space="preserve">  Ф.И.О.                                                                                                        Ф.И.О.   </w:t>
            </w:r>
          </w:p>
        </w:tc>
      </w:tr>
    </w:tbl>
    <w:p w:rsidR="00986030" w:rsidRPr="00645D2E" w:rsidRDefault="00986030" w:rsidP="009416A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986030" w:rsidRPr="00645D2E" w:rsidSect="009B19BE">
      <w:pgSz w:w="16838" w:h="11905" w:orient="landscape"/>
      <w:pgMar w:top="680" w:right="567" w:bottom="510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 w15:restartNumberingAfterBreak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2CAB"/>
    <w:rsid w:val="00013286"/>
    <w:rsid w:val="000148DD"/>
    <w:rsid w:val="00020025"/>
    <w:rsid w:val="00021776"/>
    <w:rsid w:val="0002483E"/>
    <w:rsid w:val="00032CB7"/>
    <w:rsid w:val="00035687"/>
    <w:rsid w:val="00037B70"/>
    <w:rsid w:val="0004249F"/>
    <w:rsid w:val="00042564"/>
    <w:rsid w:val="00044C5A"/>
    <w:rsid w:val="00046126"/>
    <w:rsid w:val="00051886"/>
    <w:rsid w:val="0008303C"/>
    <w:rsid w:val="000A2B7B"/>
    <w:rsid w:val="000A6CA2"/>
    <w:rsid w:val="000B4ECD"/>
    <w:rsid w:val="000B6560"/>
    <w:rsid w:val="000C35A6"/>
    <w:rsid w:val="000C49BC"/>
    <w:rsid w:val="000D33F1"/>
    <w:rsid w:val="000E0D8A"/>
    <w:rsid w:val="000E35D8"/>
    <w:rsid w:val="000F16F2"/>
    <w:rsid w:val="000F54EE"/>
    <w:rsid w:val="00103D8B"/>
    <w:rsid w:val="00104F8F"/>
    <w:rsid w:val="00106CF8"/>
    <w:rsid w:val="00110DBA"/>
    <w:rsid w:val="00110F52"/>
    <w:rsid w:val="0011345E"/>
    <w:rsid w:val="00113660"/>
    <w:rsid w:val="00113DB3"/>
    <w:rsid w:val="0012169C"/>
    <w:rsid w:val="00121DD4"/>
    <w:rsid w:val="00126879"/>
    <w:rsid w:val="00126CA2"/>
    <w:rsid w:val="001348A1"/>
    <w:rsid w:val="0014089A"/>
    <w:rsid w:val="00152EBA"/>
    <w:rsid w:val="0015470E"/>
    <w:rsid w:val="00160897"/>
    <w:rsid w:val="00165EDC"/>
    <w:rsid w:val="00166963"/>
    <w:rsid w:val="00170863"/>
    <w:rsid w:val="00170AFF"/>
    <w:rsid w:val="00173F2B"/>
    <w:rsid w:val="001774C2"/>
    <w:rsid w:val="00184F66"/>
    <w:rsid w:val="00196309"/>
    <w:rsid w:val="001B0726"/>
    <w:rsid w:val="001C0209"/>
    <w:rsid w:val="001C165E"/>
    <w:rsid w:val="001C7245"/>
    <w:rsid w:val="001D60B3"/>
    <w:rsid w:val="001D6B2E"/>
    <w:rsid w:val="001E709B"/>
    <w:rsid w:val="001F6676"/>
    <w:rsid w:val="001F7A23"/>
    <w:rsid w:val="001F7AE2"/>
    <w:rsid w:val="00200C8E"/>
    <w:rsid w:val="00206067"/>
    <w:rsid w:val="00207FA6"/>
    <w:rsid w:val="00213558"/>
    <w:rsid w:val="002179FF"/>
    <w:rsid w:val="002264A9"/>
    <w:rsid w:val="0023724E"/>
    <w:rsid w:val="00240C0F"/>
    <w:rsid w:val="00243941"/>
    <w:rsid w:val="002442CB"/>
    <w:rsid w:val="00244432"/>
    <w:rsid w:val="00245A64"/>
    <w:rsid w:val="002474E7"/>
    <w:rsid w:val="00256103"/>
    <w:rsid w:val="00256878"/>
    <w:rsid w:val="00271BCE"/>
    <w:rsid w:val="00271BDE"/>
    <w:rsid w:val="00272B72"/>
    <w:rsid w:val="00274348"/>
    <w:rsid w:val="002842FE"/>
    <w:rsid w:val="00291067"/>
    <w:rsid w:val="0029592C"/>
    <w:rsid w:val="00297E78"/>
    <w:rsid w:val="002A636F"/>
    <w:rsid w:val="002B6C4D"/>
    <w:rsid w:val="002C7F89"/>
    <w:rsid w:val="002D1C49"/>
    <w:rsid w:val="002E3051"/>
    <w:rsid w:val="002E3438"/>
    <w:rsid w:val="002E516C"/>
    <w:rsid w:val="002F0557"/>
    <w:rsid w:val="002F67D0"/>
    <w:rsid w:val="00310538"/>
    <w:rsid w:val="003162BD"/>
    <w:rsid w:val="003175FB"/>
    <w:rsid w:val="00321A7B"/>
    <w:rsid w:val="00326DEF"/>
    <w:rsid w:val="00327819"/>
    <w:rsid w:val="00335A85"/>
    <w:rsid w:val="003446B4"/>
    <w:rsid w:val="00346F3E"/>
    <w:rsid w:val="0035349E"/>
    <w:rsid w:val="00355A24"/>
    <w:rsid w:val="003615F0"/>
    <w:rsid w:val="00364FE6"/>
    <w:rsid w:val="00370701"/>
    <w:rsid w:val="00371FA0"/>
    <w:rsid w:val="0037628F"/>
    <w:rsid w:val="00381126"/>
    <w:rsid w:val="00383B8A"/>
    <w:rsid w:val="00384D2C"/>
    <w:rsid w:val="003874ED"/>
    <w:rsid w:val="00394B99"/>
    <w:rsid w:val="003A5A11"/>
    <w:rsid w:val="003B51FB"/>
    <w:rsid w:val="003C3E24"/>
    <w:rsid w:val="003D1C2B"/>
    <w:rsid w:val="003D2AE0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63399"/>
    <w:rsid w:val="0047031E"/>
    <w:rsid w:val="00480BD3"/>
    <w:rsid w:val="004A39A4"/>
    <w:rsid w:val="004B1C15"/>
    <w:rsid w:val="004B48BB"/>
    <w:rsid w:val="004B61F8"/>
    <w:rsid w:val="004B743B"/>
    <w:rsid w:val="004C0415"/>
    <w:rsid w:val="004C752A"/>
    <w:rsid w:val="004D0ACC"/>
    <w:rsid w:val="004D16D9"/>
    <w:rsid w:val="004D31C4"/>
    <w:rsid w:val="004E1754"/>
    <w:rsid w:val="004F739A"/>
    <w:rsid w:val="005008F8"/>
    <w:rsid w:val="00501783"/>
    <w:rsid w:val="0050494E"/>
    <w:rsid w:val="00504A54"/>
    <w:rsid w:val="00515638"/>
    <w:rsid w:val="00515C00"/>
    <w:rsid w:val="00515F98"/>
    <w:rsid w:val="00524400"/>
    <w:rsid w:val="0053579C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5BC0"/>
    <w:rsid w:val="00580F2B"/>
    <w:rsid w:val="00582F83"/>
    <w:rsid w:val="005868EB"/>
    <w:rsid w:val="005979B8"/>
    <w:rsid w:val="005A1471"/>
    <w:rsid w:val="005A5635"/>
    <w:rsid w:val="005A6236"/>
    <w:rsid w:val="005B3823"/>
    <w:rsid w:val="005B724F"/>
    <w:rsid w:val="005B74D9"/>
    <w:rsid w:val="005D3F6B"/>
    <w:rsid w:val="005D6340"/>
    <w:rsid w:val="005E41CD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5D2E"/>
    <w:rsid w:val="006477F6"/>
    <w:rsid w:val="00650BA1"/>
    <w:rsid w:val="00651CCC"/>
    <w:rsid w:val="006523A0"/>
    <w:rsid w:val="00656C71"/>
    <w:rsid w:val="00662515"/>
    <w:rsid w:val="006718EE"/>
    <w:rsid w:val="006723DF"/>
    <w:rsid w:val="006802E0"/>
    <w:rsid w:val="006804A1"/>
    <w:rsid w:val="006831FD"/>
    <w:rsid w:val="006A17F3"/>
    <w:rsid w:val="006A7AD7"/>
    <w:rsid w:val="006B0E19"/>
    <w:rsid w:val="006B1DC2"/>
    <w:rsid w:val="006B344E"/>
    <w:rsid w:val="006D10CF"/>
    <w:rsid w:val="006D7157"/>
    <w:rsid w:val="006E3AA0"/>
    <w:rsid w:val="00700B14"/>
    <w:rsid w:val="00703064"/>
    <w:rsid w:val="00713304"/>
    <w:rsid w:val="0071401A"/>
    <w:rsid w:val="0072175F"/>
    <w:rsid w:val="00721BFF"/>
    <w:rsid w:val="007242CF"/>
    <w:rsid w:val="00726C0F"/>
    <w:rsid w:val="00741E49"/>
    <w:rsid w:val="00742C56"/>
    <w:rsid w:val="00743DAA"/>
    <w:rsid w:val="00747854"/>
    <w:rsid w:val="007607C0"/>
    <w:rsid w:val="00780EA8"/>
    <w:rsid w:val="00786134"/>
    <w:rsid w:val="00793BA2"/>
    <w:rsid w:val="007B3E2F"/>
    <w:rsid w:val="007B7AC0"/>
    <w:rsid w:val="007C179A"/>
    <w:rsid w:val="007C2502"/>
    <w:rsid w:val="007D1E54"/>
    <w:rsid w:val="007D2A03"/>
    <w:rsid w:val="007D57BF"/>
    <w:rsid w:val="007F0D1E"/>
    <w:rsid w:val="007F16E3"/>
    <w:rsid w:val="007F2840"/>
    <w:rsid w:val="007F5616"/>
    <w:rsid w:val="008033AD"/>
    <w:rsid w:val="00806AB0"/>
    <w:rsid w:val="00814DB2"/>
    <w:rsid w:val="008256D2"/>
    <w:rsid w:val="00834D9F"/>
    <w:rsid w:val="008376C5"/>
    <w:rsid w:val="00842AD6"/>
    <w:rsid w:val="00842B9F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12DB"/>
    <w:rsid w:val="00895E06"/>
    <w:rsid w:val="00895EB2"/>
    <w:rsid w:val="008A0FA6"/>
    <w:rsid w:val="008A253A"/>
    <w:rsid w:val="008A2601"/>
    <w:rsid w:val="008C3967"/>
    <w:rsid w:val="008D52E6"/>
    <w:rsid w:val="008D6756"/>
    <w:rsid w:val="008D7891"/>
    <w:rsid w:val="008E1468"/>
    <w:rsid w:val="008E3D4E"/>
    <w:rsid w:val="008E5E8C"/>
    <w:rsid w:val="008E6C99"/>
    <w:rsid w:val="009021C3"/>
    <w:rsid w:val="009121F9"/>
    <w:rsid w:val="009177E8"/>
    <w:rsid w:val="009246E6"/>
    <w:rsid w:val="00932B78"/>
    <w:rsid w:val="0093301A"/>
    <w:rsid w:val="009401B5"/>
    <w:rsid w:val="009416A6"/>
    <w:rsid w:val="00947F4B"/>
    <w:rsid w:val="009555FB"/>
    <w:rsid w:val="00956AFB"/>
    <w:rsid w:val="009640B0"/>
    <w:rsid w:val="00965D59"/>
    <w:rsid w:val="0097260D"/>
    <w:rsid w:val="00975D50"/>
    <w:rsid w:val="009845E6"/>
    <w:rsid w:val="00984DAF"/>
    <w:rsid w:val="00986030"/>
    <w:rsid w:val="00993DAA"/>
    <w:rsid w:val="0099415C"/>
    <w:rsid w:val="009A592C"/>
    <w:rsid w:val="009A7F81"/>
    <w:rsid w:val="009B0A63"/>
    <w:rsid w:val="009B19BE"/>
    <w:rsid w:val="009B2B77"/>
    <w:rsid w:val="009B78F8"/>
    <w:rsid w:val="009C0A9B"/>
    <w:rsid w:val="009C1941"/>
    <w:rsid w:val="009C6573"/>
    <w:rsid w:val="009D030C"/>
    <w:rsid w:val="009D10B5"/>
    <w:rsid w:val="009D2B3A"/>
    <w:rsid w:val="009D37E2"/>
    <w:rsid w:val="009D624F"/>
    <w:rsid w:val="009D673A"/>
    <w:rsid w:val="009E175E"/>
    <w:rsid w:val="009E261D"/>
    <w:rsid w:val="009E591F"/>
    <w:rsid w:val="009E5FC7"/>
    <w:rsid w:val="009F059D"/>
    <w:rsid w:val="009F26AA"/>
    <w:rsid w:val="009F378F"/>
    <w:rsid w:val="009F54C7"/>
    <w:rsid w:val="00A0027B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615E"/>
    <w:rsid w:val="00A46D87"/>
    <w:rsid w:val="00A47030"/>
    <w:rsid w:val="00A57F43"/>
    <w:rsid w:val="00A60F47"/>
    <w:rsid w:val="00A64641"/>
    <w:rsid w:val="00A66698"/>
    <w:rsid w:val="00A8109D"/>
    <w:rsid w:val="00A8542F"/>
    <w:rsid w:val="00A94DE8"/>
    <w:rsid w:val="00AB018F"/>
    <w:rsid w:val="00AB3DD0"/>
    <w:rsid w:val="00AC00AD"/>
    <w:rsid w:val="00AC211E"/>
    <w:rsid w:val="00AC5406"/>
    <w:rsid w:val="00AC639A"/>
    <w:rsid w:val="00AD7B46"/>
    <w:rsid w:val="00AE1B56"/>
    <w:rsid w:val="00AE4244"/>
    <w:rsid w:val="00AF57B5"/>
    <w:rsid w:val="00B21ECB"/>
    <w:rsid w:val="00B479AF"/>
    <w:rsid w:val="00B548B2"/>
    <w:rsid w:val="00B5510D"/>
    <w:rsid w:val="00B7461B"/>
    <w:rsid w:val="00B77CFA"/>
    <w:rsid w:val="00B807BD"/>
    <w:rsid w:val="00B82FD1"/>
    <w:rsid w:val="00B8314F"/>
    <w:rsid w:val="00B85D1F"/>
    <w:rsid w:val="00B94A4D"/>
    <w:rsid w:val="00B967CE"/>
    <w:rsid w:val="00B9709A"/>
    <w:rsid w:val="00BA036F"/>
    <w:rsid w:val="00BA1811"/>
    <w:rsid w:val="00BB54B4"/>
    <w:rsid w:val="00BC2130"/>
    <w:rsid w:val="00BC7C7A"/>
    <w:rsid w:val="00BD2F7A"/>
    <w:rsid w:val="00BD6BE9"/>
    <w:rsid w:val="00BD7957"/>
    <w:rsid w:val="00BE0290"/>
    <w:rsid w:val="00BE2D58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B2B"/>
    <w:rsid w:val="00BF7D18"/>
    <w:rsid w:val="00C13ACA"/>
    <w:rsid w:val="00C15E12"/>
    <w:rsid w:val="00C25302"/>
    <w:rsid w:val="00C32159"/>
    <w:rsid w:val="00C33BBE"/>
    <w:rsid w:val="00C43342"/>
    <w:rsid w:val="00C46DF9"/>
    <w:rsid w:val="00C5280D"/>
    <w:rsid w:val="00C631B0"/>
    <w:rsid w:val="00C63ED8"/>
    <w:rsid w:val="00C6653C"/>
    <w:rsid w:val="00C7029E"/>
    <w:rsid w:val="00C71130"/>
    <w:rsid w:val="00C73D84"/>
    <w:rsid w:val="00C73F78"/>
    <w:rsid w:val="00C7588C"/>
    <w:rsid w:val="00C77304"/>
    <w:rsid w:val="00C858D8"/>
    <w:rsid w:val="00C91124"/>
    <w:rsid w:val="00C91773"/>
    <w:rsid w:val="00C92892"/>
    <w:rsid w:val="00C951E7"/>
    <w:rsid w:val="00C968F2"/>
    <w:rsid w:val="00CA17E4"/>
    <w:rsid w:val="00CA1DFD"/>
    <w:rsid w:val="00CA563E"/>
    <w:rsid w:val="00CA5997"/>
    <w:rsid w:val="00CB4FC7"/>
    <w:rsid w:val="00CB718F"/>
    <w:rsid w:val="00CD6B6D"/>
    <w:rsid w:val="00CE10CC"/>
    <w:rsid w:val="00D011D5"/>
    <w:rsid w:val="00D04C89"/>
    <w:rsid w:val="00D05770"/>
    <w:rsid w:val="00D11955"/>
    <w:rsid w:val="00D12A58"/>
    <w:rsid w:val="00D14995"/>
    <w:rsid w:val="00D2179E"/>
    <w:rsid w:val="00D23B00"/>
    <w:rsid w:val="00D242AB"/>
    <w:rsid w:val="00D24F7C"/>
    <w:rsid w:val="00D30D92"/>
    <w:rsid w:val="00D32F95"/>
    <w:rsid w:val="00D372D0"/>
    <w:rsid w:val="00D47D75"/>
    <w:rsid w:val="00D52D10"/>
    <w:rsid w:val="00D55B0B"/>
    <w:rsid w:val="00D56FCB"/>
    <w:rsid w:val="00D5733B"/>
    <w:rsid w:val="00D670E8"/>
    <w:rsid w:val="00D7288D"/>
    <w:rsid w:val="00D760B6"/>
    <w:rsid w:val="00D80D96"/>
    <w:rsid w:val="00D829D7"/>
    <w:rsid w:val="00D96A05"/>
    <w:rsid w:val="00DA3327"/>
    <w:rsid w:val="00DA6567"/>
    <w:rsid w:val="00DA792A"/>
    <w:rsid w:val="00DB1F3D"/>
    <w:rsid w:val="00DB2401"/>
    <w:rsid w:val="00DB4BDC"/>
    <w:rsid w:val="00DB75EE"/>
    <w:rsid w:val="00DC2F24"/>
    <w:rsid w:val="00DC7FA1"/>
    <w:rsid w:val="00DD214E"/>
    <w:rsid w:val="00DD6753"/>
    <w:rsid w:val="00DE1D31"/>
    <w:rsid w:val="00DF6E90"/>
    <w:rsid w:val="00E04C6E"/>
    <w:rsid w:val="00E11F2A"/>
    <w:rsid w:val="00E2125C"/>
    <w:rsid w:val="00E22E09"/>
    <w:rsid w:val="00E255D7"/>
    <w:rsid w:val="00E26C40"/>
    <w:rsid w:val="00E31699"/>
    <w:rsid w:val="00E31FF8"/>
    <w:rsid w:val="00E3219B"/>
    <w:rsid w:val="00E3512C"/>
    <w:rsid w:val="00E40646"/>
    <w:rsid w:val="00E454F5"/>
    <w:rsid w:val="00E46420"/>
    <w:rsid w:val="00E531F5"/>
    <w:rsid w:val="00E54EA0"/>
    <w:rsid w:val="00E57018"/>
    <w:rsid w:val="00E62949"/>
    <w:rsid w:val="00E71234"/>
    <w:rsid w:val="00E74606"/>
    <w:rsid w:val="00E80D71"/>
    <w:rsid w:val="00E8585D"/>
    <w:rsid w:val="00E86E9A"/>
    <w:rsid w:val="00E90288"/>
    <w:rsid w:val="00E97A47"/>
    <w:rsid w:val="00EA79EA"/>
    <w:rsid w:val="00EB17FF"/>
    <w:rsid w:val="00EC0681"/>
    <w:rsid w:val="00EC212E"/>
    <w:rsid w:val="00EC6875"/>
    <w:rsid w:val="00EC7C7E"/>
    <w:rsid w:val="00ED1E49"/>
    <w:rsid w:val="00ED6FA6"/>
    <w:rsid w:val="00EE081D"/>
    <w:rsid w:val="00EE2764"/>
    <w:rsid w:val="00EE4679"/>
    <w:rsid w:val="00EE564C"/>
    <w:rsid w:val="00EE60E2"/>
    <w:rsid w:val="00EF0122"/>
    <w:rsid w:val="00F0284E"/>
    <w:rsid w:val="00F060C2"/>
    <w:rsid w:val="00F12821"/>
    <w:rsid w:val="00F21D76"/>
    <w:rsid w:val="00F35E67"/>
    <w:rsid w:val="00F46309"/>
    <w:rsid w:val="00F477A5"/>
    <w:rsid w:val="00F50059"/>
    <w:rsid w:val="00F52EBA"/>
    <w:rsid w:val="00F53452"/>
    <w:rsid w:val="00F54AF6"/>
    <w:rsid w:val="00F64FA2"/>
    <w:rsid w:val="00F71989"/>
    <w:rsid w:val="00F8087D"/>
    <w:rsid w:val="00F849BC"/>
    <w:rsid w:val="00F86000"/>
    <w:rsid w:val="00F8660C"/>
    <w:rsid w:val="00F94B0D"/>
    <w:rsid w:val="00F956BA"/>
    <w:rsid w:val="00FB3059"/>
    <w:rsid w:val="00FB387A"/>
    <w:rsid w:val="00FC2AC8"/>
    <w:rsid w:val="00FC360E"/>
    <w:rsid w:val="00FD0F51"/>
    <w:rsid w:val="00FD196C"/>
    <w:rsid w:val="00FD2739"/>
    <w:rsid w:val="00FD4141"/>
    <w:rsid w:val="00FE178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F0C40D-E431-40CA-BDCA-38D7FB1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FD414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4141"/>
    <w:rPr>
      <w:lang w:eastAsia="en-US"/>
    </w:rPr>
  </w:style>
  <w:style w:type="character" w:customStyle="1" w:styleId="a9">
    <w:name w:val="Гипертекстовая ссылка"/>
    <w:basedOn w:val="a0"/>
    <w:uiPriority w:val="99"/>
    <w:rsid w:val="008A253A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A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965D5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465940/0" TargetMode="External"/><Relationship Id="rId13" Type="http://schemas.openxmlformats.org/officeDocument/2006/relationships/hyperlink" Target="https://internet.garant.ru/document/redirect/72275618/1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465940/0" TargetMode="External"/><Relationship Id="rId12" Type="http://schemas.openxmlformats.org/officeDocument/2006/relationships/hyperlink" Target="https://internet.garant.ru/document/redirect/72275618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2275618/12000" TargetMode="External"/><Relationship Id="rId11" Type="http://schemas.openxmlformats.org/officeDocument/2006/relationships/hyperlink" Target="https://internet.garant.ru/document/redirect/72275618/12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5553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55333/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156E-184F-4442-BFFC-A91D65DE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Баркетова Марина Викторовна</cp:lastModifiedBy>
  <cp:revision>2</cp:revision>
  <cp:lastPrinted>2023-03-29T07:55:00Z</cp:lastPrinted>
  <dcterms:created xsi:type="dcterms:W3CDTF">2025-02-27T08:56:00Z</dcterms:created>
  <dcterms:modified xsi:type="dcterms:W3CDTF">2025-02-27T08:56:00Z</dcterms:modified>
</cp:coreProperties>
</file>