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77" w:rsidRPr="00783C77" w:rsidRDefault="00783C77" w:rsidP="00783C77">
      <w:pPr>
        <w:pStyle w:val="ConsPlusTitle"/>
        <w:widowControl/>
        <w:jc w:val="center"/>
        <w:rPr>
          <w:b w:val="0"/>
          <w:sz w:val="24"/>
          <w:szCs w:val="24"/>
        </w:rPr>
      </w:pPr>
      <w:r w:rsidRPr="00783C77">
        <w:rPr>
          <w:b w:val="0"/>
          <w:sz w:val="24"/>
          <w:szCs w:val="24"/>
        </w:rPr>
        <w:t xml:space="preserve">АДМИНИСТРАЦИЯ </w:t>
      </w:r>
    </w:p>
    <w:p w:rsidR="00783C77" w:rsidRPr="00783C77" w:rsidRDefault="00783C77" w:rsidP="00783C77">
      <w:pPr>
        <w:pStyle w:val="ConsPlusTitle"/>
        <w:widowControl/>
        <w:jc w:val="center"/>
        <w:rPr>
          <w:b w:val="0"/>
          <w:sz w:val="24"/>
          <w:szCs w:val="24"/>
        </w:rPr>
      </w:pPr>
      <w:r w:rsidRPr="00783C77">
        <w:rPr>
          <w:b w:val="0"/>
          <w:sz w:val="24"/>
          <w:szCs w:val="24"/>
        </w:rPr>
        <w:t xml:space="preserve">муниципального образования </w:t>
      </w:r>
    </w:p>
    <w:p w:rsidR="00783C77" w:rsidRPr="00783C77" w:rsidRDefault="00783C77" w:rsidP="00783C77">
      <w:pPr>
        <w:pStyle w:val="ConsPlusTitle"/>
        <w:widowControl/>
        <w:jc w:val="center"/>
        <w:rPr>
          <w:b w:val="0"/>
          <w:sz w:val="24"/>
          <w:szCs w:val="24"/>
        </w:rPr>
      </w:pPr>
      <w:r w:rsidRPr="00783C77">
        <w:rPr>
          <w:b w:val="0"/>
          <w:sz w:val="24"/>
          <w:szCs w:val="24"/>
        </w:rPr>
        <w:t xml:space="preserve">городской округ Люберцы </w:t>
      </w:r>
    </w:p>
    <w:p w:rsidR="00783C77" w:rsidRPr="00783C77" w:rsidRDefault="00783C77" w:rsidP="00783C77">
      <w:pPr>
        <w:pStyle w:val="ConsPlusTitle"/>
        <w:widowControl/>
        <w:jc w:val="center"/>
        <w:rPr>
          <w:b w:val="0"/>
          <w:sz w:val="24"/>
          <w:szCs w:val="24"/>
        </w:rPr>
      </w:pPr>
      <w:r w:rsidRPr="00783C77">
        <w:rPr>
          <w:b w:val="0"/>
          <w:sz w:val="24"/>
          <w:szCs w:val="24"/>
        </w:rPr>
        <w:t>Московской области</w:t>
      </w:r>
    </w:p>
    <w:p w:rsidR="00783C77" w:rsidRPr="00783C77" w:rsidRDefault="00783C77" w:rsidP="00783C7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83C77" w:rsidRPr="00783C77" w:rsidRDefault="00783C77" w:rsidP="00783C77">
      <w:pPr>
        <w:pStyle w:val="ConsPlusTitle"/>
        <w:widowControl/>
        <w:jc w:val="center"/>
        <w:rPr>
          <w:b w:val="0"/>
          <w:sz w:val="24"/>
          <w:szCs w:val="24"/>
        </w:rPr>
      </w:pPr>
      <w:r w:rsidRPr="00783C77">
        <w:rPr>
          <w:b w:val="0"/>
          <w:sz w:val="24"/>
          <w:szCs w:val="24"/>
        </w:rPr>
        <w:t>ПОСТАНОВЛЕНИЕ</w:t>
      </w:r>
    </w:p>
    <w:p w:rsidR="00783C77" w:rsidRPr="00783C77" w:rsidRDefault="00783C77" w:rsidP="00783C7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83C77" w:rsidRPr="00783C77" w:rsidRDefault="00783C77" w:rsidP="00783C77">
      <w:pPr>
        <w:pStyle w:val="ConsPlusTitle"/>
        <w:widowControl/>
        <w:jc w:val="both"/>
        <w:rPr>
          <w:b w:val="0"/>
          <w:sz w:val="24"/>
          <w:szCs w:val="24"/>
        </w:rPr>
      </w:pPr>
      <w:r w:rsidRPr="00783C77">
        <w:rPr>
          <w:b w:val="0"/>
          <w:sz w:val="24"/>
          <w:szCs w:val="24"/>
        </w:rPr>
        <w:t>30.12.2022</w:t>
      </w:r>
      <w:r w:rsidRPr="00783C77">
        <w:rPr>
          <w:b w:val="0"/>
          <w:sz w:val="24"/>
          <w:szCs w:val="24"/>
        </w:rPr>
        <w:tab/>
      </w:r>
      <w:r w:rsidRPr="00783C77">
        <w:rPr>
          <w:b w:val="0"/>
          <w:sz w:val="24"/>
          <w:szCs w:val="24"/>
        </w:rPr>
        <w:tab/>
      </w:r>
      <w:r w:rsidRPr="00783C77">
        <w:rPr>
          <w:b w:val="0"/>
          <w:sz w:val="24"/>
          <w:szCs w:val="24"/>
        </w:rPr>
        <w:tab/>
      </w:r>
      <w:r w:rsidRPr="00783C77">
        <w:rPr>
          <w:b w:val="0"/>
          <w:sz w:val="24"/>
          <w:szCs w:val="24"/>
        </w:rPr>
        <w:tab/>
      </w:r>
      <w:r w:rsidRPr="00783C77">
        <w:rPr>
          <w:b w:val="0"/>
          <w:sz w:val="24"/>
          <w:szCs w:val="24"/>
        </w:rPr>
        <w:tab/>
        <w:t xml:space="preserve">               </w:t>
      </w:r>
      <w:r w:rsidRPr="00783C77">
        <w:rPr>
          <w:b w:val="0"/>
          <w:sz w:val="24"/>
          <w:szCs w:val="24"/>
        </w:rPr>
        <w:tab/>
        <w:t xml:space="preserve">                              № 546</w:t>
      </w:r>
      <w:r>
        <w:rPr>
          <w:b w:val="0"/>
          <w:sz w:val="24"/>
          <w:szCs w:val="24"/>
        </w:rPr>
        <w:t>6</w:t>
      </w:r>
      <w:r w:rsidRPr="00783C77">
        <w:rPr>
          <w:b w:val="0"/>
          <w:sz w:val="24"/>
          <w:szCs w:val="24"/>
        </w:rPr>
        <w:t>-ПА</w:t>
      </w:r>
    </w:p>
    <w:p w:rsidR="00783C77" w:rsidRPr="00783C77" w:rsidRDefault="00783C77" w:rsidP="00783C77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783C77" w:rsidRPr="00783C77" w:rsidRDefault="00783C77" w:rsidP="00783C77">
      <w:pPr>
        <w:pStyle w:val="ab"/>
        <w:ind w:left="4136"/>
        <w:jc w:val="left"/>
        <w:rPr>
          <w:rFonts w:ascii="Arial" w:hAnsi="Arial" w:cs="Arial"/>
          <w:sz w:val="24"/>
          <w:szCs w:val="24"/>
          <w:lang w:val="ru-RU"/>
        </w:rPr>
      </w:pPr>
      <w:r w:rsidRPr="00783C77">
        <w:rPr>
          <w:rFonts w:ascii="Arial" w:hAnsi="Arial" w:cs="Arial"/>
          <w:sz w:val="24"/>
          <w:szCs w:val="24"/>
          <w:lang w:val="ru-RU"/>
        </w:rPr>
        <w:t>г. Люберцы</w:t>
      </w:r>
    </w:p>
    <w:p w:rsidR="00783C77" w:rsidRPr="00783C77" w:rsidRDefault="00783C77" w:rsidP="00783C77">
      <w:pPr>
        <w:pStyle w:val="aa"/>
        <w:jc w:val="center"/>
        <w:rPr>
          <w:rFonts w:ascii="Arial" w:hAnsi="Arial" w:cs="Arial"/>
          <w:b/>
          <w:szCs w:val="24"/>
        </w:rPr>
      </w:pPr>
    </w:p>
    <w:p w:rsidR="00783C77" w:rsidRPr="00783C77" w:rsidRDefault="00783C77" w:rsidP="00783C77">
      <w:pPr>
        <w:pStyle w:val="aa"/>
        <w:jc w:val="center"/>
        <w:rPr>
          <w:rFonts w:ascii="Arial" w:hAnsi="Arial" w:cs="Arial"/>
          <w:b/>
          <w:szCs w:val="24"/>
        </w:rPr>
      </w:pPr>
    </w:p>
    <w:p w:rsidR="00783C77" w:rsidRPr="00783C77" w:rsidRDefault="00783C77" w:rsidP="00783C77">
      <w:pPr>
        <w:pStyle w:val="aa"/>
        <w:jc w:val="center"/>
        <w:rPr>
          <w:rFonts w:ascii="Arial" w:hAnsi="Arial" w:cs="Arial"/>
          <w:b/>
          <w:szCs w:val="24"/>
        </w:rPr>
      </w:pPr>
      <w:r w:rsidRPr="00783C77">
        <w:rPr>
          <w:rFonts w:ascii="Arial" w:hAnsi="Arial" w:cs="Arial"/>
          <w:b/>
          <w:szCs w:val="24"/>
        </w:rPr>
        <w:t>О внесении изменений в муниципальную программу городского округа Люберцы Московской области «Культура и туризм»,</w:t>
      </w:r>
    </w:p>
    <w:p w:rsidR="00783C77" w:rsidRPr="00783C77" w:rsidRDefault="00783C77" w:rsidP="00783C77">
      <w:pPr>
        <w:pStyle w:val="aa"/>
        <w:jc w:val="center"/>
        <w:rPr>
          <w:rFonts w:ascii="Arial" w:hAnsi="Arial" w:cs="Arial"/>
          <w:b/>
          <w:szCs w:val="24"/>
        </w:rPr>
      </w:pPr>
      <w:r w:rsidRPr="00783C77">
        <w:rPr>
          <w:rFonts w:ascii="Arial" w:hAnsi="Arial" w:cs="Arial"/>
          <w:b/>
          <w:szCs w:val="24"/>
        </w:rPr>
        <w:t xml:space="preserve"> </w:t>
      </w:r>
      <w:proofErr w:type="gramStart"/>
      <w:r w:rsidRPr="00783C77">
        <w:rPr>
          <w:rFonts w:ascii="Arial" w:hAnsi="Arial" w:cs="Arial"/>
          <w:b/>
          <w:szCs w:val="24"/>
        </w:rPr>
        <w:t>утвержденную</w:t>
      </w:r>
      <w:proofErr w:type="gramEnd"/>
      <w:r w:rsidRPr="00783C77">
        <w:rPr>
          <w:rFonts w:ascii="Arial" w:hAnsi="Arial" w:cs="Arial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 </w:t>
      </w:r>
    </w:p>
    <w:p w:rsidR="00783C77" w:rsidRPr="00783C77" w:rsidRDefault="00783C77" w:rsidP="00783C77">
      <w:pPr>
        <w:pStyle w:val="aa"/>
        <w:jc w:val="center"/>
        <w:rPr>
          <w:rFonts w:ascii="Arial" w:hAnsi="Arial" w:cs="Arial"/>
          <w:b/>
          <w:szCs w:val="24"/>
        </w:rPr>
      </w:pPr>
      <w:r w:rsidRPr="00783C77">
        <w:rPr>
          <w:rFonts w:ascii="Arial" w:hAnsi="Arial" w:cs="Arial"/>
          <w:b/>
          <w:szCs w:val="24"/>
        </w:rPr>
        <w:t>от 31.10.2022 № 4359-ПА</w:t>
      </w:r>
    </w:p>
    <w:p w:rsidR="00783C77" w:rsidRPr="00783C77" w:rsidRDefault="00783C77" w:rsidP="00783C77">
      <w:pPr>
        <w:pStyle w:val="aa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783C77" w:rsidRPr="00783C77" w:rsidRDefault="00783C77" w:rsidP="00783C77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83C77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 Федеральным </w:t>
      </w:r>
      <w:hyperlink r:id="rId9" w:history="1">
        <w:r w:rsidRPr="00783C77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783C77">
        <w:rPr>
          <w:rFonts w:ascii="Arial" w:hAnsi="Arial" w:cs="Arial"/>
          <w:color w:val="000000"/>
          <w:sz w:val="24"/>
          <w:szCs w:val="24"/>
          <w:lang w:eastAsia="ru-RU"/>
        </w:rPr>
        <w:t xml:space="preserve"> от 06.10.2003 № 131-ФЗ                 «Об общих принципах организации местного самоуправления в Российской Федерации», </w:t>
      </w:r>
      <w:r w:rsidRPr="00783C77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</w:t>
      </w:r>
      <w:r w:rsidRPr="00783C77">
        <w:rPr>
          <w:rFonts w:ascii="Arial" w:hAnsi="Arial" w:cs="Arial"/>
          <w:color w:val="000000"/>
          <w:sz w:val="24"/>
          <w:szCs w:val="24"/>
          <w:lang w:eastAsia="ru-RU"/>
        </w:rPr>
        <w:t>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Люберцы», постановляю:</w:t>
      </w:r>
    </w:p>
    <w:p w:rsidR="00783C77" w:rsidRPr="00783C77" w:rsidRDefault="00783C77" w:rsidP="00783C77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83C77" w:rsidRPr="00783C77" w:rsidRDefault="00783C77" w:rsidP="00783C77">
      <w:pPr>
        <w:pStyle w:val="aa"/>
        <w:numPr>
          <w:ilvl w:val="0"/>
          <w:numId w:val="2"/>
        </w:numPr>
        <w:ind w:left="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783C77">
        <w:rPr>
          <w:rFonts w:ascii="Arial" w:hAnsi="Arial" w:cs="Arial"/>
          <w:color w:val="000000"/>
          <w:szCs w:val="24"/>
          <w:lang w:eastAsia="ru-RU"/>
        </w:rPr>
        <w:t xml:space="preserve">Внести изменения в муниципальную программу городского округа Люберцы Московской области «Культура и туризм», утвержденную Постановлением администрации муниципального образования городской округ Люберцы Московской области от 31.10.2022 № 4359-ПА, утвердив ее в новой редакции (прилагается). </w:t>
      </w:r>
    </w:p>
    <w:p w:rsidR="00783C77" w:rsidRPr="00783C77" w:rsidRDefault="00783C77" w:rsidP="00783C77">
      <w:pPr>
        <w:pStyle w:val="aa"/>
        <w:numPr>
          <w:ilvl w:val="0"/>
          <w:numId w:val="2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783C77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783C77" w:rsidRPr="00783C77" w:rsidRDefault="00783C77" w:rsidP="00783C77">
      <w:pPr>
        <w:pStyle w:val="aa"/>
        <w:numPr>
          <w:ilvl w:val="0"/>
          <w:numId w:val="2"/>
        </w:numPr>
        <w:tabs>
          <w:tab w:val="left" w:pos="993"/>
        </w:tabs>
        <w:jc w:val="both"/>
        <w:rPr>
          <w:rFonts w:ascii="Arial" w:hAnsi="Arial" w:cs="Arial"/>
          <w:spacing w:val="2"/>
          <w:szCs w:val="24"/>
          <w:lang w:eastAsia="ru-RU"/>
        </w:rPr>
      </w:pPr>
      <w:r w:rsidRPr="00783C77">
        <w:rPr>
          <w:rFonts w:ascii="Arial" w:hAnsi="Arial" w:cs="Arial"/>
          <w:spacing w:val="2"/>
          <w:szCs w:val="24"/>
          <w:lang w:eastAsia="ru-RU"/>
        </w:rPr>
        <w:t xml:space="preserve">     Настоящее Постановление вступает в силу с 01.01.2023 года. </w:t>
      </w:r>
    </w:p>
    <w:p w:rsidR="00783C77" w:rsidRPr="00783C77" w:rsidRDefault="00783C77" w:rsidP="00783C77">
      <w:pPr>
        <w:pStyle w:val="aa"/>
        <w:numPr>
          <w:ilvl w:val="0"/>
          <w:numId w:val="2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proofErr w:type="gramStart"/>
      <w:r w:rsidRPr="00783C77">
        <w:rPr>
          <w:rFonts w:ascii="Arial" w:hAnsi="Arial" w:cs="Arial"/>
          <w:szCs w:val="24"/>
        </w:rPr>
        <w:t>Контроль за</w:t>
      </w:r>
      <w:proofErr w:type="gramEnd"/>
      <w:r w:rsidRPr="00783C77">
        <w:rPr>
          <w:rFonts w:ascii="Arial" w:hAnsi="Arial" w:cs="Arial"/>
          <w:szCs w:val="24"/>
        </w:rPr>
        <w:t xml:space="preserve"> исполнением настоящего Постановления возложить на Первого заместителя Главы администрации Мотовилова И.В.</w:t>
      </w:r>
    </w:p>
    <w:p w:rsidR="00783C77" w:rsidRPr="00783C77" w:rsidRDefault="00783C77" w:rsidP="00783C77">
      <w:pPr>
        <w:pStyle w:val="aa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783C77">
        <w:rPr>
          <w:rFonts w:ascii="Arial" w:hAnsi="Arial" w:cs="Arial"/>
          <w:color w:val="000000"/>
          <w:szCs w:val="24"/>
          <w:lang w:eastAsia="ru-RU"/>
        </w:rPr>
        <w:tab/>
      </w:r>
    </w:p>
    <w:p w:rsidR="00783C77" w:rsidRPr="00783C77" w:rsidRDefault="00783C77" w:rsidP="00783C77">
      <w:pPr>
        <w:pStyle w:val="aa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</w:p>
    <w:p w:rsidR="00783C77" w:rsidRPr="00783C77" w:rsidRDefault="00783C77" w:rsidP="00783C77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  <w:lang w:eastAsia="ru-RU"/>
        </w:rPr>
      </w:pPr>
      <w:r w:rsidRPr="00783C77">
        <w:rPr>
          <w:rFonts w:ascii="Arial" w:hAnsi="Arial" w:cs="Arial"/>
          <w:sz w:val="24"/>
          <w:szCs w:val="24"/>
          <w:lang w:eastAsia="ru-RU"/>
        </w:rPr>
        <w:t>Глава городского округа</w:t>
      </w:r>
      <w:r w:rsidRPr="00783C77">
        <w:rPr>
          <w:rFonts w:ascii="Arial" w:hAnsi="Arial" w:cs="Arial"/>
          <w:sz w:val="24"/>
          <w:szCs w:val="24"/>
          <w:lang w:eastAsia="ru-RU"/>
        </w:rPr>
        <w:tab/>
        <w:t xml:space="preserve">       В.М. Волков</w:t>
      </w:r>
    </w:p>
    <w:p w:rsidR="00783C77" w:rsidRPr="00783C77" w:rsidRDefault="00783C77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  <w:sectPr w:rsidR="00783C77" w:rsidRPr="00783C77" w:rsidSect="00783C77">
          <w:headerReference w:type="default" r:id="rId10"/>
          <w:footerReference w:type="default" r:id="rId11"/>
          <w:pgSz w:w="11906" w:h="16838"/>
          <w:pgMar w:top="536" w:right="284" w:bottom="1134" w:left="142" w:header="709" w:footer="709" w:gutter="0"/>
          <w:cols w:space="708"/>
          <w:docGrid w:linePitch="360"/>
        </w:sectPr>
      </w:pPr>
    </w:p>
    <w:p w:rsidR="000908D9" w:rsidRPr="00783C77" w:rsidRDefault="000908D9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783C77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0908D9" w:rsidRPr="00783C77" w:rsidRDefault="000908D9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83C77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0908D9" w:rsidRPr="00783C77" w:rsidRDefault="000908D9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83C77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0908D9" w:rsidRPr="00783C77" w:rsidRDefault="000908D9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83C77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0908D9" w:rsidRPr="00783C77" w:rsidRDefault="000908D9" w:rsidP="000908D9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783C77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0908D9" w:rsidRPr="00783C77" w:rsidRDefault="003772C9" w:rsidP="000908D9">
      <w:pPr>
        <w:widowControl w:val="0"/>
        <w:autoSpaceDE w:val="0"/>
        <w:autoSpaceDN w:val="0"/>
        <w:adjustRightInd w:val="0"/>
        <w:spacing w:before="120" w:after="12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hAnsi="Arial" w:cs="Arial"/>
          <w:bCs/>
          <w:sz w:val="24"/>
          <w:szCs w:val="24"/>
          <w:lang w:eastAsia="ru-RU"/>
        </w:rPr>
        <w:t>о</w:t>
      </w:r>
      <w:r w:rsidR="000908D9" w:rsidRPr="00783C77">
        <w:rPr>
          <w:rFonts w:ascii="Arial" w:hAnsi="Arial" w:cs="Arial"/>
          <w:bCs/>
          <w:sz w:val="24"/>
          <w:szCs w:val="24"/>
          <w:lang w:eastAsia="ru-RU"/>
        </w:rPr>
        <w:t>т</w:t>
      </w:r>
      <w:r w:rsidRPr="00783C7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783C77">
        <w:rPr>
          <w:rFonts w:ascii="Arial" w:hAnsi="Arial" w:cs="Arial"/>
          <w:bCs/>
          <w:sz w:val="24"/>
          <w:szCs w:val="24"/>
          <w:lang w:eastAsia="ru-RU"/>
        </w:rPr>
        <w:t xml:space="preserve">30.12.2022 </w:t>
      </w:r>
      <w:r w:rsidR="001D7E61" w:rsidRPr="00783C7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0908D9" w:rsidRPr="00783C77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1D7E61" w:rsidRPr="00783C7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783C77">
        <w:rPr>
          <w:rFonts w:ascii="Arial" w:hAnsi="Arial" w:cs="Arial"/>
          <w:bCs/>
          <w:sz w:val="24"/>
          <w:szCs w:val="24"/>
          <w:lang w:eastAsia="ru-RU"/>
        </w:rPr>
        <w:t>5466-ПА</w:t>
      </w:r>
      <w:r w:rsidR="001D7E61" w:rsidRPr="00783C77">
        <w:rPr>
          <w:rFonts w:ascii="Arial" w:hAnsi="Arial" w:cs="Arial"/>
          <w:bCs/>
          <w:sz w:val="24"/>
          <w:szCs w:val="24"/>
          <w:lang w:eastAsia="ru-RU"/>
        </w:rPr>
        <w:t xml:space="preserve">  </w:t>
      </w:r>
    </w:p>
    <w:p w:rsidR="0066078A" w:rsidRPr="00783C77" w:rsidRDefault="0066078A" w:rsidP="0066078A">
      <w:pPr>
        <w:widowControl w:val="0"/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«Культура и туризм»</w:t>
      </w:r>
    </w:p>
    <w:p w:rsidR="0066078A" w:rsidRPr="00783C77" w:rsidRDefault="0066078A" w:rsidP="0066078A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contextualSpacing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«Культура и туризм»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1984"/>
        <w:gridCol w:w="1701"/>
        <w:gridCol w:w="1843"/>
        <w:gridCol w:w="1559"/>
        <w:gridCol w:w="1701"/>
      </w:tblGrid>
      <w:tr w:rsidR="0066078A" w:rsidRPr="00783C77" w:rsidTr="00433448">
        <w:trPr>
          <w:trHeight w:val="20"/>
          <w:jc w:val="center"/>
        </w:trPr>
        <w:tc>
          <w:tcPr>
            <w:tcW w:w="4815" w:type="dxa"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</w:tcPr>
          <w:p w:rsidR="00433448" w:rsidRPr="00783C77" w:rsidRDefault="00433448" w:rsidP="00433448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Первый </w:t>
            </w:r>
            <w:r w:rsidR="0066078A" w:rsidRPr="00783C77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городского округа Люберцы Московской области </w:t>
            </w:r>
          </w:p>
          <w:p w:rsidR="0066078A" w:rsidRPr="00783C77" w:rsidRDefault="00433448" w:rsidP="00433448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И.В. Мотовилов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 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Люберцы.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2.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молодёжи.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66078A" w:rsidP="00D15E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AD3BC8" w:rsidRPr="00783C77">
              <w:rPr>
                <w:rFonts w:ascii="Arial" w:hAnsi="Arial" w:cs="Arial"/>
                <w:sz w:val="24"/>
                <w:szCs w:val="24"/>
              </w:rPr>
              <w:t>Р</w:t>
            </w:r>
            <w:r w:rsidR="00B20687" w:rsidRPr="00783C77">
              <w:rPr>
                <w:rFonts w:ascii="Arial" w:hAnsi="Arial" w:cs="Arial"/>
                <w:sz w:val="24"/>
                <w:szCs w:val="24"/>
              </w:rPr>
              <w:t>ост числа пользователей муниципальных библиотек городского округа Люберцы</w:t>
            </w:r>
            <w:r w:rsidRPr="00783C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E32C1F" w:rsidRPr="00783C77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  <w:r w:rsidRPr="00783C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4A51AC" w:rsidRPr="00783C77">
              <w:rPr>
                <w:rFonts w:ascii="Arial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  <w:r w:rsidRPr="00783C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6.Увеличение количества архивных документов муниципального архива Московской 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области, находящихся в условиях, обеспечивающих их постоянное (вечное) и долговременное хранение.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7. Увеличение численности детей, привлекаемых к участию в творческих мероприятиях.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8. Увеличение численности детей, охваченных дополнительным образованием.</w:t>
            </w:r>
          </w:p>
        </w:tc>
      </w:tr>
      <w:tr w:rsidR="0066078A" w:rsidRPr="00783C77" w:rsidTr="00433448">
        <w:trPr>
          <w:trHeight w:val="470"/>
          <w:jc w:val="center"/>
        </w:trPr>
        <w:tc>
          <w:tcPr>
            <w:tcW w:w="4815" w:type="dxa"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</w:tcPr>
          <w:p w:rsidR="0066078A" w:rsidRPr="00783C77" w:rsidRDefault="0066078A" w:rsidP="0066078A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2023-2027 год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631" w:type="dxa"/>
            <w:gridSpan w:val="6"/>
          </w:tcPr>
          <w:p w:rsidR="0066078A" w:rsidRPr="00783C77" w:rsidRDefault="0066078A" w:rsidP="00DC42F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B04F2" w:rsidRPr="00783C77" w:rsidTr="00433448">
        <w:trPr>
          <w:trHeight w:val="20"/>
          <w:jc w:val="center"/>
        </w:trPr>
        <w:tc>
          <w:tcPr>
            <w:tcW w:w="4815" w:type="dxa"/>
          </w:tcPr>
          <w:p w:rsidR="009B04F2" w:rsidRPr="00783C77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0631" w:type="dxa"/>
            <w:gridSpan w:val="6"/>
          </w:tcPr>
          <w:p w:rsidR="009B04F2" w:rsidRPr="00783C77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783C77" w:rsidTr="00433448">
        <w:trPr>
          <w:trHeight w:val="20"/>
          <w:jc w:val="center"/>
        </w:trPr>
        <w:tc>
          <w:tcPr>
            <w:tcW w:w="4815" w:type="dxa"/>
          </w:tcPr>
          <w:p w:rsidR="009B04F2" w:rsidRPr="00783C77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0631" w:type="dxa"/>
            <w:gridSpan w:val="6"/>
          </w:tcPr>
          <w:p w:rsidR="009B04F2" w:rsidRPr="00783C77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783C77" w:rsidTr="00433448">
        <w:trPr>
          <w:trHeight w:val="20"/>
          <w:jc w:val="center"/>
        </w:trPr>
        <w:tc>
          <w:tcPr>
            <w:tcW w:w="4815" w:type="dxa"/>
          </w:tcPr>
          <w:p w:rsidR="009B04F2" w:rsidRPr="00783C77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0631" w:type="dxa"/>
            <w:gridSpan w:val="6"/>
          </w:tcPr>
          <w:p w:rsidR="009B04F2" w:rsidRPr="00783C77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783C77" w:rsidTr="00433448">
        <w:trPr>
          <w:trHeight w:val="20"/>
          <w:jc w:val="center"/>
        </w:trPr>
        <w:tc>
          <w:tcPr>
            <w:tcW w:w="4815" w:type="dxa"/>
          </w:tcPr>
          <w:p w:rsidR="009B04F2" w:rsidRPr="00783C77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631" w:type="dxa"/>
            <w:gridSpan w:val="6"/>
          </w:tcPr>
          <w:p w:rsidR="009B04F2" w:rsidRPr="00783C77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783C77" w:rsidTr="00433448">
        <w:trPr>
          <w:trHeight w:val="20"/>
          <w:jc w:val="center"/>
        </w:trPr>
        <w:tc>
          <w:tcPr>
            <w:tcW w:w="4815" w:type="dxa"/>
          </w:tcPr>
          <w:p w:rsidR="009B04F2" w:rsidRPr="00783C77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0631" w:type="dxa"/>
            <w:gridSpan w:val="6"/>
          </w:tcPr>
          <w:p w:rsidR="009B04F2" w:rsidRPr="00783C77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9B04F2" w:rsidRPr="00783C77" w:rsidTr="00433448">
        <w:trPr>
          <w:trHeight w:val="20"/>
          <w:jc w:val="center"/>
        </w:trPr>
        <w:tc>
          <w:tcPr>
            <w:tcW w:w="4815" w:type="dxa"/>
          </w:tcPr>
          <w:p w:rsidR="009B04F2" w:rsidRPr="00783C77" w:rsidRDefault="009B04F2" w:rsidP="009B04F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0631" w:type="dxa"/>
            <w:gridSpan w:val="6"/>
          </w:tcPr>
          <w:p w:rsidR="009B04F2" w:rsidRPr="00783C77" w:rsidRDefault="009B04F2" w:rsidP="009B04F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</w:tcPr>
          <w:p w:rsidR="0066078A" w:rsidRPr="00783C77" w:rsidRDefault="0066078A" w:rsidP="0066078A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9. Развитие архивного дела</w:t>
            </w:r>
          </w:p>
        </w:tc>
        <w:tc>
          <w:tcPr>
            <w:tcW w:w="10631" w:type="dxa"/>
            <w:gridSpan w:val="6"/>
          </w:tcPr>
          <w:p w:rsidR="0066078A" w:rsidRPr="00783C77" w:rsidRDefault="009B04F2" w:rsidP="009B04F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 w:val="restart"/>
          </w:tcPr>
          <w:p w:rsidR="0066078A" w:rsidRPr="00783C77" w:rsidRDefault="0066078A" w:rsidP="00AB3B65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</w:tcPr>
          <w:p w:rsidR="0066078A" w:rsidRPr="00783C77" w:rsidRDefault="00C47109" w:rsidP="00C47109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Подпрограмма 2.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«Развитие музейного дела» направлена на модернизацию культурной сферы городского округа Люберцы, ее творческое и технологическое совершенствование.</w:t>
            </w:r>
            <w:proofErr w:type="gramEnd"/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C47109" w:rsidP="00C47109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Подпрограмма 3. «Развитие библиотечного дела»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повышение роли культуры в 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конституционных прав граждан на информацию и доступ к культурным ценностям.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C47109" w:rsidP="00464BE9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сохранение и развитие творческого потенциала, популяризаци</w:t>
            </w:r>
            <w:r w:rsidR="00464BE9" w:rsidRPr="00783C77">
              <w:rPr>
                <w:rFonts w:ascii="Arial" w:hAnsi="Arial" w:cs="Arial"/>
                <w:sz w:val="24"/>
                <w:szCs w:val="24"/>
              </w:rPr>
              <w:t>ю</w:t>
            </w:r>
            <w:r w:rsidRPr="00783C77">
              <w:rPr>
                <w:rFonts w:ascii="Arial" w:hAnsi="Arial" w:cs="Arial"/>
                <w:sz w:val="24"/>
                <w:szCs w:val="24"/>
              </w:rPr>
              <w:t xml:space="preserve"> лучших образцов профессионального искусства, повышени</w:t>
            </w:r>
            <w:r w:rsidR="00464BE9" w:rsidRPr="00783C77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783C77">
              <w:rPr>
                <w:rFonts w:ascii="Arial" w:hAnsi="Arial" w:cs="Arial"/>
                <w:sz w:val="24"/>
                <w:szCs w:val="24"/>
              </w:rPr>
              <w:t>социального статуса и профессионализма деятелей искусств, создани</w:t>
            </w:r>
            <w:r w:rsidR="00464BE9" w:rsidRPr="00783C77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783C77">
              <w:rPr>
                <w:rFonts w:ascii="Arial" w:hAnsi="Arial" w:cs="Arial"/>
                <w:sz w:val="24"/>
                <w:szCs w:val="24"/>
              </w:rPr>
              <w:t>условий для их творческой деятельности, создани</w:t>
            </w:r>
            <w:r w:rsidR="00464BE9"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Pr="00783C77">
              <w:rPr>
                <w:rFonts w:ascii="Arial" w:hAnsi="Arial" w:cs="Arial"/>
                <w:sz w:val="24"/>
                <w:szCs w:val="24"/>
              </w:rPr>
              <w:t xml:space="preserve"> возможности приобщения к профессиональному искусству широких слоев населения</w:t>
            </w:r>
            <w:proofErr w:type="gramEnd"/>
          </w:p>
        </w:tc>
      </w:tr>
      <w:tr w:rsidR="009B04F2" w:rsidRPr="00783C77" w:rsidTr="00433448">
        <w:trPr>
          <w:trHeight w:val="766"/>
          <w:jc w:val="center"/>
        </w:trPr>
        <w:tc>
          <w:tcPr>
            <w:tcW w:w="4815" w:type="dxa"/>
            <w:vMerge/>
          </w:tcPr>
          <w:p w:rsidR="009B04F2" w:rsidRPr="00783C77" w:rsidRDefault="009B04F2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783C77" w:rsidRDefault="00015422" w:rsidP="00256C95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сохранение и улучшение материально-технической базы муниципальных учреждений культуры городского округа Люберцы.</w:t>
            </w:r>
          </w:p>
        </w:tc>
      </w:tr>
      <w:tr w:rsidR="009B04F2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9B04F2" w:rsidRPr="00783C77" w:rsidRDefault="009B04F2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783C77" w:rsidRDefault="00015422" w:rsidP="0001542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образования в сфере культуры и искусства городского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9B04F2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9B04F2" w:rsidRPr="00783C77" w:rsidRDefault="009B04F2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9B04F2" w:rsidRPr="00783C77" w:rsidRDefault="00015422" w:rsidP="00015422">
            <w:pPr>
              <w:pStyle w:val="ConsPlusNorma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8.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Комитет</w:t>
            </w:r>
            <w:r w:rsidR="00E2217E" w:rsidRPr="00783C77">
              <w:rPr>
                <w:rFonts w:ascii="Arial" w:hAnsi="Arial" w:cs="Arial"/>
                <w:sz w:val="24"/>
                <w:szCs w:val="24"/>
              </w:rPr>
              <w:t>а</w:t>
            </w:r>
            <w:r w:rsidRPr="00783C77">
              <w:rPr>
                <w:rFonts w:ascii="Arial" w:hAnsi="Arial" w:cs="Arial"/>
                <w:sz w:val="24"/>
                <w:szCs w:val="24"/>
              </w:rPr>
              <w:t xml:space="preserve"> по культуре администрации городского округа Люберцы Московской области</w:t>
            </w:r>
          </w:p>
        </w:tc>
      </w:tr>
      <w:tr w:rsidR="0066078A" w:rsidRPr="00783C77" w:rsidTr="00433448">
        <w:trPr>
          <w:trHeight w:val="20"/>
          <w:jc w:val="center"/>
        </w:trPr>
        <w:tc>
          <w:tcPr>
            <w:tcW w:w="4815" w:type="dxa"/>
            <w:vMerge/>
          </w:tcPr>
          <w:p w:rsidR="0066078A" w:rsidRPr="00783C77" w:rsidRDefault="0066078A" w:rsidP="00B54813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</w:tcPr>
          <w:p w:rsidR="0066078A" w:rsidRPr="00783C77" w:rsidRDefault="00E2217E" w:rsidP="00464BE9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Подпрограмма 9. «Развитие архивного дела»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на создание нормативных условий для хранения, комплектования, учета и использования документов Архивного фонда Московской области и других документов архивного отдела.</w:t>
            </w:r>
          </w:p>
        </w:tc>
      </w:tr>
      <w:tr w:rsidR="00783DFC" w:rsidRPr="00783C77" w:rsidTr="00433448">
        <w:trPr>
          <w:trHeight w:val="738"/>
          <w:jc w:val="center"/>
        </w:trPr>
        <w:tc>
          <w:tcPr>
            <w:tcW w:w="4815" w:type="dxa"/>
          </w:tcPr>
          <w:p w:rsidR="00783DFC" w:rsidRPr="00783C77" w:rsidRDefault="00783DFC" w:rsidP="00AB3B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783DFC" w:rsidRPr="00783C77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3DFC" w:rsidRPr="00783C77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:rsidR="00783DFC" w:rsidRPr="00783C77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783DFC" w:rsidRPr="00783C77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783DFC" w:rsidRPr="00783C77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783DFC" w:rsidRPr="00783C77" w:rsidRDefault="00783DFC" w:rsidP="008932CB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8932CB" w:rsidRPr="00783C77" w:rsidTr="00433448">
        <w:trPr>
          <w:trHeight w:val="20"/>
          <w:jc w:val="center"/>
        </w:trPr>
        <w:tc>
          <w:tcPr>
            <w:tcW w:w="4815" w:type="dxa"/>
          </w:tcPr>
          <w:p w:rsidR="008932CB" w:rsidRPr="00783C77" w:rsidRDefault="008932CB" w:rsidP="008932C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9 562,95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7 280,49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1 632,46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932CB" w:rsidRPr="00783C77" w:rsidTr="00433448">
        <w:trPr>
          <w:trHeight w:val="20"/>
          <w:jc w:val="center"/>
        </w:trPr>
        <w:tc>
          <w:tcPr>
            <w:tcW w:w="4815" w:type="dxa"/>
          </w:tcPr>
          <w:p w:rsidR="008932CB" w:rsidRPr="00783C77" w:rsidRDefault="008932CB" w:rsidP="008932C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9D41B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D41B7" w:rsidRPr="00783C77">
              <w:rPr>
                <w:rFonts w:ascii="Arial" w:hAnsi="Arial" w:cs="Arial"/>
                <w:color w:val="000000"/>
                <w:sz w:val="24"/>
                <w:szCs w:val="24"/>
              </w:rPr>
              <w:t>1 426</w:t>
            </w: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,2</w:t>
            </w:r>
            <w:r w:rsidR="009D41B7" w:rsidRPr="00783C7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FF0E3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6 548,9</w:t>
            </w:r>
            <w:r w:rsidR="00FF0E3B" w:rsidRPr="00783C77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4 641,66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20 235,71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9D41B7" w:rsidP="009D41B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9D41B7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8932CB" w:rsidRPr="00783C77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232FD9" w:rsidRPr="00783C77" w:rsidTr="00433448">
        <w:trPr>
          <w:trHeight w:val="516"/>
          <w:jc w:val="center"/>
        </w:trPr>
        <w:tc>
          <w:tcPr>
            <w:tcW w:w="4815" w:type="dxa"/>
          </w:tcPr>
          <w:p w:rsidR="008932CB" w:rsidRPr="00783C77" w:rsidRDefault="008932CB" w:rsidP="008932C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452F4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3 634 095,3</w:t>
            </w:r>
            <w:r w:rsidR="00452F41" w:rsidRPr="00783C77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FF0E3B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740 788,9</w:t>
            </w:r>
            <w:r w:rsidR="00FF0E3B" w:rsidRPr="00783C77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719 946,29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735 725,29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718 817,42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932CB" w:rsidRPr="00783C77" w:rsidRDefault="008932CB" w:rsidP="00295A13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718 817,42</w:t>
            </w:r>
          </w:p>
        </w:tc>
      </w:tr>
      <w:tr w:rsidR="008932CB" w:rsidRPr="00783C77" w:rsidTr="00433448">
        <w:trPr>
          <w:trHeight w:val="20"/>
          <w:jc w:val="center"/>
        </w:trPr>
        <w:tc>
          <w:tcPr>
            <w:tcW w:w="4815" w:type="dxa"/>
          </w:tcPr>
          <w:p w:rsidR="008932CB" w:rsidRPr="00783C77" w:rsidRDefault="008932CB" w:rsidP="008932CB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:rsidR="008932CB" w:rsidRPr="00783C77" w:rsidRDefault="008932CB" w:rsidP="00295A1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8932CB" w:rsidRPr="00783C77" w:rsidRDefault="008932CB" w:rsidP="00295A1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8932CB" w:rsidRPr="00783C77" w:rsidRDefault="008932CB" w:rsidP="00295A1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8932CB" w:rsidRPr="00783C77" w:rsidRDefault="008932CB" w:rsidP="00295A1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932CB" w:rsidRPr="00783C77" w:rsidRDefault="008932CB" w:rsidP="00295A1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8932CB" w:rsidRPr="00783C77" w:rsidRDefault="008932CB" w:rsidP="00295A13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170B1" w:rsidRPr="00783C77" w:rsidTr="00936E2D">
        <w:trPr>
          <w:trHeight w:val="20"/>
          <w:jc w:val="center"/>
        </w:trPr>
        <w:tc>
          <w:tcPr>
            <w:tcW w:w="4815" w:type="dxa"/>
          </w:tcPr>
          <w:p w:rsidR="004170B1" w:rsidRPr="00783C77" w:rsidRDefault="004170B1" w:rsidP="004170B1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4170B1" w:rsidRPr="00783C77" w:rsidRDefault="004170B1" w:rsidP="004170B1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3 675 084,59</w:t>
            </w:r>
          </w:p>
        </w:tc>
        <w:tc>
          <w:tcPr>
            <w:tcW w:w="1984" w:type="dxa"/>
          </w:tcPr>
          <w:p w:rsidR="004170B1" w:rsidRPr="00783C77" w:rsidRDefault="004170B1" w:rsidP="004170B1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754 618,34</w:t>
            </w:r>
          </w:p>
        </w:tc>
        <w:tc>
          <w:tcPr>
            <w:tcW w:w="1701" w:type="dxa"/>
          </w:tcPr>
          <w:p w:rsidR="004170B1" w:rsidRPr="00783C77" w:rsidRDefault="004170B1" w:rsidP="004170B1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726 220,41</w:t>
            </w:r>
          </w:p>
        </w:tc>
        <w:tc>
          <w:tcPr>
            <w:tcW w:w="1843" w:type="dxa"/>
          </w:tcPr>
          <w:p w:rsidR="004170B1" w:rsidRPr="00783C77" w:rsidRDefault="004170B1" w:rsidP="004170B1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756 611,00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70B1" w:rsidRPr="00783C77" w:rsidRDefault="004170B1" w:rsidP="004170B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718 817,42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70B1" w:rsidRPr="00783C77" w:rsidRDefault="004170B1" w:rsidP="004170B1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718 817,42</w:t>
            </w:r>
          </w:p>
        </w:tc>
      </w:tr>
    </w:tbl>
    <w:p w:rsidR="0066078A" w:rsidRPr="00783C77" w:rsidRDefault="0066078A" w:rsidP="0066078A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D53CA9" w:rsidRPr="00783C77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83C77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программы,</w:t>
      </w:r>
    </w:p>
    <w:p w:rsidR="00D53CA9" w:rsidRPr="00783C77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83C77">
        <w:rPr>
          <w:rFonts w:ascii="Arial" w:hAnsi="Arial" w:cs="Arial"/>
          <w:b/>
          <w:sz w:val="24"/>
          <w:szCs w:val="24"/>
        </w:rPr>
        <w:t xml:space="preserve"> в том числе формулировка основных проблем в указанной сфере и прогноз ее развития</w:t>
      </w:r>
    </w:p>
    <w:p w:rsidR="00D53CA9" w:rsidRPr="00783C77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53CA9" w:rsidRPr="00783C77" w:rsidRDefault="00D53CA9" w:rsidP="00D53CA9">
      <w:pPr>
        <w:widowControl w:val="0"/>
        <w:autoSpaceDE w:val="0"/>
        <w:autoSpaceDN w:val="0"/>
        <w:adjustRightInd w:val="0"/>
        <w:spacing w:before="100" w:beforeAutospacing="1"/>
        <w:ind w:left="0" w:firstLine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:rsidR="00D53CA9" w:rsidRPr="00783C77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>В городском округе Люберцы расположены 13 учреждений культуры и 10 школ иску</w:t>
      </w:r>
      <w:proofErr w:type="gramStart"/>
      <w:r w:rsidRPr="00783C77">
        <w:rPr>
          <w:rFonts w:ascii="Arial" w:hAnsi="Arial" w:cs="Arial"/>
          <w:color w:val="000000"/>
          <w:sz w:val="24"/>
          <w:szCs w:val="24"/>
        </w:rPr>
        <w:t>сств дл</w:t>
      </w:r>
      <w:proofErr w:type="gramEnd"/>
      <w:r w:rsidRPr="00783C77">
        <w:rPr>
          <w:rFonts w:ascii="Arial" w:hAnsi="Arial" w:cs="Arial"/>
          <w:color w:val="000000"/>
          <w:sz w:val="24"/>
          <w:szCs w:val="24"/>
        </w:rPr>
        <w:t xml:space="preserve">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  <w:proofErr w:type="gramStart"/>
      <w:r w:rsidRPr="00783C77">
        <w:rPr>
          <w:rFonts w:ascii="Arial" w:hAnsi="Arial" w:cs="Arial"/>
          <w:color w:val="000000"/>
          <w:sz w:val="24"/>
          <w:szCs w:val="24"/>
        </w:rPr>
        <w:t xml:space="preserve"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Pr="00783C77">
        <w:rPr>
          <w:rFonts w:ascii="Arial" w:hAnsi="Arial" w:cs="Arial"/>
          <w:color w:val="000000"/>
          <w:sz w:val="24"/>
          <w:szCs w:val="24"/>
        </w:rPr>
        <w:t>девиантного</w:t>
      </w:r>
      <w:proofErr w:type="spellEnd"/>
      <w:r w:rsidRPr="00783C77">
        <w:rPr>
          <w:rFonts w:ascii="Arial" w:hAnsi="Arial" w:cs="Arial"/>
          <w:color w:val="000000"/>
          <w:sz w:val="24"/>
          <w:szCs w:val="24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</w:t>
      </w:r>
      <w:proofErr w:type="gramEnd"/>
      <w:r w:rsidRPr="00783C77">
        <w:rPr>
          <w:rFonts w:ascii="Arial" w:hAnsi="Arial" w:cs="Arial"/>
          <w:color w:val="000000"/>
          <w:sz w:val="24"/>
          <w:szCs w:val="24"/>
        </w:rPr>
        <w:t xml:space="preserve">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- Культурно-просветительский центр, </w:t>
      </w:r>
      <w:proofErr w:type="spellStart"/>
      <w:r w:rsidRPr="00783C77">
        <w:rPr>
          <w:rFonts w:ascii="Arial" w:hAnsi="Arial" w:cs="Arial"/>
          <w:color w:val="000000"/>
          <w:sz w:val="24"/>
          <w:szCs w:val="24"/>
        </w:rPr>
        <w:t>Красковский</w:t>
      </w:r>
      <w:proofErr w:type="spellEnd"/>
      <w:r w:rsidRPr="00783C77">
        <w:rPr>
          <w:rFonts w:ascii="Arial" w:hAnsi="Arial" w:cs="Arial"/>
          <w:color w:val="000000"/>
          <w:sz w:val="24"/>
          <w:szCs w:val="24"/>
        </w:rPr>
        <w:t xml:space="preserve"> культурный центр, структурное подразделение ККЦ – </w:t>
      </w:r>
      <w:r w:rsidRPr="00783C77">
        <w:rPr>
          <w:rFonts w:ascii="Arial" w:hAnsi="Arial" w:cs="Arial"/>
          <w:sz w:val="24"/>
          <w:szCs w:val="24"/>
        </w:rPr>
        <w:t>Культурно-досуговый центр</w:t>
      </w:r>
      <w:r w:rsidRPr="00783C77">
        <w:rPr>
          <w:rFonts w:ascii="Arial" w:hAnsi="Arial" w:cs="Arial"/>
          <w:color w:val="000000"/>
          <w:sz w:val="24"/>
          <w:szCs w:val="24"/>
        </w:rPr>
        <w:t xml:space="preserve"> «Союз» </w:t>
      </w:r>
      <w:proofErr w:type="spellStart"/>
      <w:r w:rsidRPr="00783C77">
        <w:rPr>
          <w:rFonts w:ascii="Arial" w:hAnsi="Arial" w:cs="Arial"/>
          <w:color w:val="000000"/>
          <w:sz w:val="24"/>
          <w:szCs w:val="24"/>
        </w:rPr>
        <w:t>Малаховка</w:t>
      </w:r>
      <w:proofErr w:type="spellEnd"/>
      <w:r w:rsidRPr="00783C77">
        <w:rPr>
          <w:rFonts w:ascii="Arial" w:hAnsi="Arial" w:cs="Arial"/>
          <w:color w:val="000000"/>
          <w:sz w:val="24"/>
          <w:szCs w:val="24"/>
        </w:rPr>
        <w:t xml:space="preserve">, Центр культуры и семейного досуга </w:t>
      </w:r>
      <w:proofErr w:type="spellStart"/>
      <w:r w:rsidRPr="00783C77">
        <w:rPr>
          <w:rFonts w:ascii="Arial" w:hAnsi="Arial" w:cs="Arial"/>
          <w:color w:val="000000"/>
          <w:sz w:val="24"/>
          <w:szCs w:val="24"/>
        </w:rPr>
        <w:t>Томилино</w:t>
      </w:r>
      <w:proofErr w:type="spellEnd"/>
      <w:r w:rsidRPr="00783C77">
        <w:rPr>
          <w:rFonts w:ascii="Arial" w:hAnsi="Arial" w:cs="Arial"/>
          <w:color w:val="000000"/>
          <w:sz w:val="24"/>
          <w:szCs w:val="24"/>
        </w:rPr>
        <w:t xml:space="preserve">, структурное подразделение </w:t>
      </w:r>
      <w:r w:rsidRPr="00783C77">
        <w:rPr>
          <w:rFonts w:ascii="Arial" w:hAnsi="Arial" w:cs="Arial"/>
          <w:sz w:val="24"/>
          <w:szCs w:val="24"/>
        </w:rPr>
        <w:t>Культурно-досуговый центр Октябрьский,</w:t>
      </w:r>
      <w:r w:rsidRPr="00783C77">
        <w:rPr>
          <w:rFonts w:ascii="Arial" w:hAnsi="Arial" w:cs="Arial"/>
          <w:color w:val="000000"/>
          <w:sz w:val="24"/>
          <w:szCs w:val="24"/>
        </w:rPr>
        <w:t xml:space="preserve"> парки культуры и отдыха. В культурно - досуговых учреждениях 35 творческих коллективов и клубные формирования различной направленности. Творческие коллективы выступают на центральных площадках Москвы и Московской области, за рубежом, принимают активное участие в мероприятиях</w:t>
      </w:r>
      <w:r w:rsidR="00464BE9" w:rsidRPr="00783C77">
        <w:rPr>
          <w:rFonts w:ascii="Arial" w:hAnsi="Arial" w:cs="Arial"/>
          <w:color w:val="000000"/>
          <w:sz w:val="24"/>
          <w:szCs w:val="24"/>
        </w:rPr>
        <w:t xml:space="preserve"> городского округа Люберцы</w:t>
      </w:r>
      <w:r w:rsidRPr="00783C77">
        <w:rPr>
          <w:rFonts w:ascii="Arial" w:hAnsi="Arial" w:cs="Arial"/>
          <w:color w:val="000000"/>
          <w:sz w:val="24"/>
          <w:szCs w:val="24"/>
        </w:rPr>
        <w:t xml:space="preserve">. Большую работу проводят 16 библиотек. Они являются центрами образования, информации и досуга. Услугами библиотек пользуется 22 тысячи жителей округа. </w:t>
      </w:r>
    </w:p>
    <w:p w:rsidR="00D53CA9" w:rsidRPr="00783C77" w:rsidRDefault="00D53CA9" w:rsidP="00D53CA9">
      <w:pPr>
        <w:ind w:left="0" w:firstLine="993"/>
        <w:jc w:val="both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>Центром сохранения истории городского округа является Музейно-выставочный комплекс. Развитие информационных технологий требует от музеев интерактивно представлять экспозиции и экспонаты</w:t>
      </w:r>
      <w:r w:rsidR="00464BE9" w:rsidRPr="00783C77">
        <w:rPr>
          <w:rFonts w:ascii="Arial" w:hAnsi="Arial" w:cs="Arial"/>
          <w:color w:val="000000"/>
          <w:sz w:val="24"/>
          <w:szCs w:val="24"/>
        </w:rPr>
        <w:t>,</w:t>
      </w:r>
      <w:r w:rsidRPr="00783C77">
        <w:rPr>
          <w:rFonts w:ascii="Arial" w:hAnsi="Arial" w:cs="Arial"/>
          <w:color w:val="000000"/>
          <w:sz w:val="24"/>
          <w:szCs w:val="24"/>
        </w:rPr>
        <w:t xml:space="preserve"> рекламировать себя в сети СМИ. К сожалению, музейно – выставочный комплекс не имеет для этого необходимого технического уровня, поэтому выделение средств на создание и </w:t>
      </w:r>
      <w:r w:rsidRPr="00783C77">
        <w:rPr>
          <w:rFonts w:ascii="Arial" w:hAnsi="Arial" w:cs="Arial"/>
          <w:color w:val="000000"/>
          <w:sz w:val="24"/>
          <w:szCs w:val="24"/>
        </w:rPr>
        <w:lastRenderedPageBreak/>
        <w:t>развитие современных инновационных экспозиций является обязательным условием дальнейшего продвижения музейно – выставочного комплекса на туристическом рынке. Для выполнения требований законодательства о предоставлении части услуг в электронном виде, а также для работы по составлению перечня предметов фонда и включению его в Каталог коллекций Московской области необходимо приобретение информационных систем учета музейных предметов. Формирование достойного имиджа городского округа Люберцы, как культурного муниципального образования, невозможно без подготовки и издания альбомов, буклетов, проспектов, журналов, популяризирующих объекты культурного наследия и музейные ценности. В настоящее время в Московской области проводится активная работа по включению в туристические маршруты региональных, общероссийских, зарубежных туристических фирм государственных и отдельных муниципальных музеев. Однако, Музейно – выставочный комплекс не может быть включен в их число, так как в полной мере не соответствует ряду основных показателей. Увеличение спектра услуг, предоставляемых музеем туристам, невозможно без принятия комплексных мер, направленных на улучшение материально-технической базы, обновление экспозиций и принятие мер по сохранению и приобретению новых музейных предметов.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:rsidR="00D53CA9" w:rsidRPr="00783C77" w:rsidRDefault="00D53CA9" w:rsidP="00D53CA9">
      <w:pPr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783C77">
        <w:rPr>
          <w:rFonts w:ascii="Arial" w:hAnsi="Arial" w:cs="Arial"/>
          <w:color w:val="000000"/>
          <w:sz w:val="24"/>
          <w:szCs w:val="24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  <w:proofErr w:type="gramEnd"/>
    </w:p>
    <w:p w:rsidR="00D53CA9" w:rsidRPr="00783C77" w:rsidRDefault="00D53CA9" w:rsidP="00D53CA9">
      <w:pPr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783C77">
        <w:rPr>
          <w:rFonts w:ascii="Arial" w:hAnsi="Arial" w:cs="Arial"/>
          <w:color w:val="000000"/>
          <w:sz w:val="24"/>
          <w:szCs w:val="24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</w:t>
      </w:r>
      <w:proofErr w:type="gramEnd"/>
      <w:r w:rsidRPr="00783C77">
        <w:rPr>
          <w:rFonts w:ascii="Arial" w:hAnsi="Arial" w:cs="Arial"/>
          <w:color w:val="000000"/>
          <w:sz w:val="24"/>
          <w:szCs w:val="24"/>
        </w:rPr>
        <w:t xml:space="preserve">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К сожалению, из-за недостатка финансовых средств информатизация в сфере культуры городского округа идет медленными темпами. Особого внимания требует информационно - техническое оснащение библиотек, использование в работе информационного программного обеспечения. Проведена активная работа по обеспечению противопожарной безопасности и антитеррористической защищенности, которая велась по двум </w:t>
      </w:r>
      <w:r w:rsidRPr="00783C77">
        <w:rPr>
          <w:rFonts w:ascii="Arial" w:hAnsi="Arial" w:cs="Arial"/>
          <w:color w:val="000000"/>
          <w:sz w:val="24"/>
          <w:szCs w:val="24"/>
        </w:rPr>
        <w:lastRenderedPageBreak/>
        <w:t xml:space="preserve">направлениям: организационному и техническому.  Во всех учреждениях имеются кнопки экстренного вызова </w:t>
      </w:r>
      <w:r w:rsidR="00464BE9" w:rsidRPr="00783C77">
        <w:rPr>
          <w:rFonts w:ascii="Arial" w:hAnsi="Arial" w:cs="Arial"/>
          <w:color w:val="000000"/>
          <w:sz w:val="24"/>
          <w:szCs w:val="24"/>
        </w:rPr>
        <w:t>полиции</w:t>
      </w:r>
      <w:r w:rsidRPr="00783C77">
        <w:rPr>
          <w:rFonts w:ascii="Arial" w:hAnsi="Arial" w:cs="Arial"/>
          <w:color w:val="000000"/>
          <w:sz w:val="24"/>
          <w:szCs w:val="24"/>
        </w:rPr>
        <w:t>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D53CA9" w:rsidRPr="00783C77" w:rsidRDefault="00D53CA9" w:rsidP="00D53CA9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83C77">
        <w:rPr>
          <w:rFonts w:ascii="Arial" w:hAnsi="Arial" w:cs="Arial"/>
          <w:b/>
          <w:sz w:val="24"/>
          <w:szCs w:val="24"/>
        </w:rPr>
        <w:t xml:space="preserve">Описание цели муниципальной программы </w:t>
      </w:r>
    </w:p>
    <w:p w:rsidR="00D53CA9" w:rsidRPr="00783C77" w:rsidRDefault="00D53CA9" w:rsidP="00D53CA9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 xml:space="preserve">Цели муниципальной программы: </w:t>
      </w:r>
    </w:p>
    <w:p w:rsidR="00D53CA9" w:rsidRPr="00783C77" w:rsidRDefault="00D53CA9" w:rsidP="00D53CA9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783C77">
        <w:rPr>
          <w:rFonts w:ascii="Arial" w:hAnsi="Arial" w:cs="Arial"/>
          <w:sz w:val="24"/>
          <w:szCs w:val="24"/>
        </w:rPr>
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Люберцы;</w:t>
      </w:r>
    </w:p>
    <w:p w:rsidR="00D53CA9" w:rsidRPr="00783C77" w:rsidRDefault="00D53CA9" w:rsidP="00D53CA9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2.Создание нормативных условий для хранения, комплектования, учета и использования документов Архивного фонда Московской области и других документов архивного отдела.</w:t>
      </w:r>
    </w:p>
    <w:p w:rsidR="00D53CA9" w:rsidRPr="00783C77" w:rsidRDefault="00D53CA9" w:rsidP="00D53CA9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3.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D53CA9" w:rsidRPr="00783C77" w:rsidRDefault="00D53CA9" w:rsidP="00D53CA9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 xml:space="preserve">Достижение целей программы позволит сохранить и развить единое культурное пространство округа, модернизацию культурной сферы </w:t>
      </w:r>
      <w:r w:rsidR="00EB55D9" w:rsidRPr="00783C77">
        <w:rPr>
          <w:rFonts w:ascii="Arial" w:hAnsi="Arial" w:cs="Arial"/>
          <w:sz w:val="24"/>
          <w:szCs w:val="24"/>
        </w:rPr>
        <w:t>городского</w:t>
      </w:r>
      <w:r w:rsidRPr="00783C77">
        <w:rPr>
          <w:rFonts w:ascii="Arial" w:hAnsi="Arial" w:cs="Arial"/>
          <w:sz w:val="24"/>
          <w:szCs w:val="24"/>
        </w:rPr>
        <w:t xml:space="preserve"> округа</w:t>
      </w:r>
      <w:r w:rsidR="00EB55D9" w:rsidRPr="00783C77">
        <w:rPr>
          <w:rFonts w:ascii="Arial" w:hAnsi="Arial" w:cs="Arial"/>
          <w:sz w:val="24"/>
          <w:szCs w:val="24"/>
        </w:rPr>
        <w:t xml:space="preserve"> Люберцы</w:t>
      </w:r>
      <w:r w:rsidRPr="00783C77">
        <w:rPr>
          <w:rFonts w:ascii="Arial" w:hAnsi="Arial" w:cs="Arial"/>
          <w:sz w:val="24"/>
          <w:szCs w:val="24"/>
        </w:rPr>
        <w:t>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D53CA9" w:rsidRPr="00783C77" w:rsidRDefault="00D53CA9" w:rsidP="00D53CA9">
      <w:pPr>
        <w:autoSpaceDE w:val="0"/>
        <w:autoSpaceDN w:val="0"/>
        <w:adjustRightInd w:val="0"/>
        <w:ind w:left="0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>Достижению указанных целей будет способствовать выполнение следующих задач:</w:t>
      </w:r>
    </w:p>
    <w:p w:rsidR="00D53CA9" w:rsidRPr="00783C77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>1. Развитие инфраструктуры, кадрового потенциала и интеграции деятельности учреждений культуры</w:t>
      </w:r>
      <w:r w:rsidR="00464BE9" w:rsidRPr="00783C77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783C77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 xml:space="preserve">2. </w:t>
      </w:r>
      <w:r w:rsidR="00AD3BC8" w:rsidRPr="00783C77">
        <w:rPr>
          <w:rFonts w:ascii="Arial" w:hAnsi="Arial" w:cs="Arial"/>
          <w:color w:val="000000"/>
          <w:sz w:val="24"/>
          <w:szCs w:val="24"/>
        </w:rPr>
        <w:t>Рост числа пользователей муниципальных библиотек городского округа Люберцы</w:t>
      </w:r>
      <w:r w:rsidRPr="00783C77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783C77" w:rsidRDefault="00D53CA9" w:rsidP="00D53CA9">
      <w:p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 xml:space="preserve">3. </w:t>
      </w:r>
      <w:r w:rsidR="00AD3BC8" w:rsidRPr="00783C77">
        <w:rPr>
          <w:rFonts w:ascii="Arial" w:hAnsi="Arial" w:cs="Arial"/>
          <w:color w:val="000000"/>
          <w:sz w:val="24"/>
          <w:szCs w:val="24"/>
        </w:rPr>
        <w:t>Увеличение общего количества посещений музеев</w:t>
      </w:r>
      <w:r w:rsidRPr="00783C77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783C77" w:rsidRDefault="00D53CA9" w:rsidP="00D53CA9">
      <w:pPr>
        <w:ind w:left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 xml:space="preserve">4. </w:t>
      </w:r>
      <w:r w:rsidR="004A51AC" w:rsidRPr="00783C77">
        <w:rPr>
          <w:rFonts w:ascii="Arial" w:hAnsi="Arial" w:cs="Arial"/>
          <w:color w:val="000000"/>
          <w:sz w:val="24"/>
          <w:szCs w:val="24"/>
        </w:rPr>
        <w:t>Увеличение числа посетителей парков культуры и отдыха</w:t>
      </w:r>
      <w:r w:rsidRPr="00783C77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783C77" w:rsidRDefault="00D53CA9" w:rsidP="00D53CA9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>5.Создание комфортных условий в учреждениях, относящихся к сфере культуры</w:t>
      </w:r>
      <w:r w:rsidR="00464BE9" w:rsidRPr="00783C77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783C77" w:rsidRDefault="00D53CA9" w:rsidP="00D53CA9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>6.Увеличение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</w:r>
      <w:r w:rsidR="00464BE9" w:rsidRPr="00783C77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783C77" w:rsidRDefault="00D53CA9" w:rsidP="00D53CA9">
      <w:pPr>
        <w:widowControl w:val="0"/>
        <w:autoSpaceDE w:val="0"/>
        <w:autoSpaceDN w:val="0"/>
        <w:adjustRightInd w:val="0"/>
        <w:spacing w:after="120"/>
        <w:ind w:left="0"/>
        <w:contextualSpacing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>7. Увеличение численности детей, привлекаемых к участию в творческих мероприятиях</w:t>
      </w:r>
      <w:r w:rsidR="00464BE9" w:rsidRPr="00783C77">
        <w:rPr>
          <w:rFonts w:ascii="Arial" w:hAnsi="Arial" w:cs="Arial"/>
          <w:color w:val="000000"/>
          <w:sz w:val="24"/>
          <w:szCs w:val="24"/>
        </w:rPr>
        <w:t>.</w:t>
      </w:r>
    </w:p>
    <w:p w:rsidR="00D53CA9" w:rsidRPr="00783C77" w:rsidRDefault="00D53CA9" w:rsidP="00D53CA9">
      <w:pPr>
        <w:autoSpaceDE w:val="0"/>
        <w:autoSpaceDN w:val="0"/>
        <w:adjustRightInd w:val="0"/>
        <w:spacing w:before="120" w:after="120"/>
        <w:ind w:left="0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>8. Увеличение численности детей, охваченных дополнительным образованием</w:t>
      </w:r>
      <w:r w:rsidR="00464BE9" w:rsidRPr="00783C77">
        <w:rPr>
          <w:rFonts w:ascii="Arial" w:hAnsi="Arial" w:cs="Arial"/>
          <w:color w:val="000000"/>
          <w:sz w:val="24"/>
          <w:szCs w:val="24"/>
        </w:rPr>
        <w:t>.</w:t>
      </w:r>
      <w:r w:rsidRPr="00783C77">
        <w:rPr>
          <w:rFonts w:ascii="Arial" w:hAnsi="Arial" w:cs="Arial"/>
          <w:b/>
          <w:sz w:val="24"/>
          <w:szCs w:val="24"/>
        </w:rPr>
        <w:t xml:space="preserve"> </w:t>
      </w:r>
    </w:p>
    <w:p w:rsidR="00EB55D9" w:rsidRPr="00783C77" w:rsidRDefault="00EB55D9" w:rsidP="00D53CA9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53CA9" w:rsidRPr="00783C77" w:rsidRDefault="00D53CA9" w:rsidP="00D53CA9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83C77">
        <w:rPr>
          <w:rFonts w:ascii="Arial" w:hAnsi="Arial" w:cs="Arial"/>
          <w:b/>
          <w:sz w:val="24"/>
          <w:szCs w:val="24"/>
        </w:rPr>
        <w:t xml:space="preserve">Прогноз развития сферы культуры с учетом реализации муниципальной программы </w:t>
      </w:r>
    </w:p>
    <w:p w:rsidR="00D53CA9" w:rsidRPr="00783C77" w:rsidRDefault="00D53CA9" w:rsidP="00D53CA9">
      <w:pPr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783C77">
        <w:rPr>
          <w:rFonts w:ascii="Arial" w:hAnsi="Arial" w:cs="Arial"/>
          <w:sz w:val="24"/>
          <w:szCs w:val="24"/>
        </w:rPr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 населения о культурной жизни  городского округа Люберцы Московской области и установить устойчивую обратную связь, что приведет к созданию единого культурного и информационного пространства городского</w:t>
      </w:r>
      <w:proofErr w:type="gramEnd"/>
      <w:r w:rsidRPr="00783C77">
        <w:rPr>
          <w:rFonts w:ascii="Arial" w:hAnsi="Arial" w:cs="Arial"/>
          <w:sz w:val="24"/>
          <w:szCs w:val="24"/>
        </w:rPr>
        <w:t xml:space="preserve">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D53CA9" w:rsidRPr="00783C77" w:rsidRDefault="00D53CA9" w:rsidP="00D53CA9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lastRenderedPageBreak/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D53CA9" w:rsidRPr="00783C77" w:rsidRDefault="00D53CA9" w:rsidP="00D53CA9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D53CA9" w:rsidRPr="00783C77" w:rsidRDefault="00D53CA9" w:rsidP="00D53CA9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D53CA9" w:rsidRPr="00783C77" w:rsidRDefault="00D53CA9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4FA7" w:rsidRPr="00783C77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C54FA7" w:rsidRPr="00783C77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 xml:space="preserve">к муниципальной программе </w:t>
      </w:r>
    </w:p>
    <w:p w:rsidR="00D53CA9" w:rsidRPr="00783C77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>«Культура и туризм»</w:t>
      </w:r>
    </w:p>
    <w:p w:rsidR="00DF20E2" w:rsidRPr="00783C77" w:rsidRDefault="00DF20E2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</w:p>
    <w:p w:rsidR="00DF20E2" w:rsidRPr="00783C77" w:rsidRDefault="00DF20E2" w:rsidP="00DF20E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>«Культура и туризм»</w:t>
      </w:r>
    </w:p>
    <w:p w:rsidR="00DF20E2" w:rsidRPr="00783C77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6302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1559"/>
        <w:gridCol w:w="1279"/>
        <w:gridCol w:w="1134"/>
        <w:gridCol w:w="992"/>
        <w:gridCol w:w="992"/>
        <w:gridCol w:w="993"/>
        <w:gridCol w:w="992"/>
        <w:gridCol w:w="992"/>
        <w:gridCol w:w="2126"/>
        <w:gridCol w:w="1557"/>
      </w:tblGrid>
      <w:tr w:rsidR="006D2594" w:rsidRPr="00783C77" w:rsidTr="00732080">
        <w:trPr>
          <w:trHeight w:val="716"/>
        </w:trPr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</w:p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8" w:type="dxa"/>
            <w:vMerge w:val="restart"/>
            <w:shd w:val="clear" w:color="000000" w:fill="FFFFFF"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D22939" w:rsidRPr="00783C77" w:rsidRDefault="00D22939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D2594" w:rsidRPr="00783C77" w:rsidRDefault="006D2594" w:rsidP="006D259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  <w:shd w:val="clear" w:color="000000" w:fill="FFFFFF"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shd w:val="clear" w:color="000000" w:fill="FFFFFF"/>
          </w:tcPr>
          <w:p w:rsidR="006D2594" w:rsidRPr="00783C77" w:rsidRDefault="006D2594" w:rsidP="006D259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D2594" w:rsidRPr="00783C77" w:rsidRDefault="006D2594" w:rsidP="006D259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достижение показателя</w:t>
            </w:r>
          </w:p>
        </w:tc>
        <w:tc>
          <w:tcPr>
            <w:tcW w:w="1557" w:type="dxa"/>
            <w:shd w:val="clear" w:color="000000" w:fill="FFFFFF"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112EEC" w:rsidRPr="00783C77" w:rsidTr="00732080">
        <w:trPr>
          <w:trHeight w:val="330"/>
        </w:trPr>
        <w:tc>
          <w:tcPr>
            <w:tcW w:w="708" w:type="dxa"/>
            <w:vMerge/>
            <w:shd w:val="clear" w:color="000000" w:fill="FFFFFF"/>
            <w:noWrap/>
            <w:vAlign w:val="center"/>
            <w:hideMark/>
          </w:tcPr>
          <w:p w:rsidR="00112EEC" w:rsidRPr="00783C77" w:rsidRDefault="00112EEC" w:rsidP="00112EEC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112EEC" w:rsidRPr="00783C77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12EEC" w:rsidRPr="00783C77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112EEC" w:rsidRPr="00783C77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12EEC" w:rsidRPr="00783C77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783C77" w:rsidRDefault="00112EEC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783C77" w:rsidRDefault="00112EEC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783C77" w:rsidRDefault="00112EEC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2EEC" w:rsidRPr="00783C77" w:rsidRDefault="00112EEC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12EEC" w:rsidRPr="00783C77" w:rsidRDefault="00112EEC" w:rsidP="00112E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shd w:val="clear" w:color="000000" w:fill="FFFFFF"/>
          </w:tcPr>
          <w:p w:rsidR="00112EEC" w:rsidRPr="00783C77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center"/>
            <w:hideMark/>
          </w:tcPr>
          <w:p w:rsidR="00112EEC" w:rsidRPr="00783C77" w:rsidRDefault="00112EEC" w:rsidP="00112EEC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D2594" w:rsidRPr="00783C77" w:rsidTr="00732080">
        <w:trPr>
          <w:trHeight w:val="33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shd w:val="clear" w:color="000000" w:fill="FFFFFF"/>
            <w:noWrap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</w:tcPr>
          <w:p w:rsidR="006D2594" w:rsidRPr="00783C77" w:rsidRDefault="006D2594" w:rsidP="006D259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D2594" w:rsidRPr="00783C77" w:rsidRDefault="006D2594" w:rsidP="006D2594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F20E2" w:rsidRPr="00783C77" w:rsidTr="00732080">
        <w:trPr>
          <w:trHeight w:val="330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DF20E2" w:rsidRPr="00783C77" w:rsidRDefault="00DF20E2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4" w:type="dxa"/>
            <w:gridSpan w:val="11"/>
            <w:shd w:val="clear" w:color="000000" w:fill="FFFFFF"/>
          </w:tcPr>
          <w:p w:rsidR="00DF20E2" w:rsidRPr="00783C77" w:rsidRDefault="00DF20E2" w:rsidP="00DE033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Развитие музейного дела</w:t>
            </w:r>
          </w:p>
        </w:tc>
      </w:tr>
      <w:tr w:rsidR="00F21641" w:rsidRPr="00783C77" w:rsidTr="00732080">
        <w:trPr>
          <w:trHeight w:val="330"/>
        </w:trPr>
        <w:tc>
          <w:tcPr>
            <w:tcW w:w="16302" w:type="dxa"/>
            <w:gridSpan w:val="12"/>
            <w:shd w:val="clear" w:color="000000" w:fill="FFFFFF"/>
            <w:noWrap/>
            <w:vAlign w:val="center"/>
          </w:tcPr>
          <w:p w:rsidR="00F21641" w:rsidRPr="00783C77" w:rsidRDefault="00F21641" w:rsidP="00DE033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6D2594" w:rsidRPr="00783C77" w:rsidTr="00732080">
        <w:trPr>
          <w:trHeight w:val="486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8" w:type="dxa"/>
            <w:shd w:val="clear" w:color="000000" w:fill="FFFFFF"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594" w:rsidRPr="00783C77" w:rsidRDefault="00100C0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783C77" w:rsidRDefault="00B43E82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6D2594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783C77" w:rsidRDefault="006D2594" w:rsidP="00186AD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186AD9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783C77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783C77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783C77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783C77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783C77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26" w:type="dxa"/>
            <w:shd w:val="clear" w:color="000000" w:fill="FFFFFF"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</w:t>
            </w: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D2594" w:rsidRPr="00783C77" w:rsidRDefault="000F0987" w:rsidP="00D1312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2,</w:t>
            </w:r>
            <w:r w:rsidR="00707CD2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D13121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07CD2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</w:tr>
      <w:tr w:rsidR="006D2594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978" w:type="dxa"/>
            <w:shd w:val="clear" w:color="000000" w:fill="FFFFFF"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2594" w:rsidRPr="00783C77" w:rsidRDefault="00100C0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:rsidR="006D2594" w:rsidRPr="00783C77" w:rsidRDefault="00B43E82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6D2594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2594" w:rsidRPr="00783C77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783C77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783C77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6D2594" w:rsidRPr="00783C77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6D2594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783C77" w:rsidRDefault="00112EEC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="006D2594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6D2594" w:rsidRPr="00783C77" w:rsidRDefault="006D2594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6D2594" w:rsidRPr="00783C77" w:rsidRDefault="000F0987" w:rsidP="00C57F19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</w:t>
            </w:r>
            <w:r w:rsidR="00707CD2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01,</w:t>
            </w: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</w:tr>
      <w:tr w:rsidR="005243AA" w:rsidRPr="00783C77" w:rsidTr="006F0B3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783C77" w:rsidRDefault="005243AA" w:rsidP="004A607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4A6077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783C77" w:rsidRDefault="004A607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2E57" w:rsidRPr="00783C77" w:rsidRDefault="00E92E5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43AA" w:rsidRPr="00783C77" w:rsidRDefault="005243AA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Цифровизация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музейных фондов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783C77" w:rsidRDefault="004A607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2E57" w:rsidRPr="00783C77" w:rsidRDefault="00E92E5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43AA" w:rsidRPr="00783C77" w:rsidRDefault="005243AA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077" w:rsidRPr="00783C77" w:rsidRDefault="004A607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92E57" w:rsidRPr="00783C77" w:rsidRDefault="00E92E57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43AA" w:rsidRPr="00783C77" w:rsidRDefault="00B43E82" w:rsidP="005243A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5243AA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783C77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783C77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783C77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243AA" w:rsidRPr="00783C77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783C77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783C77" w:rsidRDefault="004A6077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5243AA" w:rsidRPr="00783C77" w:rsidRDefault="00AB1613" w:rsidP="00AB161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</w:tr>
      <w:tr w:rsidR="005243AA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4" w:type="dxa"/>
            <w:gridSpan w:val="11"/>
            <w:shd w:val="clear" w:color="000000" w:fill="FFFFFF"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3. Развитие библиотечного дела</w:t>
            </w:r>
          </w:p>
        </w:tc>
      </w:tr>
      <w:tr w:rsidR="005243AA" w:rsidRPr="00783C77" w:rsidTr="00732080">
        <w:trPr>
          <w:trHeight w:val="408"/>
        </w:trPr>
        <w:tc>
          <w:tcPr>
            <w:tcW w:w="16302" w:type="dxa"/>
            <w:gridSpan w:val="12"/>
            <w:shd w:val="clear" w:color="000000" w:fill="FFFFFF"/>
            <w:noWrap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5243AA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243AA" w:rsidRPr="00783C77" w:rsidRDefault="00B43E82" w:rsidP="005243AA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5243AA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126" w:type="dxa"/>
            <w:shd w:val="clear" w:color="000000" w:fill="FFFFFF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5243AA" w:rsidRPr="00783C77" w:rsidRDefault="005243AA" w:rsidP="005243AA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3,01,02</w:t>
            </w:r>
          </w:p>
        </w:tc>
      </w:tr>
      <w:tr w:rsidR="00F83957" w:rsidRPr="00783C77" w:rsidTr="006F0B32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  <w:tc>
          <w:tcPr>
            <w:tcW w:w="1559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783C77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="00F83957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783C77" w:rsidRDefault="0053216E" w:rsidP="0053216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29842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31334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783C77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34545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36272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53216E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38085</w:t>
            </w:r>
          </w:p>
        </w:tc>
        <w:tc>
          <w:tcPr>
            <w:tcW w:w="2126" w:type="dxa"/>
            <w:shd w:val="clear" w:color="000000" w:fill="FFFFFF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3,01</w:t>
            </w:r>
          </w:p>
        </w:tc>
      </w:tr>
      <w:tr w:rsidR="00F83957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15594" w:type="dxa"/>
            <w:gridSpan w:val="11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4. Развитие профессионального искусства, гастрольно-концертной и культурно-досуговой деятельности, кинематографии</w:t>
            </w:r>
          </w:p>
        </w:tc>
      </w:tr>
      <w:tr w:rsidR="00F83957" w:rsidRPr="00783C77" w:rsidTr="00732080">
        <w:trPr>
          <w:trHeight w:val="408"/>
        </w:trPr>
        <w:tc>
          <w:tcPr>
            <w:tcW w:w="16302" w:type="dxa"/>
            <w:gridSpan w:val="12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F83957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783C77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F83957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126" w:type="dxa"/>
            <w:shd w:val="clear" w:color="000000" w:fill="FFFFFF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4,06</w:t>
            </w:r>
          </w:p>
        </w:tc>
      </w:tr>
      <w:tr w:rsidR="00F83957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957" w:rsidRPr="00783C77" w:rsidRDefault="00B43E82" w:rsidP="00F8395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</w:t>
            </w:r>
            <w:r w:rsidR="00F83957" w:rsidRPr="00783C77">
              <w:rPr>
                <w:rFonts w:ascii="Arial" w:hAnsi="Arial" w:cs="Arial"/>
                <w:sz w:val="24"/>
                <w:szCs w:val="24"/>
              </w:rPr>
              <w:t>роцент по отношению к базовому значению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26" w:type="dxa"/>
            <w:shd w:val="clear" w:color="000000" w:fill="FFFFFF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4,01</w:t>
            </w:r>
          </w:p>
        </w:tc>
      </w:tr>
      <w:tr w:rsidR="00F83957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783C77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F83957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2126" w:type="dxa"/>
            <w:shd w:val="clear" w:color="000000" w:fill="FFFFFF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4,04,05</w:t>
            </w:r>
          </w:p>
        </w:tc>
      </w:tr>
      <w:tr w:rsidR="00867BCC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867BCC" w:rsidRPr="00783C77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867BCC" w:rsidRPr="00783C77" w:rsidRDefault="00867BCC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67BCC" w:rsidRPr="00783C77" w:rsidRDefault="00867BCC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867BCC" w:rsidRPr="00783C77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="00867BCC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ыс. единиц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67BCC" w:rsidRPr="00783C77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1114,760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783C77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1215,293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783C77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1324,670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67BCC" w:rsidRPr="00783C77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1443,890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783C77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1573,840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67BCC" w:rsidRPr="00783C77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1715,486</w:t>
            </w:r>
          </w:p>
        </w:tc>
        <w:tc>
          <w:tcPr>
            <w:tcW w:w="2126" w:type="dxa"/>
            <w:shd w:val="clear" w:color="000000" w:fill="FFFFFF"/>
          </w:tcPr>
          <w:p w:rsidR="00867BCC" w:rsidRPr="00783C77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867BCC" w:rsidRPr="00783C77" w:rsidRDefault="00867BCC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4,01,04,05,06</w:t>
            </w:r>
          </w:p>
        </w:tc>
      </w:tr>
      <w:tr w:rsidR="00F83957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4" w:type="dxa"/>
            <w:gridSpan w:val="11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5</w:t>
            </w:r>
            <w:r w:rsidRPr="00783C77">
              <w:rPr>
                <w:rFonts w:ascii="Arial" w:hAnsi="Arial" w:cs="Arial"/>
                <w:sz w:val="24"/>
                <w:szCs w:val="24"/>
              </w:rPr>
              <w:t xml:space="preserve"> Укрепление материально-технической базы муниципальных учреждений культуры</w:t>
            </w:r>
          </w:p>
        </w:tc>
      </w:tr>
      <w:tr w:rsidR="00F83957" w:rsidRPr="00783C77" w:rsidTr="00732080">
        <w:trPr>
          <w:trHeight w:val="408"/>
        </w:trPr>
        <w:tc>
          <w:tcPr>
            <w:tcW w:w="16302" w:type="dxa"/>
            <w:gridSpan w:val="12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</w:tr>
      <w:tr w:rsidR="00F83957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F83957" w:rsidRPr="00783C77" w:rsidRDefault="00B43E82" w:rsidP="00F83957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F83957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shd w:val="clear" w:color="000000" w:fill="FFFFFF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F83957" w:rsidRPr="00783C77" w:rsidRDefault="00F83957" w:rsidP="00F8395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5,01</w:t>
            </w:r>
          </w:p>
        </w:tc>
      </w:tr>
      <w:tr w:rsidR="00562E01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62E01" w:rsidRPr="00783C77" w:rsidRDefault="00B43E82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562E01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783C77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62E01" w:rsidRPr="00783C77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8E3B58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26" w:type="dxa"/>
            <w:shd w:val="clear" w:color="000000" w:fill="FFFFFF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5,01</w:t>
            </w:r>
          </w:p>
        </w:tc>
      </w:tr>
      <w:tr w:rsidR="00562E01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4" w:type="dxa"/>
            <w:gridSpan w:val="11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6. Развитие образования в сфере культуры</w:t>
            </w:r>
          </w:p>
        </w:tc>
      </w:tr>
      <w:tr w:rsidR="00562E01" w:rsidRPr="00783C77" w:rsidTr="00732080">
        <w:trPr>
          <w:trHeight w:val="408"/>
        </w:trPr>
        <w:tc>
          <w:tcPr>
            <w:tcW w:w="16302" w:type="dxa"/>
            <w:gridSpan w:val="12"/>
            <w:shd w:val="clear" w:color="000000" w:fill="FFFFFF"/>
            <w:noWrap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</w:tr>
      <w:tr w:rsidR="00562E01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562E01" w:rsidRPr="00783C77" w:rsidRDefault="00562E01" w:rsidP="00562E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62E01" w:rsidRPr="00783C77" w:rsidRDefault="00B43E82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562E01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2126" w:type="dxa"/>
            <w:shd w:val="clear" w:color="000000" w:fill="FFFFFF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6,01,03,А</w:t>
            </w:r>
            <w:proofErr w:type="gramStart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562E01" w:rsidRPr="00783C77" w:rsidTr="00732080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562E01" w:rsidRPr="00783C77" w:rsidRDefault="00B43E82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562E01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shd w:val="clear" w:color="000000" w:fill="FFFFFF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562E01" w:rsidRPr="00783C77" w:rsidRDefault="00562E01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6,01,03,А</w:t>
            </w:r>
            <w:proofErr w:type="gramStart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940F24" w:rsidRPr="00783C77" w:rsidTr="00732080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940F24" w:rsidRPr="00783C77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940F24" w:rsidRPr="00783C77" w:rsidRDefault="00940F24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40F24" w:rsidRPr="00783C77" w:rsidRDefault="00940F24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40F24" w:rsidRPr="00783C77" w:rsidRDefault="00B43E82" w:rsidP="00562E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940F24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40F24" w:rsidRPr="00783C77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783C77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783C77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40F24" w:rsidRPr="00783C77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783C77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40F24" w:rsidRPr="00783C77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940F24" w:rsidRPr="00783C77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940F24" w:rsidRPr="00783C77" w:rsidRDefault="00940F24" w:rsidP="00562E01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6,А</w:t>
            </w:r>
            <w:proofErr w:type="gramStart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95037B" w:rsidRPr="00783C77" w:rsidTr="00732080">
        <w:trPr>
          <w:trHeight w:val="2002"/>
        </w:trPr>
        <w:tc>
          <w:tcPr>
            <w:tcW w:w="708" w:type="dxa"/>
            <w:shd w:val="clear" w:color="000000" w:fill="FFFFFF"/>
            <w:noWrap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5037B" w:rsidRPr="00783C77" w:rsidRDefault="00B43E82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95037B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95037B" w:rsidRPr="00783C77" w:rsidRDefault="000358DF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6,А</w:t>
            </w:r>
            <w:proofErr w:type="gramStart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95037B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4" w:type="dxa"/>
            <w:gridSpan w:val="11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9. Развитие архивного дела</w:t>
            </w:r>
          </w:p>
        </w:tc>
      </w:tr>
      <w:tr w:rsidR="0095037B" w:rsidRPr="00783C77" w:rsidTr="00732080">
        <w:trPr>
          <w:trHeight w:val="408"/>
        </w:trPr>
        <w:tc>
          <w:tcPr>
            <w:tcW w:w="16302" w:type="dxa"/>
            <w:gridSpan w:val="12"/>
            <w:shd w:val="clear" w:color="000000" w:fill="FFFFFF"/>
            <w:noWrap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</w:tr>
      <w:tr w:rsidR="0095037B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Доля архивных документов, хранящихся в муниципальном архиве в нормативных </w:t>
            </w: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5037B" w:rsidRPr="00783C77" w:rsidRDefault="00B43E82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95037B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6" w:type="dxa"/>
            <w:shd w:val="clear" w:color="000000" w:fill="FFFFFF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Управление делами администрации городского округа Люберцы </w:t>
            </w: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9,02</w:t>
            </w:r>
          </w:p>
        </w:tc>
      </w:tr>
      <w:tr w:rsidR="0095037B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5037B" w:rsidRPr="00783C77" w:rsidRDefault="00B43E82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95037B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5800D8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5800D8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037B" w:rsidRPr="00783C77" w:rsidRDefault="005800D8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5800D8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5800D8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8,04</w:t>
            </w:r>
          </w:p>
        </w:tc>
        <w:tc>
          <w:tcPr>
            <w:tcW w:w="2126" w:type="dxa"/>
            <w:shd w:val="clear" w:color="000000" w:fill="FFFFFF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9,02</w:t>
            </w:r>
          </w:p>
        </w:tc>
      </w:tr>
      <w:tr w:rsidR="0095037B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5037B" w:rsidRPr="00783C77" w:rsidRDefault="00B43E82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95037B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6" w:type="dxa"/>
            <w:shd w:val="clear" w:color="000000" w:fill="FFFFFF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9,02</w:t>
            </w:r>
          </w:p>
        </w:tc>
      </w:tr>
      <w:tr w:rsidR="0095037B" w:rsidRPr="00783C77" w:rsidTr="00732080">
        <w:trPr>
          <w:trHeight w:val="408"/>
        </w:trPr>
        <w:tc>
          <w:tcPr>
            <w:tcW w:w="708" w:type="dxa"/>
            <w:shd w:val="clear" w:color="000000" w:fill="FFFFFF"/>
            <w:noWrap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978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</w:t>
            </w: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  <w:p w:rsidR="0095037B" w:rsidRPr="00783C77" w:rsidRDefault="0095037B" w:rsidP="0095037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95037B" w:rsidRPr="00783C77" w:rsidRDefault="00B43E82" w:rsidP="0095037B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95037B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26" w:type="dxa"/>
            <w:shd w:val="clear" w:color="000000" w:fill="FFFFFF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57" w:type="dxa"/>
            <w:shd w:val="clear" w:color="000000" w:fill="FFFFFF"/>
            <w:noWrap/>
            <w:vAlign w:val="center"/>
          </w:tcPr>
          <w:p w:rsidR="0095037B" w:rsidRPr="00783C77" w:rsidRDefault="0095037B" w:rsidP="0095037B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9,02</w:t>
            </w:r>
          </w:p>
        </w:tc>
      </w:tr>
    </w:tbl>
    <w:p w:rsidR="00DC3F87" w:rsidRPr="00783C77" w:rsidRDefault="00DC3F87" w:rsidP="00DF3E90">
      <w:pPr>
        <w:autoSpaceDE w:val="0"/>
        <w:autoSpaceDN w:val="0"/>
        <w:adjustRightInd w:val="0"/>
        <w:spacing w:before="120" w:after="120"/>
        <w:ind w:left="28" w:right="28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C3F87" w:rsidRPr="00783C77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 xml:space="preserve">Взаимосвязь </w:t>
      </w:r>
      <w:r w:rsidR="00DC3F87" w:rsidRPr="00783C77">
        <w:rPr>
          <w:rFonts w:ascii="Arial" w:hAnsi="Arial" w:cs="Arial"/>
          <w:color w:val="000000"/>
          <w:sz w:val="24"/>
          <w:szCs w:val="24"/>
        </w:rPr>
        <w:t xml:space="preserve">целевых </w:t>
      </w:r>
      <w:r w:rsidRPr="00783C77">
        <w:rPr>
          <w:rFonts w:ascii="Arial" w:hAnsi="Arial" w:cs="Arial"/>
          <w:color w:val="000000"/>
          <w:sz w:val="24"/>
          <w:szCs w:val="24"/>
        </w:rPr>
        <w:t>показателей муниципальной программы</w:t>
      </w:r>
    </w:p>
    <w:p w:rsidR="00DF3E90" w:rsidRPr="00783C77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 xml:space="preserve"> «Культура</w:t>
      </w:r>
      <w:r w:rsidR="00C62875" w:rsidRPr="00783C77">
        <w:rPr>
          <w:rFonts w:ascii="Arial" w:hAnsi="Arial" w:cs="Arial"/>
          <w:color w:val="000000"/>
          <w:sz w:val="24"/>
          <w:szCs w:val="24"/>
        </w:rPr>
        <w:t xml:space="preserve"> и туризм</w:t>
      </w:r>
      <w:r w:rsidRPr="00783C77">
        <w:rPr>
          <w:rFonts w:ascii="Arial" w:hAnsi="Arial" w:cs="Arial"/>
          <w:color w:val="000000"/>
          <w:sz w:val="24"/>
          <w:szCs w:val="24"/>
        </w:rPr>
        <w:t>»</w:t>
      </w:r>
    </w:p>
    <w:p w:rsidR="00DF3E90" w:rsidRPr="00783C77" w:rsidRDefault="00DF3E90" w:rsidP="00EB55D9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>с целями (задачами), на достижение которых направлен показатель</w:t>
      </w:r>
    </w:p>
    <w:p w:rsidR="00C54FA7" w:rsidRPr="00783C77" w:rsidRDefault="00C54FA7" w:rsidP="00C54FA7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  <w:color w:val="000000"/>
          <w:sz w:val="24"/>
          <w:szCs w:val="24"/>
        </w:rPr>
      </w:pPr>
      <w:r w:rsidRPr="00783C77">
        <w:rPr>
          <w:rFonts w:ascii="Arial" w:hAnsi="Arial" w:cs="Arial"/>
          <w:color w:val="000000"/>
          <w:sz w:val="24"/>
          <w:szCs w:val="24"/>
        </w:rPr>
        <w:t>Таблица 2</w:t>
      </w:r>
    </w:p>
    <w:tbl>
      <w:tblPr>
        <w:tblW w:w="16160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3969"/>
        <w:gridCol w:w="4961"/>
      </w:tblGrid>
      <w:tr w:rsidR="008931BC" w:rsidRPr="00783C77" w:rsidTr="00EB55D9">
        <w:trPr>
          <w:trHeight w:val="574"/>
        </w:trPr>
        <w:tc>
          <w:tcPr>
            <w:tcW w:w="709" w:type="dxa"/>
            <w:noWrap/>
            <w:vAlign w:val="center"/>
            <w:hideMark/>
          </w:tcPr>
          <w:p w:rsidR="008931BC" w:rsidRPr="00783C77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  <w:hideMark/>
          </w:tcPr>
          <w:p w:rsidR="008931BC" w:rsidRPr="00783C77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969" w:type="dxa"/>
            <w:vAlign w:val="center"/>
            <w:hideMark/>
          </w:tcPr>
          <w:p w:rsidR="008931BC" w:rsidRPr="00783C77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961" w:type="dxa"/>
            <w:vAlign w:val="center"/>
            <w:hideMark/>
          </w:tcPr>
          <w:p w:rsidR="008931BC" w:rsidRPr="00783C77" w:rsidRDefault="008931BC" w:rsidP="008931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D359EE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DF3E90" w:rsidRPr="00783C77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000000" w:fill="FFFFFF"/>
            <w:noWrap/>
            <w:vAlign w:val="center"/>
            <w:hideMark/>
          </w:tcPr>
          <w:p w:rsidR="00DF3E90" w:rsidRPr="00783C77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DF3E90" w:rsidRPr="00783C77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DF3E90" w:rsidRPr="00783C77" w:rsidRDefault="00DF3E90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931BC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8931BC" w:rsidRPr="00783C77" w:rsidRDefault="008931BC" w:rsidP="008931B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451" w:type="dxa"/>
            <w:gridSpan w:val="3"/>
            <w:shd w:val="clear" w:color="000000" w:fill="FFFFFF"/>
            <w:vAlign w:val="center"/>
          </w:tcPr>
          <w:p w:rsidR="008931BC" w:rsidRPr="00783C77" w:rsidRDefault="008931BC" w:rsidP="00DF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2 Развитие музейного дела</w:t>
            </w:r>
          </w:p>
        </w:tc>
      </w:tr>
      <w:tr w:rsidR="00611EE3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611EE3" w:rsidRPr="00783C77" w:rsidRDefault="00611EE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611EE3" w:rsidRPr="00783C77" w:rsidRDefault="00611EE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611EE3" w:rsidRPr="00783C77" w:rsidRDefault="00AD01FC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611EE3" w:rsidRPr="00783C77" w:rsidRDefault="00611EE3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Увеличение общего количества посещений музеев</w:t>
            </w:r>
          </w:p>
        </w:tc>
      </w:tr>
      <w:tr w:rsidR="003C119E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C119E" w:rsidRPr="00783C77" w:rsidRDefault="003C119E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C119E" w:rsidRPr="00783C77" w:rsidRDefault="003C119E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3C119E" w:rsidRPr="00783C77" w:rsidRDefault="003C119E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3C119E" w:rsidRPr="00783C77" w:rsidRDefault="003C119E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Перевод в электронный вид музейных фондов</w:t>
            </w:r>
          </w:p>
        </w:tc>
      </w:tr>
      <w:tr w:rsidR="00611EE3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611EE3" w:rsidRPr="00783C77" w:rsidRDefault="00611EE3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</w:t>
            </w:r>
            <w:r w:rsidR="003C119E" w:rsidRPr="00783C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611EE3" w:rsidRPr="00783C77" w:rsidRDefault="00611EE3" w:rsidP="00DF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611EE3" w:rsidRPr="00783C77" w:rsidRDefault="00611EE3" w:rsidP="008931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611EE3" w:rsidRPr="00783C77" w:rsidRDefault="003C119E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Цифровизация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музейных фондов</w:t>
            </w:r>
          </w:p>
        </w:tc>
      </w:tr>
      <w:tr w:rsidR="000955D9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0955D9" w:rsidRPr="00783C77" w:rsidRDefault="004D5E60" w:rsidP="004D5E6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451" w:type="dxa"/>
            <w:gridSpan w:val="3"/>
            <w:shd w:val="clear" w:color="000000" w:fill="FFFFFF"/>
            <w:noWrap/>
            <w:vAlign w:val="center"/>
          </w:tcPr>
          <w:p w:rsidR="000955D9" w:rsidRPr="00783C77" w:rsidRDefault="000955D9" w:rsidP="00DF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3. Развитие библиотечного дела</w:t>
            </w:r>
          </w:p>
        </w:tc>
      </w:tr>
      <w:tr w:rsidR="00AB1613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AB1613" w:rsidRPr="00783C77" w:rsidRDefault="00AB161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AB1613" w:rsidRPr="00783C77" w:rsidRDefault="00AB161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Модернизация культурной сферы городского округа 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AB1613" w:rsidRPr="00783C77" w:rsidRDefault="00AB1613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Рост числа пользователей 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библиотек городского округа Люберцы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AB1613" w:rsidRPr="00783C77" w:rsidRDefault="00AB1613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посещений организаций 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культуры по отношению к уровню 2017 года (в части посещений библиотек)</w:t>
            </w:r>
          </w:p>
        </w:tc>
      </w:tr>
      <w:tr w:rsidR="00AB1613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AB1613" w:rsidRPr="00783C77" w:rsidRDefault="00AB161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AB1613" w:rsidRPr="00783C77" w:rsidRDefault="00AB1613" w:rsidP="0099522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AB1613" w:rsidRPr="00783C77" w:rsidRDefault="00AB1613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AB1613" w:rsidRPr="00783C77" w:rsidRDefault="00AB1613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</w:tr>
      <w:tr w:rsidR="008931BC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8931BC" w:rsidRPr="00783C77" w:rsidRDefault="004D5E60" w:rsidP="004D5E6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451" w:type="dxa"/>
            <w:gridSpan w:val="3"/>
            <w:shd w:val="clear" w:color="000000" w:fill="FFFFFF"/>
            <w:noWrap/>
            <w:vAlign w:val="center"/>
          </w:tcPr>
          <w:p w:rsidR="008931BC" w:rsidRPr="00783C77" w:rsidRDefault="008931BC" w:rsidP="00DF3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4. Развитие профессионального искусства, гастрольно-концертной и культурно-досуговой деятельности, кинематографии</w:t>
            </w:r>
          </w:p>
        </w:tc>
      </w:tr>
      <w:tr w:rsidR="0032776A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2776A" w:rsidRPr="00783C77" w:rsidRDefault="0032776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32776A" w:rsidRPr="00783C77" w:rsidRDefault="0032776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32776A" w:rsidRPr="00783C77" w:rsidRDefault="00FF3DAE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Увеличение числа посетителей парков культуры и отдыха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32776A" w:rsidRPr="00783C77" w:rsidRDefault="0032776A" w:rsidP="00611EE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32776A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2776A" w:rsidRPr="00783C77" w:rsidRDefault="0032776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2776A" w:rsidRPr="00783C77" w:rsidRDefault="0032776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32776A" w:rsidRPr="00783C77" w:rsidRDefault="00FF3DAE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76A" w:rsidRPr="00783C77" w:rsidRDefault="0032776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посещений детских и кукольных театров по отношению к 2017 году</w:t>
            </w:r>
          </w:p>
        </w:tc>
      </w:tr>
      <w:tr w:rsidR="0032776A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32776A" w:rsidRPr="00783C77" w:rsidRDefault="0032776A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32776A" w:rsidRPr="00783C77" w:rsidRDefault="0032776A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32776A" w:rsidRPr="00783C77" w:rsidRDefault="0032776A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32776A" w:rsidRPr="00783C77" w:rsidRDefault="0032776A" w:rsidP="00611EE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275139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275139" w:rsidRPr="00783C77" w:rsidRDefault="00244932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451" w:type="dxa"/>
            <w:gridSpan w:val="3"/>
            <w:shd w:val="clear" w:color="000000" w:fill="FFFFFF"/>
            <w:noWrap/>
            <w:vAlign w:val="center"/>
          </w:tcPr>
          <w:p w:rsidR="00275139" w:rsidRPr="00783C77" w:rsidRDefault="00275139" w:rsidP="00256C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5</w:t>
            </w:r>
            <w:r w:rsidRPr="00783C77">
              <w:rPr>
                <w:rFonts w:ascii="Arial" w:hAnsi="Arial" w:cs="Arial"/>
                <w:sz w:val="24"/>
                <w:szCs w:val="24"/>
              </w:rPr>
              <w:t xml:space="preserve"> Укрепление материально-технической базы муниципальных учреждений культуры</w:t>
            </w:r>
          </w:p>
        </w:tc>
      </w:tr>
      <w:tr w:rsidR="00DA07D2" w:rsidRPr="00783C77" w:rsidTr="0027513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DA07D2" w:rsidRPr="00783C77" w:rsidRDefault="00DA07D2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DA07D2" w:rsidRPr="00783C77" w:rsidRDefault="00DA07D2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DA07D2" w:rsidRPr="00783C77" w:rsidRDefault="00DA07D2" w:rsidP="0027513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DA07D2" w:rsidRPr="00783C77" w:rsidTr="0027513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DA07D2" w:rsidRPr="00783C77" w:rsidRDefault="00DA07D2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DA07D2" w:rsidRPr="00783C77" w:rsidRDefault="00DA07D2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DA07D2" w:rsidRPr="00783C77" w:rsidRDefault="00DA07D2" w:rsidP="0027513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  <w:tr w:rsidR="00611EE3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611EE3" w:rsidRPr="00783C77" w:rsidRDefault="00244932" w:rsidP="00611EE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</w:t>
            </w:r>
            <w:r w:rsidR="00611EE3" w:rsidRPr="00783C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451" w:type="dxa"/>
            <w:gridSpan w:val="3"/>
            <w:shd w:val="clear" w:color="000000" w:fill="FFFFFF"/>
            <w:noWrap/>
            <w:vAlign w:val="center"/>
          </w:tcPr>
          <w:p w:rsidR="00611EE3" w:rsidRPr="00783C77" w:rsidRDefault="00611EE3" w:rsidP="00611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6. Развитие образования в сфере культуры</w:t>
            </w:r>
          </w:p>
        </w:tc>
      </w:tr>
      <w:tr w:rsidR="000358DF" w:rsidRPr="00783C77" w:rsidTr="0032776A">
        <w:trPr>
          <w:trHeight w:val="897"/>
        </w:trPr>
        <w:tc>
          <w:tcPr>
            <w:tcW w:w="709" w:type="dxa"/>
            <w:shd w:val="clear" w:color="000000" w:fill="FFFFFF"/>
            <w:noWrap/>
            <w:vAlign w:val="center"/>
          </w:tcPr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в современном качественном образовании и успешной социализации детей и молодёжи</w:t>
            </w:r>
          </w:p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0358DF" w:rsidRPr="00783C77" w:rsidRDefault="000358DF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Увеличение численности детей, охваченных дополнительным образованием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:rsidR="000358DF" w:rsidRPr="00783C77" w:rsidRDefault="000358DF" w:rsidP="00D359EE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0358DF" w:rsidRPr="00783C77" w:rsidTr="00756153">
        <w:trPr>
          <w:trHeight w:val="773"/>
        </w:trPr>
        <w:tc>
          <w:tcPr>
            <w:tcW w:w="709" w:type="dxa"/>
            <w:shd w:val="clear" w:color="000000" w:fill="FFFFFF"/>
            <w:noWrap/>
            <w:vAlign w:val="center"/>
          </w:tcPr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5.2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0358DF" w:rsidRPr="00783C77" w:rsidRDefault="000358DF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0358DF" w:rsidRPr="00783C77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5.3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0358DF" w:rsidRPr="00783C77" w:rsidRDefault="000358DF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</w:tr>
      <w:tr w:rsidR="000358DF" w:rsidRPr="00783C77" w:rsidTr="00244932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5.4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0358DF" w:rsidRPr="00783C77" w:rsidRDefault="000358DF" w:rsidP="0032776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0358DF" w:rsidRPr="00783C77" w:rsidRDefault="000358DF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</w:tr>
      <w:tr w:rsidR="00D46D01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D46D01" w:rsidRPr="00783C77" w:rsidRDefault="00244932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  <w:r w:rsidR="00D46D01" w:rsidRPr="00783C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451" w:type="dxa"/>
            <w:gridSpan w:val="3"/>
            <w:shd w:val="clear" w:color="000000" w:fill="FFFFFF"/>
            <w:noWrap/>
            <w:vAlign w:val="center"/>
          </w:tcPr>
          <w:p w:rsidR="00D46D01" w:rsidRPr="00783C77" w:rsidRDefault="00D46D01" w:rsidP="00D46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9. Развитие архивного дела</w:t>
            </w:r>
          </w:p>
        </w:tc>
      </w:tr>
      <w:tr w:rsidR="009D48F8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9D48F8" w:rsidRPr="00783C77" w:rsidRDefault="009D48F8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6521" w:type="dxa"/>
            <w:vMerge w:val="restart"/>
            <w:shd w:val="clear" w:color="000000" w:fill="FFFFFF"/>
            <w:noWrap/>
            <w:vAlign w:val="center"/>
          </w:tcPr>
          <w:p w:rsidR="009D48F8" w:rsidRPr="00783C77" w:rsidRDefault="009D48F8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  и других документов архивного отдела.</w:t>
            </w: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9D48F8" w:rsidRPr="00783C77" w:rsidRDefault="009D48F8" w:rsidP="00D46D01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D48F8" w:rsidRPr="00783C77" w:rsidRDefault="009D48F8" w:rsidP="00D46D0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  <w:p w:rsidR="009D48F8" w:rsidRPr="00783C77" w:rsidRDefault="009D48F8" w:rsidP="00D46D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9D48F8" w:rsidRPr="00783C77" w:rsidRDefault="009D48F8" w:rsidP="00D46D0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</w:tr>
      <w:tr w:rsidR="009D48F8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9D48F8" w:rsidRPr="00783C77" w:rsidRDefault="009D48F8" w:rsidP="009D48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9D48F8" w:rsidRPr="00783C77" w:rsidRDefault="009D48F8" w:rsidP="009D48F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9D48F8" w:rsidRPr="00783C77" w:rsidRDefault="009D48F8" w:rsidP="009D48F8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9D48F8" w:rsidRPr="00783C77" w:rsidRDefault="009D48F8" w:rsidP="009D48F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</w:tr>
      <w:tr w:rsidR="009D48F8" w:rsidRPr="00783C77" w:rsidTr="00EB55D9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:rsidR="009D48F8" w:rsidRPr="00783C77" w:rsidRDefault="009D48F8" w:rsidP="009D48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6.3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9D48F8" w:rsidRPr="00783C77" w:rsidRDefault="009D48F8" w:rsidP="009D48F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9D48F8" w:rsidRPr="00783C77" w:rsidRDefault="009D48F8" w:rsidP="009D48F8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9D48F8" w:rsidRPr="00783C77" w:rsidRDefault="009D48F8" w:rsidP="009D48F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</w:tr>
      <w:tr w:rsidR="009D48F8" w:rsidRPr="00783C77" w:rsidTr="00721E55">
        <w:trPr>
          <w:trHeight w:val="1693"/>
        </w:trPr>
        <w:tc>
          <w:tcPr>
            <w:tcW w:w="709" w:type="dxa"/>
            <w:shd w:val="clear" w:color="000000" w:fill="FFFFFF"/>
            <w:noWrap/>
            <w:vAlign w:val="center"/>
          </w:tcPr>
          <w:p w:rsidR="009D48F8" w:rsidRPr="00783C77" w:rsidRDefault="009D48F8" w:rsidP="005128D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  <w:r w:rsidR="005128D7"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521" w:type="dxa"/>
            <w:vMerge/>
            <w:shd w:val="clear" w:color="000000" w:fill="FFFFFF"/>
            <w:noWrap/>
            <w:vAlign w:val="center"/>
          </w:tcPr>
          <w:p w:rsidR="009D48F8" w:rsidRPr="00783C77" w:rsidRDefault="009D48F8" w:rsidP="009D48F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9D48F8" w:rsidRPr="00783C77" w:rsidRDefault="009D48F8" w:rsidP="009D48F8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000000" w:fill="FFFFFF"/>
            <w:vAlign w:val="center"/>
          </w:tcPr>
          <w:p w:rsidR="009D48F8" w:rsidRPr="00783C77" w:rsidRDefault="009D48F8" w:rsidP="009D48F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  <w:p w:rsidR="009D48F8" w:rsidRPr="00783C77" w:rsidRDefault="009D48F8" w:rsidP="009D48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4932" w:rsidRPr="00783C77" w:rsidRDefault="00244932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54FA7" w:rsidRPr="00783C77" w:rsidRDefault="00C54FA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83C77">
        <w:rPr>
          <w:rFonts w:ascii="Arial" w:hAnsi="Arial" w:cs="Arial"/>
          <w:color w:val="000000"/>
          <w:sz w:val="24"/>
          <w:szCs w:val="24"/>
          <w:lang w:eastAsia="ru-RU"/>
        </w:rPr>
        <w:t>Приложение №2</w:t>
      </w:r>
    </w:p>
    <w:p w:rsidR="00C54FA7" w:rsidRPr="00783C77" w:rsidRDefault="00C54FA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83C77">
        <w:rPr>
          <w:rFonts w:ascii="Arial" w:hAnsi="Arial" w:cs="Arial"/>
          <w:color w:val="000000"/>
          <w:sz w:val="24"/>
          <w:szCs w:val="24"/>
          <w:lang w:eastAsia="ru-RU"/>
        </w:rPr>
        <w:t xml:space="preserve">к муниципальной программе </w:t>
      </w:r>
    </w:p>
    <w:p w:rsidR="00C54FA7" w:rsidRPr="00783C77" w:rsidRDefault="00C54FA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783C77">
        <w:rPr>
          <w:rFonts w:ascii="Arial" w:hAnsi="Arial" w:cs="Arial"/>
          <w:color w:val="000000"/>
          <w:sz w:val="24"/>
          <w:szCs w:val="24"/>
          <w:lang w:eastAsia="ru-RU"/>
        </w:rPr>
        <w:t>«Культура и туризм»</w:t>
      </w:r>
    </w:p>
    <w:p w:rsidR="00C54FA7" w:rsidRPr="00783C77" w:rsidRDefault="00C54FA7" w:rsidP="00C54FA7">
      <w:pPr>
        <w:spacing w:after="240"/>
        <w:ind w:right="136"/>
        <w:contextualSpacing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35F96" w:rsidRPr="00783C77" w:rsidRDefault="00DC3F87" w:rsidP="00A35F96">
      <w:pPr>
        <w:spacing w:after="240"/>
        <w:ind w:right="136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783C77">
        <w:rPr>
          <w:rFonts w:ascii="Arial" w:hAnsi="Arial" w:cs="Arial"/>
          <w:color w:val="000000"/>
          <w:sz w:val="24"/>
          <w:szCs w:val="24"/>
          <w:lang w:eastAsia="ru-RU"/>
        </w:rPr>
        <w:t xml:space="preserve">Методика расчета значений целевых показателей </w:t>
      </w:r>
      <w:r w:rsidR="00A35F96" w:rsidRPr="00783C77">
        <w:rPr>
          <w:rFonts w:ascii="Arial" w:hAnsi="Arial" w:cs="Arial"/>
          <w:color w:val="000000"/>
          <w:sz w:val="24"/>
          <w:szCs w:val="24"/>
          <w:lang w:eastAsia="ru-RU"/>
        </w:rPr>
        <w:t>муниципальной программы «Культура</w:t>
      </w:r>
      <w:r w:rsidRPr="00783C77">
        <w:rPr>
          <w:rFonts w:ascii="Arial" w:hAnsi="Arial" w:cs="Arial"/>
          <w:color w:val="000000"/>
          <w:sz w:val="24"/>
          <w:szCs w:val="24"/>
          <w:lang w:eastAsia="ru-RU"/>
        </w:rPr>
        <w:t xml:space="preserve"> и туризм</w:t>
      </w:r>
      <w:r w:rsidR="00A35F96" w:rsidRPr="00783C77">
        <w:rPr>
          <w:rFonts w:ascii="Arial" w:hAnsi="Arial" w:cs="Arial"/>
          <w:color w:val="000000"/>
          <w:sz w:val="24"/>
          <w:szCs w:val="24"/>
          <w:lang w:eastAsia="ru-RU"/>
        </w:rPr>
        <w:t>»</w:t>
      </w:r>
    </w:p>
    <w:p w:rsidR="00C54FA7" w:rsidRPr="00783C77" w:rsidRDefault="00C54FA7" w:rsidP="00C54FA7">
      <w:pPr>
        <w:spacing w:after="240"/>
        <w:ind w:right="136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tbl>
      <w:tblPr>
        <w:tblW w:w="16199" w:type="dxa"/>
        <w:tblInd w:w="-8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0"/>
        <w:gridCol w:w="2990"/>
        <w:gridCol w:w="1499"/>
        <w:gridCol w:w="5785"/>
        <w:gridCol w:w="3457"/>
        <w:gridCol w:w="1918"/>
      </w:tblGrid>
      <w:tr w:rsidR="00DC3F87" w:rsidRPr="00783C77" w:rsidTr="00244932">
        <w:trPr>
          <w:trHeight w:val="623"/>
        </w:trPr>
        <w:tc>
          <w:tcPr>
            <w:tcW w:w="538" w:type="dxa"/>
            <w:shd w:val="clear" w:color="auto" w:fill="auto"/>
            <w:vAlign w:val="center"/>
            <w:hideMark/>
          </w:tcPr>
          <w:p w:rsidR="00DC3F87" w:rsidRPr="00783C77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783C77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783C77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783C77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F87" w:rsidRPr="00783C77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F87" w:rsidRPr="00783C77" w:rsidRDefault="00DC3F87" w:rsidP="00DC3F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C3F87" w:rsidRPr="00783C77" w:rsidTr="00244932">
        <w:trPr>
          <w:trHeight w:val="311"/>
        </w:trPr>
        <w:tc>
          <w:tcPr>
            <w:tcW w:w="538" w:type="dxa"/>
            <w:shd w:val="clear" w:color="auto" w:fill="auto"/>
            <w:vAlign w:val="center"/>
          </w:tcPr>
          <w:p w:rsidR="00DC3F87" w:rsidRPr="00783C77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C3F87" w:rsidRPr="00783C77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DC3F87" w:rsidRPr="00783C77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shd w:val="clear" w:color="auto" w:fill="auto"/>
            <w:vAlign w:val="center"/>
          </w:tcPr>
          <w:p w:rsidR="00DC3F87" w:rsidRPr="00783C77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C3F87" w:rsidRPr="00783C77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C3F87" w:rsidRPr="00783C77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C3F87" w:rsidRPr="00783C77" w:rsidTr="00244932">
        <w:trPr>
          <w:trHeight w:val="315"/>
        </w:trPr>
        <w:tc>
          <w:tcPr>
            <w:tcW w:w="538" w:type="dxa"/>
            <w:shd w:val="clear" w:color="auto" w:fill="auto"/>
            <w:vAlign w:val="center"/>
            <w:hideMark/>
          </w:tcPr>
          <w:p w:rsidR="00DC3F87" w:rsidRPr="00783C77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61" w:type="dxa"/>
            <w:gridSpan w:val="5"/>
            <w:shd w:val="clear" w:color="auto" w:fill="auto"/>
            <w:vAlign w:val="center"/>
            <w:hideMark/>
          </w:tcPr>
          <w:p w:rsidR="00DC3F87" w:rsidRPr="00783C77" w:rsidRDefault="00DC3F87" w:rsidP="00DC3F87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Подпрограмма 2 Развитие музейного дела</w:t>
            </w:r>
          </w:p>
        </w:tc>
      </w:tr>
      <w:tr w:rsidR="00DC3F87" w:rsidRPr="00783C77" w:rsidTr="00244932">
        <w:trPr>
          <w:trHeight w:val="309"/>
        </w:trPr>
        <w:tc>
          <w:tcPr>
            <w:tcW w:w="538" w:type="dxa"/>
            <w:shd w:val="clear" w:color="000000" w:fill="FFFFFF"/>
            <w:vAlign w:val="center"/>
            <w:hideMark/>
          </w:tcPr>
          <w:p w:rsidR="00DC3F87" w:rsidRPr="00783C77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C3F87" w:rsidRPr="00783C77" w:rsidRDefault="00DC3F87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DC3F87" w:rsidRPr="00783C77" w:rsidRDefault="00B43E82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DC3F87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DC3F87" w:rsidRPr="00783C77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% = К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 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х 100%,</w:t>
            </w:r>
          </w:p>
          <w:p w:rsidR="00DC3F87" w:rsidRPr="00783C77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DC3F87" w:rsidRPr="00783C77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У% - количество посещений по отношению к 2017 году;</w:t>
            </w:r>
          </w:p>
          <w:p w:rsidR="00DC3F87" w:rsidRPr="00783C77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посещений в отчетном году, тыс. чел.;</w:t>
            </w:r>
          </w:p>
          <w:p w:rsidR="00DC3F87" w:rsidRPr="00783C77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 количество посещений в 2017 году, тыс.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C3F87" w:rsidRPr="00783C77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C3F87" w:rsidRPr="00783C77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DC3F87" w:rsidRPr="00783C77" w:rsidTr="00244932">
        <w:trPr>
          <w:trHeight w:val="410"/>
        </w:trPr>
        <w:tc>
          <w:tcPr>
            <w:tcW w:w="538" w:type="dxa"/>
            <w:shd w:val="clear" w:color="000000" w:fill="FFFFFF"/>
            <w:vAlign w:val="center"/>
          </w:tcPr>
          <w:p w:rsidR="00DC3F87" w:rsidRPr="00783C77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C3F87" w:rsidRPr="00783C77" w:rsidRDefault="00DC3F87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DC3F87" w:rsidRPr="00783C77" w:rsidRDefault="00B43E82" w:rsidP="00DC3F87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31543D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DC3F87" w:rsidRPr="00783C77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МФ% =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Мфо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Мфп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100% где:</w:t>
            </w:r>
          </w:p>
          <w:p w:rsidR="00DC3F87" w:rsidRPr="00783C77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DC3F87" w:rsidRPr="00783C77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Мфо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:rsidR="00DC3F87" w:rsidRPr="00783C77" w:rsidRDefault="00DC3F87" w:rsidP="00DC3F87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Мфп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C3F87" w:rsidRPr="00783C77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C3F87" w:rsidRPr="00783C77" w:rsidRDefault="00DC3F87" w:rsidP="00DC3F87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DA07D2" w:rsidRPr="00783C77" w:rsidTr="006F0B32">
        <w:trPr>
          <w:trHeight w:val="410"/>
        </w:trPr>
        <w:tc>
          <w:tcPr>
            <w:tcW w:w="538" w:type="dxa"/>
            <w:shd w:val="clear" w:color="000000" w:fill="FFFFFF"/>
            <w:vAlign w:val="center"/>
          </w:tcPr>
          <w:p w:rsidR="003C119E" w:rsidRPr="00783C77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3C119E" w:rsidRPr="00783C77" w:rsidRDefault="003C119E" w:rsidP="003C119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музейных фондов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3C119E" w:rsidRPr="00783C77" w:rsidRDefault="00B43E82" w:rsidP="003C119E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3C119E"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3C119E" w:rsidRPr="00783C77" w:rsidRDefault="003C119E" w:rsidP="003C119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3C119E" w:rsidRPr="00783C77" w:rsidRDefault="003C119E" w:rsidP="003C119E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783C77" w:rsidRDefault="003C119E" w:rsidP="003C119E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783C77" w:rsidRDefault="00B43E82" w:rsidP="003C119E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="003C119E"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одовая</w:t>
            </w:r>
          </w:p>
        </w:tc>
      </w:tr>
      <w:tr w:rsidR="003C119E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3C119E" w:rsidRPr="00783C77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61" w:type="dxa"/>
            <w:gridSpan w:val="5"/>
            <w:shd w:val="clear" w:color="auto" w:fill="auto"/>
            <w:vAlign w:val="center"/>
          </w:tcPr>
          <w:p w:rsidR="003C119E" w:rsidRPr="00783C77" w:rsidRDefault="003C119E" w:rsidP="003C119E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3. Развитие библиотечного дела</w:t>
            </w:r>
          </w:p>
        </w:tc>
      </w:tr>
      <w:tr w:rsidR="003C119E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3C119E" w:rsidRPr="00783C77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C119E" w:rsidRPr="00783C77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3C119E" w:rsidRPr="00783C77" w:rsidRDefault="00B43E82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="003C119E" w:rsidRPr="00783C77">
              <w:rPr>
                <w:rFonts w:ascii="Arial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C119E" w:rsidRPr="00783C77" w:rsidRDefault="003C119E" w:rsidP="003C119E">
            <w:pPr>
              <w:widowControl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 =</w:t>
            </w:r>
            <w:proofErr w:type="spellStart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Бт</w:t>
            </w:r>
            <w:proofErr w:type="gramStart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/Б2017*100, где:</w:t>
            </w:r>
          </w:p>
          <w:p w:rsidR="003C119E" w:rsidRPr="00783C77" w:rsidRDefault="003C119E" w:rsidP="003C119E">
            <w:pPr>
              <w:widowControl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</w:t>
            </w:r>
            <w:proofErr w:type="gramEnd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посещений библиотек по отношению к 2017 году;</w:t>
            </w:r>
          </w:p>
          <w:p w:rsidR="003C119E" w:rsidRPr="00783C77" w:rsidRDefault="003C119E" w:rsidP="003C119E">
            <w:pPr>
              <w:widowControl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Бт.г</w:t>
            </w:r>
            <w:proofErr w:type="spellEnd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 – количество посещений библиотек в текущем году, ед.;</w:t>
            </w:r>
          </w:p>
          <w:p w:rsidR="003C119E" w:rsidRPr="00783C77" w:rsidRDefault="003C119E" w:rsidP="003C119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783C77" w:rsidRDefault="003C119E" w:rsidP="003C119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19E" w:rsidRPr="00783C77" w:rsidRDefault="003C119E" w:rsidP="003C119E">
            <w:pPr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AB1613" w:rsidRPr="00783C77" w:rsidTr="006F0B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  <w:tc>
          <w:tcPr>
            <w:tcW w:w="1474" w:type="dxa"/>
            <w:shd w:val="clear" w:color="000000" w:fill="FFFFFF"/>
            <w:vAlign w:val="center"/>
          </w:tcPr>
          <w:p w:rsidR="00AB1613" w:rsidRPr="00783C77" w:rsidRDefault="00B43E82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Ч</w:t>
            </w:r>
            <w:r w:rsidR="00AB1613" w:rsidRPr="00783C77">
              <w:rPr>
                <w:rFonts w:ascii="Arial" w:hAnsi="Arial" w:cs="Arial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783C77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Число </w:t>
            </w:r>
            <w:r w:rsidRPr="00783C77">
              <w:rPr>
                <w:rFonts w:ascii="Arial" w:hAnsi="Arial" w:cs="Arial"/>
                <w:sz w:val="24"/>
                <w:szCs w:val="24"/>
              </w:rPr>
              <w:t>пользователей</w:t>
            </w: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библиотек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783C77" w:rsidRDefault="00AB1613" w:rsidP="00AB1613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783C77" w:rsidRDefault="00B43E82" w:rsidP="00AB1613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="00AB1613"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одовая</w:t>
            </w:r>
          </w:p>
        </w:tc>
      </w:tr>
      <w:tr w:rsidR="00AB1613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1" w:type="dxa"/>
            <w:gridSpan w:val="5"/>
            <w:shd w:val="clear" w:color="auto" w:fill="auto"/>
            <w:vAlign w:val="center"/>
          </w:tcPr>
          <w:p w:rsidR="00AB1613" w:rsidRPr="00783C77" w:rsidRDefault="00AB1613" w:rsidP="00AB1613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4. Развитие профессионального искусства, гастрольно-концертной и культурно-досуговой деятельности, кинематографии</w:t>
            </w:r>
          </w:p>
        </w:tc>
      </w:tr>
      <w:tr w:rsidR="00AB1613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AB1613" w:rsidRPr="00783C77" w:rsidRDefault="00B43E82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AB1613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AB1613" w:rsidRPr="00783C77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Кпп</w:t>
            </w:r>
            <w:proofErr w:type="spellEnd"/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% = К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 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x 100%,</w:t>
            </w:r>
          </w:p>
          <w:p w:rsidR="00AB1613" w:rsidRPr="00783C77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AB1613" w:rsidRPr="00783C77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Кпп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посетителей по отношению к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базовому году;</w:t>
            </w:r>
          </w:p>
          <w:p w:rsidR="00AB1613" w:rsidRPr="00783C77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Ко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посетителей в отчетном году</w:t>
            </w:r>
          </w:p>
          <w:p w:rsidR="00AB1613" w:rsidRPr="00783C77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Форма федерального статистического наблюдения № 11-НК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AB1613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613" w:rsidRPr="00783C77" w:rsidRDefault="00B43E82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</w:t>
            </w:r>
            <w:r w:rsidR="00AB1613" w:rsidRPr="00783C77">
              <w:rPr>
                <w:rFonts w:ascii="Arial" w:hAnsi="Arial" w:cs="Arial"/>
                <w:sz w:val="24"/>
                <w:szCs w:val="24"/>
              </w:rPr>
              <w:t>роцент по отношению к базовому значению</w:t>
            </w:r>
          </w:p>
        </w:tc>
        <w:tc>
          <w:tcPr>
            <w:tcW w:w="6625" w:type="dxa"/>
            <w:shd w:val="clear" w:color="auto" w:fill="auto"/>
          </w:tcPr>
          <w:p w:rsidR="00AB1613" w:rsidRPr="00783C77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./БЗх100, </w:t>
            </w:r>
          </w:p>
          <w:p w:rsidR="00AB1613" w:rsidRPr="00783C77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где: </w:t>
            </w:r>
          </w:p>
          <w:p w:rsidR="00AB1613" w:rsidRPr="00783C77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</w:t>
            </w:r>
            <w:proofErr w:type="spellEnd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:rsidR="00AB1613" w:rsidRPr="00783C77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Пкт.г</w:t>
            </w:r>
            <w:proofErr w:type="spellEnd"/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:rsidR="00AB1613" w:rsidRPr="00783C77" w:rsidRDefault="00AB1613" w:rsidP="00AB1613">
            <w:pPr>
              <w:widowControl w:val="0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686" w:type="dxa"/>
            <w:shd w:val="clear" w:color="auto" w:fill="auto"/>
          </w:tcPr>
          <w:p w:rsidR="00AB1613" w:rsidRPr="00783C77" w:rsidRDefault="00AB1613" w:rsidP="00AB1613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квартальная</w:t>
            </w:r>
          </w:p>
        </w:tc>
      </w:tr>
      <w:tr w:rsidR="00AB1613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AB1613" w:rsidRPr="00783C77" w:rsidRDefault="00B43E82" w:rsidP="00AB1613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AB1613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AB1613" w:rsidRPr="00783C77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val="en-US" w:eastAsia="ru-RU"/>
              </w:rPr>
              <w:t>I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</w:t>
            </w:r>
            <w:r w:rsidRPr="00783C77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тг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/ </w:t>
            </w:r>
            <w:r w:rsidRPr="00783C77">
              <w:rPr>
                <w:rFonts w:ascii="Arial" w:hAnsi="Arial" w:cs="Arial"/>
                <w:sz w:val="24"/>
                <w:szCs w:val="24"/>
                <w:lang w:val="en-US" w:eastAsia="ru-RU"/>
              </w:rPr>
              <w:t>N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прг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*100, где:</w:t>
            </w:r>
          </w:p>
          <w:p w:rsidR="00AB1613" w:rsidRPr="00783C77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Nт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количество участников культурно-досуговых мероприятий в текущем году;</w:t>
            </w:r>
          </w:p>
          <w:p w:rsidR="00AB1613" w:rsidRPr="00783C77" w:rsidRDefault="00AB1613" w:rsidP="00AB1613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Nпр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количество участников культурно-досуговых мероприятий в предыдущем году.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статистическая форма № 7-НК.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B1613" w:rsidRPr="00783C77" w:rsidRDefault="00AB1613" w:rsidP="00AB1613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DA07D2" w:rsidRPr="00783C77" w:rsidTr="006F0B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F41E19" w:rsidRPr="00783C77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F41E19" w:rsidRPr="00783C77" w:rsidRDefault="00F41E19" w:rsidP="00F41E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783C77" w:rsidRDefault="00B43E82" w:rsidP="00F41E1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="00F41E19"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ыс</w:t>
            </w:r>
            <w:proofErr w:type="spellEnd"/>
            <w:proofErr w:type="gramStart"/>
            <w:r w:rsidR="00CE4FB9"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41E19"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gramEnd"/>
            <w:r w:rsidR="00F41E19"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r w:rsidR="00CE4FB9"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</w:t>
            </w:r>
            <w:r w:rsidR="00F41E19"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E19" w:rsidRPr="00783C77" w:rsidRDefault="00F41E19" w:rsidP="00F41E1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I(t) = A(t) + B(t) + C(t) + D(t) + E(t) + F(t) + G(t) +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H(t) + J(t) + K(t) + L(t) + M(t) + N(t),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dst100283"/>
            <w:bookmarkEnd w:id="0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где: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" w:name="dst100284"/>
            <w:bookmarkEnd w:id="1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I(t) - суммарное число посещений культурных мероприятий;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" w:name="dst100285"/>
            <w:bookmarkEnd w:id="2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A(t) - число посещений библиотек;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dst100286"/>
            <w:bookmarkEnd w:id="3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4" w:name="dst100287"/>
            <w:bookmarkEnd w:id="4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C(t) - число посещений музеев;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dst100288"/>
            <w:bookmarkEnd w:id="5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D(t) - число посещений театров;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6" w:name="dst100289"/>
            <w:bookmarkEnd w:id="6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E(t) - число посещений парков культуры и отдыха;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dst100290"/>
            <w:bookmarkEnd w:id="7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8" w:name="dst100291"/>
            <w:bookmarkEnd w:id="8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G(t) - число посещений цирков;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9" w:name="dst100292"/>
            <w:bookmarkEnd w:id="9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H(t) - число посещений зоопарков;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0" w:name="dst100293"/>
            <w:bookmarkEnd w:id="10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J(t) - число посещений кинотеатров;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1" w:name="dst100294"/>
            <w:bookmarkEnd w:id="11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2" w:name="dst100295"/>
            <w:bookmarkEnd w:id="12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L(t) - число посещений культурных мероприятий, проводимых детскими школами искусств по видам искусств;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3" w:name="dst100296"/>
            <w:bookmarkEnd w:id="13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4" w:name="dst100297"/>
            <w:bookmarkEnd w:id="14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5" w:name="dst100298"/>
            <w:bookmarkEnd w:id="15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 - отчетный период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783C77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</w:t>
            </w:r>
            <w:proofErr w:type="gramStart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интернет-сервисов</w:t>
            </w:r>
            <w:proofErr w:type="gramEnd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6" w:name="dst100300"/>
            <w:bookmarkEnd w:id="16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7" w:name="dst100301"/>
            <w:bookmarkEnd w:id="17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АИС «Единое информационное пространство в сфере культуры» - автоматизированная </w:t>
            </w: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информационная система Министерства культуры Российской Федерации;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8" w:name="dst100302"/>
            <w:bookmarkEnd w:id="18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9" w:name="dst100303"/>
            <w:bookmarkEnd w:id="19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41E19" w:rsidRPr="00783C77" w:rsidRDefault="00F41E19" w:rsidP="00F41E19">
            <w:pPr>
              <w:shd w:val="clear" w:color="auto" w:fill="FFFFFF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20" w:name="dst100304"/>
            <w:bookmarkEnd w:id="20"/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E19" w:rsidRPr="00783C77" w:rsidRDefault="00B43E82" w:rsidP="00F41E19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</w:t>
            </w:r>
            <w:r w:rsidR="00F41E19"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вартальная</w:t>
            </w:r>
          </w:p>
        </w:tc>
      </w:tr>
      <w:tr w:rsidR="00F41E19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F41E19" w:rsidRPr="00783C77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5661" w:type="dxa"/>
            <w:gridSpan w:val="5"/>
            <w:shd w:val="clear" w:color="000000" w:fill="FFFFFF"/>
            <w:vAlign w:val="center"/>
          </w:tcPr>
          <w:p w:rsidR="00F41E19" w:rsidRPr="00783C77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5 Укрепление материально-технической базы муниципальных учреждений культуры</w:t>
            </w:r>
          </w:p>
        </w:tc>
      </w:tr>
      <w:tr w:rsidR="00F41E19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F41E19" w:rsidRPr="00783C77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F41E19" w:rsidRPr="00783C77" w:rsidRDefault="00F41E19" w:rsidP="00F41E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F41E19" w:rsidRPr="00783C77" w:rsidRDefault="00B43E82" w:rsidP="00F41E1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F41E19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F41E19" w:rsidRPr="00783C77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С=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/В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*100, где:</w:t>
            </w:r>
          </w:p>
          <w:p w:rsidR="00F41E19" w:rsidRPr="00783C77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доля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культурно-досуговых учреждений Московской области, соответствующих стандарту;</w:t>
            </w:r>
          </w:p>
          <w:p w:rsidR="00F41E19" w:rsidRPr="00783C77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Вс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:rsidR="00F41E19" w:rsidRPr="00783C77" w:rsidRDefault="00F41E19" w:rsidP="00F41E1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F41E19" w:rsidRPr="00783C77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41E19" w:rsidRPr="00783C77" w:rsidRDefault="00F41E19" w:rsidP="00F41E1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годовая</w:t>
            </w:r>
          </w:p>
        </w:tc>
      </w:tr>
      <w:tr w:rsidR="00DA07D2" w:rsidRPr="00783C77" w:rsidTr="006F0B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Доля приоритетных объектов, доступных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DA07D2" w:rsidRPr="00783C77" w:rsidRDefault="00B43E82" w:rsidP="00DA07D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DA07D2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по формуле: 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Start"/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ипо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783C77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783C77">
              <w:rPr>
                <w:rFonts w:ascii="Arial" w:hAnsi="Arial" w:cs="Arial"/>
                <w:sz w:val="24"/>
                <w:szCs w:val="24"/>
              </w:rPr>
              <w:t>око*100%,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 xml:space="preserve"> где: 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Ддо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ипо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DA07D2" w:rsidRPr="00783C77" w:rsidRDefault="00DA07D2" w:rsidP="00DA07D2">
            <w:pPr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око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 xml:space="preserve">Реестр приоритетных объектов в сфере культуры 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D2" w:rsidRPr="00783C77" w:rsidRDefault="00B43E82" w:rsidP="00DA07D2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г</w:t>
            </w:r>
            <w:r w:rsidR="00DA07D2"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одовой</w:t>
            </w:r>
          </w:p>
        </w:tc>
      </w:tr>
      <w:tr w:rsidR="00DA07D2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5661" w:type="dxa"/>
            <w:gridSpan w:val="5"/>
            <w:shd w:val="clear" w:color="auto" w:fill="auto"/>
            <w:vAlign w:val="center"/>
          </w:tcPr>
          <w:p w:rsidR="00DA07D2" w:rsidRPr="00783C77" w:rsidRDefault="00DA07D2" w:rsidP="00DA07D2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6. Развитие образования в сфере культуры</w:t>
            </w:r>
          </w:p>
        </w:tc>
      </w:tr>
      <w:tr w:rsidR="00DA07D2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DA07D2" w:rsidRPr="00783C77" w:rsidRDefault="00B43E8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="00DA07D2" w:rsidRPr="00783C77">
              <w:rPr>
                <w:rFonts w:ascii="Arial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76647A" w:rsidRPr="00783C77" w:rsidRDefault="0076647A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БЫЛО: 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= (ЧДОП (5-18) </w:t>
            </w:r>
            <w:r w:rsidRPr="00783C7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Ч (5-18))Х100,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планируемый показатель;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ЧДОП (5-18)- численность детей в возрасте от 5 до 18 лет, обучающихся по дополнительным образовательным программам сферы культура;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Ч (5-18)- общая численность детей в возрасте от 5 до 18 лет</w:t>
            </w:r>
          </w:p>
          <w:p w:rsidR="0076647A" w:rsidRPr="00783C77" w:rsidRDefault="0076647A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СТАЛО</w:t>
            </w:r>
          </w:p>
          <w:p w:rsidR="0076647A" w:rsidRPr="00783C77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Кддо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/ Кд х 100%,</w:t>
            </w:r>
          </w:p>
          <w:p w:rsidR="0076647A" w:rsidRPr="00783C77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76647A" w:rsidRPr="00783C77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76647A" w:rsidRPr="00783C77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Кддо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детей, охваченных дополнительным образованием сферы культуры</w:t>
            </w:r>
          </w:p>
          <w:p w:rsidR="0076647A" w:rsidRPr="00783C77" w:rsidRDefault="0076647A" w:rsidP="0076647A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Кд  - численность детей в возрасте от 5 до 18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лет</w:t>
            </w:r>
          </w:p>
          <w:p w:rsidR="0076647A" w:rsidRPr="00783C77" w:rsidRDefault="0076647A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Форма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A07D2" w:rsidRPr="00783C77" w:rsidRDefault="0076647A" w:rsidP="0076647A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годовой</w:t>
            </w:r>
          </w:p>
        </w:tc>
      </w:tr>
      <w:tr w:rsidR="00DA07D2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DA07D2" w:rsidRPr="00783C77" w:rsidRDefault="00B43E8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="00DA07D2" w:rsidRPr="00783C77">
              <w:rPr>
                <w:rFonts w:ascii="Arial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= (ЧДОП (7-15)/Ч (7-15))Х100,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планируемый показатель;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:rsidR="00DA07D2" w:rsidRPr="00783C77" w:rsidRDefault="00DA07D2" w:rsidP="00DA07D2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Ч (7-15)-общая численность детей в возрасте от 7 до 15 лет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Форма федерального статистического наблюдения 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DA07D2" w:rsidRPr="00783C77" w:rsidRDefault="00DA07D2" w:rsidP="00DA07D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6F2718" w:rsidRPr="00783C77" w:rsidTr="006F0B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6F2718" w:rsidRPr="00783C77" w:rsidRDefault="006F2718" w:rsidP="006F2718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6F2718" w:rsidRPr="00783C77" w:rsidRDefault="006F2718" w:rsidP="006F2718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6F2718" w:rsidRPr="00783C77" w:rsidRDefault="00B43E82" w:rsidP="006F2718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6F2718" w:rsidRPr="00783C77">
              <w:rPr>
                <w:rFonts w:ascii="Arial" w:hAnsi="Arial" w:cs="Arial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6F2718" w:rsidRPr="00783C77" w:rsidRDefault="006F2718" w:rsidP="006F2718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Количество ДШИ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оснащенных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музыкальными инструментами, оборудованием и учебными материалами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783C77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783C77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783C77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783C77" w:rsidRDefault="00B05A31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2718" w:rsidRPr="00783C77" w:rsidRDefault="006F2718" w:rsidP="006F2718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Отчеты муниципальных образований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783C77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783C77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783C77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783C77" w:rsidRDefault="00B05A31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6F2718" w:rsidRPr="00783C77" w:rsidRDefault="006F2718" w:rsidP="006F2718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годовой</w:t>
            </w:r>
          </w:p>
        </w:tc>
      </w:tr>
      <w:tr w:rsidR="00B05A31" w:rsidRPr="00783C77" w:rsidTr="006F0B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B05A31" w:rsidRPr="00783C77" w:rsidRDefault="00B43E82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="00B05A31" w:rsidRPr="00783C77">
              <w:rPr>
                <w:rFonts w:ascii="Arial" w:hAnsi="Arial" w:cs="Arial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Количество ДШИ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оснащенных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музыкальными инструментами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783C77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783C77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783C77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783C77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5A31" w:rsidRPr="00783C77" w:rsidRDefault="00B05A31" w:rsidP="00B05A31">
            <w:pPr>
              <w:widowControl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Отчеты муниципальных образований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A31" w:rsidRPr="00783C77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783C77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783C77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783C77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B05A31" w:rsidRPr="00783C77" w:rsidRDefault="00B05A31" w:rsidP="00B05A31">
            <w:pPr>
              <w:widowControl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годовой</w:t>
            </w:r>
          </w:p>
        </w:tc>
      </w:tr>
      <w:tr w:rsidR="00B05A31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661" w:type="dxa"/>
            <w:gridSpan w:val="5"/>
            <w:shd w:val="clear" w:color="auto" w:fill="auto"/>
            <w:vAlign w:val="center"/>
          </w:tcPr>
          <w:p w:rsidR="00B05A31" w:rsidRPr="00783C77" w:rsidRDefault="00B05A31" w:rsidP="00B05A31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9. Развитие архивного дела</w:t>
            </w:r>
          </w:p>
        </w:tc>
      </w:tr>
      <w:tr w:rsidR="00B05A31" w:rsidRPr="00783C77" w:rsidTr="00244932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Доля архивных документов, хранящихся в муниципальном архиве в нормативных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B05A31" w:rsidRPr="00783C77" w:rsidRDefault="00B43E82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</w:t>
            </w:r>
            <w:r w:rsidR="00B05A31" w:rsidRPr="00783C77">
              <w:rPr>
                <w:rFonts w:ascii="Arial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Ану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дну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Vаф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100%,</w:t>
            </w:r>
          </w:p>
          <w:p w:rsidR="00B05A31" w:rsidRPr="00783C77" w:rsidRDefault="00B05A31" w:rsidP="00B05A31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B05A31" w:rsidRPr="00783C77" w:rsidRDefault="00B05A31" w:rsidP="00B05A31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Ану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долговременное хранение, в общем количестве документов в муниципальном архиве;</w:t>
            </w:r>
          </w:p>
          <w:p w:rsidR="00B05A31" w:rsidRPr="00783C77" w:rsidRDefault="00B05A31" w:rsidP="00B05A31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дну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</w:p>
          <w:p w:rsidR="00B05A31" w:rsidRPr="00783C77" w:rsidRDefault="00B05A31" w:rsidP="00B05A31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аф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Паспорт муниципального архива Московской области по состоянию на 1 января года, следующего за отчетным периодом по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B05A31" w:rsidRPr="00783C77" w:rsidTr="00C127DC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 архивных документов, переведенных в электронно-цифровую форму, от общего количества документов, находящихся на хранении в муниципальном архиве  муниципального образования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B05A31" w:rsidRPr="00783C77" w:rsidRDefault="00B43E82" w:rsidP="00B05A3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B05A31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Ану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дну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Vаф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100%,</w:t>
            </w:r>
          </w:p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Ану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</w:p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дну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</w:p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V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аф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- количество архивных документов, находящихся на хранении в муниципальном архиве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Паспорт муниципального архива Московской области по состоянию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 11 «Об утверждении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B05A31" w:rsidRPr="00783C77" w:rsidTr="00C127DC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Доля архивных фондов муниципального архива, внесенных в </w:t>
            </w: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474" w:type="dxa"/>
            <w:shd w:val="clear" w:color="000000" w:fill="FFFFFF"/>
            <w:vAlign w:val="center"/>
          </w:tcPr>
          <w:p w:rsidR="00B05A31" w:rsidRPr="00783C77" w:rsidRDefault="00B43E82" w:rsidP="00B05A3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B05A31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 =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Аа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Аоб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100%, </w:t>
            </w:r>
          </w:p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 - доля архивных фондов муниципального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</w:p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Аа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количество архивных фондов, внесенных в общеотраслевую базу данных «Архивный фонд»;</w:t>
            </w:r>
          </w:p>
          <w:p w:rsidR="00B05A31" w:rsidRPr="00783C77" w:rsidRDefault="00B05A31" w:rsidP="00B05A31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Аоб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общее количество архивных фондов, хранящихся в муниципальном архиве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Статистическая форма № 1 «Показатели основных направлений и результатов 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деятельности государственных/ муниципальных  архивов», утвержденная приказом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Росархива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от 12.10.2006 № 59 «Об утверждении и введении в действие статистической формы планово-отчетной  документации архивных учреждений «Показатели  основных направлений и результатов деятельности на/за 20_ год; приложение № 8 к информационному письму Главного архивного управления  Московской области от 24.10.2016 № 30Исх-1906/30-02 о планировании работы муниципальных архивов Московской области на 2017 год и их отчетности за 2016 год»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1 раз в полугодие</w:t>
            </w:r>
          </w:p>
          <w:p w:rsidR="00B05A31" w:rsidRPr="00783C77" w:rsidRDefault="00B05A31" w:rsidP="00B05A31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05A31" w:rsidRPr="00783C77" w:rsidTr="00C127DC">
        <w:trPr>
          <w:trHeight w:val="403"/>
        </w:trPr>
        <w:tc>
          <w:tcPr>
            <w:tcW w:w="538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</w:t>
            </w: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области, в общей сумме указанной субвенции</w:t>
            </w:r>
          </w:p>
          <w:p w:rsidR="00B05A31" w:rsidRPr="00783C77" w:rsidRDefault="00B05A31" w:rsidP="00B05A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shd w:val="clear" w:color="000000" w:fill="FFFFFF"/>
            <w:vAlign w:val="center"/>
          </w:tcPr>
          <w:p w:rsidR="00B05A31" w:rsidRPr="00783C77" w:rsidRDefault="00B43E82" w:rsidP="00B05A31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B05A31" w:rsidRPr="00783C7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625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 =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Спмо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Соб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х 100, </w:t>
            </w:r>
          </w:p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где:</w:t>
            </w:r>
          </w:p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субвенции;</w:t>
            </w:r>
            <w:proofErr w:type="gramEnd"/>
          </w:p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Спмо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</w:p>
          <w:p w:rsidR="00B05A31" w:rsidRPr="00783C77" w:rsidRDefault="00B05A31" w:rsidP="00B05A31">
            <w:pPr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>Соб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</w:t>
            </w: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собственности Московской области и временно хранящихся в муниципальных архивах 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  <w:proofErr w:type="gramEnd"/>
          </w:p>
        </w:tc>
        <w:tc>
          <w:tcPr>
            <w:tcW w:w="1597" w:type="dxa"/>
            <w:shd w:val="clear" w:color="auto" w:fill="auto"/>
            <w:vAlign w:val="center"/>
          </w:tcPr>
          <w:p w:rsidR="00B05A31" w:rsidRPr="00783C77" w:rsidRDefault="00B05A31" w:rsidP="00B05A3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</w:tbl>
    <w:p w:rsidR="00DF3E90" w:rsidRPr="00783C77" w:rsidRDefault="00DF3E90">
      <w:pPr>
        <w:rPr>
          <w:rFonts w:ascii="Arial" w:hAnsi="Arial" w:cs="Arial"/>
          <w:sz w:val="24"/>
          <w:szCs w:val="24"/>
        </w:rPr>
      </w:pPr>
    </w:p>
    <w:p w:rsidR="00C0395E" w:rsidRPr="00783C77" w:rsidRDefault="00C0395E">
      <w:pPr>
        <w:rPr>
          <w:rFonts w:ascii="Arial" w:hAnsi="Arial" w:cs="Arial"/>
          <w:sz w:val="24"/>
          <w:szCs w:val="24"/>
        </w:rPr>
      </w:pPr>
    </w:p>
    <w:p w:rsidR="00C924BC" w:rsidRPr="00783C77" w:rsidRDefault="00C924BC">
      <w:pPr>
        <w:rPr>
          <w:rFonts w:ascii="Arial" w:hAnsi="Arial" w:cs="Arial"/>
          <w:sz w:val="24"/>
          <w:szCs w:val="24"/>
        </w:rPr>
      </w:pPr>
    </w:p>
    <w:p w:rsidR="00C54FA7" w:rsidRPr="00783C77" w:rsidRDefault="00C54FA7" w:rsidP="00C54FA7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:rsidR="00C54FA7" w:rsidRPr="00783C77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817EC8" w:rsidRPr="00783C7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783C77">
        <w:rPr>
          <w:rFonts w:ascii="Arial" w:eastAsia="Times New Roman" w:hAnsi="Arial" w:cs="Arial"/>
          <w:sz w:val="24"/>
          <w:szCs w:val="24"/>
          <w:lang w:eastAsia="ru-RU"/>
        </w:rPr>
        <w:t>Культура и туризм</w:t>
      </w:r>
      <w:r w:rsidR="00817EC8" w:rsidRPr="00783C77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2E3F2B" w:rsidRPr="00783C77" w:rsidRDefault="002E3F2B" w:rsidP="0079268A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F2B" w:rsidRPr="00783C77" w:rsidRDefault="002E3F2B" w:rsidP="002E3F2B">
      <w:pPr>
        <w:pStyle w:val="ConsPlusNonformat"/>
        <w:ind w:left="2832"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160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18"/>
        <w:gridCol w:w="3293"/>
        <w:gridCol w:w="1560"/>
        <w:gridCol w:w="1701"/>
        <w:gridCol w:w="5528"/>
        <w:gridCol w:w="1701"/>
        <w:gridCol w:w="1418"/>
        <w:gridCol w:w="8"/>
      </w:tblGrid>
      <w:tr w:rsidR="00C54FA7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783C77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93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701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5528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701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418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C54FA7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93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3C7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54FA7" w:rsidRPr="00783C77" w:rsidTr="00DC4DC7">
        <w:tc>
          <w:tcPr>
            <w:tcW w:w="818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209" w:type="dxa"/>
            <w:gridSpan w:val="7"/>
          </w:tcPr>
          <w:p w:rsidR="00C54FA7" w:rsidRPr="00783C77" w:rsidRDefault="002E3F2B" w:rsidP="002E3F2B">
            <w:pPr>
              <w:ind w:left="0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2 Развитие музейного дела</w:t>
            </w:r>
          </w:p>
        </w:tc>
      </w:tr>
      <w:tr w:rsidR="00C54FA7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C54FA7" w:rsidRPr="00783C77" w:rsidRDefault="00C54FA7" w:rsidP="0023431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293" w:type="dxa"/>
          </w:tcPr>
          <w:p w:rsidR="00C54FA7" w:rsidRPr="00783C77" w:rsidRDefault="002E3F2B" w:rsidP="0023431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Проведены ремонтные работы в зданиях и помещениях муниципального музея</w:t>
            </w:r>
          </w:p>
        </w:tc>
        <w:tc>
          <w:tcPr>
            <w:tcW w:w="1560" w:type="dxa"/>
          </w:tcPr>
          <w:p w:rsidR="00C54FA7" w:rsidRPr="00783C77" w:rsidRDefault="00B43E8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701" w:type="dxa"/>
          </w:tcPr>
          <w:p w:rsidR="00C54FA7" w:rsidRPr="00783C77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54FA7" w:rsidRPr="00783C77" w:rsidRDefault="00F61FC1" w:rsidP="00F61FC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в которых проведены ремонтные работы</w:t>
            </w:r>
          </w:p>
        </w:tc>
        <w:tc>
          <w:tcPr>
            <w:tcW w:w="1701" w:type="dxa"/>
          </w:tcPr>
          <w:p w:rsidR="00C54FA7" w:rsidRPr="00783C77" w:rsidRDefault="003829C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3.</w:t>
            </w: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1.</w:t>
            </w: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4FA7" w:rsidRPr="00783C77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54FA7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C54FA7" w:rsidRPr="00783C77" w:rsidRDefault="00C54FA7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</w:t>
            </w:r>
            <w:r w:rsidR="00464BE9" w:rsidRPr="00783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93" w:type="dxa"/>
          </w:tcPr>
          <w:p w:rsidR="00C54FA7" w:rsidRPr="00783C77" w:rsidRDefault="002E3F2B" w:rsidP="00234312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Приобретено оборудование и материальные ценности для муниципального музея</w:t>
            </w:r>
          </w:p>
        </w:tc>
        <w:tc>
          <w:tcPr>
            <w:tcW w:w="1560" w:type="dxa"/>
          </w:tcPr>
          <w:p w:rsidR="00C54FA7" w:rsidRPr="00783C77" w:rsidRDefault="00B43E8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701" w:type="dxa"/>
          </w:tcPr>
          <w:p w:rsidR="00C54FA7" w:rsidRPr="00783C77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C54FA7" w:rsidRPr="00783C77" w:rsidRDefault="00F61FC1" w:rsidP="00F61FC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701" w:type="dxa"/>
          </w:tcPr>
          <w:p w:rsidR="00C54FA7" w:rsidRPr="00783C77" w:rsidRDefault="003829C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3.</w:t>
            </w: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1.</w:t>
            </w: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4FA7" w:rsidRPr="00783C77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E3F2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2E3F2B" w:rsidRPr="00783C77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93" w:type="dxa"/>
          </w:tcPr>
          <w:p w:rsidR="002E3F2B" w:rsidRPr="00783C77" w:rsidRDefault="002E3F2B" w:rsidP="002E3F2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муниципальных музеев, соответствующих требованиям безопасности</w:t>
            </w:r>
          </w:p>
        </w:tc>
        <w:tc>
          <w:tcPr>
            <w:tcW w:w="1560" w:type="dxa"/>
          </w:tcPr>
          <w:p w:rsidR="002E3F2B" w:rsidRPr="00783C77" w:rsidRDefault="00B43E8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701" w:type="dxa"/>
          </w:tcPr>
          <w:p w:rsidR="002E3F2B" w:rsidRPr="00783C77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F00207" w:rsidRPr="00783C77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% = К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о 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x 100%, где</w:t>
            </w:r>
          </w:p>
          <w:p w:rsidR="00F00207" w:rsidRPr="00783C77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>% - доля учреждений, соответствующих требованиям безопасности,</w:t>
            </w:r>
          </w:p>
          <w:p w:rsidR="00F00207" w:rsidRPr="00783C77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Базовый показатель,</w:t>
            </w:r>
          </w:p>
          <w:p w:rsidR="002E3F2B" w:rsidRPr="00783C77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- Общее количество  учреждений, соответствующих требованиям безопасности</w:t>
            </w:r>
          </w:p>
        </w:tc>
        <w:tc>
          <w:tcPr>
            <w:tcW w:w="1701" w:type="dxa"/>
          </w:tcPr>
          <w:p w:rsidR="002E3F2B" w:rsidRPr="00783C77" w:rsidRDefault="003829C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3.</w:t>
            </w: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1.</w:t>
            </w: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E3F2B" w:rsidRPr="00783C77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E3F2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2E3F2B" w:rsidRPr="00783C77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293" w:type="dxa"/>
          </w:tcPr>
          <w:p w:rsidR="002E3F2B" w:rsidRPr="00783C77" w:rsidRDefault="002E3F2B" w:rsidP="002E3F2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Проведен ремонт и благоустройство территорий муниципальных музеев</w:t>
            </w:r>
          </w:p>
        </w:tc>
        <w:tc>
          <w:tcPr>
            <w:tcW w:w="1560" w:type="dxa"/>
          </w:tcPr>
          <w:p w:rsidR="002E3F2B" w:rsidRPr="00783C77" w:rsidRDefault="00B43E8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701" w:type="dxa"/>
          </w:tcPr>
          <w:p w:rsidR="002E3F2B" w:rsidRPr="00783C77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783C77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1701" w:type="dxa"/>
          </w:tcPr>
          <w:p w:rsidR="002E3F2B" w:rsidRPr="00783C77" w:rsidRDefault="003829C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3.</w:t>
            </w: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E3F2B" w:rsidRPr="00783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E3F2B" w:rsidRPr="00783C77" w:rsidRDefault="002E3F2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560" w:type="dxa"/>
          </w:tcPr>
          <w:p w:rsidR="00B4511B" w:rsidRPr="00783C77" w:rsidRDefault="00B43E8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</w:tcPr>
          <w:p w:rsidR="00B4511B" w:rsidRPr="00783C77" w:rsidRDefault="00B4511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ф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ф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01.01.01</w:t>
            </w:r>
          </w:p>
        </w:tc>
        <w:tc>
          <w:tcPr>
            <w:tcW w:w="1418" w:type="dxa"/>
          </w:tcPr>
          <w:p w:rsidR="00B4511B" w:rsidRPr="00783C77" w:rsidRDefault="00B4511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34312" w:rsidRPr="00783C77" w:rsidTr="00DC4DC7">
        <w:tc>
          <w:tcPr>
            <w:tcW w:w="818" w:type="dxa"/>
          </w:tcPr>
          <w:p w:rsidR="00234312" w:rsidRPr="00783C77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209" w:type="dxa"/>
            <w:gridSpan w:val="7"/>
          </w:tcPr>
          <w:p w:rsidR="00234312" w:rsidRPr="00783C77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3 Развитие библиотечного дела</w:t>
            </w:r>
          </w:p>
          <w:p w:rsidR="00535861" w:rsidRPr="00783C77" w:rsidRDefault="00535861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F2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2E3F2B" w:rsidRPr="00783C77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93" w:type="dxa"/>
          </w:tcPr>
          <w:p w:rsidR="002E3F2B" w:rsidRPr="00783C77" w:rsidRDefault="00535861" w:rsidP="002E3F2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Муниципальные 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библиотеки Московской области (юридические лица), обновившие книжный фонд</w:t>
            </w:r>
          </w:p>
        </w:tc>
        <w:tc>
          <w:tcPr>
            <w:tcW w:w="1560" w:type="dxa"/>
          </w:tcPr>
          <w:p w:rsidR="002E3F2B" w:rsidRPr="00783C77" w:rsidRDefault="00535861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701" w:type="dxa"/>
          </w:tcPr>
          <w:p w:rsidR="002E3F2B" w:rsidRPr="00783C77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783C77" w:rsidRDefault="00535861" w:rsidP="0053586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Количество библиотек округа, обновивших 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книжный фонд</w:t>
            </w:r>
          </w:p>
        </w:tc>
        <w:tc>
          <w:tcPr>
            <w:tcW w:w="1701" w:type="dxa"/>
          </w:tcPr>
          <w:p w:rsidR="002E3F2B" w:rsidRPr="00783C77" w:rsidRDefault="003829C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="00234312" w:rsidRPr="00783C77">
              <w:rPr>
                <w:rFonts w:ascii="Arial" w:hAnsi="Arial" w:cs="Arial"/>
                <w:sz w:val="24"/>
                <w:szCs w:val="24"/>
              </w:rPr>
              <w:t>1.</w:t>
            </w: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783C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E3F2B" w:rsidRPr="00783C77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E3F2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2E3F2B" w:rsidRPr="00783C77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293" w:type="dxa"/>
          </w:tcPr>
          <w:p w:rsidR="002E3F2B" w:rsidRPr="00783C77" w:rsidRDefault="00234312" w:rsidP="002E3F2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Библиотеки, соответствующие требованиям к условиям деятельности библиотек Московской области (стандарту)</w:t>
            </w:r>
          </w:p>
        </w:tc>
        <w:tc>
          <w:tcPr>
            <w:tcW w:w="1560" w:type="dxa"/>
          </w:tcPr>
          <w:p w:rsidR="002E3F2B" w:rsidRPr="00783C77" w:rsidRDefault="00684338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234312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1701" w:type="dxa"/>
          </w:tcPr>
          <w:p w:rsidR="002E3F2B" w:rsidRPr="00783C77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F61FC1" w:rsidRPr="00783C77" w:rsidRDefault="00F61FC1" w:rsidP="00F61FC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С=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Вс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61FC1" w:rsidRPr="00783C77" w:rsidRDefault="00F61FC1" w:rsidP="00F61FC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С - количество библиотек, внедривших стандарты деятельности библиотеки нового формата;</w:t>
            </w:r>
          </w:p>
          <w:p w:rsidR="00F61FC1" w:rsidRPr="00783C77" w:rsidRDefault="00F61FC1" w:rsidP="00F61FC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В – количество библиотек городского округа Люберцы</w:t>
            </w:r>
          </w:p>
          <w:p w:rsidR="002E3F2B" w:rsidRPr="00783C77" w:rsidRDefault="00F61FC1" w:rsidP="00F61FC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Вс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 </w:t>
            </w:r>
          </w:p>
        </w:tc>
        <w:tc>
          <w:tcPr>
            <w:tcW w:w="1701" w:type="dxa"/>
          </w:tcPr>
          <w:p w:rsidR="002E3F2B" w:rsidRPr="00783C77" w:rsidRDefault="003829C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783C77">
              <w:rPr>
                <w:rFonts w:ascii="Arial" w:hAnsi="Arial" w:cs="Arial"/>
                <w:sz w:val="24"/>
                <w:szCs w:val="24"/>
              </w:rPr>
              <w:t>2.</w:t>
            </w: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783C7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E3F2B" w:rsidRPr="00783C77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E3F2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2E3F2B" w:rsidRPr="00783C77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293" w:type="dxa"/>
          </w:tcPr>
          <w:p w:rsidR="002E3F2B" w:rsidRPr="00783C77" w:rsidRDefault="00234312" w:rsidP="002E3F2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муниципальных библиотек</w:t>
            </w:r>
          </w:p>
        </w:tc>
        <w:tc>
          <w:tcPr>
            <w:tcW w:w="1560" w:type="dxa"/>
          </w:tcPr>
          <w:p w:rsidR="002E3F2B" w:rsidRPr="00783C77" w:rsidRDefault="00684338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234312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234312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2E3F2B" w:rsidRPr="00783C77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2E3F2B" w:rsidRPr="00783C77" w:rsidRDefault="00F00207" w:rsidP="00F0020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1701" w:type="dxa"/>
          </w:tcPr>
          <w:p w:rsidR="002E3F2B" w:rsidRPr="00783C77" w:rsidRDefault="003829CB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783C77">
              <w:rPr>
                <w:rFonts w:ascii="Arial" w:hAnsi="Arial" w:cs="Arial"/>
                <w:sz w:val="24"/>
                <w:szCs w:val="24"/>
              </w:rPr>
              <w:t>2.</w:t>
            </w: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  <w:r w:rsidR="00234312" w:rsidRPr="00783C7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E3F2B" w:rsidRPr="00783C77" w:rsidRDefault="00234312" w:rsidP="002E3F2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ф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ф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01.01.01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4511B" w:rsidRPr="00783C77" w:rsidTr="00DC4DC7"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209" w:type="dxa"/>
            <w:gridSpan w:val="7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4. Развитие профессионального искусства, гастрольно-концертной и культурно-досуговой деятельности, кинематографии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Введение в репертуар театра кукол новых спектаклей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01.03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муниципальных театров, соответствующих требованиям и условиям деятельности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% = К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о 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x 100%, где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>% - доля учреждений, соответствующих требованиям,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Базовый показатель,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- Общее количество  учреждений, соответствующих требованиям 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05.01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Проведены ремонтные работы в зданиях и помещениях муниципальных КДУ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в которых проведены ремонтные работы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05.02.01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Приобретено оборудование и материальные ценности для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КДУ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05.02.03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КДУ, соответствующих требованиям безопасности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% = К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о 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x 100%, где</w:t>
            </w:r>
          </w:p>
          <w:p w:rsidR="00B4511B" w:rsidRPr="00783C77" w:rsidRDefault="00B4511B" w:rsidP="00B451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>% - доля учреждений, соответствующих требованиям безопасности,</w:t>
            </w:r>
          </w:p>
          <w:p w:rsidR="00B4511B" w:rsidRPr="00783C77" w:rsidRDefault="00B4511B" w:rsidP="00B451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Базовый показатель,</w:t>
            </w:r>
          </w:p>
          <w:p w:rsidR="00B4511B" w:rsidRPr="00783C77" w:rsidRDefault="00B4511B" w:rsidP="00B451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Кп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- Общее количество  учреждений, соответствующих требованиям безопасности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05.02.04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КДУ, подготовивших ПСД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которые подготовили ПСД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05.02.04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территории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05.03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3.8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территории КДУ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отремонтированных,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 государственных учреждений культуры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05.04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ф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ф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01.01.01</w:t>
            </w:r>
          </w:p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04.04.01</w:t>
            </w:r>
          </w:p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4511B" w:rsidRPr="00783C77" w:rsidTr="00DC4DC7"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209" w:type="dxa"/>
            <w:gridSpan w:val="7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5 Укрепление материально-технической базы муниципальных учреждений культуры</w:t>
            </w:r>
          </w:p>
        </w:tc>
      </w:tr>
      <w:tr w:rsidR="00B4511B" w:rsidRPr="00783C77" w:rsidTr="009F10F9"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Учреждения клубного типа, доступные для  инвалидов и маломобильных граждан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городского округа Люберцы, доступные для инвалидов и маломобильных граждан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01.01</w:t>
            </w:r>
          </w:p>
        </w:tc>
        <w:tc>
          <w:tcPr>
            <w:tcW w:w="1426" w:type="dxa"/>
            <w:gridSpan w:val="2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511B" w:rsidRPr="00783C77" w:rsidTr="00DC4DC7"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209" w:type="dxa"/>
            <w:gridSpan w:val="7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6. Развитие образования в сфере культуры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Приобретено оборудование и материальные ценности для ДШИ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03.01.01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Проведены ремонтные работы в зданиях и помещениях ДШИ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Количество муниципальных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учреждений дополнительного образования сферы культуры городского округа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Люберцы, в которых проведены ремонтные работы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03.01.02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ДШИ, подготовивших ПСД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дополнительного образования в сферы культура городского округа Люберцы, которые подготовили ПСД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03.01.03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5.4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Проведен капитальный ремонт и благоустройство территории ДШИ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Количество отремонтированных, объектов дополнительного образования в сфере культура по которым проведены работы техническому переоснащению современным непроизводственным оборудованием и 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благоустройству территории  государственных учреждений культуры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03.02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5.5</w:t>
            </w:r>
          </w:p>
        </w:tc>
        <w:tc>
          <w:tcPr>
            <w:tcW w:w="3293" w:type="dxa"/>
          </w:tcPr>
          <w:p w:rsidR="00B4511B" w:rsidRPr="00783C77" w:rsidRDefault="00FE29D8" w:rsidP="00FE29D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Оснащены 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Δ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КЗ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+ Δ АК + Δ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+ Δ ДШИ оснащенные муз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инстр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+ Δ ДШИ федеральный проект = расчет показателя за отчетный год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Δ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КЗ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- количество кинозалов, получивших оборудование в текущем году;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 Δ А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 Δ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Δ ДШИ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оснащенные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музыкальными инструментами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-детские школы искусств, оснащенные музыкальными инструментами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Δ ДШИ федеральный проект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-музыкальные инструменты, оборудование и учебные материалы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4511B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5.6</w:t>
            </w:r>
          </w:p>
        </w:tc>
        <w:tc>
          <w:tcPr>
            <w:tcW w:w="3293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ДШИ, получившие музыкальные инструменты</w:t>
            </w:r>
          </w:p>
        </w:tc>
        <w:tc>
          <w:tcPr>
            <w:tcW w:w="1560" w:type="dxa"/>
          </w:tcPr>
          <w:p w:rsidR="00B4511B" w:rsidRPr="00783C77" w:rsidRDefault="00684338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Е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>диница</w:t>
            </w:r>
            <w:r w:rsidR="00B4511B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Δ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КЗ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+ Δ АК + Δ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+ Δ ДШИ оснащенные муз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инстр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+ Δ ДШИ федеральный проект = расчет показателя за отчетный год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Δ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КЗ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- количество кинозалов, получивших оборудование в текущем году;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 Δ А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количество организаций культуры, получивших специализированный автотранспорт в текущем году;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 Δ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Бм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- количество муниципальных библиотек, переоснащенных по модельному стандарту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Δ ДШИ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оснащенные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 xml:space="preserve"> музыкальными инструментами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-детские школы искусств, оснащенные музыкальными инструментами</w:t>
            </w:r>
          </w:p>
          <w:p w:rsidR="00B4511B" w:rsidRPr="00783C77" w:rsidRDefault="00B4511B" w:rsidP="00B4511B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Δ ДШИ федеральный проект</w:t>
            </w:r>
          </w:p>
          <w:p w:rsidR="00B4511B" w:rsidRPr="00783C77" w:rsidRDefault="00B4511B" w:rsidP="00FD3B1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-музыкальные инструменты, оборудование и учебные материалы</w:t>
            </w:r>
          </w:p>
        </w:tc>
        <w:tc>
          <w:tcPr>
            <w:tcW w:w="1701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B4511B" w:rsidRPr="00783C77" w:rsidRDefault="00B4511B" w:rsidP="00B4511B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D3B17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FD3B17" w:rsidRPr="00783C77" w:rsidRDefault="00FD3B17" w:rsidP="00FD3B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5.7</w:t>
            </w:r>
          </w:p>
        </w:tc>
        <w:tc>
          <w:tcPr>
            <w:tcW w:w="3293" w:type="dxa"/>
          </w:tcPr>
          <w:p w:rsidR="00FD3B17" w:rsidRPr="00783C77" w:rsidRDefault="00FD3B17" w:rsidP="00FD3B1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560" w:type="dxa"/>
          </w:tcPr>
          <w:p w:rsidR="00FD3B17" w:rsidRPr="00783C77" w:rsidRDefault="00684338" w:rsidP="00FD3B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</w:t>
            </w:r>
            <w:r w:rsidR="00FD3B17" w:rsidRPr="00783C77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701" w:type="dxa"/>
          </w:tcPr>
          <w:p w:rsidR="00FD3B17" w:rsidRPr="00783C77" w:rsidRDefault="00FD3B17" w:rsidP="00FD3B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FD3B17" w:rsidRPr="00783C77" w:rsidRDefault="00FD3B17" w:rsidP="00FD3B1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Ei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ф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Vпi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>, где:</w:t>
            </w:r>
          </w:p>
          <w:p w:rsidR="00FD3B17" w:rsidRPr="00783C77" w:rsidRDefault="00FD3B17" w:rsidP="00FD3B1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ф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фактически выполненный за год объем i-й муниципальной услуги (работы), установленной муниципальным заданием;</w:t>
            </w:r>
          </w:p>
          <w:p w:rsidR="00FD3B17" w:rsidRPr="00783C77" w:rsidRDefault="00FD3B17" w:rsidP="00FD3B1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V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 xml:space="preserve"> плановый объем выполнения в текущем году i-муниципальной услуги (работы), установленный муниципальным заданием.</w:t>
            </w:r>
          </w:p>
        </w:tc>
        <w:tc>
          <w:tcPr>
            <w:tcW w:w="1701" w:type="dxa"/>
          </w:tcPr>
          <w:p w:rsidR="00FD3B17" w:rsidRPr="00783C77" w:rsidRDefault="00FD3B17" w:rsidP="00FD3B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01.01.01</w:t>
            </w:r>
          </w:p>
        </w:tc>
        <w:tc>
          <w:tcPr>
            <w:tcW w:w="1418" w:type="dxa"/>
          </w:tcPr>
          <w:p w:rsidR="00FD3B17" w:rsidRPr="00783C77" w:rsidRDefault="00FD3B17" w:rsidP="00FD3B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D3B17" w:rsidRPr="00783C77" w:rsidTr="00C127DC">
        <w:trPr>
          <w:gridAfter w:val="1"/>
          <w:wAfter w:w="8" w:type="dxa"/>
        </w:trPr>
        <w:tc>
          <w:tcPr>
            <w:tcW w:w="818" w:type="dxa"/>
          </w:tcPr>
          <w:p w:rsidR="00FD3B17" w:rsidRPr="00783C77" w:rsidRDefault="0020743A" w:rsidP="00FD3B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201" w:type="dxa"/>
            <w:gridSpan w:val="6"/>
          </w:tcPr>
          <w:p w:rsidR="00FD3B17" w:rsidRPr="00783C77" w:rsidRDefault="00FD3B17" w:rsidP="00FD3B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9. Развитие архивного дела</w:t>
            </w:r>
          </w:p>
        </w:tc>
      </w:tr>
      <w:tr w:rsidR="00FD3B17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FD3B17" w:rsidRPr="00783C77" w:rsidRDefault="0020743A" w:rsidP="00FD3B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  <w:r w:rsidR="00FD3B17" w:rsidRPr="00783C77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293" w:type="dxa"/>
          </w:tcPr>
          <w:p w:rsidR="00FD3B17" w:rsidRPr="00783C77" w:rsidRDefault="00462F43" w:rsidP="00FD3B1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</w:tc>
        <w:tc>
          <w:tcPr>
            <w:tcW w:w="1560" w:type="dxa"/>
          </w:tcPr>
          <w:p w:rsidR="00FD3B17" w:rsidRPr="00783C77" w:rsidRDefault="009F10F9" w:rsidP="009A7C6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ед.хр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D3B17" w:rsidRPr="00783C77" w:rsidRDefault="00462F43" w:rsidP="00FD3B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FD3B17" w:rsidRPr="00783C77" w:rsidRDefault="00FD3B17" w:rsidP="00FD3B17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данным 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D3B17" w:rsidRPr="00783C77" w:rsidRDefault="00FD3B17" w:rsidP="00FD3B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02. 01</w:t>
            </w:r>
          </w:p>
        </w:tc>
        <w:tc>
          <w:tcPr>
            <w:tcW w:w="1418" w:type="dxa"/>
          </w:tcPr>
          <w:p w:rsidR="00FD3B17" w:rsidRPr="00783C77" w:rsidRDefault="00FD3B17" w:rsidP="00FD3B1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62F43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462F43" w:rsidRPr="00783C77" w:rsidRDefault="0020743A" w:rsidP="00462F4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  <w:r w:rsidR="00462F43" w:rsidRPr="00783C77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293" w:type="dxa"/>
          </w:tcPr>
          <w:p w:rsidR="00462F43" w:rsidRPr="00783C77" w:rsidRDefault="00462F43" w:rsidP="00462F43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Обеспечено хранение, комплектование, учет и использование архивных документов, относящихся к  собственности Московской области</w:t>
            </w:r>
          </w:p>
        </w:tc>
        <w:tc>
          <w:tcPr>
            <w:tcW w:w="1560" w:type="dxa"/>
          </w:tcPr>
          <w:p w:rsidR="00462F43" w:rsidRPr="00783C77" w:rsidRDefault="009A7C61" w:rsidP="00462F4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t>ед.хр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>.</w:t>
            </w:r>
            <w:r w:rsidR="00462F43" w:rsidRPr="00783C7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62F43" w:rsidRPr="00783C77" w:rsidRDefault="00462F43" w:rsidP="00462F4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462F43" w:rsidRPr="00783C77" w:rsidRDefault="00462F43" w:rsidP="00462F43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данным 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62F43" w:rsidRPr="00783C77" w:rsidRDefault="00462F43" w:rsidP="00462F4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02. 01</w:t>
            </w:r>
          </w:p>
        </w:tc>
        <w:tc>
          <w:tcPr>
            <w:tcW w:w="1418" w:type="dxa"/>
          </w:tcPr>
          <w:p w:rsidR="00462F43" w:rsidRPr="00783C77" w:rsidRDefault="00462F43" w:rsidP="00462F4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62F43" w:rsidRPr="00783C77" w:rsidTr="009F10F9">
        <w:trPr>
          <w:gridAfter w:val="1"/>
          <w:wAfter w:w="8" w:type="dxa"/>
        </w:trPr>
        <w:tc>
          <w:tcPr>
            <w:tcW w:w="818" w:type="dxa"/>
          </w:tcPr>
          <w:p w:rsidR="00462F43" w:rsidRPr="00783C77" w:rsidRDefault="0020743A" w:rsidP="00462F4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6</w:t>
            </w:r>
            <w:r w:rsidR="00462F43" w:rsidRPr="00783C77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3293" w:type="dxa"/>
          </w:tcPr>
          <w:p w:rsidR="00462F43" w:rsidRPr="00783C77" w:rsidRDefault="00462F43" w:rsidP="00462F43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Оцифровано архивных</w:t>
            </w:r>
            <w:r w:rsidR="00861EC5" w:rsidRPr="00783C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1EC5" w:rsidRPr="00783C77">
              <w:rPr>
                <w:rFonts w:ascii="Arial" w:hAnsi="Arial" w:cs="Arial"/>
                <w:sz w:val="24"/>
                <w:szCs w:val="24"/>
              </w:rPr>
              <w:lastRenderedPageBreak/>
              <w:t>документов за отчетный период</w:t>
            </w:r>
          </w:p>
        </w:tc>
        <w:tc>
          <w:tcPr>
            <w:tcW w:w="1560" w:type="dxa"/>
          </w:tcPr>
          <w:p w:rsidR="00462F43" w:rsidRPr="00783C77" w:rsidRDefault="009F10F9" w:rsidP="009F10F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ед.хр</w:t>
            </w:r>
            <w:proofErr w:type="spellEnd"/>
            <w:r w:rsidRPr="00783C77">
              <w:rPr>
                <w:rFonts w:ascii="Arial" w:hAnsi="Arial" w:cs="Arial"/>
                <w:sz w:val="24"/>
                <w:szCs w:val="24"/>
              </w:rPr>
              <w:t>./стра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ниц</w:t>
            </w:r>
          </w:p>
        </w:tc>
        <w:tc>
          <w:tcPr>
            <w:tcW w:w="1701" w:type="dxa"/>
          </w:tcPr>
          <w:p w:rsidR="00462F43" w:rsidRPr="00783C77" w:rsidRDefault="00462F43" w:rsidP="00462F4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528" w:type="dxa"/>
          </w:tcPr>
          <w:p w:rsidR="00462F43" w:rsidRPr="00783C77" w:rsidRDefault="00462F43" w:rsidP="00462F43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данным </w:t>
            </w: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ежегодной паспортизации муниципального архива  Московской области, проведенной в соответствии с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11.03.1997 № 11 «Об утверждении </w:t>
            </w:r>
            <w:proofErr w:type="gramStart"/>
            <w:r w:rsidRPr="00783C77">
              <w:rPr>
                <w:rFonts w:ascii="Arial" w:hAnsi="Arial" w:cs="Arial"/>
                <w:sz w:val="24"/>
                <w:szCs w:val="24"/>
              </w:rPr>
              <w:t>Регламента государственного учета документов Архивного фонда Российской Федерации</w:t>
            </w:r>
            <w:proofErr w:type="gramEnd"/>
            <w:r w:rsidRPr="00783C7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62F43" w:rsidRPr="00783C77" w:rsidRDefault="00462F43" w:rsidP="00462F4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lastRenderedPageBreak/>
              <w:t>02. 01</w:t>
            </w:r>
          </w:p>
        </w:tc>
        <w:tc>
          <w:tcPr>
            <w:tcW w:w="1418" w:type="dxa"/>
          </w:tcPr>
          <w:p w:rsidR="00462F43" w:rsidRPr="00783C77" w:rsidRDefault="00462F43" w:rsidP="00462F4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C54FA7" w:rsidRPr="00783C77" w:rsidRDefault="00C54FA7" w:rsidP="00C54FA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660CE" w:rsidRPr="00783C77" w:rsidRDefault="003660CE" w:rsidP="00DC4DC7">
      <w:pPr>
        <w:jc w:val="right"/>
        <w:rPr>
          <w:rFonts w:ascii="Arial" w:hAnsi="Arial" w:cs="Arial"/>
          <w:sz w:val="24"/>
          <w:szCs w:val="24"/>
        </w:rPr>
      </w:pPr>
    </w:p>
    <w:p w:rsidR="003660CE" w:rsidRPr="00783C77" w:rsidRDefault="003660CE" w:rsidP="00DC4DC7">
      <w:pPr>
        <w:jc w:val="right"/>
        <w:rPr>
          <w:rFonts w:ascii="Arial" w:hAnsi="Arial" w:cs="Arial"/>
          <w:sz w:val="24"/>
          <w:szCs w:val="24"/>
        </w:rPr>
      </w:pPr>
    </w:p>
    <w:p w:rsidR="003660CE" w:rsidRPr="00783C77" w:rsidRDefault="003660CE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Приложение №3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C54FA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«Культура и туризм»</w:t>
      </w:r>
    </w:p>
    <w:p w:rsidR="00C0395E" w:rsidRPr="00783C77" w:rsidRDefault="00C0395E" w:rsidP="00C0395E">
      <w:pPr>
        <w:jc w:val="center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Перечень мероприятий Подпрограммы 2 «</w:t>
      </w:r>
      <w:r w:rsidR="00705DC4" w:rsidRPr="00783C77">
        <w:rPr>
          <w:rFonts w:ascii="Arial" w:hAnsi="Arial" w:cs="Arial"/>
          <w:sz w:val="24"/>
          <w:szCs w:val="24"/>
        </w:rPr>
        <w:t>Развитие м</w:t>
      </w:r>
      <w:r w:rsidRPr="00783C77">
        <w:rPr>
          <w:rFonts w:ascii="Arial" w:hAnsi="Arial" w:cs="Arial"/>
          <w:sz w:val="24"/>
          <w:szCs w:val="24"/>
        </w:rPr>
        <w:t>узейно</w:t>
      </w:r>
      <w:r w:rsidR="00705DC4" w:rsidRPr="00783C77">
        <w:rPr>
          <w:rFonts w:ascii="Arial" w:hAnsi="Arial" w:cs="Arial"/>
          <w:sz w:val="24"/>
          <w:szCs w:val="24"/>
        </w:rPr>
        <w:t>го</w:t>
      </w:r>
      <w:r w:rsidRPr="00783C77">
        <w:rPr>
          <w:rFonts w:ascii="Arial" w:hAnsi="Arial" w:cs="Arial"/>
          <w:sz w:val="24"/>
          <w:szCs w:val="24"/>
        </w:rPr>
        <w:t xml:space="preserve"> дел</w:t>
      </w:r>
      <w:r w:rsidR="00705DC4" w:rsidRPr="00783C77">
        <w:rPr>
          <w:rFonts w:ascii="Arial" w:hAnsi="Arial" w:cs="Arial"/>
          <w:sz w:val="24"/>
          <w:szCs w:val="24"/>
        </w:rPr>
        <w:t>а</w:t>
      </w:r>
      <w:r w:rsidRPr="00783C77">
        <w:rPr>
          <w:rFonts w:ascii="Arial" w:hAnsi="Arial" w:cs="Arial"/>
          <w:sz w:val="24"/>
          <w:szCs w:val="24"/>
        </w:rPr>
        <w:t>»</w:t>
      </w:r>
    </w:p>
    <w:tbl>
      <w:tblPr>
        <w:tblW w:w="15616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272"/>
        <w:gridCol w:w="1416"/>
        <w:gridCol w:w="1986"/>
        <w:gridCol w:w="1276"/>
        <w:gridCol w:w="501"/>
        <w:gridCol w:w="74"/>
        <w:gridCol w:w="428"/>
        <w:gridCol w:w="501"/>
        <w:gridCol w:w="66"/>
        <w:gridCol w:w="436"/>
        <w:gridCol w:w="992"/>
        <w:gridCol w:w="993"/>
        <w:gridCol w:w="1141"/>
        <w:gridCol w:w="1280"/>
        <w:gridCol w:w="1550"/>
      </w:tblGrid>
      <w:tr w:rsidR="00F67DA1" w:rsidRPr="00783C77" w:rsidTr="00634AFD">
        <w:trPr>
          <w:cantSplit/>
          <w:trHeight w:hRule="exact" w:val="784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</w:t>
            </w:r>
            <w:r w:rsidR="00D2293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подпрограммы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</w:t>
            </w:r>
            <w:r w:rsidR="00D2293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исполнения мероприятия</w:t>
            </w:r>
          </w:p>
        </w:tc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F67DA1" w:rsidRPr="00783C77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</w:t>
            </w:r>
            <w:r w:rsidR="00D2293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руб</w:t>
            </w:r>
            <w:r w:rsidR="00D2293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</w:t>
            </w:r>
            <w:r w:rsidR="00D2293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руб</w:t>
            </w:r>
            <w:r w:rsidR="00D2293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F67DA1" w:rsidRPr="00783C77" w:rsidTr="00634AFD">
        <w:trPr>
          <w:cantSplit/>
          <w:trHeight w:hRule="exact" w:val="387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67DA1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8473A" w:rsidRPr="00783C77" w:rsidTr="00634AFD">
        <w:trPr>
          <w:cantSplit/>
          <w:trHeight w:hRule="exact" w:val="357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783C77" w:rsidRDefault="00F67DA1" w:rsidP="001E2FE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F67DA1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783C77" w:rsidRDefault="00F67DA1" w:rsidP="00C0395E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8473A" w:rsidRPr="00783C77" w:rsidTr="00634AFD">
        <w:trPr>
          <w:cantSplit/>
          <w:trHeight w:hRule="exact" w:val="707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5E18D9" w:rsidP="00C0395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</w:t>
            </w:r>
            <w:r w:rsidR="00C0395E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 Обеспечение выполнения функций муниципальных музеев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31543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5C57BF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ф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F8473A" w:rsidRPr="00783C77" w:rsidTr="00634AFD">
        <w:trPr>
          <w:cantSplit/>
          <w:trHeight w:hRule="exact" w:val="573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8473A" w:rsidRPr="00783C77" w:rsidTr="00634AFD">
        <w:trPr>
          <w:cantSplit/>
          <w:trHeight w:hRule="exact" w:val="694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7F265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 w:rsidR="007F2650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180 433,40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8473A" w:rsidRPr="00783C77" w:rsidTr="00634AFD">
        <w:trPr>
          <w:cantSplit/>
          <w:trHeight w:hRule="exact" w:val="562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</w:t>
            </w:r>
            <w:r w:rsidR="005C57BF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F8473A" w:rsidRPr="00783C77" w:rsidTr="009D118D">
        <w:trPr>
          <w:cantSplit/>
          <w:trHeight w:hRule="exact" w:val="416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D2293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180 433,40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0395E" w:rsidRPr="00783C77" w:rsidRDefault="00C0395E" w:rsidP="00F67DA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C0395E" w:rsidRPr="00783C77" w:rsidRDefault="00C0395E" w:rsidP="00C039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B67B66" w:rsidRPr="00783C77" w:rsidTr="009D118D">
        <w:trPr>
          <w:cantSplit/>
          <w:trHeight w:hRule="exact" w:val="78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B67B66" w:rsidRPr="00783C77" w:rsidTr="009D118D">
        <w:trPr>
          <w:cantSplit/>
          <w:trHeight w:hRule="exact" w:val="57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B67B66" w:rsidRPr="00783C77" w:rsidTr="009D118D">
        <w:trPr>
          <w:cantSplit/>
          <w:trHeight w:hRule="exact" w:val="8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180 433,40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B67B66" w:rsidRPr="00783C77" w:rsidTr="009D118D">
        <w:trPr>
          <w:cantSplit/>
          <w:trHeight w:hRule="exact" w:val="52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B67B66" w:rsidRPr="00783C77" w:rsidTr="009D118D">
        <w:trPr>
          <w:cantSplit/>
          <w:trHeight w:hRule="exact" w:val="3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180 433,40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36 086,68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5C57B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B67B66" w:rsidRPr="00783C77" w:rsidTr="009D118D">
        <w:trPr>
          <w:cantSplit/>
          <w:trHeight w:hRule="exact" w:val="71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), (%)</w:t>
            </w:r>
            <w:proofErr w:type="gram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B67B66" w:rsidRPr="00783C77" w:rsidRDefault="00B67B66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B67B66" w:rsidRPr="00783C77" w:rsidRDefault="00B67B66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B67B66" w:rsidRPr="00783C77" w:rsidRDefault="00B67B66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B67B66" w:rsidRPr="00783C77" w:rsidRDefault="00B67B66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783C77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>Х</w:t>
            </w:r>
          </w:p>
        </w:tc>
      </w:tr>
      <w:tr w:rsidR="00B67B66" w:rsidRPr="00783C77" w:rsidTr="009D118D">
        <w:trPr>
          <w:cantSplit/>
          <w:trHeight w:hRule="exact" w:val="3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B67B66" w:rsidRPr="00783C77" w:rsidTr="009D118D">
        <w:trPr>
          <w:cantSplit/>
          <w:trHeight w:hRule="exact" w:val="23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B66" w:rsidRPr="00783C77" w:rsidRDefault="00B67B66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9D118D">
        <w:trPr>
          <w:cantSplit/>
          <w:trHeight w:hRule="exact" w:val="75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03 Модернизация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34AFD" w:rsidRPr="00783C77" w:rsidTr="009D118D">
        <w:trPr>
          <w:cantSplit/>
          <w:trHeight w:hRule="exact" w:val="57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79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45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42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78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34AFD" w:rsidRPr="00783C77" w:rsidTr="00634AFD">
        <w:trPr>
          <w:cantSplit/>
          <w:trHeight w:hRule="exact" w:val="57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798"/>
        </w:trPr>
        <w:tc>
          <w:tcPr>
            <w:tcW w:w="70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618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32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2 954,40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802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03.01.01 Проведение ремонтных работ зданий и сооружений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34AFD" w:rsidRPr="00783C77" w:rsidTr="00634AFD">
        <w:trPr>
          <w:cantSplit/>
          <w:trHeight w:hRule="exact" w:val="573"/>
        </w:trPr>
        <w:tc>
          <w:tcPr>
            <w:tcW w:w="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794"/>
        </w:trPr>
        <w:tc>
          <w:tcPr>
            <w:tcW w:w="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578"/>
        </w:trPr>
        <w:tc>
          <w:tcPr>
            <w:tcW w:w="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416"/>
        </w:trPr>
        <w:tc>
          <w:tcPr>
            <w:tcW w:w="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145D58">
        <w:trPr>
          <w:cantSplit/>
          <w:trHeight w:hRule="exact" w:val="668"/>
        </w:trPr>
        <w:tc>
          <w:tcPr>
            <w:tcW w:w="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Проведены ремонтные работы в зданиях и помещениях муниципального музея,  единица</w:t>
            </w:r>
          </w:p>
        </w:tc>
        <w:tc>
          <w:tcPr>
            <w:tcW w:w="141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34AFD" w:rsidRPr="00783C77" w:rsidTr="00145D58">
        <w:trPr>
          <w:cantSplit/>
          <w:trHeight w:hRule="exact" w:val="416"/>
        </w:trPr>
        <w:tc>
          <w:tcPr>
            <w:tcW w:w="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145D58">
        <w:trPr>
          <w:cantSplit/>
          <w:trHeight w:hRule="exact" w:val="416"/>
        </w:trPr>
        <w:tc>
          <w:tcPr>
            <w:tcW w:w="7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84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03.01.02 Приобретение мебели и материальных запасов. Приобретение,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монтаж (установка) оборудования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634AFD" w:rsidRPr="00783C77" w:rsidTr="00634AFD">
        <w:trPr>
          <w:cantSplit/>
          <w:trHeight w:hRule="exact" w:val="5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80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57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5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58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Приобретено оборудование и материальные ценности для муниципального музея,  единица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34AFD" w:rsidRPr="00783C77" w:rsidTr="00634AFD">
        <w:trPr>
          <w:cantSplit/>
          <w:trHeight w:hRule="exact" w:val="52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468"/>
        </w:trPr>
        <w:tc>
          <w:tcPr>
            <w:tcW w:w="70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91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03.01.03 Мероприятия по комплексной безопасности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34AFD" w:rsidRPr="00783C77" w:rsidTr="00634AFD">
        <w:trPr>
          <w:cantSplit/>
          <w:trHeight w:hRule="exact" w:val="5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8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7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38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454,40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60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Количество муниципальных музеев, соответствующих требованиям безопасности,  единица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34AFD" w:rsidRPr="00783C77" w:rsidTr="00634AFD">
        <w:trPr>
          <w:cantSplit/>
          <w:trHeight w:hRule="exact" w:val="49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44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78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03.02 Проведение капитального ремонта, текущего ремонта и благоустройство территорий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муниципальных музеев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Люберцы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634AFD" w:rsidRPr="00783C77" w:rsidTr="00634AFD">
        <w:trPr>
          <w:cantSplit/>
          <w:trHeight w:hRule="exact" w:val="5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8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71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5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5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ремонт и благоустройство территорий муниципальных музеев,  единица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634AFD" w:rsidRPr="00783C77" w:rsidTr="00634AFD">
        <w:trPr>
          <w:cantSplit/>
          <w:trHeight w:hRule="exact" w:val="5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56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83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634AFD" w:rsidRPr="00783C77" w:rsidTr="00634AFD">
        <w:trPr>
          <w:cantSplit/>
          <w:trHeight w:hRule="exact" w:val="5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8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183 387,80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39 041,08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5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634AFD" w:rsidRPr="00783C77" w:rsidTr="00634AFD">
        <w:trPr>
          <w:cantSplit/>
          <w:trHeight w:hRule="exact" w:val="56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183 387,80</w:t>
            </w:r>
          </w:p>
        </w:tc>
        <w:tc>
          <w:tcPr>
            <w:tcW w:w="20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39 041,08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36 086,68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AFD" w:rsidRPr="00783C77" w:rsidRDefault="00634AFD" w:rsidP="00634AFD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0395E" w:rsidRPr="00783C77" w:rsidRDefault="00C0395E">
      <w:pPr>
        <w:rPr>
          <w:rFonts w:ascii="Arial" w:hAnsi="Arial" w:cs="Arial"/>
          <w:sz w:val="24"/>
          <w:szCs w:val="24"/>
        </w:rPr>
      </w:pPr>
    </w:p>
    <w:p w:rsidR="00756153" w:rsidRPr="00783C77" w:rsidRDefault="00756153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Приложение №4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«Культура и туризм»</w:t>
      </w:r>
    </w:p>
    <w:p w:rsidR="00C77807" w:rsidRPr="00783C77" w:rsidRDefault="00C77807" w:rsidP="00C77807">
      <w:pPr>
        <w:jc w:val="center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Перечень мероприятий Подпрограммы 3. Развитие библиотечного дела</w:t>
      </w:r>
    </w:p>
    <w:tbl>
      <w:tblPr>
        <w:tblW w:w="15901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412"/>
        <w:gridCol w:w="1285"/>
        <w:gridCol w:w="2403"/>
        <w:gridCol w:w="1276"/>
        <w:gridCol w:w="567"/>
        <w:gridCol w:w="532"/>
        <w:gridCol w:w="35"/>
        <w:gridCol w:w="567"/>
        <w:gridCol w:w="567"/>
        <w:gridCol w:w="992"/>
        <w:gridCol w:w="992"/>
        <w:gridCol w:w="993"/>
        <w:gridCol w:w="1136"/>
        <w:gridCol w:w="1559"/>
        <w:gridCol w:w="22"/>
      </w:tblGrid>
      <w:tr w:rsidR="00D22939" w:rsidRPr="00783C77" w:rsidTr="00145D58">
        <w:trPr>
          <w:cantSplit/>
          <w:trHeight w:hRule="exact" w:val="920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3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D22939" w:rsidRPr="00783C77" w:rsidTr="00145D58">
        <w:trPr>
          <w:gridAfter w:val="1"/>
          <w:wAfter w:w="22" w:type="dxa"/>
          <w:cantSplit/>
          <w:trHeight w:hRule="exact" w:val="339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145D58">
        <w:trPr>
          <w:gridAfter w:val="1"/>
          <w:wAfter w:w="22" w:type="dxa"/>
          <w:cantSplit/>
          <w:trHeight w:hRule="exact" w:val="204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783C77" w:rsidTr="00145D58">
        <w:trPr>
          <w:gridAfter w:val="1"/>
          <w:wAfter w:w="22" w:type="dxa"/>
          <w:cantSplit/>
          <w:trHeight w:hRule="exact" w:val="545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1 472,95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735,49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737,46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783C77" w:rsidTr="00145D58">
        <w:trPr>
          <w:gridAfter w:val="1"/>
          <w:wAfter w:w="22" w:type="dxa"/>
          <w:cantSplit/>
          <w:trHeight w:hRule="exact" w:val="573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1 157,34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577,90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579,44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145D58">
        <w:trPr>
          <w:gridAfter w:val="1"/>
          <w:wAfter w:w="22" w:type="dxa"/>
          <w:cantSplit/>
          <w:trHeight w:hRule="exact" w:val="798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319 409,08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64 259,18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64 260,86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145D58">
        <w:trPr>
          <w:gridAfter w:val="1"/>
          <w:wAfter w:w="22" w:type="dxa"/>
          <w:cantSplit/>
          <w:trHeight w:hRule="exact" w:val="289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756153">
        <w:trPr>
          <w:gridAfter w:val="1"/>
          <w:wAfter w:w="22" w:type="dxa"/>
          <w:cantSplit/>
          <w:trHeight w:hRule="exact" w:val="299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322 039,37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65 572,57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65 577,76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48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57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74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318 148,40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31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30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318 148,40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63 629,68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248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), (%)</w:t>
            </w:r>
            <w:proofErr w:type="gramEnd"/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783C77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>Х</w:t>
            </w: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30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26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54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ind w:left="0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1.2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01.03 Государственная поддержка отрасли культуры (модернизация библиотек в части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комплектования книжных фондов муниципальных общедоступных библиотек)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1 472,95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735,49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737,46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52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1 157,34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577,90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579,44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80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1 260,68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629,50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631,18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51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22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3 890,97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1 942,89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1 948,08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56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F8099F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Муниципальные библиотеки Московской области (юридические лица), обновившие книжный фонд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42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30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531759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F8099F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F8099F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71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02 Модернизация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573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798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612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293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7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02.01 Модернизация (развитие) материально-технической базы муниципальных библиотек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57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79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36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4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50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Библиотеки, соответствующие требованиям к условиям деятельности библиотек Московской области</w:t>
            </w:r>
            <w:r w:rsidRPr="00783C77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(стандарту),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4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54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56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02.02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3 - 31.12.2027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57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79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gridAfter w:val="1"/>
          <w:wAfter w:w="22" w:type="dxa"/>
          <w:cantSplit/>
          <w:trHeight w:hRule="exact" w:val="4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42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6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капитальный ремонт и благоустройство муниципальных библиотек,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421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42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8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1 472,95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735,49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737,46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56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1 157,34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577,90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579,44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71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319 409,08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64 259,18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64 260,86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56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gridAfter w:val="1"/>
          <w:wAfter w:w="22" w:type="dxa"/>
          <w:cantSplit/>
          <w:trHeight w:hRule="exact" w:val="42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322 039,37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65 572,57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65 577,76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63 629,68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77807" w:rsidRPr="00783C77" w:rsidRDefault="00C77807" w:rsidP="00C77807">
      <w:pPr>
        <w:jc w:val="center"/>
        <w:rPr>
          <w:rFonts w:ascii="Arial" w:hAnsi="Arial" w:cs="Arial"/>
          <w:sz w:val="24"/>
          <w:szCs w:val="24"/>
        </w:rPr>
      </w:pPr>
    </w:p>
    <w:p w:rsidR="002E25A5" w:rsidRPr="00783C77" w:rsidRDefault="002E25A5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Приложение №5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«Культура и туризм»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</w:p>
    <w:p w:rsidR="00C77807" w:rsidRPr="00783C77" w:rsidRDefault="00C77807" w:rsidP="00C77807">
      <w:pPr>
        <w:jc w:val="center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Перечень мероприятий Подпрограммы 4 Развитие профессионального искусства, гастрольно-концертной и культурно-досуговой деятельности, кинематографии</w:t>
      </w:r>
    </w:p>
    <w:p w:rsidR="00C77807" w:rsidRPr="00783C77" w:rsidRDefault="00C77807" w:rsidP="00C7780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6175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86"/>
        <w:gridCol w:w="2258"/>
        <w:gridCol w:w="1276"/>
        <w:gridCol w:w="535"/>
        <w:gridCol w:w="536"/>
        <w:gridCol w:w="535"/>
        <w:gridCol w:w="536"/>
        <w:gridCol w:w="1134"/>
        <w:gridCol w:w="1134"/>
        <w:gridCol w:w="1276"/>
        <w:gridCol w:w="1275"/>
        <w:gridCol w:w="1559"/>
      </w:tblGrid>
      <w:tr w:rsidR="00D22939" w:rsidRPr="00783C77" w:rsidTr="002E25A5">
        <w:trPr>
          <w:cantSplit/>
          <w:trHeight w:hRule="exact" w:val="46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Сроки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исполнения мероприятия</w:t>
            </w:r>
          </w:p>
        </w:tc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Источники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(тыс. руб.)</w:t>
            </w:r>
          </w:p>
        </w:tc>
        <w:tc>
          <w:tcPr>
            <w:tcW w:w="69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ый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D22939" w:rsidRPr="00783C77" w:rsidTr="002E25A5">
        <w:trPr>
          <w:cantSplit/>
          <w:trHeight w:hRule="exact" w:val="7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2E25A5">
        <w:trPr>
          <w:cantSplit/>
          <w:trHeight w:hRule="exact" w:val="19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783C77" w:rsidTr="002E25A5">
        <w:trPr>
          <w:cantSplit/>
          <w:trHeight w:hRule="exact" w:val="807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2 525,00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783C77" w:rsidTr="002E25A5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2 026,94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770,01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703,22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553,71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2E25A5">
        <w:trPr>
          <w:cantSplit/>
          <w:trHeight w:hRule="exact" w:val="782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017882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91 509,2</w:t>
            </w:r>
            <w:r w:rsidR="00017882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18 701,08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18 628,33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18 455,19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2E25A5">
        <w:trPr>
          <w:cantSplit/>
          <w:trHeight w:hRule="exact" w:val="48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756153">
        <w:trPr>
          <w:cantSplit/>
          <w:trHeight w:hRule="exact" w:val="447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96 061,18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20 451,09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20 226,55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19 658,90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4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756153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89 311,60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3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89 311,60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17 862,32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19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), (%)</w:t>
            </w:r>
            <w:proofErr w:type="gram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783C77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>Х</w:t>
            </w:r>
          </w:p>
        </w:tc>
      </w:tr>
      <w:tr w:rsidR="00145D58" w:rsidRPr="00783C77" w:rsidTr="00756153">
        <w:trPr>
          <w:cantSplit/>
          <w:trHeight w:hRule="exact" w:val="3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01.03 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2 525,00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097315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2 026,94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770,01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703,22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553,71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7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2 197,64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838,76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766,01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592,87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6 749,58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2 588,77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2 364,23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1 796,58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Введение в репертуар театра кукол новых спектаклей, 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2E25A5">
        <w:trPr>
          <w:cantSplit/>
          <w:trHeight w:hRule="exact"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3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7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756153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6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4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756153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B4511B">
        <w:trPr>
          <w:cantSplit/>
          <w:trHeight w:hRule="exact" w:val="782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B4511B">
        <w:trPr>
          <w:cantSplit/>
          <w:trHeight w:hRule="exact" w:val="514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B4511B">
        <w:trPr>
          <w:cantSplit/>
          <w:trHeight w:hRule="exact" w:val="408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870 356,07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173 932,17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174 163,91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145D58">
        <w:trPr>
          <w:cantSplit/>
          <w:trHeight w:hRule="exact" w:val="559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), (%)</w:t>
            </w:r>
            <w:proofErr w:type="gramEnd"/>
          </w:p>
        </w:tc>
        <w:tc>
          <w:tcPr>
            <w:tcW w:w="128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783C77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>Х</w:t>
            </w:r>
          </w:p>
        </w:tc>
      </w:tr>
      <w:tr w:rsidR="00145D58" w:rsidRPr="00783C77" w:rsidTr="00B4511B">
        <w:trPr>
          <w:cantSplit/>
          <w:trHeight w:hRule="exact" w:val="408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2549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77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05 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2E25A5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782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646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296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4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05.01 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9D118D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7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3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5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Количество муниципальных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театров, соответствующих требованиям и условиям деятельности,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9D118D">
        <w:trPr>
          <w:cantSplit/>
          <w:trHeight w:hRule="exact" w:val="442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30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5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05.02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2E25A5">
        <w:trPr>
          <w:cantSplit/>
          <w:trHeight w:hRule="exact" w:val="4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6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5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8 922,41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3.2.1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05.02.01 Проведение ремонтных работ зданий и сооружений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756153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6 021,20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6 021,20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3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6 021,20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6 021,20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5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Проведены ремонтные работы в зданиях и помещениях муниципальных КДУ, 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756153">
        <w:trPr>
          <w:cantSplit/>
          <w:trHeight w:hRule="exact" w:val="2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2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05.02.03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756153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097315">
        <w:trPr>
          <w:cantSplit/>
          <w:trHeight w:hRule="exact" w:val="705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B94B8D">
        <w:trPr>
          <w:cantSplit/>
          <w:trHeight w:hRule="exact" w:val="352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B94B8D">
        <w:trPr>
          <w:cantSplit/>
          <w:trHeight w:hRule="exact" w:val="285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46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Приобретено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оборудование и материальные ценности для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КДУ,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Итого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145D58" w:rsidRPr="00783C77" w:rsidTr="002E25A5">
        <w:trPr>
          <w:cantSplit/>
          <w:trHeight w:hRule="exact" w:val="419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313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B94B8D">
        <w:trPr>
          <w:cantSplit/>
          <w:trHeight w:hRule="exact" w:val="50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05.02.04 Мероприятия по комплексной безопасности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2E25A5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782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584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097315">
        <w:trPr>
          <w:cantSplit/>
          <w:trHeight w:hRule="exact" w:val="37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487,16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6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КДУ, соответствующих требованиям безопасности,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2E25A5">
        <w:trPr>
          <w:cantSplit/>
          <w:trHeight w:hRule="exact" w:val="420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420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5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05.02.05 Проведение мероприятий по обследованию объекта, разработке и согласованию проектно-сметной документации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9D118D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414,05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414,05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414,05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414,05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5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КДУ, подготовивших ПСД,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9D118D">
        <w:trPr>
          <w:cantSplit/>
          <w:trHeight w:hRule="exact" w:val="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9D118D">
        <w:trPr>
          <w:cantSplit/>
          <w:trHeight w:hRule="exact" w:val="4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05.03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капитального ремонта, текущего ремонта и благоустройство территорий театрально-концертных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культуре администрации городского округа Люберцы Московской области</w:t>
            </w:r>
          </w:p>
        </w:tc>
      </w:tr>
      <w:tr w:rsidR="00145D58" w:rsidRPr="00783C77" w:rsidTr="009D118D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782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9347F">
        <w:trPr>
          <w:cantSplit/>
          <w:trHeight w:hRule="exact" w:val="378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419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503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капитальный ремонт и благоустройство территории, 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2E25A5">
        <w:trPr>
          <w:cantSplit/>
          <w:trHeight w:hRule="exact" w:val="419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419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7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05.04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756153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6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5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 капитальный ремонт и благоустройство территории КДУ, единица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756153">
        <w:trPr>
          <w:cantSplit/>
          <w:trHeight w:hRule="exact"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5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06 Создание условий для массового отдыха жителей городского округа в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парках культуры и отдыха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145D58" w:rsidRPr="00783C77" w:rsidTr="00756153">
        <w:trPr>
          <w:cantSplit/>
          <w:trHeight w:hRule="exact" w:val="555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782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504 935,74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100 944,04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100 975,56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9347F">
        <w:trPr>
          <w:cantSplit/>
          <w:trHeight w:hRule="exact" w:val="361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9347F">
        <w:trPr>
          <w:cantSplit/>
          <w:trHeight w:hRule="exact" w:val="282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504 935,74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100 944,04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100 975,56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9347F">
        <w:trPr>
          <w:cantSplit/>
          <w:trHeight w:hRule="exact"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06.01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145D58" w:rsidRPr="00783C77" w:rsidTr="0079347F">
        <w:trPr>
          <w:cantSplit/>
          <w:trHeight w:hRule="exact" w:val="5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9347F">
        <w:trPr>
          <w:cantSplit/>
          <w:trHeight w:hRule="exact"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504 935,74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100 944,04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100 975,56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3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9347F">
        <w:trPr>
          <w:cantSplit/>
          <w:trHeight w:hRule="exact"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504 935,74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100 944,04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100 975,56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101 005,38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756153">
        <w:trPr>
          <w:cantSplit/>
          <w:trHeight w:hRule="exact" w:val="4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2 525,00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980,00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895,00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45D58" w:rsidRPr="00783C77" w:rsidTr="002E25A5">
        <w:trPr>
          <w:cantSplit/>
          <w:trHeight w:hRule="exact" w:val="7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2 026,94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770,01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703,22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553,71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8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1 475 723,46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302 499,70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293 536,06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293 624,48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7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145D58" w:rsidRPr="00783C77" w:rsidTr="002E25A5">
        <w:trPr>
          <w:cantSplit/>
          <w:trHeight w:hRule="exact" w:val="4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1 480 275,40</w:t>
            </w:r>
          </w:p>
        </w:tc>
        <w:tc>
          <w:tcPr>
            <w:tcW w:w="21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304 249,71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295 134,28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294 828,19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293 031,61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45D58" w:rsidRPr="00783C77" w:rsidRDefault="00145D58" w:rsidP="00145D58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A5C2F" w:rsidRPr="00783C77" w:rsidRDefault="004A5C2F" w:rsidP="00C77807">
      <w:pPr>
        <w:jc w:val="center"/>
        <w:rPr>
          <w:rFonts w:ascii="Arial" w:hAnsi="Arial" w:cs="Arial"/>
          <w:sz w:val="24"/>
          <w:szCs w:val="24"/>
        </w:rPr>
      </w:pPr>
    </w:p>
    <w:p w:rsidR="009D118D" w:rsidRPr="00783C77" w:rsidRDefault="009D118D" w:rsidP="00DC4DC7">
      <w:pPr>
        <w:jc w:val="right"/>
        <w:rPr>
          <w:rFonts w:ascii="Arial" w:hAnsi="Arial" w:cs="Arial"/>
          <w:sz w:val="24"/>
          <w:szCs w:val="24"/>
        </w:rPr>
      </w:pPr>
    </w:p>
    <w:p w:rsidR="009D118D" w:rsidRPr="00783C77" w:rsidRDefault="009D118D" w:rsidP="00DC4DC7">
      <w:pPr>
        <w:jc w:val="right"/>
        <w:rPr>
          <w:rFonts w:ascii="Arial" w:hAnsi="Arial" w:cs="Arial"/>
          <w:sz w:val="24"/>
          <w:szCs w:val="24"/>
        </w:rPr>
      </w:pP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Приложение №6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«Культура и туризм»</w:t>
      </w:r>
    </w:p>
    <w:p w:rsidR="009D118D" w:rsidRPr="00783C77" w:rsidRDefault="009D118D" w:rsidP="00DC4DC7">
      <w:pPr>
        <w:jc w:val="right"/>
        <w:rPr>
          <w:rFonts w:ascii="Arial" w:hAnsi="Arial" w:cs="Arial"/>
          <w:sz w:val="24"/>
          <w:szCs w:val="24"/>
        </w:rPr>
      </w:pPr>
    </w:p>
    <w:p w:rsidR="004A5C2F" w:rsidRPr="00783C77" w:rsidRDefault="004A5C2F" w:rsidP="00C77807">
      <w:pPr>
        <w:jc w:val="center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 xml:space="preserve">Перечень мероприятий подпрограммы 5 </w:t>
      </w:r>
      <w:r w:rsidR="00D22939" w:rsidRPr="00783C77">
        <w:rPr>
          <w:rFonts w:ascii="Arial" w:hAnsi="Arial" w:cs="Arial"/>
          <w:sz w:val="24"/>
          <w:szCs w:val="24"/>
        </w:rPr>
        <w:t>Укрепление материально-технической базы муниципальных учреждений культуры</w:t>
      </w:r>
    </w:p>
    <w:p w:rsidR="00E95B16" w:rsidRPr="00783C77" w:rsidRDefault="00E95B16" w:rsidP="00C7780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6316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679"/>
        <w:gridCol w:w="2127"/>
        <w:gridCol w:w="1276"/>
        <w:gridCol w:w="13"/>
        <w:gridCol w:w="2255"/>
        <w:gridCol w:w="13"/>
        <w:gridCol w:w="1405"/>
        <w:gridCol w:w="13"/>
        <w:gridCol w:w="518"/>
        <w:gridCol w:w="532"/>
        <w:gridCol w:w="531"/>
        <w:gridCol w:w="532"/>
        <w:gridCol w:w="13"/>
        <w:gridCol w:w="1121"/>
        <w:gridCol w:w="13"/>
        <w:gridCol w:w="1121"/>
        <w:gridCol w:w="13"/>
        <w:gridCol w:w="1263"/>
        <w:gridCol w:w="13"/>
        <w:gridCol w:w="1262"/>
        <w:gridCol w:w="13"/>
        <w:gridCol w:w="1547"/>
        <w:gridCol w:w="13"/>
      </w:tblGrid>
      <w:tr w:rsidR="00D22939" w:rsidRPr="00783C77" w:rsidTr="00DE1DC9">
        <w:trPr>
          <w:gridAfter w:val="1"/>
          <w:wAfter w:w="13" w:type="dxa"/>
          <w:cantSplit/>
          <w:trHeight w:hRule="exact" w:val="58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я мероприятия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94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выполнение мероприятия подпрограммы</w:t>
            </w: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61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2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65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565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872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371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47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54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64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69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57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28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28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Учреждения клубного типа, доступные для  инвалидов </w:t>
            </w:r>
            <w:r w:rsidR="00B70FFE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маломобильных граждан, единица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783C77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>Х</w:t>
            </w: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51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gridAfter w:val="1"/>
          <w:wAfter w:w="13" w:type="dxa"/>
          <w:cantSplit/>
          <w:trHeight w:hRule="exact" w:val="51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cantSplit/>
          <w:trHeight w:hRule="exact" w:val="524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783C77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>Х</w:t>
            </w:r>
          </w:p>
        </w:tc>
      </w:tr>
      <w:tr w:rsidR="00D22939" w:rsidRPr="00783C77" w:rsidTr="00DE1DC9">
        <w:trPr>
          <w:cantSplit/>
          <w:trHeight w:hRule="exact" w:val="709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cantSplit/>
          <w:trHeight w:hRule="exact" w:val="79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cantSplit/>
          <w:trHeight w:hRule="exact" w:val="442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DE1DC9">
        <w:trPr>
          <w:cantSplit/>
          <w:trHeight w:hRule="exact" w:val="442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1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A5C2F" w:rsidRPr="00783C77" w:rsidRDefault="004A5C2F" w:rsidP="004A5C2F">
      <w:pPr>
        <w:jc w:val="center"/>
        <w:rPr>
          <w:rFonts w:ascii="Arial" w:hAnsi="Arial" w:cs="Arial"/>
          <w:sz w:val="24"/>
          <w:szCs w:val="24"/>
        </w:rPr>
      </w:pP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Приложение №7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783C77" w:rsidRDefault="004A5C2F" w:rsidP="004A5C2F">
      <w:pPr>
        <w:jc w:val="center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Перечень мероприятий подпрограммы 6 Развитие образования в сфере культуры</w:t>
      </w:r>
    </w:p>
    <w:p w:rsidR="004A5C2F" w:rsidRPr="00783C77" w:rsidRDefault="004A5C2F" w:rsidP="004A5C2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6161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841"/>
        <w:gridCol w:w="1285"/>
        <w:gridCol w:w="2404"/>
        <w:gridCol w:w="1418"/>
        <w:gridCol w:w="531"/>
        <w:gridCol w:w="532"/>
        <w:gridCol w:w="531"/>
        <w:gridCol w:w="532"/>
        <w:gridCol w:w="1134"/>
        <w:gridCol w:w="1134"/>
        <w:gridCol w:w="1276"/>
        <w:gridCol w:w="1275"/>
        <w:gridCol w:w="1560"/>
      </w:tblGrid>
      <w:tr w:rsidR="00D22939" w:rsidRPr="00783C77" w:rsidTr="00F401B3">
        <w:trPr>
          <w:cantSplit/>
          <w:trHeight w:hRule="exact" w:val="466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4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94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D22939" w:rsidRPr="00783C77" w:rsidTr="00097315">
        <w:trPr>
          <w:cantSplit/>
          <w:trHeight w:hRule="exact" w:val="63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F401B3">
        <w:trPr>
          <w:cantSplit/>
          <w:trHeight w:hRule="exact" w:val="283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783C77" w:rsidTr="00F401B3">
        <w:trPr>
          <w:cantSplit/>
          <w:trHeight w:hRule="exact" w:val="796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Основное мероприятие 01 Обеспечение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783C77" w:rsidTr="00F401B3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F401B3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F401B3">
        <w:trPr>
          <w:cantSplit/>
          <w:trHeight w:hRule="exact" w:val="46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756153">
        <w:trPr>
          <w:cantSplit/>
          <w:trHeight w:hRule="exact" w:val="203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756153">
        <w:trPr>
          <w:cantSplit/>
          <w:trHeight w:hRule="exact" w:val="7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E5840" w:rsidRPr="00783C77" w:rsidTr="00756153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756153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756153">
        <w:trPr>
          <w:cantSplit/>
          <w:trHeight w:hRule="exact" w:val="4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756153">
        <w:trPr>
          <w:cantSplit/>
          <w:trHeight w:hRule="exact" w:val="35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1 509 524,38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22939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9D118D">
        <w:trPr>
          <w:cantSplit/>
          <w:trHeight w:hRule="exact" w:val="305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), (%)</w:t>
            </w:r>
            <w:proofErr w:type="gramEnd"/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783C77"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  <w:t>Х</w:t>
            </w:r>
          </w:p>
        </w:tc>
      </w:tr>
      <w:tr w:rsidR="00DE5840" w:rsidRPr="00783C77" w:rsidTr="00756153">
        <w:trPr>
          <w:cantSplit/>
          <w:trHeight w:hRule="exact" w:val="353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756153">
        <w:trPr>
          <w:cantSplit/>
          <w:trHeight w:hRule="exact" w:val="351"/>
        </w:trPr>
        <w:tc>
          <w:tcPr>
            <w:tcW w:w="7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79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E5840" w:rsidRPr="00783C77" w:rsidTr="00F401B3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48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3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7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03.01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E5840" w:rsidRPr="00783C77" w:rsidTr="00F401B3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502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28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4 969,95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71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03.01.01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E5840" w:rsidRPr="00783C77" w:rsidTr="00F401B3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4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4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2 221,30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51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Приобретено оборудование и материальные ценности для ДШИ, 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E5840" w:rsidRPr="00783C77" w:rsidTr="00F401B3">
        <w:trPr>
          <w:cantSplit/>
          <w:trHeight w:hRule="exact" w:val="4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5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7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2.1.2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03.01.02 Проведение ремонтных работ зданий и сооружений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E5840" w:rsidRPr="00783C77" w:rsidTr="00F401B3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76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45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43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2 723,65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6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Проведены ремонтные работы в зданиях и помещениях ДШИ, 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E5840" w:rsidRPr="00783C77" w:rsidTr="00F401B3">
        <w:trPr>
          <w:cantSplit/>
          <w:trHeight w:hRule="exact" w:val="42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756153">
        <w:trPr>
          <w:cantSplit/>
          <w:trHeight w:hRule="exact" w:val="42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6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2.1.3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Подмероприятие</w:t>
            </w:r>
            <w:proofErr w:type="spell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03.01.03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обследованию объекта, разработке и согласованию проектно-сметной документации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01.01.2023 -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DE5840" w:rsidRPr="00783C77" w:rsidTr="00756153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756153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21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756153">
        <w:trPr>
          <w:cantSplit/>
          <w:trHeight w:hRule="exact" w:val="3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756153">
        <w:trPr>
          <w:cantSplit/>
          <w:trHeight w:hRule="exact" w:val="49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ДШИ, подготовивших ПСД, 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57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16"/>
              <w:gridCol w:w="1986"/>
              <w:gridCol w:w="1418"/>
              <w:gridCol w:w="501"/>
              <w:gridCol w:w="502"/>
              <w:gridCol w:w="501"/>
              <w:gridCol w:w="501"/>
              <w:gridCol w:w="992"/>
              <w:gridCol w:w="993"/>
              <w:gridCol w:w="1141"/>
              <w:gridCol w:w="1280"/>
              <w:gridCol w:w="1550"/>
            </w:tblGrid>
            <w:tr w:rsidR="00DE5840" w:rsidRPr="00783C77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0" w:right="28"/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83C77"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</w:p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0" w:right="28"/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83C77">
                    <w:rPr>
                      <w:rFonts w:ascii="Arial" w:eastAsiaTheme="minorEastAsia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             Х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Х</w:t>
                  </w:r>
                </w:p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Итого 2023 год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В том числе по кварталам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2024год</w:t>
                  </w:r>
                </w:p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2025 год</w:t>
                  </w:r>
                </w:p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2026 год</w:t>
                  </w:r>
                </w:p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2027 год</w:t>
                  </w:r>
                </w:p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Х</w:t>
                  </w:r>
                </w:p>
              </w:tc>
            </w:tr>
            <w:tr w:rsidR="00DE5840" w:rsidRPr="00783C77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783C77">
                    <w:rPr>
                      <w:rFonts w:ascii="Arial" w:eastAsia="Times New Roman" w:hAnsi="Arial" w:cs="Arial"/>
                      <w:strike/>
                      <w:sz w:val="24"/>
                      <w:szCs w:val="24"/>
                      <w:u w:val="single"/>
                      <w:lang w:val="en-US" w:eastAsia="ru-RU"/>
                    </w:rPr>
                    <w:t>IV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  <w:tr w:rsidR="00DE5840" w:rsidRPr="00783C77" w:rsidTr="007E55CF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DE5840" w:rsidRPr="00783C77" w:rsidRDefault="00DE5840" w:rsidP="00DE5840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</w:tbl>
          <w:p w:rsidR="00DE5840" w:rsidRPr="00783C77" w:rsidRDefault="00DE5840" w:rsidP="00DE5840">
            <w:pPr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31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756153">
        <w:trPr>
          <w:cantSplit/>
          <w:trHeight w:hRule="exact" w:val="43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46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03.02 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E5840" w:rsidRPr="00783C77" w:rsidTr="00756153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29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272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50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Федеральный проект А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«Культурная среда»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E5840" w:rsidRPr="00783C77" w:rsidTr="00756153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18 170,00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1 855,00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756153">
        <w:trPr>
          <w:cantSplit/>
          <w:trHeight w:hRule="exact" w:val="7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19 871,34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3 556,34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30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31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43 606,34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10 976,34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32 630,00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57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A1.01 Государственная поддержка отрасли культуры (в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01.01.2023 - 31.12.2027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5 565,00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городского округа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DE5840" w:rsidRPr="00783C77" w:rsidTr="00756153">
        <w:trPr>
          <w:cantSplit/>
          <w:trHeight w:hRule="exact" w:val="561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1 855,00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1 855,00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D22939">
        <w:trPr>
          <w:cantSplit/>
          <w:trHeight w:hRule="exact" w:val="782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3 556,34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3 556,34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D22939">
        <w:trPr>
          <w:cantSplit/>
          <w:trHeight w:hRule="exact" w:val="652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D22939">
        <w:trPr>
          <w:cantSplit/>
          <w:trHeight w:hRule="exact" w:val="420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10 976,34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10 976,34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937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D79" w:rsidRPr="00783C77" w:rsidRDefault="00A34D79" w:rsidP="00A34D7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</w:t>
            </w:r>
          </w:p>
          <w:p w:rsidR="00DE5840" w:rsidRPr="00783C77" w:rsidRDefault="00DE5840" w:rsidP="00A34D7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E5840" w:rsidRPr="00783C77" w:rsidTr="00D22939">
        <w:trPr>
          <w:cantSplit/>
          <w:trHeight w:hRule="exact" w:val="420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1675"/>
        </w:trPr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511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center"/>
              <w:rPr>
                <w:rFonts w:ascii="Arial" w:hAnsi="Arial" w:cs="Arial"/>
                <w:strike/>
                <w:sz w:val="24"/>
                <w:szCs w:val="24"/>
                <w:u w:val="single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3.2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A1.02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E5840" w:rsidRPr="00783C77" w:rsidTr="00F401B3">
        <w:trPr>
          <w:cantSplit/>
          <w:trHeight w:hRule="exact" w:val="561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F401B3">
        <w:trPr>
          <w:cantSplit/>
          <w:trHeight w:hRule="exact" w:val="782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16 315,00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A34D79">
        <w:trPr>
          <w:cantSplit/>
          <w:trHeight w:hRule="exact" w:val="302"/>
        </w:trPr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9D118D">
        <w:trPr>
          <w:cantSplit/>
          <w:trHeight w:hRule="exact" w:val="203"/>
        </w:trPr>
        <w:tc>
          <w:tcPr>
            <w:tcW w:w="7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32 630,00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32 630,00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9D118D">
        <w:trPr>
          <w:cantSplit/>
          <w:trHeight w:hRule="exact" w:val="50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ДШИ, получившие музыкальные инструменты, в единицах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E5840" w:rsidRPr="00783C77" w:rsidTr="009D118D">
        <w:trPr>
          <w:cantSplit/>
          <w:trHeight w:hRule="exact"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9D118D">
        <w:trPr>
          <w:cantSplit/>
          <w:trHeight w:hRule="exact" w:val="5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9D118D">
        <w:trPr>
          <w:cantSplit/>
          <w:trHeight w:hRule="exact" w:val="78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5 565,00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E5840" w:rsidRPr="00783C77" w:rsidTr="009D118D">
        <w:trPr>
          <w:cantSplit/>
          <w:trHeight w:hRule="exact" w:val="5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18 170,00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1 855,00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16 315,00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9D118D">
        <w:trPr>
          <w:cantSplit/>
          <w:trHeight w:hRule="exact" w:val="8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1 534 365,67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310 427,11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301 900,82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318 222,58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9D118D">
        <w:trPr>
          <w:cantSplit/>
          <w:trHeight w:hRule="exact" w:val="5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54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E5840" w:rsidRPr="00783C77" w:rsidTr="009D118D">
        <w:trPr>
          <w:cantSplit/>
          <w:trHeight w:hRule="exact" w:val="5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2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1 558 100,67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317 847,11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301 900,82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334 537,58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301 907,58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5840" w:rsidRPr="00783C77" w:rsidRDefault="00DE5840" w:rsidP="00DE5840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A5C2F" w:rsidRPr="00783C77" w:rsidRDefault="004A5C2F" w:rsidP="004A5C2F">
      <w:pPr>
        <w:jc w:val="center"/>
        <w:rPr>
          <w:rFonts w:ascii="Arial" w:hAnsi="Arial" w:cs="Arial"/>
          <w:sz w:val="24"/>
          <w:szCs w:val="24"/>
        </w:rPr>
      </w:pPr>
    </w:p>
    <w:p w:rsidR="0031077F" w:rsidRPr="00783C77" w:rsidRDefault="0031077F" w:rsidP="004A5C2F">
      <w:pPr>
        <w:jc w:val="center"/>
        <w:rPr>
          <w:rFonts w:ascii="Arial" w:hAnsi="Arial" w:cs="Arial"/>
          <w:sz w:val="24"/>
          <w:szCs w:val="24"/>
        </w:rPr>
      </w:pP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Приложение №8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783C77" w:rsidRDefault="004A5C2F" w:rsidP="004A5C2F">
      <w:pPr>
        <w:jc w:val="center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Перечень мероприятий подпрограммы 8 Обеспечивающая подпрограмма</w:t>
      </w:r>
    </w:p>
    <w:p w:rsidR="00746E47" w:rsidRPr="00783C77" w:rsidRDefault="00746E47" w:rsidP="004A5C2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877" w:type="dxa"/>
        <w:tblInd w:w="-7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276"/>
        <w:gridCol w:w="1984"/>
        <w:gridCol w:w="1418"/>
        <w:gridCol w:w="2126"/>
        <w:gridCol w:w="1134"/>
        <w:gridCol w:w="1134"/>
        <w:gridCol w:w="1276"/>
        <w:gridCol w:w="1275"/>
        <w:gridCol w:w="1560"/>
      </w:tblGrid>
      <w:tr w:rsidR="00D22939" w:rsidRPr="00783C77" w:rsidTr="00746E47">
        <w:trPr>
          <w:cantSplit/>
          <w:trHeight w:hRule="exact" w:val="117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94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D22939" w:rsidRPr="00783C77" w:rsidTr="00746E47">
        <w:trPr>
          <w:cantSplit/>
          <w:trHeight w:hRule="exact" w:val="85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746E47">
        <w:trPr>
          <w:cantSplit/>
          <w:trHeight w:hRule="exact" w:val="20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783C77" w:rsidTr="00746E47">
        <w:trPr>
          <w:cantSplit/>
          <w:trHeight w:hRule="exact" w:val="72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783C77" w:rsidTr="007E55CF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7E55CF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120 509,35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23 861,87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746E47">
        <w:trPr>
          <w:cantSplit/>
          <w:trHeight w:hRule="exact" w:val="47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7E55CF">
        <w:trPr>
          <w:cantSplit/>
          <w:trHeight w:hRule="exact" w:val="20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120 509,35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23 861,87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24 161,87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746E47">
        <w:trPr>
          <w:cantSplit/>
          <w:trHeight w:hRule="exact" w:val="78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01.01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органов - учреждения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01.01.2023 -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Комитет по культуре </w:t>
            </w: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D22939" w:rsidRPr="00783C77" w:rsidTr="007E55CF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7E55CF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34 309,35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746E47">
        <w:trPr>
          <w:cantSplit/>
          <w:trHeight w:hRule="exact" w:val="60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234312">
        <w:trPr>
          <w:cantSplit/>
          <w:trHeight w:hRule="exact" w:val="42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34 309,35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6 861,87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234312">
        <w:trPr>
          <w:cantSplit/>
          <w:trHeight w:hRule="exact" w:val="7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D22939" w:rsidRPr="00783C77" w:rsidTr="00234312">
        <w:trPr>
          <w:cantSplit/>
          <w:trHeight w:hRule="exact" w:val="57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234312">
        <w:trPr>
          <w:cantSplit/>
          <w:trHeight w:hRule="exact" w:val="798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86 200,00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234312">
        <w:trPr>
          <w:cantSplit/>
          <w:trHeight w:hRule="exact" w:val="48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234312">
        <w:trPr>
          <w:cantSplit/>
          <w:trHeight w:hRule="exact" w:val="50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86 200,00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17 300,00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234312">
        <w:trPr>
          <w:cantSplit/>
          <w:trHeight w:hRule="exact" w:val="7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D22939" w:rsidRPr="00783C77" w:rsidTr="00234312">
        <w:trPr>
          <w:cantSplit/>
          <w:trHeight w:hRule="exact" w:val="57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939" w:rsidRPr="00783C77" w:rsidTr="00234312">
        <w:trPr>
          <w:cantSplit/>
          <w:trHeight w:hRule="exact"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120 509,35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23 861,87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939" w:rsidRPr="00783C77" w:rsidTr="00234312">
        <w:trPr>
          <w:cantSplit/>
          <w:trHeight w:hRule="exact" w:val="7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939" w:rsidRPr="00783C77" w:rsidTr="00234312">
        <w:trPr>
          <w:cantSplit/>
          <w:trHeight w:hRule="exact"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  <w:r w:rsidR="00E96EF0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120 509,35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23 861,87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24 161,87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2E04" w:rsidRPr="00783C77" w:rsidRDefault="00CE2E04" w:rsidP="004A5C2F">
      <w:pPr>
        <w:jc w:val="center"/>
        <w:rPr>
          <w:rFonts w:ascii="Arial" w:hAnsi="Arial" w:cs="Arial"/>
          <w:sz w:val="24"/>
          <w:szCs w:val="24"/>
        </w:rPr>
      </w:pPr>
    </w:p>
    <w:p w:rsidR="00CE2E04" w:rsidRPr="00783C77" w:rsidRDefault="00CE2E04" w:rsidP="004A5C2F">
      <w:pPr>
        <w:jc w:val="center"/>
        <w:rPr>
          <w:rFonts w:ascii="Arial" w:hAnsi="Arial" w:cs="Arial"/>
          <w:sz w:val="24"/>
          <w:szCs w:val="24"/>
        </w:rPr>
      </w:pPr>
    </w:p>
    <w:p w:rsidR="00CE2E04" w:rsidRPr="00783C77" w:rsidRDefault="00CE2E04" w:rsidP="004A5C2F">
      <w:pPr>
        <w:jc w:val="center"/>
        <w:rPr>
          <w:rFonts w:ascii="Arial" w:hAnsi="Arial" w:cs="Arial"/>
          <w:sz w:val="24"/>
          <w:szCs w:val="24"/>
        </w:rPr>
      </w:pPr>
    </w:p>
    <w:p w:rsidR="00CE2E04" w:rsidRPr="00783C77" w:rsidRDefault="00CE2E04" w:rsidP="004A5C2F">
      <w:pPr>
        <w:jc w:val="center"/>
        <w:rPr>
          <w:rFonts w:ascii="Arial" w:hAnsi="Arial" w:cs="Arial"/>
          <w:sz w:val="24"/>
          <w:szCs w:val="24"/>
        </w:rPr>
      </w:pP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lastRenderedPageBreak/>
        <w:t>Приложение №9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4DC7" w:rsidRPr="00783C77" w:rsidRDefault="00DC4DC7" w:rsidP="00DC4DC7">
      <w:pPr>
        <w:jc w:val="right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«Культура и туризм»</w:t>
      </w:r>
    </w:p>
    <w:p w:rsidR="004A5C2F" w:rsidRPr="00783C77" w:rsidRDefault="004A5C2F" w:rsidP="004A5C2F">
      <w:pPr>
        <w:jc w:val="center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Перечень мероприятий подпрограммы 9 Развитие архивного дела</w:t>
      </w:r>
    </w:p>
    <w:p w:rsidR="00347FB7" w:rsidRPr="00783C77" w:rsidRDefault="00347FB7" w:rsidP="004A5C2F">
      <w:pPr>
        <w:jc w:val="center"/>
        <w:rPr>
          <w:rFonts w:ascii="Arial" w:hAnsi="Arial" w:cs="Arial"/>
          <w:sz w:val="24"/>
          <w:szCs w:val="24"/>
        </w:rPr>
      </w:pPr>
    </w:p>
    <w:p w:rsidR="00347FB7" w:rsidRPr="00783C77" w:rsidRDefault="00347FB7" w:rsidP="004A5C2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6018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280"/>
        <w:gridCol w:w="2410"/>
        <w:gridCol w:w="1418"/>
        <w:gridCol w:w="562"/>
        <w:gridCol w:w="709"/>
        <w:gridCol w:w="709"/>
        <w:gridCol w:w="708"/>
        <w:gridCol w:w="993"/>
        <w:gridCol w:w="850"/>
        <w:gridCol w:w="851"/>
        <w:gridCol w:w="850"/>
        <w:gridCol w:w="1559"/>
      </w:tblGrid>
      <w:tr w:rsidR="00D22939" w:rsidRPr="00783C77" w:rsidTr="004D2B37">
        <w:trPr>
          <w:cantSplit/>
          <w:trHeight w:hRule="exact" w:val="68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2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D22939" w:rsidRPr="00783C77" w:rsidTr="00462F43">
        <w:trPr>
          <w:cantSplit/>
          <w:trHeight w:hRule="exact" w:val="442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462F43">
        <w:trPr>
          <w:cantSplit/>
          <w:trHeight w:hRule="exact" w:val="20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22939" w:rsidRPr="00783C77" w:rsidTr="00462F43">
        <w:trPr>
          <w:cantSplit/>
          <w:trHeight w:hRule="exact" w:val="4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Основное мероприятие 02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D22939" w:rsidRPr="00783C77" w:rsidTr="00462F43">
        <w:trPr>
          <w:cantSplit/>
          <w:trHeight w:hRule="exact" w:val="4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535C1B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10 072</w:t>
            </w:r>
            <w:r w:rsidR="00D2293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3 346,00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3 359,00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3 367,00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535C1B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D2293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535C1B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D2293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462F43">
        <w:trPr>
          <w:cantSplit/>
          <w:trHeight w:hRule="exact" w:val="7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D22939" w:rsidRPr="00783C77" w:rsidTr="00462F43">
        <w:trPr>
          <w:cantSplit/>
          <w:trHeight w:hRule="exact" w:val="3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22939" w:rsidRPr="00783C77" w:rsidRDefault="00D22939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535C1B" w:rsidRPr="00783C77" w:rsidTr="00C474D3">
        <w:trPr>
          <w:cantSplit/>
          <w:trHeight w:hRule="exact" w:val="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5C1B" w:rsidRPr="00783C77" w:rsidRDefault="00535C1B" w:rsidP="00535C1B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35C1B" w:rsidRPr="00783C77" w:rsidRDefault="00535C1B" w:rsidP="00535C1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35C1B" w:rsidRPr="00783C77" w:rsidRDefault="00535C1B" w:rsidP="00535C1B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35C1B" w:rsidRPr="00783C77" w:rsidRDefault="00535C1B" w:rsidP="00535C1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35C1B" w:rsidRPr="00783C77" w:rsidRDefault="00535C1B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10 072,00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35C1B" w:rsidRPr="00783C77" w:rsidRDefault="00535C1B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3 346,00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35C1B" w:rsidRPr="00783C77" w:rsidRDefault="00535C1B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3 359,00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35C1B" w:rsidRPr="00783C77" w:rsidRDefault="00535C1B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3 367,00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35C1B" w:rsidRPr="00783C77" w:rsidRDefault="00535C1B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535C1B" w:rsidRPr="00783C77" w:rsidRDefault="00535C1B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35C1B" w:rsidRPr="00783C77" w:rsidRDefault="00535C1B" w:rsidP="00535C1B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C474D3">
        <w:trPr>
          <w:cantSplit/>
          <w:trHeight w:hRule="exact"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Мероприятие 02.01 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01.01.2023 - 31.12.2027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462F43" w:rsidRPr="00783C77" w:rsidTr="00C474D3">
        <w:trPr>
          <w:cantSplit/>
          <w:trHeight w:hRule="exact" w:val="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10 072,00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3 367,00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C474D3">
        <w:trPr>
          <w:cantSplit/>
          <w:trHeight w:hRule="exact" w:val="67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C474D3">
        <w:trPr>
          <w:cantSplit/>
          <w:trHeight w:hRule="exact" w:val="4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D22939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C474D3">
        <w:trPr>
          <w:cantSplit/>
          <w:trHeight w:hRule="exact" w:val="3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10 072,00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3 367,00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535C1B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C474D3">
        <w:trPr>
          <w:cantSplit/>
          <w:trHeight w:hRule="exact" w:val="5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347FB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347FB7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Обеспечено хранение, комплектование, учет и использование архивных документов, относящихся к муниципальной собственности, </w:t>
            </w:r>
            <w:proofErr w:type="spellStart"/>
            <w:r w:rsidR="009F10F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ед.хр</w:t>
            </w:r>
            <w:proofErr w:type="spellEnd"/>
            <w:r w:rsidR="009F10F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347FB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62F43" w:rsidRPr="00783C77" w:rsidRDefault="00462F43" w:rsidP="00347FB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62F43" w:rsidRPr="00783C77" w:rsidRDefault="00462F43" w:rsidP="00347FB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347FB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347FB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347FB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C127D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C127D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C127D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347FB7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62F43" w:rsidRPr="00783C77" w:rsidTr="00C474D3">
        <w:trPr>
          <w:cantSplit/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C474D3">
        <w:trPr>
          <w:cantSplit/>
          <w:trHeight w:hRule="exact" w:val="10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7F24F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19847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19931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19847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19947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7F24F8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7F24F8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C474D3">
        <w:trPr>
          <w:cantSplit/>
          <w:trHeight w:hRule="exact" w:val="3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Обеспечено хранение, комплектование, учет и использование архивных документов, относящихся к  собственности Московской области</w:t>
            </w:r>
            <w:r w:rsidR="00C474D3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F10F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ед.хр</w:t>
            </w:r>
            <w:proofErr w:type="spellEnd"/>
            <w:r w:rsidR="009F10F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62F43" w:rsidRPr="00783C77" w:rsidTr="00C474D3">
        <w:trPr>
          <w:cantSplit/>
          <w:trHeight w:hRule="exact" w:val="2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C474D3">
        <w:trPr>
          <w:cantSplit/>
          <w:trHeight w:hRule="exact" w:val="8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AF3E77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C474D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34589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C474D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34446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C474D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34446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C474D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34446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C474D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34589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34889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AF3E77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34989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C474D3">
        <w:trPr>
          <w:cantSplit/>
          <w:trHeight w:hRule="exact"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C474D3" w:rsidP="009F10F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 xml:space="preserve">Оцифровано архивных документов за отчетный период, </w:t>
            </w:r>
            <w:proofErr w:type="spellStart"/>
            <w:r w:rsidR="009F10F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ед.хр</w:t>
            </w:r>
            <w:proofErr w:type="spellEnd"/>
            <w:r w:rsidR="009F10F9"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./страниц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0" w:right="19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62F43" w:rsidRPr="00783C77" w:rsidTr="00C474D3">
        <w:trPr>
          <w:cantSplit/>
          <w:trHeight w:hRule="exact"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462F43">
        <w:trPr>
          <w:cantSplit/>
          <w:trHeight w:hRule="exact" w:val="2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462F43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17/357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C474D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17/357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C474D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C474D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10/178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C474D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12/267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C474D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17/357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17/357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17/357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17/357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AF3E77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17/357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462F43">
        <w:trPr>
          <w:cantSplit/>
          <w:trHeight w:hRule="exact"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462F43" w:rsidRPr="00783C77" w:rsidTr="00462F43">
        <w:trPr>
          <w:cantSplit/>
          <w:trHeight w:hRule="exact" w:val="5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10 072,00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3 346,00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3 359,00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3 367,00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462F43">
        <w:trPr>
          <w:cantSplit/>
          <w:trHeight w:hRule="exact"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462F43">
        <w:trPr>
          <w:cantSplit/>
          <w:trHeight w:hRule="exact"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462F43" w:rsidRPr="00783C77" w:rsidTr="00462F43">
        <w:trPr>
          <w:cantSplit/>
          <w:trHeight w:hRule="exact" w:val="3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right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10 072,00</w:t>
            </w:r>
          </w:p>
        </w:tc>
        <w:tc>
          <w:tcPr>
            <w:tcW w:w="2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3 346,00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3 359,00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3C77">
              <w:rPr>
                <w:rFonts w:ascii="Arial" w:hAnsi="Arial" w:cs="Arial"/>
                <w:color w:val="000000"/>
                <w:sz w:val="24"/>
                <w:szCs w:val="24"/>
              </w:rPr>
              <w:t>3 367,00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</w:pPr>
            <w:r w:rsidRPr="00783C77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2F43" w:rsidRPr="00783C77" w:rsidRDefault="00462F43" w:rsidP="00462F43">
            <w:pPr>
              <w:autoSpaceDE w:val="0"/>
              <w:autoSpaceDN w:val="0"/>
              <w:adjustRightInd w:val="0"/>
              <w:ind w:left="20" w:right="20"/>
              <w:jc w:val="center"/>
              <w:rPr>
                <w:rFonts w:ascii="Arial" w:eastAsiaTheme="minorEastAsia" w:hAnsi="Arial" w:cs="Arial"/>
                <w:strike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347FB7" w:rsidRPr="00783C77" w:rsidRDefault="00347FB7" w:rsidP="00150F8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347FB7" w:rsidRPr="00783C77" w:rsidRDefault="00347FB7" w:rsidP="00150F8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347FB7" w:rsidRPr="00783C77" w:rsidRDefault="00347FB7" w:rsidP="00150F8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bookmarkStart w:id="21" w:name="_GoBack"/>
      <w:bookmarkEnd w:id="21"/>
    </w:p>
    <w:p w:rsidR="00347FB7" w:rsidRPr="00783C77" w:rsidRDefault="00347FB7" w:rsidP="00150F8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50F85" w:rsidRPr="00783C77" w:rsidRDefault="00150F85" w:rsidP="00150F8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83C77">
        <w:rPr>
          <w:rFonts w:ascii="Arial" w:hAnsi="Arial" w:cs="Arial"/>
          <w:sz w:val="24"/>
          <w:szCs w:val="24"/>
        </w:rPr>
        <w:t>Таблица 2</w:t>
      </w:r>
    </w:p>
    <w:p w:rsidR="00150F85" w:rsidRPr="00783C77" w:rsidRDefault="00150F85" w:rsidP="00150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:rsidR="00150F85" w:rsidRPr="00783C77" w:rsidRDefault="00150F85" w:rsidP="00150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>«Культура и туризм»</w:t>
      </w:r>
    </w:p>
    <w:p w:rsidR="00150F85" w:rsidRPr="00783C77" w:rsidRDefault="00150F85" w:rsidP="00277B9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83C77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tbl>
      <w:tblPr>
        <w:tblW w:w="537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8"/>
        <w:gridCol w:w="8579"/>
        <w:gridCol w:w="7164"/>
      </w:tblGrid>
      <w:tr w:rsidR="003A0F57" w:rsidRPr="00783C77" w:rsidTr="009D118D">
        <w:trPr>
          <w:trHeight w:val="509"/>
        </w:trPr>
        <w:tc>
          <w:tcPr>
            <w:tcW w:w="218" w:type="pct"/>
            <w:vMerge w:val="restart"/>
            <w:vAlign w:val="center"/>
            <w:hideMark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06" w:type="pct"/>
            <w:vMerge w:val="restart"/>
            <w:vAlign w:val="center"/>
          </w:tcPr>
          <w:p w:rsidR="00150F85" w:rsidRPr="00783C77" w:rsidRDefault="00150F85" w:rsidP="00277B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83C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76" w:type="pct"/>
            <w:vMerge w:val="restart"/>
            <w:vAlign w:val="center"/>
            <w:hideMark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3A0F57" w:rsidRPr="00783C77" w:rsidTr="009D118D">
        <w:trPr>
          <w:trHeight w:val="322"/>
        </w:trPr>
        <w:tc>
          <w:tcPr>
            <w:tcW w:w="218" w:type="pct"/>
            <w:vMerge/>
            <w:vAlign w:val="center"/>
            <w:hideMark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6" w:type="pct"/>
            <w:vMerge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6" w:type="pct"/>
            <w:vMerge/>
            <w:vAlign w:val="center"/>
            <w:hideMark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0F57" w:rsidRPr="00783C77" w:rsidTr="009D118D">
        <w:trPr>
          <w:trHeight w:val="20"/>
        </w:trPr>
        <w:tc>
          <w:tcPr>
            <w:tcW w:w="218" w:type="pct"/>
            <w:vAlign w:val="center"/>
            <w:hideMark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6" w:type="pct"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6" w:type="pct"/>
            <w:vAlign w:val="center"/>
            <w:hideMark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77B9B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  <w:hideMark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2" w:type="pct"/>
            <w:gridSpan w:val="2"/>
          </w:tcPr>
          <w:p w:rsidR="00150F85" w:rsidRPr="00783C77" w:rsidRDefault="00150F85" w:rsidP="00150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hAnsi="Arial" w:cs="Arial"/>
                <w:sz w:val="24"/>
                <w:szCs w:val="24"/>
              </w:rPr>
              <w:t>Подпрограмма 2 «Развитие музейного дела»</w:t>
            </w:r>
          </w:p>
        </w:tc>
      </w:tr>
      <w:tr w:rsidR="003A0F57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3F7117">
            <w:pPr>
              <w:tabs>
                <w:tab w:val="left" w:pos="0"/>
              </w:tabs>
              <w:ind w:left="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E32C1F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общего количества посещений музеев</w:t>
            </w:r>
          </w:p>
        </w:tc>
      </w:tr>
      <w:tr w:rsidR="003A0F57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150F85" w:rsidP="00150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03 Модернизация материально-технической базы, проведение капитального ремонта, текущего ремонта, благоустройство </w:t>
            </w: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 муниципальных музеев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E32C1F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Увеличение общего количества посещений музеев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782" w:type="pct"/>
            <w:gridSpan w:val="2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3. Развитие </w:t>
            </w:r>
            <w:proofErr w:type="gramStart"/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библиотечного</w:t>
            </w:r>
            <w:proofErr w:type="gramEnd"/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AD3BC8" w:rsidP="001576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B20687"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 числа пользователей муниципальных библиотек городского округа Люберцы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Модернизация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3A1AAA" w:rsidP="001576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 числа пользователей муниципальных библиотек городского округа Люберцы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82" w:type="pct"/>
            <w:gridSpan w:val="2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Развитие профессионального искусства, гастрольно-концертной и культурно-досуговой деятельности, кинематографии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E32C1F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277B9B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 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E32C1F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1037C2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82" w:type="pct"/>
            <w:gridSpan w:val="2"/>
            <w:shd w:val="clear" w:color="auto" w:fill="auto"/>
          </w:tcPr>
          <w:p w:rsidR="00150F85" w:rsidRPr="00783C77" w:rsidRDefault="00150F85" w:rsidP="00256C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 Укрепление материально-технической базы муниципальных учреждений культуры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1037C2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82" w:type="pct"/>
            <w:gridSpan w:val="2"/>
            <w:shd w:val="clear" w:color="auto" w:fill="auto"/>
          </w:tcPr>
          <w:p w:rsidR="00150F85" w:rsidRPr="00783C77" w:rsidRDefault="00150F85" w:rsidP="00150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6 Развитие образования в сфере культуры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Обеспечение </w:t>
            </w:r>
            <w:proofErr w:type="gramStart"/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</w:p>
        </w:tc>
        <w:tc>
          <w:tcPr>
            <w:tcW w:w="2176" w:type="pct"/>
            <w:shd w:val="clear" w:color="auto" w:fill="auto"/>
            <w:vAlign w:val="center"/>
          </w:tcPr>
          <w:p w:rsidR="001037C2" w:rsidRPr="00783C77" w:rsidRDefault="001037C2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1037C2" w:rsidP="001037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проект А</w:t>
            </w:r>
            <w:proofErr w:type="gramStart"/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proofErr w:type="gramEnd"/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Культурная среда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1037C2" w:rsidP="001037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82" w:type="pct"/>
            <w:gridSpan w:val="2"/>
            <w:shd w:val="clear" w:color="auto" w:fill="auto"/>
          </w:tcPr>
          <w:p w:rsidR="00150F85" w:rsidRPr="00783C77" w:rsidRDefault="00150F85" w:rsidP="00150F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9 Развитие архивного дела</w:t>
            </w:r>
          </w:p>
        </w:tc>
      </w:tr>
      <w:tr w:rsidR="00150F85" w:rsidRPr="00783C77" w:rsidTr="009D118D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:rsidR="00150F85" w:rsidRPr="00783C77" w:rsidRDefault="003F7117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606" w:type="pct"/>
            <w:shd w:val="clear" w:color="auto" w:fill="auto"/>
          </w:tcPr>
          <w:p w:rsidR="00150F85" w:rsidRPr="00783C77" w:rsidRDefault="00150F85" w:rsidP="003F71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50F85" w:rsidRPr="00783C77" w:rsidRDefault="00CB0E1B" w:rsidP="00C127D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3C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</w:t>
            </w:r>
          </w:p>
        </w:tc>
      </w:tr>
    </w:tbl>
    <w:p w:rsidR="004A5C2F" w:rsidRPr="00783C77" w:rsidRDefault="004A5C2F" w:rsidP="009D118D">
      <w:pPr>
        <w:ind w:left="0"/>
        <w:rPr>
          <w:rFonts w:ascii="Arial" w:hAnsi="Arial" w:cs="Arial"/>
          <w:sz w:val="24"/>
          <w:szCs w:val="24"/>
        </w:rPr>
      </w:pPr>
    </w:p>
    <w:sectPr w:rsidR="004A5C2F" w:rsidRPr="00783C77" w:rsidSect="006C061A">
      <w:pgSz w:w="16838" w:h="11906" w:orient="landscape"/>
      <w:pgMar w:top="142" w:right="53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D7" w:rsidRDefault="001837D7" w:rsidP="004A5C2F">
      <w:r>
        <w:separator/>
      </w:r>
    </w:p>
  </w:endnote>
  <w:endnote w:type="continuationSeparator" w:id="0">
    <w:p w:rsidR="001837D7" w:rsidRDefault="001837D7" w:rsidP="004A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B4511B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B4511B" w:rsidRDefault="00B4511B">
          <w:pPr>
            <w:autoSpaceDE w:val="0"/>
            <w:autoSpaceDN w:val="0"/>
            <w:jc w:val="right"/>
            <w:rPr>
              <w:rFonts w:ascii="Tahoma" w:hAnsi="Tahoma" w:cs="Arial"/>
              <w:color w:val="000000"/>
              <w:sz w:val="16"/>
              <w:szCs w:val="24"/>
            </w:rPr>
          </w:pPr>
          <w:proofErr w:type="spellStart"/>
          <w:r>
            <w:rPr>
              <w:rFonts w:ascii="Tahoma" w:hAnsi="Tahoma" w:cs="Arial"/>
              <w:color w:val="000000"/>
              <w:sz w:val="16"/>
              <w:szCs w:val="24"/>
            </w:rPr>
            <w:t>ца</w:t>
          </w:r>
          <w:proofErr w:type="spellEnd"/>
          <w:r>
            <w:rPr>
              <w:rFonts w:ascii="Tahoma" w:hAnsi="Tahoma" w:cs="Arial"/>
              <w:color w:val="000000"/>
              <w:sz w:val="16"/>
              <w:szCs w:val="24"/>
            </w:rPr>
            <w:t xml:space="preserve"> </w: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begin"/>
          </w:r>
          <w:r>
            <w:rPr>
              <w:rFonts w:ascii="Tahoma" w:hAnsi="Tahoma" w:cs="Arial"/>
              <w:color w:val="000000"/>
              <w:sz w:val="16"/>
              <w:szCs w:val="24"/>
            </w:rPr>
            <w:instrText xml:space="preserve"> PAGE </w:instrTex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separate"/>
          </w:r>
          <w:r w:rsidR="00783C77">
            <w:rPr>
              <w:rFonts w:ascii="Tahoma" w:hAnsi="Tahoma" w:cs="Arial"/>
              <w:noProof/>
              <w:color w:val="000000"/>
              <w:sz w:val="16"/>
              <w:szCs w:val="24"/>
            </w:rPr>
            <w:t>1</w:t>
          </w:r>
          <w:r>
            <w:rPr>
              <w:rFonts w:ascii="Tahoma" w:hAnsi="Tahoma" w:cs="Arial"/>
              <w:color w:val="000000"/>
              <w:sz w:val="16"/>
              <w:szCs w:val="2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D7" w:rsidRDefault="001837D7" w:rsidP="004A5C2F">
      <w:r>
        <w:separator/>
      </w:r>
    </w:p>
  </w:footnote>
  <w:footnote w:type="continuationSeparator" w:id="0">
    <w:p w:rsidR="001837D7" w:rsidRDefault="001837D7" w:rsidP="004A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B4511B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B4511B" w:rsidRDefault="00B4511B">
          <w:pPr>
            <w:autoSpaceDE w:val="0"/>
            <w:autoSpaceDN w:val="0"/>
            <w:jc w:val="right"/>
            <w:rPr>
              <w:rFonts w:ascii="Tahoma" w:hAnsi="Tahoma" w:cs="Arial"/>
              <w:color w:val="000000"/>
              <w:sz w:val="16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8A"/>
    <w:rsid w:val="00011AB9"/>
    <w:rsid w:val="00015422"/>
    <w:rsid w:val="00017247"/>
    <w:rsid w:val="00017882"/>
    <w:rsid w:val="000358DF"/>
    <w:rsid w:val="00041F7D"/>
    <w:rsid w:val="00045829"/>
    <w:rsid w:val="00055F39"/>
    <w:rsid w:val="000718EC"/>
    <w:rsid w:val="00086FAD"/>
    <w:rsid w:val="000908D9"/>
    <w:rsid w:val="000955D9"/>
    <w:rsid w:val="00097315"/>
    <w:rsid w:val="000A1649"/>
    <w:rsid w:val="000C06A2"/>
    <w:rsid w:val="000C45D5"/>
    <w:rsid w:val="000D7EAC"/>
    <w:rsid w:val="000F0987"/>
    <w:rsid w:val="00100C0C"/>
    <w:rsid w:val="00102C48"/>
    <w:rsid w:val="00102F98"/>
    <w:rsid w:val="001037C2"/>
    <w:rsid w:val="001060F6"/>
    <w:rsid w:val="00112EEC"/>
    <w:rsid w:val="00120BE2"/>
    <w:rsid w:val="001212D8"/>
    <w:rsid w:val="00145D58"/>
    <w:rsid w:val="00150F85"/>
    <w:rsid w:val="0015151E"/>
    <w:rsid w:val="00157664"/>
    <w:rsid w:val="00165021"/>
    <w:rsid w:val="00166B4F"/>
    <w:rsid w:val="001837D7"/>
    <w:rsid w:val="00186AD9"/>
    <w:rsid w:val="00196974"/>
    <w:rsid w:val="001A00F5"/>
    <w:rsid w:val="001A1C12"/>
    <w:rsid w:val="001B3CD2"/>
    <w:rsid w:val="001C6D60"/>
    <w:rsid w:val="001D7E61"/>
    <w:rsid w:val="001E2FEF"/>
    <w:rsid w:val="001F4033"/>
    <w:rsid w:val="001F777A"/>
    <w:rsid w:val="00200621"/>
    <w:rsid w:val="0020743A"/>
    <w:rsid w:val="002106F1"/>
    <w:rsid w:val="002164FA"/>
    <w:rsid w:val="00230E3C"/>
    <w:rsid w:val="0023274D"/>
    <w:rsid w:val="00232FD9"/>
    <w:rsid w:val="00234312"/>
    <w:rsid w:val="0024161A"/>
    <w:rsid w:val="00244932"/>
    <w:rsid w:val="00256C95"/>
    <w:rsid w:val="002630A5"/>
    <w:rsid w:val="00266DB2"/>
    <w:rsid w:val="0027371C"/>
    <w:rsid w:val="00275139"/>
    <w:rsid w:val="00277B9B"/>
    <w:rsid w:val="00280372"/>
    <w:rsid w:val="00293F5F"/>
    <w:rsid w:val="002949C9"/>
    <w:rsid w:val="00295A13"/>
    <w:rsid w:val="0029781C"/>
    <w:rsid w:val="002A0198"/>
    <w:rsid w:val="002A7CB0"/>
    <w:rsid w:val="002B07DA"/>
    <w:rsid w:val="002B61A0"/>
    <w:rsid w:val="002C7785"/>
    <w:rsid w:val="002D6708"/>
    <w:rsid w:val="002E25A5"/>
    <w:rsid w:val="002E3F2B"/>
    <w:rsid w:val="0031077F"/>
    <w:rsid w:val="00313F11"/>
    <w:rsid w:val="0031543D"/>
    <w:rsid w:val="0031691D"/>
    <w:rsid w:val="00320BC3"/>
    <w:rsid w:val="0032776A"/>
    <w:rsid w:val="00330B34"/>
    <w:rsid w:val="003310BB"/>
    <w:rsid w:val="00347FB7"/>
    <w:rsid w:val="00362A0E"/>
    <w:rsid w:val="00365FF9"/>
    <w:rsid w:val="003660CE"/>
    <w:rsid w:val="003772C9"/>
    <w:rsid w:val="003829CB"/>
    <w:rsid w:val="00393F40"/>
    <w:rsid w:val="0039439E"/>
    <w:rsid w:val="003A041A"/>
    <w:rsid w:val="003A0F57"/>
    <w:rsid w:val="003A1AAA"/>
    <w:rsid w:val="003C119E"/>
    <w:rsid w:val="003D6549"/>
    <w:rsid w:val="003F0774"/>
    <w:rsid w:val="003F7117"/>
    <w:rsid w:val="00414DC3"/>
    <w:rsid w:val="00415E84"/>
    <w:rsid w:val="004170B1"/>
    <w:rsid w:val="00420089"/>
    <w:rsid w:val="00425C0D"/>
    <w:rsid w:val="00426B70"/>
    <w:rsid w:val="00433448"/>
    <w:rsid w:val="00437054"/>
    <w:rsid w:val="00443862"/>
    <w:rsid w:val="004511BF"/>
    <w:rsid w:val="00452F41"/>
    <w:rsid w:val="0045380D"/>
    <w:rsid w:val="0045395A"/>
    <w:rsid w:val="004554D4"/>
    <w:rsid w:val="00462F43"/>
    <w:rsid w:val="00464693"/>
    <w:rsid w:val="00464BE9"/>
    <w:rsid w:val="0047218A"/>
    <w:rsid w:val="0047370B"/>
    <w:rsid w:val="004A357F"/>
    <w:rsid w:val="004A51AC"/>
    <w:rsid w:val="004A5C2F"/>
    <w:rsid w:val="004A6077"/>
    <w:rsid w:val="004B14F9"/>
    <w:rsid w:val="004C12CA"/>
    <w:rsid w:val="004C62EC"/>
    <w:rsid w:val="004D2B37"/>
    <w:rsid w:val="004D5E60"/>
    <w:rsid w:val="004E13BC"/>
    <w:rsid w:val="00507427"/>
    <w:rsid w:val="005128D7"/>
    <w:rsid w:val="00523D53"/>
    <w:rsid w:val="005243AA"/>
    <w:rsid w:val="00531759"/>
    <w:rsid w:val="0053216E"/>
    <w:rsid w:val="00535861"/>
    <w:rsid w:val="00535C1B"/>
    <w:rsid w:val="00550A30"/>
    <w:rsid w:val="00562E01"/>
    <w:rsid w:val="00573EEA"/>
    <w:rsid w:val="005800D8"/>
    <w:rsid w:val="00582971"/>
    <w:rsid w:val="005836EA"/>
    <w:rsid w:val="00584011"/>
    <w:rsid w:val="005848E3"/>
    <w:rsid w:val="005B1E8B"/>
    <w:rsid w:val="005C57BF"/>
    <w:rsid w:val="005D1A3C"/>
    <w:rsid w:val="005D3B58"/>
    <w:rsid w:val="005E18D9"/>
    <w:rsid w:val="005E3063"/>
    <w:rsid w:val="005E64CF"/>
    <w:rsid w:val="005F1DF8"/>
    <w:rsid w:val="005F3A72"/>
    <w:rsid w:val="00601329"/>
    <w:rsid w:val="00603BA3"/>
    <w:rsid w:val="006119CA"/>
    <w:rsid w:val="00611EE3"/>
    <w:rsid w:val="00615E1A"/>
    <w:rsid w:val="00621A81"/>
    <w:rsid w:val="00634AFD"/>
    <w:rsid w:val="00637748"/>
    <w:rsid w:val="006429C4"/>
    <w:rsid w:val="0064783B"/>
    <w:rsid w:val="0066078A"/>
    <w:rsid w:val="006716B0"/>
    <w:rsid w:val="006721D8"/>
    <w:rsid w:val="006769AC"/>
    <w:rsid w:val="00684338"/>
    <w:rsid w:val="006931EC"/>
    <w:rsid w:val="006B3707"/>
    <w:rsid w:val="006B4F5A"/>
    <w:rsid w:val="006C061A"/>
    <w:rsid w:val="006C1841"/>
    <w:rsid w:val="006D2594"/>
    <w:rsid w:val="006F0B32"/>
    <w:rsid w:val="006F2718"/>
    <w:rsid w:val="006F7EDF"/>
    <w:rsid w:val="007001A8"/>
    <w:rsid w:val="00705DC4"/>
    <w:rsid w:val="00707CD2"/>
    <w:rsid w:val="00714E31"/>
    <w:rsid w:val="00721E55"/>
    <w:rsid w:val="00726EEC"/>
    <w:rsid w:val="00732080"/>
    <w:rsid w:val="0074109F"/>
    <w:rsid w:val="00746E47"/>
    <w:rsid w:val="00756153"/>
    <w:rsid w:val="007609FE"/>
    <w:rsid w:val="0076647A"/>
    <w:rsid w:val="00772659"/>
    <w:rsid w:val="00783C77"/>
    <w:rsid w:val="00783DFC"/>
    <w:rsid w:val="0079268A"/>
    <w:rsid w:val="0079347F"/>
    <w:rsid w:val="007B596D"/>
    <w:rsid w:val="007B7900"/>
    <w:rsid w:val="007D5289"/>
    <w:rsid w:val="007D7367"/>
    <w:rsid w:val="007E2B0E"/>
    <w:rsid w:val="007E456C"/>
    <w:rsid w:val="007E55CF"/>
    <w:rsid w:val="007F24F8"/>
    <w:rsid w:val="007F2650"/>
    <w:rsid w:val="007F2C71"/>
    <w:rsid w:val="008004E7"/>
    <w:rsid w:val="008026D9"/>
    <w:rsid w:val="00802BBE"/>
    <w:rsid w:val="00803D0E"/>
    <w:rsid w:val="00817EC8"/>
    <w:rsid w:val="0082376A"/>
    <w:rsid w:val="0082404C"/>
    <w:rsid w:val="008321AD"/>
    <w:rsid w:val="0085605F"/>
    <w:rsid w:val="00861EC5"/>
    <w:rsid w:val="00862A3C"/>
    <w:rsid w:val="0086667F"/>
    <w:rsid w:val="00867BCC"/>
    <w:rsid w:val="00870C1B"/>
    <w:rsid w:val="00870F37"/>
    <w:rsid w:val="00877F0D"/>
    <w:rsid w:val="00882313"/>
    <w:rsid w:val="008858C4"/>
    <w:rsid w:val="008928F7"/>
    <w:rsid w:val="008931BC"/>
    <w:rsid w:val="008932CB"/>
    <w:rsid w:val="008A1607"/>
    <w:rsid w:val="008A4409"/>
    <w:rsid w:val="008B2B72"/>
    <w:rsid w:val="008D5BCD"/>
    <w:rsid w:val="008D6F23"/>
    <w:rsid w:val="008E3B58"/>
    <w:rsid w:val="008E6673"/>
    <w:rsid w:val="0090588E"/>
    <w:rsid w:val="00906ACE"/>
    <w:rsid w:val="009229BE"/>
    <w:rsid w:val="009304E8"/>
    <w:rsid w:val="009308C4"/>
    <w:rsid w:val="00933D07"/>
    <w:rsid w:val="00934D8B"/>
    <w:rsid w:val="00940F24"/>
    <w:rsid w:val="0094154A"/>
    <w:rsid w:val="009476EE"/>
    <w:rsid w:val="0095028B"/>
    <w:rsid w:val="0095037B"/>
    <w:rsid w:val="009609F4"/>
    <w:rsid w:val="009722B9"/>
    <w:rsid w:val="009747FD"/>
    <w:rsid w:val="009770FE"/>
    <w:rsid w:val="009847E5"/>
    <w:rsid w:val="0099522D"/>
    <w:rsid w:val="009A159B"/>
    <w:rsid w:val="009A1E02"/>
    <w:rsid w:val="009A228C"/>
    <w:rsid w:val="009A7C61"/>
    <w:rsid w:val="009B04F2"/>
    <w:rsid w:val="009C1A32"/>
    <w:rsid w:val="009C36D8"/>
    <w:rsid w:val="009C4AAA"/>
    <w:rsid w:val="009C4CEF"/>
    <w:rsid w:val="009D118D"/>
    <w:rsid w:val="009D41B7"/>
    <w:rsid w:val="009D48F8"/>
    <w:rsid w:val="009D65B4"/>
    <w:rsid w:val="009D7C2D"/>
    <w:rsid w:val="009E398F"/>
    <w:rsid w:val="009F10F9"/>
    <w:rsid w:val="00A107A9"/>
    <w:rsid w:val="00A16FD3"/>
    <w:rsid w:val="00A174C7"/>
    <w:rsid w:val="00A21724"/>
    <w:rsid w:val="00A24ECF"/>
    <w:rsid w:val="00A328EA"/>
    <w:rsid w:val="00A34D79"/>
    <w:rsid w:val="00A35F96"/>
    <w:rsid w:val="00A43526"/>
    <w:rsid w:val="00A45935"/>
    <w:rsid w:val="00A467E8"/>
    <w:rsid w:val="00A5381E"/>
    <w:rsid w:val="00A73ABF"/>
    <w:rsid w:val="00AA0B6B"/>
    <w:rsid w:val="00AB1613"/>
    <w:rsid w:val="00AB3B65"/>
    <w:rsid w:val="00AD01FC"/>
    <w:rsid w:val="00AD3BC8"/>
    <w:rsid w:val="00AE1FF1"/>
    <w:rsid w:val="00AE5714"/>
    <w:rsid w:val="00AF3E77"/>
    <w:rsid w:val="00AF5A1F"/>
    <w:rsid w:val="00AF77FB"/>
    <w:rsid w:val="00B05A31"/>
    <w:rsid w:val="00B06AC1"/>
    <w:rsid w:val="00B20687"/>
    <w:rsid w:val="00B25DAF"/>
    <w:rsid w:val="00B42CAC"/>
    <w:rsid w:val="00B43414"/>
    <w:rsid w:val="00B43E82"/>
    <w:rsid w:val="00B44915"/>
    <w:rsid w:val="00B4511B"/>
    <w:rsid w:val="00B522E8"/>
    <w:rsid w:val="00B54813"/>
    <w:rsid w:val="00B60D3B"/>
    <w:rsid w:val="00B64647"/>
    <w:rsid w:val="00B67B66"/>
    <w:rsid w:val="00B70FFE"/>
    <w:rsid w:val="00B94B8D"/>
    <w:rsid w:val="00BB0A67"/>
    <w:rsid w:val="00BC04F8"/>
    <w:rsid w:val="00BC21E3"/>
    <w:rsid w:val="00BC6422"/>
    <w:rsid w:val="00BD008B"/>
    <w:rsid w:val="00BE033B"/>
    <w:rsid w:val="00BF22C1"/>
    <w:rsid w:val="00BF3157"/>
    <w:rsid w:val="00BF485B"/>
    <w:rsid w:val="00C0395E"/>
    <w:rsid w:val="00C10C87"/>
    <w:rsid w:val="00C127DC"/>
    <w:rsid w:val="00C3766C"/>
    <w:rsid w:val="00C47109"/>
    <w:rsid w:val="00C474D3"/>
    <w:rsid w:val="00C535EC"/>
    <w:rsid w:val="00C54FA7"/>
    <w:rsid w:val="00C57F19"/>
    <w:rsid w:val="00C6078D"/>
    <w:rsid w:val="00C62875"/>
    <w:rsid w:val="00C65C59"/>
    <w:rsid w:val="00C662D9"/>
    <w:rsid w:val="00C66BCC"/>
    <w:rsid w:val="00C66BE7"/>
    <w:rsid w:val="00C709D3"/>
    <w:rsid w:val="00C70D33"/>
    <w:rsid w:val="00C77807"/>
    <w:rsid w:val="00C806AD"/>
    <w:rsid w:val="00C861B1"/>
    <w:rsid w:val="00C86A3B"/>
    <w:rsid w:val="00C924BC"/>
    <w:rsid w:val="00CA10B1"/>
    <w:rsid w:val="00CA2AA2"/>
    <w:rsid w:val="00CB0E1B"/>
    <w:rsid w:val="00CB2F94"/>
    <w:rsid w:val="00CD072B"/>
    <w:rsid w:val="00CD69E9"/>
    <w:rsid w:val="00CE2E04"/>
    <w:rsid w:val="00CE4FB9"/>
    <w:rsid w:val="00CF6D00"/>
    <w:rsid w:val="00D13121"/>
    <w:rsid w:val="00D15EF2"/>
    <w:rsid w:val="00D22939"/>
    <w:rsid w:val="00D23686"/>
    <w:rsid w:val="00D359EE"/>
    <w:rsid w:val="00D46D01"/>
    <w:rsid w:val="00D46DA7"/>
    <w:rsid w:val="00D53CA9"/>
    <w:rsid w:val="00D56D96"/>
    <w:rsid w:val="00D6443D"/>
    <w:rsid w:val="00D934A9"/>
    <w:rsid w:val="00DA07D2"/>
    <w:rsid w:val="00DB174C"/>
    <w:rsid w:val="00DC0EC0"/>
    <w:rsid w:val="00DC3F87"/>
    <w:rsid w:val="00DC42FB"/>
    <w:rsid w:val="00DC4DC7"/>
    <w:rsid w:val="00DC640A"/>
    <w:rsid w:val="00DC7749"/>
    <w:rsid w:val="00DD205F"/>
    <w:rsid w:val="00DD6EF5"/>
    <w:rsid w:val="00DE033A"/>
    <w:rsid w:val="00DE1DC9"/>
    <w:rsid w:val="00DE2948"/>
    <w:rsid w:val="00DE5840"/>
    <w:rsid w:val="00DF20E2"/>
    <w:rsid w:val="00DF3E90"/>
    <w:rsid w:val="00E02C9F"/>
    <w:rsid w:val="00E1442B"/>
    <w:rsid w:val="00E178E1"/>
    <w:rsid w:val="00E2217E"/>
    <w:rsid w:val="00E263E2"/>
    <w:rsid w:val="00E32C1F"/>
    <w:rsid w:val="00E419C7"/>
    <w:rsid w:val="00E47D6F"/>
    <w:rsid w:val="00E62ED1"/>
    <w:rsid w:val="00E6618C"/>
    <w:rsid w:val="00E7486F"/>
    <w:rsid w:val="00E81201"/>
    <w:rsid w:val="00E92E57"/>
    <w:rsid w:val="00E9446E"/>
    <w:rsid w:val="00E959F1"/>
    <w:rsid w:val="00E95B16"/>
    <w:rsid w:val="00E96EF0"/>
    <w:rsid w:val="00EA41A3"/>
    <w:rsid w:val="00EA4DDB"/>
    <w:rsid w:val="00EB234B"/>
    <w:rsid w:val="00EB32B8"/>
    <w:rsid w:val="00EB55D9"/>
    <w:rsid w:val="00ED45F3"/>
    <w:rsid w:val="00EE0C0D"/>
    <w:rsid w:val="00EE1547"/>
    <w:rsid w:val="00F00207"/>
    <w:rsid w:val="00F21641"/>
    <w:rsid w:val="00F23BCD"/>
    <w:rsid w:val="00F27C8F"/>
    <w:rsid w:val="00F36283"/>
    <w:rsid w:val="00F401B3"/>
    <w:rsid w:val="00F41E19"/>
    <w:rsid w:val="00F55905"/>
    <w:rsid w:val="00F603AA"/>
    <w:rsid w:val="00F61FC1"/>
    <w:rsid w:val="00F67DA1"/>
    <w:rsid w:val="00F71E13"/>
    <w:rsid w:val="00F73A60"/>
    <w:rsid w:val="00F73B1E"/>
    <w:rsid w:val="00F8099F"/>
    <w:rsid w:val="00F83957"/>
    <w:rsid w:val="00F8473A"/>
    <w:rsid w:val="00F855A2"/>
    <w:rsid w:val="00F8675F"/>
    <w:rsid w:val="00FA555D"/>
    <w:rsid w:val="00FB5279"/>
    <w:rsid w:val="00FC7083"/>
    <w:rsid w:val="00FD3B17"/>
    <w:rsid w:val="00FE29D8"/>
    <w:rsid w:val="00FF0E3B"/>
    <w:rsid w:val="00FF222A"/>
    <w:rsid w:val="00FF3386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78A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807"/>
  </w:style>
  <w:style w:type="paragraph" w:styleId="a3">
    <w:name w:val="header"/>
    <w:basedOn w:val="a"/>
    <w:link w:val="a4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80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77807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A5C2F"/>
  </w:style>
  <w:style w:type="paragraph" w:customStyle="1" w:styleId="ConsPlusNonformat">
    <w:name w:val="ConsPlusNonformat"/>
    <w:uiPriority w:val="99"/>
    <w:rsid w:val="00C54FA7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5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7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82"/>
    <w:rPr>
      <w:rFonts w:ascii="Segoe UI" w:hAnsi="Segoe UI" w:cs="Segoe UI"/>
      <w:sz w:val="18"/>
      <w:szCs w:val="18"/>
    </w:rPr>
  </w:style>
  <w:style w:type="character" w:customStyle="1" w:styleId="grid-tr-td-position-right">
    <w:name w:val="grid-tr-td-position-right"/>
    <w:basedOn w:val="a0"/>
    <w:rsid w:val="0024161A"/>
  </w:style>
  <w:style w:type="paragraph" w:styleId="aa">
    <w:name w:val="No Spacing"/>
    <w:basedOn w:val="a"/>
    <w:uiPriority w:val="1"/>
    <w:qFormat/>
    <w:rsid w:val="00783C77"/>
    <w:pPr>
      <w:ind w:left="0"/>
    </w:pPr>
    <w:rPr>
      <w:rFonts w:ascii="Calibri" w:eastAsia="Times New Roman" w:hAnsi="Calibri" w:cs="Times New Roman"/>
      <w:sz w:val="24"/>
      <w:szCs w:val="32"/>
    </w:rPr>
  </w:style>
  <w:style w:type="paragraph" w:styleId="ab">
    <w:name w:val="Body Text"/>
    <w:basedOn w:val="a"/>
    <w:link w:val="ac"/>
    <w:uiPriority w:val="1"/>
    <w:qFormat/>
    <w:rsid w:val="00783C77"/>
    <w:pPr>
      <w:widowControl w:val="0"/>
      <w:autoSpaceDE w:val="0"/>
      <w:autoSpaceDN w:val="0"/>
      <w:ind w:left="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783C7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Title">
    <w:name w:val="ConsPlusTitle"/>
    <w:rsid w:val="00783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C3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78A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7807"/>
  </w:style>
  <w:style w:type="paragraph" w:styleId="a3">
    <w:name w:val="header"/>
    <w:basedOn w:val="a"/>
    <w:link w:val="a4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7780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77807"/>
    <w:pPr>
      <w:tabs>
        <w:tab w:val="center" w:pos="4677"/>
        <w:tab w:val="right" w:pos="9355"/>
      </w:tabs>
      <w:spacing w:after="160" w:line="259" w:lineRule="auto"/>
      <w:ind w:left="0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77807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A5C2F"/>
  </w:style>
  <w:style w:type="paragraph" w:customStyle="1" w:styleId="ConsPlusNonformat">
    <w:name w:val="ConsPlusNonformat"/>
    <w:uiPriority w:val="99"/>
    <w:rsid w:val="00C54FA7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C54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17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82"/>
    <w:rPr>
      <w:rFonts w:ascii="Segoe UI" w:hAnsi="Segoe UI" w:cs="Segoe UI"/>
      <w:sz w:val="18"/>
      <w:szCs w:val="18"/>
    </w:rPr>
  </w:style>
  <w:style w:type="character" w:customStyle="1" w:styleId="grid-tr-td-position-right">
    <w:name w:val="grid-tr-td-position-right"/>
    <w:basedOn w:val="a0"/>
    <w:rsid w:val="0024161A"/>
  </w:style>
  <w:style w:type="paragraph" w:styleId="aa">
    <w:name w:val="No Spacing"/>
    <w:basedOn w:val="a"/>
    <w:uiPriority w:val="1"/>
    <w:qFormat/>
    <w:rsid w:val="00783C77"/>
    <w:pPr>
      <w:ind w:left="0"/>
    </w:pPr>
    <w:rPr>
      <w:rFonts w:ascii="Calibri" w:eastAsia="Times New Roman" w:hAnsi="Calibri" w:cs="Times New Roman"/>
      <w:sz w:val="24"/>
      <w:szCs w:val="32"/>
    </w:rPr>
  </w:style>
  <w:style w:type="paragraph" w:styleId="ab">
    <w:name w:val="Body Text"/>
    <w:basedOn w:val="a"/>
    <w:link w:val="ac"/>
    <w:uiPriority w:val="1"/>
    <w:qFormat/>
    <w:rsid w:val="00783C77"/>
    <w:pPr>
      <w:widowControl w:val="0"/>
      <w:autoSpaceDE w:val="0"/>
      <w:autoSpaceDN w:val="0"/>
      <w:ind w:left="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783C7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Title">
    <w:name w:val="ConsPlusTitle"/>
    <w:rsid w:val="00783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46BC-9424-4179-820F-5FAA401F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15120</Words>
  <Characters>86184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2022-12-27T09:32:00Z</cp:lastPrinted>
  <dcterms:created xsi:type="dcterms:W3CDTF">2023-02-01T12:08:00Z</dcterms:created>
  <dcterms:modified xsi:type="dcterms:W3CDTF">2023-02-01T12:08:00Z</dcterms:modified>
</cp:coreProperties>
</file>