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4AF" w:rsidRDefault="006274AF" w:rsidP="006274AF">
      <w:pPr>
        <w:widowControl w:val="0"/>
        <w:spacing w:after="0" w:line="240" w:lineRule="auto"/>
        <w:ind w:firstLine="5670"/>
        <w:jc w:val="right"/>
        <w:rPr>
          <w:rFonts w:ascii="Arial" w:hAnsi="Arial" w:cs="Arial"/>
          <w:sz w:val="24"/>
          <w:szCs w:val="24"/>
        </w:rPr>
      </w:pPr>
      <w:r>
        <w:rPr>
          <w:rFonts w:ascii="Arial" w:hAnsi="Arial" w:cs="Arial"/>
          <w:sz w:val="24"/>
          <w:szCs w:val="24"/>
        </w:rPr>
        <w:t>УТВЕРЖДЕНА</w:t>
      </w:r>
    </w:p>
    <w:p w:rsidR="006274AF" w:rsidRDefault="006274AF" w:rsidP="006274AF">
      <w:pPr>
        <w:widowControl w:val="0"/>
        <w:spacing w:after="0" w:line="240" w:lineRule="auto"/>
        <w:ind w:firstLine="5670"/>
        <w:jc w:val="right"/>
        <w:rPr>
          <w:rFonts w:ascii="Arial" w:hAnsi="Arial" w:cs="Arial"/>
          <w:sz w:val="24"/>
          <w:szCs w:val="24"/>
        </w:rPr>
      </w:pPr>
      <w:r>
        <w:rPr>
          <w:rFonts w:ascii="Arial" w:hAnsi="Arial" w:cs="Arial"/>
          <w:sz w:val="24"/>
          <w:szCs w:val="24"/>
        </w:rPr>
        <w:t>Постановлением администрации</w:t>
      </w:r>
    </w:p>
    <w:p w:rsidR="006274AF" w:rsidRDefault="006274AF" w:rsidP="006274AF">
      <w:pPr>
        <w:widowControl w:val="0"/>
        <w:spacing w:after="0" w:line="240" w:lineRule="auto"/>
        <w:ind w:firstLine="5670"/>
        <w:jc w:val="right"/>
        <w:rPr>
          <w:rFonts w:ascii="Arial" w:hAnsi="Arial" w:cs="Arial"/>
          <w:sz w:val="24"/>
          <w:szCs w:val="24"/>
        </w:rPr>
      </w:pPr>
      <w:r>
        <w:rPr>
          <w:rFonts w:ascii="Arial" w:hAnsi="Arial" w:cs="Arial"/>
          <w:sz w:val="24"/>
          <w:szCs w:val="24"/>
        </w:rPr>
        <w:t xml:space="preserve">городского округа Люберцы </w:t>
      </w:r>
    </w:p>
    <w:p w:rsidR="006274AF" w:rsidRDefault="006274AF" w:rsidP="006274AF">
      <w:pPr>
        <w:widowControl w:val="0"/>
        <w:spacing w:after="0" w:line="240" w:lineRule="auto"/>
        <w:ind w:firstLine="5670"/>
        <w:jc w:val="right"/>
        <w:rPr>
          <w:rFonts w:ascii="Arial" w:hAnsi="Arial" w:cs="Arial"/>
          <w:sz w:val="24"/>
          <w:szCs w:val="24"/>
        </w:rPr>
      </w:pPr>
      <w:r>
        <w:rPr>
          <w:rFonts w:ascii="Arial" w:hAnsi="Arial" w:cs="Arial"/>
          <w:sz w:val="24"/>
          <w:szCs w:val="24"/>
        </w:rPr>
        <w:t>Московской области</w:t>
      </w:r>
    </w:p>
    <w:p w:rsidR="006274AF" w:rsidRDefault="006274AF" w:rsidP="006274AF">
      <w:pPr>
        <w:widowControl w:val="0"/>
        <w:spacing w:after="0" w:line="240" w:lineRule="auto"/>
        <w:ind w:firstLine="5670"/>
        <w:jc w:val="right"/>
        <w:rPr>
          <w:rFonts w:ascii="Arial" w:hAnsi="Arial" w:cs="Arial"/>
          <w:sz w:val="24"/>
          <w:szCs w:val="24"/>
        </w:rPr>
      </w:pPr>
      <w:r>
        <w:rPr>
          <w:rFonts w:ascii="Arial" w:hAnsi="Arial" w:cs="Arial"/>
          <w:sz w:val="24"/>
          <w:szCs w:val="24"/>
        </w:rPr>
        <w:t>от 21.02.2020  №  541-ПА</w:t>
      </w:r>
    </w:p>
    <w:p w:rsidR="006274AF" w:rsidRDefault="006274AF" w:rsidP="006274AF">
      <w:pPr>
        <w:ind w:firstLine="5670"/>
        <w:rPr>
          <w:rFonts w:ascii="Arial" w:hAnsi="Arial" w:cs="Arial"/>
          <w:sz w:val="24"/>
          <w:szCs w:val="24"/>
        </w:rPr>
      </w:pPr>
    </w:p>
    <w:p w:rsidR="006274AF" w:rsidRDefault="006274AF" w:rsidP="006274AF">
      <w:pPr>
        <w:spacing w:after="0" w:line="240" w:lineRule="auto"/>
        <w:jc w:val="center"/>
        <w:rPr>
          <w:rFonts w:ascii="Arial" w:hAnsi="Arial" w:cs="Arial"/>
          <w:b/>
          <w:bCs/>
          <w:color w:val="000000"/>
          <w:sz w:val="24"/>
          <w:szCs w:val="24"/>
        </w:rPr>
      </w:pPr>
      <w:r>
        <w:rPr>
          <w:rFonts w:ascii="Arial" w:hAnsi="Arial" w:cs="Arial"/>
          <w:b/>
          <w:sz w:val="24"/>
          <w:szCs w:val="24"/>
        </w:rPr>
        <w:t xml:space="preserve">Муниципальная программа </w:t>
      </w:r>
      <w:r>
        <w:rPr>
          <w:rFonts w:ascii="Arial" w:hAnsi="Arial" w:cs="Arial"/>
          <w:b/>
          <w:bCs/>
          <w:color w:val="000000"/>
          <w:sz w:val="24"/>
          <w:szCs w:val="24"/>
        </w:rPr>
        <w:t>«Безопасность и обеспечение безопасности жизнедеятельности населения»</w:t>
      </w:r>
    </w:p>
    <w:tbl>
      <w:tblPr>
        <w:tblW w:w="10200" w:type="dxa"/>
        <w:tblLayout w:type="fixed"/>
        <w:tblCellMar>
          <w:left w:w="0" w:type="dxa"/>
          <w:right w:w="0" w:type="dxa"/>
        </w:tblCellMar>
        <w:tblLook w:val="04A0" w:firstRow="1" w:lastRow="0" w:firstColumn="1" w:lastColumn="0" w:noHBand="0" w:noVBand="1"/>
      </w:tblPr>
      <w:tblGrid>
        <w:gridCol w:w="2268"/>
        <w:gridCol w:w="1275"/>
        <w:gridCol w:w="1416"/>
        <w:gridCol w:w="1275"/>
        <w:gridCol w:w="1275"/>
        <w:gridCol w:w="1275"/>
        <w:gridCol w:w="1416"/>
      </w:tblGrid>
      <w:tr w:rsidR="006274AF" w:rsidTr="006274AF">
        <w:trPr>
          <w:trHeight w:val="20"/>
        </w:trPr>
        <w:tc>
          <w:tcPr>
            <w:tcW w:w="10206" w:type="dxa"/>
            <w:gridSpan w:val="7"/>
            <w:tcBorders>
              <w:top w:val="nil"/>
              <w:left w:val="nil"/>
              <w:bottom w:val="single" w:sz="8" w:space="0" w:color="000000"/>
              <w:right w:val="nil"/>
            </w:tcBorders>
            <w:shd w:val="clear" w:color="auto" w:fill="FFFFFF"/>
          </w:tcPr>
          <w:p w:rsidR="006274AF" w:rsidRDefault="006274AF">
            <w:pPr>
              <w:spacing w:after="0" w:line="240" w:lineRule="auto"/>
              <w:jc w:val="center"/>
              <w:rPr>
                <w:rFonts w:ascii="Arial" w:hAnsi="Arial" w:cs="Arial"/>
                <w:b/>
                <w:bCs/>
                <w:color w:val="000000"/>
                <w:sz w:val="24"/>
                <w:szCs w:val="24"/>
              </w:rPr>
            </w:pPr>
            <w:r>
              <w:rPr>
                <w:rFonts w:ascii="Arial" w:hAnsi="Arial" w:cs="Arial"/>
                <w:b/>
                <w:bCs/>
                <w:color w:val="000000"/>
                <w:sz w:val="24"/>
                <w:szCs w:val="24"/>
              </w:rPr>
              <w:t xml:space="preserve">Паспорт муниципальной программы </w:t>
            </w:r>
          </w:p>
          <w:p w:rsidR="006274AF" w:rsidRDefault="006274AF">
            <w:pPr>
              <w:spacing w:after="0" w:line="240" w:lineRule="auto"/>
              <w:jc w:val="center"/>
              <w:rPr>
                <w:rFonts w:ascii="Arial" w:hAnsi="Arial" w:cs="Arial"/>
                <w:b/>
                <w:bCs/>
                <w:color w:val="000000"/>
                <w:sz w:val="24"/>
                <w:szCs w:val="24"/>
              </w:rPr>
            </w:pPr>
            <w:r>
              <w:rPr>
                <w:rFonts w:ascii="Arial" w:hAnsi="Arial" w:cs="Arial"/>
                <w:b/>
                <w:bCs/>
                <w:color w:val="000000"/>
                <w:sz w:val="24"/>
                <w:szCs w:val="24"/>
              </w:rPr>
              <w:t>«Безопасность и обеспечение безопасности жизнедеятельности населения»</w:t>
            </w:r>
          </w:p>
          <w:p w:rsidR="006274AF" w:rsidRDefault="006274AF">
            <w:pPr>
              <w:autoSpaceDE w:val="0"/>
              <w:autoSpaceDN w:val="0"/>
              <w:adjustRightInd w:val="0"/>
              <w:spacing w:after="0" w:line="240" w:lineRule="auto"/>
              <w:ind w:left="27" w:right="27"/>
              <w:jc w:val="center"/>
              <w:rPr>
                <w:rFonts w:ascii="Arial" w:hAnsi="Arial" w:cs="Arial"/>
                <w:b/>
                <w:bCs/>
                <w:color w:val="000000"/>
                <w:sz w:val="24"/>
                <w:szCs w:val="24"/>
              </w:rPr>
            </w:pPr>
          </w:p>
        </w:tc>
      </w:tr>
      <w:tr w:rsidR="006274AF" w:rsidTr="006274AF">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Цели муниципальной программы</w:t>
            </w:r>
          </w:p>
        </w:tc>
        <w:tc>
          <w:tcPr>
            <w:tcW w:w="7938"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r>
      <w:tr w:rsidR="006274AF" w:rsidTr="006274AF">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Задачи муниципальной программы</w:t>
            </w:r>
          </w:p>
        </w:tc>
        <w:tc>
          <w:tcPr>
            <w:tcW w:w="7938"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r>
      <w:tr w:rsidR="006274AF" w:rsidTr="006274AF">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Координатор муниципальной программы</w:t>
            </w:r>
          </w:p>
        </w:tc>
        <w:tc>
          <w:tcPr>
            <w:tcW w:w="7938"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М.В. Криворучко. Заместитель Главы  администрации городского округа Люберцы Московской области</w:t>
            </w:r>
          </w:p>
        </w:tc>
      </w:tr>
      <w:tr w:rsidR="006274AF" w:rsidTr="006274AF">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Муниципальный заказчик программы</w:t>
            </w:r>
          </w:p>
        </w:tc>
        <w:tc>
          <w:tcPr>
            <w:tcW w:w="7938"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6274AF" w:rsidTr="006274AF">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Сроки реализации муниципальной программы</w:t>
            </w:r>
          </w:p>
        </w:tc>
        <w:tc>
          <w:tcPr>
            <w:tcW w:w="7938"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2020 - 2024</w:t>
            </w:r>
          </w:p>
        </w:tc>
      </w:tr>
      <w:tr w:rsidR="006274AF" w:rsidTr="006274AF">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Перечень подпрограмм</w:t>
            </w:r>
          </w:p>
        </w:tc>
        <w:tc>
          <w:tcPr>
            <w:tcW w:w="7938"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1 Профилактика преступлений и иных правонарушений </w:t>
            </w:r>
          </w:p>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2 Снижение рисков возникновения и смягчение последствий чрезвычайных ситуаций природного и техногенного характера </w:t>
            </w:r>
          </w:p>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3 Развитие и совершенствование систем оповещения и информирования населения  Московской области</w:t>
            </w:r>
          </w:p>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4 Обеспечение пожарной безопасности </w:t>
            </w:r>
          </w:p>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5 Обеспечение мероприятий гражданской обороны </w:t>
            </w:r>
          </w:p>
        </w:tc>
      </w:tr>
      <w:tr w:rsidR="006274AF" w:rsidTr="006274AF">
        <w:trPr>
          <w:trHeight w:val="20"/>
        </w:trPr>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Источники финансирования муниципальной программы,</w:t>
            </w:r>
          </w:p>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в том числе по годам:</w:t>
            </w:r>
          </w:p>
        </w:tc>
        <w:tc>
          <w:tcPr>
            <w:tcW w:w="7938"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146" w:right="27"/>
              <w:rPr>
                <w:rFonts w:ascii="Arial" w:hAnsi="Arial" w:cs="Arial"/>
                <w:color w:val="000000"/>
                <w:sz w:val="24"/>
                <w:szCs w:val="24"/>
              </w:rPr>
            </w:pPr>
            <w:r>
              <w:rPr>
                <w:rFonts w:ascii="Arial" w:hAnsi="Arial" w:cs="Arial"/>
                <w:color w:val="000000"/>
                <w:sz w:val="24"/>
                <w:szCs w:val="24"/>
              </w:rPr>
              <w:t>Расходы  (тыс. рублей)</w:t>
            </w:r>
          </w:p>
        </w:tc>
      </w:tr>
      <w:tr w:rsidR="006274AF" w:rsidTr="006274AF">
        <w:trPr>
          <w:trHeight w:val="20"/>
        </w:trPr>
        <w:tc>
          <w:tcPr>
            <w:tcW w:w="10206"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Всего</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2023</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2024</w:t>
            </w:r>
          </w:p>
        </w:tc>
      </w:tr>
      <w:tr w:rsidR="006274AF" w:rsidTr="006274AF">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16 235,00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r>
      <w:tr w:rsidR="006274AF" w:rsidTr="006274AF">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708 948,71</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157 117,15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137 923,39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137 969,39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137 969,39</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137 969,39</w:t>
            </w:r>
          </w:p>
        </w:tc>
      </w:tr>
      <w:tr w:rsidR="006274AF" w:rsidTr="006274AF">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Всего, в том числе по годам: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725 183,71</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160 364,15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141 170,39</w:t>
            </w:r>
            <w:r>
              <w:rPr>
                <w:rFonts w:ascii="Arial" w:hAnsi="Arial" w:cs="Arial"/>
                <w:color w:val="000000"/>
                <w:sz w:val="24"/>
                <w:szCs w:val="24"/>
              </w:rPr>
              <w:tab/>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141 216,39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141 216,39</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141 216,39</w:t>
            </w:r>
          </w:p>
        </w:tc>
      </w:tr>
      <w:tr w:rsidR="006274AF" w:rsidTr="006274AF">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Целевые показатели муниципальной </w:t>
            </w:r>
            <w:r>
              <w:rPr>
                <w:rFonts w:ascii="Arial" w:hAnsi="Arial" w:cs="Arial"/>
                <w:color w:val="000000"/>
                <w:sz w:val="24"/>
                <w:szCs w:val="24"/>
              </w:rPr>
              <w:lastRenderedPageBreak/>
              <w:t>программы</w:t>
            </w:r>
          </w:p>
        </w:tc>
        <w:tc>
          <w:tcPr>
            <w:tcW w:w="7938"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numPr>
                <w:ilvl w:val="0"/>
                <w:numId w:val="2"/>
              </w:numPr>
              <w:autoSpaceDE w:val="0"/>
              <w:autoSpaceDN w:val="0"/>
              <w:adjustRightInd w:val="0"/>
              <w:spacing w:after="0" w:line="240" w:lineRule="auto"/>
              <w:ind w:left="113" w:right="57" w:firstLine="0"/>
              <w:jc w:val="both"/>
              <w:rPr>
                <w:rFonts w:ascii="Arial" w:hAnsi="Arial" w:cs="Arial"/>
                <w:color w:val="000000"/>
                <w:sz w:val="24"/>
                <w:szCs w:val="24"/>
              </w:rPr>
            </w:pPr>
            <w:r>
              <w:rPr>
                <w:rFonts w:ascii="Arial" w:hAnsi="Arial" w:cs="Arial"/>
                <w:color w:val="000000"/>
                <w:sz w:val="24"/>
                <w:szCs w:val="24"/>
              </w:rPr>
              <w:lastRenderedPageBreak/>
              <w:t>Снижение общего количества преступлений, совершенных на территории муниципального образования не менее чем на 5% ежегодно.  К концу 2024 года количество 1768</w:t>
            </w:r>
          </w:p>
          <w:p w:rsidR="006274AF" w:rsidRDefault="006274A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lastRenderedPageBreak/>
              <w:t>2. Увеличение числа граждан принимающих участие в деятельности народных дружин. К концу 2024 года 125%</w:t>
            </w:r>
          </w:p>
        </w:tc>
      </w:tr>
      <w:tr w:rsidR="006274AF" w:rsidTr="006274AF">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27" w:right="27"/>
              <w:rPr>
                <w:rFonts w:ascii="Arial" w:hAnsi="Arial" w:cs="Arial"/>
                <w:color w:val="000000"/>
                <w:sz w:val="24"/>
                <w:szCs w:val="24"/>
              </w:rPr>
            </w:pPr>
          </w:p>
        </w:tc>
        <w:tc>
          <w:tcPr>
            <w:tcW w:w="7938"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3. Увеличение доли социально-значимых объектов (учреждений),   оборудованных в целях антитеррористической защищенности средствами безопасности. К концу 2024 года 95%  </w:t>
            </w:r>
          </w:p>
          <w:p w:rsidR="006274AF" w:rsidRDefault="006274A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4. Снижение доли несовершеннолетних в общем числе лиц, совершивших преступления.</w:t>
            </w:r>
            <w:r>
              <w:rPr>
                <w:rFonts w:ascii="Arial" w:hAnsi="Arial" w:cs="Arial"/>
                <w:sz w:val="24"/>
                <w:szCs w:val="24"/>
              </w:rPr>
              <w:t xml:space="preserve"> </w:t>
            </w:r>
            <w:r>
              <w:rPr>
                <w:rFonts w:ascii="Arial" w:hAnsi="Arial" w:cs="Arial"/>
                <w:color w:val="000000"/>
                <w:sz w:val="24"/>
                <w:szCs w:val="24"/>
              </w:rPr>
              <w:t xml:space="preserve">К концу 2024 года 0,36% </w:t>
            </w:r>
          </w:p>
          <w:p w:rsidR="006274AF" w:rsidRDefault="006274A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5.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75%</w:t>
            </w:r>
          </w:p>
          <w:p w:rsidR="006274AF" w:rsidRDefault="006274A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6.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85%</w:t>
            </w:r>
          </w:p>
          <w:p w:rsidR="006274AF" w:rsidRDefault="006274A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7. Рост числа лиц, состоящих на диспансерном наблюдении с диагнозом «Употребление наркотиков с вредными последствиями». К концу 2024 года 110%</w:t>
            </w:r>
          </w:p>
          <w:p w:rsidR="006274AF" w:rsidRDefault="006274A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8.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100%</w:t>
            </w:r>
          </w:p>
          <w:p w:rsidR="006274AF" w:rsidRDefault="006274A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9. Доля кладбищ, соответствующих требованиям Порядка деятельности общественных кладбищ. К концу 2024 года 100%</w:t>
            </w:r>
          </w:p>
          <w:p w:rsidR="006274AF" w:rsidRDefault="006274A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10. Инвентаризация мест захоронения. К концу 2024 года 100%</w:t>
            </w:r>
          </w:p>
          <w:p w:rsidR="006274AF" w:rsidRDefault="006274A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11.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6274AF" w:rsidRDefault="006274A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12. Процент исполнения органом местного самоуправления обеспечения безопасности людей на воде до 74% к концу 2024 года;</w:t>
            </w:r>
          </w:p>
          <w:p w:rsidR="006274AF" w:rsidRDefault="006274A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13.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6274AF" w:rsidRDefault="006274A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14.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6274AF" w:rsidRDefault="006274A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15. Процент построения и развития систем аппаратно-программного комплекса «Безопасный город» на территории муниципального образования до 100% к концу 2020 года</w:t>
            </w:r>
          </w:p>
          <w:p w:rsidR="006274AF" w:rsidRDefault="006274A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16. Повышение степени пожарной защищенности муниципального образования по отношению к базовому периоду до 96% к концу 2024 года; </w:t>
            </w:r>
          </w:p>
          <w:p w:rsidR="006274AF" w:rsidRDefault="006274AF">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17. </w:t>
            </w: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r>
              <w:rPr>
                <w:rFonts w:ascii="Arial" w:hAnsi="Arial" w:cs="Arial"/>
                <w:color w:val="000000"/>
                <w:sz w:val="24"/>
                <w:szCs w:val="24"/>
              </w:rPr>
              <w:t xml:space="preserve"> до 48 % к концу 2024 года;</w:t>
            </w:r>
          </w:p>
          <w:p w:rsidR="006274AF" w:rsidRDefault="006274AF">
            <w:pPr>
              <w:autoSpaceDE w:val="0"/>
              <w:autoSpaceDN w:val="0"/>
              <w:adjustRightInd w:val="0"/>
              <w:spacing w:after="0" w:line="240" w:lineRule="auto"/>
              <w:ind w:left="113" w:right="57"/>
              <w:jc w:val="both"/>
              <w:rPr>
                <w:rFonts w:ascii="Arial" w:hAnsi="Arial" w:cs="Arial"/>
                <w:sz w:val="24"/>
                <w:szCs w:val="24"/>
              </w:rPr>
            </w:pPr>
            <w:r>
              <w:rPr>
                <w:rFonts w:ascii="Arial" w:hAnsi="Arial" w:cs="Arial"/>
                <w:color w:val="000000"/>
                <w:sz w:val="24"/>
                <w:szCs w:val="24"/>
              </w:rPr>
              <w:t xml:space="preserve">18. </w:t>
            </w:r>
            <w:r>
              <w:rPr>
                <w:rFonts w:ascii="Arial" w:hAnsi="Arial" w:cs="Arial"/>
                <w:sz w:val="24"/>
                <w:szCs w:val="24"/>
              </w:rPr>
              <w:t xml:space="preserve">Увеличение степени готовности к использованию по </w:t>
            </w:r>
            <w:r>
              <w:rPr>
                <w:rFonts w:ascii="Arial" w:hAnsi="Arial" w:cs="Arial"/>
                <w:sz w:val="24"/>
                <w:szCs w:val="24"/>
              </w:rPr>
              <w:lastRenderedPageBreak/>
              <w:t>предназначению защитных сооружений и иных объектов гражданской обороны</w:t>
            </w:r>
            <w:r>
              <w:rPr>
                <w:rFonts w:ascii="Arial" w:hAnsi="Arial" w:cs="Arial"/>
                <w:color w:val="000000"/>
                <w:sz w:val="24"/>
                <w:szCs w:val="24"/>
              </w:rPr>
              <w:t xml:space="preserve"> до 50 % к концу 2024 </w:t>
            </w:r>
          </w:p>
        </w:tc>
      </w:tr>
    </w:tbl>
    <w:p w:rsidR="006274AF" w:rsidRDefault="006274AF" w:rsidP="006274AF">
      <w:pPr>
        <w:widowControl w:val="0"/>
        <w:spacing w:after="0" w:line="240" w:lineRule="auto"/>
        <w:ind w:left="862"/>
        <w:jc w:val="center"/>
        <w:rPr>
          <w:rFonts w:ascii="Arial" w:hAnsi="Arial" w:cs="Arial"/>
          <w:b/>
          <w:bCs/>
          <w:sz w:val="24"/>
          <w:szCs w:val="24"/>
        </w:rPr>
      </w:pPr>
    </w:p>
    <w:p w:rsidR="006274AF" w:rsidRDefault="006274AF" w:rsidP="006274AF">
      <w:pPr>
        <w:widowControl w:val="0"/>
        <w:spacing w:after="0" w:line="240" w:lineRule="auto"/>
        <w:ind w:left="862"/>
        <w:jc w:val="center"/>
        <w:rPr>
          <w:rFonts w:ascii="Arial" w:hAnsi="Arial" w:cs="Arial"/>
          <w:b/>
          <w:bCs/>
          <w:sz w:val="24"/>
          <w:szCs w:val="24"/>
        </w:rPr>
      </w:pPr>
      <w:r>
        <w:rPr>
          <w:rFonts w:ascii="Arial" w:hAnsi="Arial" w:cs="Arial"/>
          <w:b/>
          <w:bCs/>
          <w:sz w:val="24"/>
          <w:szCs w:val="24"/>
        </w:rPr>
        <w:t>1. Общая характеристика сферы реализации муниципальной</w:t>
      </w:r>
    </w:p>
    <w:p w:rsidR="006274AF" w:rsidRDefault="006274AF" w:rsidP="006274AF">
      <w:pPr>
        <w:widowControl w:val="0"/>
        <w:spacing w:after="0" w:line="240" w:lineRule="auto"/>
        <w:jc w:val="center"/>
        <w:rPr>
          <w:rFonts w:ascii="Arial" w:hAnsi="Arial" w:cs="Arial"/>
          <w:b/>
          <w:bCs/>
          <w:sz w:val="24"/>
          <w:szCs w:val="24"/>
        </w:rPr>
      </w:pPr>
      <w:r>
        <w:rPr>
          <w:rFonts w:ascii="Arial" w:hAnsi="Arial" w:cs="Arial"/>
          <w:b/>
          <w:bCs/>
          <w:sz w:val="24"/>
          <w:szCs w:val="24"/>
        </w:rPr>
        <w:t>программы, основные проблемы в сфере безопасности жизнедеятельности населения и борьбы с преступностью, прогноз развития.</w:t>
      </w:r>
      <w:r>
        <w:rPr>
          <w:rFonts w:ascii="Arial" w:hAnsi="Arial" w:cs="Arial"/>
          <w:sz w:val="24"/>
          <w:szCs w:val="24"/>
        </w:rPr>
        <w:t xml:space="preserve"> </w:t>
      </w:r>
    </w:p>
    <w:p w:rsidR="006274AF" w:rsidRDefault="006274AF" w:rsidP="006274AF">
      <w:pPr>
        <w:widowControl w:val="0"/>
        <w:spacing w:after="0" w:line="240" w:lineRule="auto"/>
        <w:jc w:val="center"/>
        <w:rPr>
          <w:rFonts w:ascii="Arial" w:hAnsi="Arial" w:cs="Arial"/>
          <w:b/>
          <w:bCs/>
          <w:sz w:val="24"/>
          <w:szCs w:val="24"/>
        </w:rPr>
      </w:pPr>
    </w:p>
    <w:p w:rsidR="006274AF" w:rsidRDefault="006274AF" w:rsidP="006274AF">
      <w:pPr>
        <w:widowControl w:val="0"/>
        <w:spacing w:after="0" w:line="240" w:lineRule="auto"/>
        <w:ind w:firstLine="720"/>
        <w:jc w:val="both"/>
        <w:rPr>
          <w:rFonts w:ascii="Arial" w:hAnsi="Arial" w:cs="Arial"/>
          <w:color w:val="000000"/>
          <w:sz w:val="24"/>
          <w:szCs w:val="24"/>
        </w:rPr>
      </w:pPr>
      <w:r>
        <w:rPr>
          <w:rFonts w:ascii="Arial" w:hAnsi="Arial" w:cs="Arial"/>
          <w:color w:val="000000"/>
          <w:sz w:val="24"/>
          <w:szCs w:val="24"/>
        </w:rPr>
        <w:t>Обеспечение безопасности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сферы общества.</w:t>
      </w:r>
    </w:p>
    <w:p w:rsidR="006274AF" w:rsidRDefault="006274AF" w:rsidP="006274AF">
      <w:pPr>
        <w:keepLines/>
        <w:widowControl w:val="0"/>
        <w:spacing w:after="0" w:line="240" w:lineRule="auto"/>
        <w:ind w:firstLine="720"/>
        <w:jc w:val="both"/>
        <w:rPr>
          <w:rFonts w:ascii="Arial" w:hAnsi="Arial" w:cs="Arial"/>
          <w:color w:val="000000"/>
          <w:sz w:val="24"/>
          <w:szCs w:val="24"/>
        </w:rPr>
      </w:pPr>
      <w:r>
        <w:rPr>
          <w:rFonts w:ascii="Arial" w:hAnsi="Arial" w:cs="Arial"/>
          <w:color w:val="000000"/>
          <w:sz w:val="24"/>
          <w:szCs w:val="24"/>
        </w:rPr>
        <w:t>Практика и накопленный за последние годы опыт реализации задач по обеспечению безопасности граждан свидетельствуют о необходимости внедрения комплексного подхода в работе по обеспечению безопасности населения.</w:t>
      </w:r>
    </w:p>
    <w:p w:rsidR="006274AF" w:rsidRDefault="006274AF" w:rsidP="006274AF">
      <w:pPr>
        <w:keepLines/>
        <w:widowControl w:val="0"/>
        <w:spacing w:after="0" w:line="240" w:lineRule="auto"/>
        <w:ind w:firstLine="720"/>
        <w:jc w:val="both"/>
        <w:rPr>
          <w:rFonts w:ascii="Arial" w:hAnsi="Arial" w:cs="Arial"/>
          <w:color w:val="000000"/>
          <w:sz w:val="24"/>
          <w:szCs w:val="24"/>
        </w:rPr>
      </w:pPr>
      <w:r>
        <w:rPr>
          <w:rFonts w:ascii="Arial" w:hAnsi="Arial" w:cs="Arial"/>
          <w:color w:val="000000"/>
          <w:sz w:val="24"/>
          <w:szCs w:val="24"/>
        </w:rPr>
        <w:t>Современный период развития общества характеризуется все более нарастающими противоречиями между человеком и окружающей его природной средой. Крупные пожары, аварии и катастрофы техногенного и природного характера, а также совершение преступлений и в том числе террористического характера в последние десятилетия оказали существенное влияние на жизнь и здоровье населения Московской области, в том числе и жителей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Опасность возникновения чрезвычайных ситуаций в сложившихся социально- экономических условиях повышается, так как все еще сохраняется тенденция ухудшения материально-технического обеспечения производства, снижения качества профилактических и регламентных работ, увеличивается износ основного технологического оборудования, что приводит к неудовлетворительному состоянию основных фондов в целом.</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Сохраняющаяся тенденция ежегодного повышения количества и масштабов последствий аварий, катастроф и стихийных бедствий, совершенных преступлений и террористических актов, заставляет искать новые решения проблемы защиты населения и территорий от чрезвычайных ситуаций, обязывает предвидеть будущие угрозы, риски и опасности, развивать методы их прогноза и предупреждения.</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Основными причинами возникновения чрезвычайных ситуаций техногенного и природного характера являются:</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 повышение концентрации опасных производств в недопустимой близости к жилым массивам и сложным инженерным комплексам;</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 влияние целого ряда необратимых природных факторов;</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антропогенного воздействия на окружающую природную среду;</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 неразвитость систем мониторинга компонентов природной среды;</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 низкая достоверность прогнозирования опасных природных явлений.</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Важным фактором устойчивого социально-экономического развития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до 110-120 пожаров, из них 40-45 - это пожары в жилом секторе. Ежегодно при пожарах погибают в среднем от 5 до 10 человек.</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Сложная обстановка сохраняется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на водоемах. В связи с большим количеством отдыхающих водоемы засоряются, что может привести к травмам различного характера отдыхающих.</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Высоким остается и уровень преступности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Преступность и иные негативные факторы криминогенного характера представляют реальные угрозы стабильному развитию округа.</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lastRenderedPageBreak/>
        <w:t xml:space="preserve">Негативное влияние на </w:t>
      </w:r>
      <w:proofErr w:type="gramStart"/>
      <w:r>
        <w:rPr>
          <w:rFonts w:ascii="Arial" w:hAnsi="Arial" w:cs="Arial"/>
          <w:color w:val="000000"/>
          <w:sz w:val="24"/>
          <w:szCs w:val="24"/>
        </w:rPr>
        <w:t>криминогенную обстановку</w:t>
      </w:r>
      <w:proofErr w:type="gramEnd"/>
      <w:r>
        <w:rPr>
          <w:rFonts w:ascii="Arial" w:hAnsi="Arial" w:cs="Arial"/>
          <w:color w:val="000000"/>
          <w:sz w:val="24"/>
          <w:szCs w:val="24"/>
        </w:rPr>
        <w:t xml:space="preserve">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оказывает значительное количество незаконных мигрантов.</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Поток мигрантов, желающих найти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Большинство преступлений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совершены молодыми людьми в возрасте от 16 до 40 лет.</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Ситуация в сфере межнациональных отношений имеет устойчивую тенденцию к обострению.</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Увеличилось количество преступлений в состоянии алкогольного и наркотического опьянения среди подростков.</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Наибольшую опасность представляет распространение наркотиков в образовательных учреждениях и развлекательных заведениях.</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Требуют усиления антитеррористической защищенности объекты социальной сферы и места массового пребывания людей.</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Городской округ Люберцы имеет высокую плотность населения, что вызывает дополнительную потребность в местах захоронения. Созвучными с проблемой дефицита земли является вопрос неблагоустроенных или, другими словами, брошенных могил, вопрос необходимости своевременной реконструкции, ремонта и обустройства военно-мемориальных объектов, расположенных на территории кладбищ. Остается важной проблемой низкий уровень содержания кладбищ.</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На территории городского округа Люберцы расположены 9 кладбищ, на которых деятельность в сфере ритуальных услуг и похоронного дела осуществляет одно муниципальное казенное учреждение.</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В связи с недостаточностью средств, направляемых на содержание кладбищ, их состояние, как правило, не соответствует санитарным правилам и нормам.</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Отсюда вытекает вывод, что меры по обеспечению безопасности населения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должны носить комплексный и системный характер.</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w:t>
      </w:r>
      <w:proofErr w:type="gramStart"/>
      <w:r>
        <w:rPr>
          <w:rFonts w:ascii="Arial" w:hAnsi="Arial" w:cs="Arial"/>
          <w:color w:val="000000"/>
          <w:sz w:val="24"/>
          <w:szCs w:val="24"/>
        </w:rPr>
        <w:t>.</w:t>
      </w:r>
      <w:proofErr w:type="gramEnd"/>
      <w:r>
        <w:rPr>
          <w:rFonts w:ascii="Arial" w:hAnsi="Arial" w:cs="Arial"/>
          <w:color w:val="000000"/>
          <w:sz w:val="24"/>
          <w:szCs w:val="24"/>
        </w:rPr>
        <w:t xml:space="preserve"> (</w:t>
      </w:r>
      <w:proofErr w:type="gramStart"/>
      <w:r>
        <w:rPr>
          <w:rFonts w:ascii="Arial" w:hAnsi="Arial" w:cs="Arial"/>
          <w:color w:val="000000"/>
          <w:sz w:val="24"/>
          <w:szCs w:val="24"/>
        </w:rPr>
        <w:t>д</w:t>
      </w:r>
      <w:proofErr w:type="gramEnd"/>
      <w:r>
        <w:rPr>
          <w:rFonts w:ascii="Arial" w:hAnsi="Arial" w:cs="Arial"/>
          <w:color w:val="000000"/>
          <w:sz w:val="24"/>
          <w:szCs w:val="24"/>
        </w:rPr>
        <w:t>алее - Программа).</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lastRenderedPageBreak/>
        <w:t>Применение программно-целевого метода обеспечения безопасности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позволит осуществить:</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 реализацию комплекса мероприятий, в том числе профилактического характера, снижающих количество чрезвычайных ситуаций и пожаров.</w:t>
      </w:r>
    </w:p>
    <w:p w:rsidR="006274AF" w:rsidRDefault="006274AF" w:rsidP="006274AF">
      <w:pPr>
        <w:spacing w:after="0" w:line="240" w:lineRule="auto"/>
        <w:ind w:firstLine="720"/>
        <w:jc w:val="both"/>
        <w:rPr>
          <w:rFonts w:ascii="Arial" w:hAnsi="Arial" w:cs="Arial"/>
          <w:color w:val="000000"/>
          <w:sz w:val="24"/>
          <w:szCs w:val="24"/>
        </w:rPr>
      </w:pPr>
    </w:p>
    <w:p w:rsidR="006274AF" w:rsidRDefault="006274AF" w:rsidP="006274AF">
      <w:pPr>
        <w:widowControl w:val="0"/>
        <w:spacing w:after="0" w:line="240" w:lineRule="auto"/>
        <w:ind w:firstLine="720"/>
        <w:jc w:val="center"/>
        <w:rPr>
          <w:rFonts w:ascii="Arial" w:hAnsi="Arial" w:cs="Arial"/>
          <w:b/>
          <w:sz w:val="24"/>
          <w:szCs w:val="24"/>
        </w:rPr>
      </w:pPr>
      <w:r>
        <w:rPr>
          <w:rFonts w:ascii="Arial" w:hAnsi="Arial" w:cs="Arial"/>
          <w:b/>
          <w:sz w:val="24"/>
          <w:szCs w:val="24"/>
        </w:rPr>
        <w:t>2. Описание цели муниципальной программы.</w:t>
      </w:r>
    </w:p>
    <w:p w:rsidR="006274AF" w:rsidRDefault="006274AF" w:rsidP="006274AF">
      <w:pPr>
        <w:widowControl w:val="0"/>
        <w:spacing w:after="0" w:line="240" w:lineRule="auto"/>
        <w:ind w:firstLine="720"/>
        <w:jc w:val="center"/>
        <w:rPr>
          <w:rFonts w:ascii="Arial" w:hAnsi="Arial" w:cs="Arial"/>
          <w:b/>
          <w:sz w:val="24"/>
          <w:szCs w:val="24"/>
        </w:rPr>
      </w:pPr>
    </w:p>
    <w:p w:rsidR="006274AF" w:rsidRDefault="006274AF" w:rsidP="006274AF">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xml:space="preserve">В рамках реализации муниципальная программа городского округа Люберцы Московской области «Безопасность и обеспечение безопасности жизнедеятельности населения» должна обеспечить снижение показателей нарастания угроз, а в конечном итоге гарантированную защиту населения и объектов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от преступности, террористических акций и чрезвычайных ситуаций.</w:t>
      </w:r>
    </w:p>
    <w:p w:rsidR="006274AF" w:rsidRDefault="006274AF" w:rsidP="006274AF">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xml:space="preserve">Цель Программы - комплексное обеспечение безопасности населения и объектов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повышение уровня и результативности борьбы с преступностью.</w:t>
      </w:r>
    </w:p>
    <w:p w:rsidR="006274AF" w:rsidRDefault="006274AF" w:rsidP="006274AF">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Условиями достижения цели Программы является решение следующих вопросов:</w:t>
      </w:r>
    </w:p>
    <w:p w:rsidR="006274AF" w:rsidRDefault="006274AF" w:rsidP="006274AF">
      <w:pPr>
        <w:pStyle w:val="2"/>
        <w:autoSpaceDE w:val="0"/>
        <w:snapToGrid w:val="0"/>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повышение степени безопасности граждан, защищенности объектов социальной сферы и жизнеобеспечения населения, в том числе с массовым пребыванием людей, на основе объединения усилий муниципальных органов исполнительной власти и сил и средств, задействованных в обеспечении правопорядка и безопасности;</w:t>
      </w:r>
    </w:p>
    <w:p w:rsidR="006274AF" w:rsidRDefault="006274AF" w:rsidP="006274AF">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обеспечение занятости несовершеннолетних в целях недопущения безнадзорности и профилактики правонарушений;</w:t>
      </w:r>
    </w:p>
    <w:p w:rsidR="006274AF" w:rsidRDefault="006274AF" w:rsidP="006274AF">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внедрение современных средств наблюдения и оповещения о правонарушениях, обеспечение оперативного принятия решений в целях обеспечения правопорядка и безопасности граждан;</w:t>
      </w:r>
    </w:p>
    <w:p w:rsidR="006274AF" w:rsidRDefault="006274AF" w:rsidP="006274AF">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предупреждение проявлений экстремизма, расовой и национальной неприязни, объединение усилий администраций муниципальных образований, религиозных деятелей и общественных организаций по их профилактике;</w:t>
      </w:r>
    </w:p>
    <w:p w:rsidR="006274AF" w:rsidRDefault="006274AF" w:rsidP="006274AF">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w:t>
      </w:r>
      <w:r>
        <w:rPr>
          <w:rFonts w:ascii="Arial" w:hAnsi="Arial" w:cs="Arial"/>
          <w:bCs/>
          <w:color w:val="000000"/>
          <w:sz w:val="24"/>
          <w:szCs w:val="24"/>
        </w:rPr>
        <w:t>рофилактика терроризма</w:t>
      </w:r>
      <w:r>
        <w:rPr>
          <w:rFonts w:ascii="Arial" w:hAnsi="Arial" w:cs="Arial"/>
          <w:color w:val="000000"/>
          <w:sz w:val="24"/>
          <w:szCs w:val="24"/>
        </w:rPr>
        <w:t xml:space="preserve">, </w:t>
      </w:r>
      <w:r>
        <w:rPr>
          <w:rFonts w:ascii="Arial" w:hAnsi="Arial" w:cs="Arial"/>
          <w:bCs/>
          <w:color w:val="000000"/>
          <w:sz w:val="24"/>
          <w:szCs w:val="24"/>
        </w:rPr>
        <w:t>минимизации</w:t>
      </w:r>
      <w:r>
        <w:rPr>
          <w:rFonts w:ascii="Arial" w:hAnsi="Arial" w:cs="Arial"/>
          <w:color w:val="000000"/>
          <w:sz w:val="24"/>
          <w:szCs w:val="24"/>
        </w:rPr>
        <w:t xml:space="preserve"> (ликвидации) последствий его проявления на территории муниципального образования;</w:t>
      </w:r>
    </w:p>
    <w:p w:rsidR="006274AF" w:rsidRDefault="006274AF" w:rsidP="006274AF">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профилактика наркомании и токсикомании, в том числе в среде несовершеннолетних;</w:t>
      </w:r>
    </w:p>
    <w:p w:rsidR="006274AF" w:rsidRDefault="006274AF" w:rsidP="006274AF">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color w:val="000000"/>
          <w:sz w:val="24"/>
          <w:szCs w:val="24"/>
          <w:shd w:val="clear" w:color="auto" w:fill="FFFFFF"/>
        </w:rPr>
        <w:t>- совершенствование организации похоронного дела на территории городского округа Люберцы Московской области путем улучшения качества ритуально-похоронных услуг, экономии средств бюджета и потребителей услуг и, как следствие, повышение надежности и финансовой устойчивости муниципального учреждения «Люберецкая ритуальная служба», предоставляющего соответствующие услуги;</w:t>
      </w:r>
    </w:p>
    <w:p w:rsidR="006274AF" w:rsidRDefault="006274AF" w:rsidP="006274AF">
      <w:pPr>
        <w:pStyle w:val="ConsPlusCell"/>
        <w:ind w:firstLine="720"/>
        <w:jc w:val="both"/>
        <w:rPr>
          <w:rFonts w:ascii="Arial" w:hAnsi="Arial" w:cs="Arial"/>
          <w:sz w:val="24"/>
          <w:szCs w:val="24"/>
        </w:rPr>
      </w:pPr>
      <w:r>
        <w:rPr>
          <w:rFonts w:ascii="Arial" w:hAnsi="Arial" w:cs="Arial"/>
          <w:sz w:val="24"/>
          <w:szCs w:val="24"/>
        </w:rPr>
        <w:t>- создание комплексной системы экстренного оповещения населения при чрезвычайных ситуациях или об угрозе возникновения чрезвычайных ситуаций;</w:t>
      </w:r>
    </w:p>
    <w:p w:rsidR="006274AF" w:rsidRDefault="006274AF" w:rsidP="006274AF">
      <w:pPr>
        <w:pStyle w:val="ConsPlusCell"/>
        <w:ind w:firstLine="720"/>
        <w:jc w:val="both"/>
        <w:rPr>
          <w:rFonts w:ascii="Arial" w:hAnsi="Arial" w:cs="Arial"/>
          <w:sz w:val="24"/>
          <w:szCs w:val="24"/>
        </w:rPr>
      </w:pPr>
      <w:r>
        <w:rPr>
          <w:rFonts w:ascii="Arial" w:hAnsi="Arial" w:cs="Arial"/>
          <w:sz w:val="24"/>
          <w:szCs w:val="24"/>
        </w:rPr>
        <w:t>- создание условий для подготовки и повышения уровня готовности необходимых сил и сре</w:t>
      </w:r>
      <w:proofErr w:type="gramStart"/>
      <w:r>
        <w:rPr>
          <w:rFonts w:ascii="Arial" w:hAnsi="Arial" w:cs="Arial"/>
          <w:sz w:val="24"/>
          <w:szCs w:val="24"/>
        </w:rPr>
        <w:t>дств дл</w:t>
      </w:r>
      <w:proofErr w:type="gramEnd"/>
      <w:r>
        <w:rPr>
          <w:rFonts w:ascii="Arial" w:hAnsi="Arial" w:cs="Arial"/>
          <w:sz w:val="24"/>
          <w:szCs w:val="24"/>
        </w:rPr>
        <w:t xml:space="preserve">я защиты населения и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от чрезвычайных ситуаций;</w:t>
      </w:r>
    </w:p>
    <w:p w:rsidR="006274AF" w:rsidRDefault="006274AF" w:rsidP="006274AF">
      <w:pPr>
        <w:pStyle w:val="ConsPlusCell"/>
        <w:ind w:firstLine="720"/>
        <w:jc w:val="both"/>
        <w:rPr>
          <w:rFonts w:ascii="Arial" w:hAnsi="Arial" w:cs="Arial"/>
          <w:sz w:val="24"/>
          <w:szCs w:val="24"/>
        </w:rPr>
      </w:pPr>
      <w:r>
        <w:rPr>
          <w:rFonts w:ascii="Arial" w:hAnsi="Arial" w:cs="Arial"/>
          <w:sz w:val="24"/>
          <w:szCs w:val="24"/>
        </w:rPr>
        <w:t xml:space="preserve">- профилактика гибели людей на водных объектах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6274AF" w:rsidRDefault="006274AF" w:rsidP="006274AF">
      <w:pPr>
        <w:pStyle w:val="ConsPlusCell"/>
        <w:ind w:firstLine="720"/>
        <w:jc w:val="both"/>
        <w:rPr>
          <w:rFonts w:ascii="Arial" w:hAnsi="Arial" w:cs="Arial"/>
          <w:sz w:val="24"/>
          <w:szCs w:val="24"/>
        </w:rPr>
      </w:pPr>
      <w:r>
        <w:rPr>
          <w:rFonts w:ascii="Arial" w:hAnsi="Arial" w:cs="Arial"/>
          <w:sz w:val="24"/>
          <w:szCs w:val="24"/>
        </w:rPr>
        <w:t xml:space="preserve">- организация и осуществление профилактики пожаров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6274AF" w:rsidRDefault="006274AF" w:rsidP="006274AF">
      <w:pPr>
        <w:pStyle w:val="ConsPlusCell"/>
        <w:ind w:firstLine="720"/>
        <w:jc w:val="both"/>
        <w:rPr>
          <w:rFonts w:ascii="Arial" w:hAnsi="Arial" w:cs="Arial"/>
          <w:sz w:val="24"/>
          <w:szCs w:val="24"/>
        </w:rPr>
      </w:pPr>
      <w:r>
        <w:rPr>
          <w:rFonts w:ascii="Arial" w:hAnsi="Arial" w:cs="Arial"/>
          <w:sz w:val="24"/>
          <w:szCs w:val="24"/>
        </w:rPr>
        <w:lastRenderedPageBreak/>
        <w:t xml:space="preserve">- проведение мероприятий по повышению уровня пожарной безопасности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w:t>
      </w:r>
    </w:p>
    <w:p w:rsidR="006274AF" w:rsidRDefault="006274AF" w:rsidP="006274AF">
      <w:pPr>
        <w:pStyle w:val="ConsPlusCell"/>
        <w:ind w:firstLine="720"/>
        <w:jc w:val="both"/>
        <w:rPr>
          <w:rFonts w:ascii="Arial" w:hAnsi="Arial" w:cs="Arial"/>
          <w:sz w:val="24"/>
          <w:szCs w:val="24"/>
        </w:rPr>
      </w:pPr>
      <w:r>
        <w:rPr>
          <w:rFonts w:ascii="Arial" w:hAnsi="Arial" w:cs="Arial"/>
          <w:sz w:val="24"/>
          <w:szCs w:val="24"/>
        </w:rPr>
        <w:t xml:space="preserve">- поддержка общественных объединений добровольной пожарной охраны и добровольных пожарных, в </w:t>
      </w:r>
      <w:proofErr w:type="spellStart"/>
      <w:r>
        <w:rPr>
          <w:rFonts w:ascii="Arial" w:hAnsi="Arial" w:cs="Arial"/>
          <w:sz w:val="24"/>
          <w:szCs w:val="24"/>
        </w:rPr>
        <w:t>т.ч</w:t>
      </w:r>
      <w:proofErr w:type="spellEnd"/>
      <w:r>
        <w:rPr>
          <w:rFonts w:ascii="Arial" w:hAnsi="Arial" w:cs="Arial"/>
          <w:sz w:val="24"/>
          <w:szCs w:val="24"/>
        </w:rPr>
        <w:t>. предоставление субсидий и др.;</w:t>
      </w:r>
    </w:p>
    <w:p w:rsidR="006274AF" w:rsidRDefault="006274AF" w:rsidP="006274AF">
      <w:pPr>
        <w:pStyle w:val="ConsPlusCell"/>
        <w:ind w:firstLine="720"/>
        <w:jc w:val="both"/>
        <w:rPr>
          <w:rFonts w:ascii="Arial" w:hAnsi="Arial" w:cs="Arial"/>
          <w:sz w:val="24"/>
          <w:szCs w:val="24"/>
        </w:rPr>
      </w:pPr>
      <w:r>
        <w:rPr>
          <w:rFonts w:ascii="Arial" w:hAnsi="Arial" w:cs="Arial"/>
          <w:sz w:val="24"/>
          <w:szCs w:val="24"/>
        </w:rPr>
        <w:t>- проведение работы по привлечению граждан в качестве добровольных пожарных;</w:t>
      </w:r>
    </w:p>
    <w:p w:rsidR="006274AF" w:rsidRDefault="006274AF" w:rsidP="006274AF">
      <w:pPr>
        <w:pStyle w:val="ConsPlusCell"/>
        <w:ind w:firstLine="720"/>
        <w:jc w:val="both"/>
        <w:rPr>
          <w:rFonts w:ascii="Arial" w:hAnsi="Arial" w:cs="Arial"/>
          <w:sz w:val="24"/>
          <w:szCs w:val="24"/>
        </w:rPr>
      </w:pPr>
      <w:r>
        <w:rPr>
          <w:rFonts w:ascii="Arial" w:hAnsi="Arial" w:cs="Arial"/>
          <w:sz w:val="24"/>
          <w:szCs w:val="24"/>
          <w:shd w:val="clear" w:color="auto" w:fill="FFFFFF"/>
        </w:rPr>
        <w:t>- создание запасов в городском округе Люберцы</w:t>
      </w:r>
      <w:r>
        <w:rPr>
          <w:rFonts w:ascii="Arial" w:hAnsi="Arial" w:cs="Arial"/>
          <w:sz w:val="24"/>
          <w:szCs w:val="24"/>
        </w:rPr>
        <w:t xml:space="preserve"> Московской области средств индивидуальной защиты и приборов радиационной, химической разведки, дозиметрического контроля в целях гражданской обороны;</w:t>
      </w:r>
    </w:p>
    <w:p w:rsidR="006274AF" w:rsidRDefault="006274AF" w:rsidP="006274AF">
      <w:pPr>
        <w:pStyle w:val="ConsPlusCell"/>
        <w:ind w:firstLine="720"/>
        <w:jc w:val="both"/>
        <w:rPr>
          <w:rFonts w:ascii="Arial" w:hAnsi="Arial" w:cs="Arial"/>
          <w:sz w:val="24"/>
          <w:szCs w:val="24"/>
        </w:rPr>
      </w:pPr>
      <w:r>
        <w:rPr>
          <w:rFonts w:ascii="Arial" w:hAnsi="Arial" w:cs="Arial"/>
          <w:sz w:val="24"/>
          <w:szCs w:val="24"/>
        </w:rPr>
        <w:t>- снижение общего уровня рисков возникновения чрезвычайных ситуаций природного и техногенного характера;</w:t>
      </w:r>
    </w:p>
    <w:p w:rsidR="006274AF" w:rsidRDefault="006274AF" w:rsidP="006274AF">
      <w:pPr>
        <w:spacing w:after="0" w:line="240" w:lineRule="auto"/>
        <w:ind w:firstLine="720"/>
        <w:jc w:val="both"/>
        <w:rPr>
          <w:rFonts w:ascii="Arial" w:hAnsi="Arial" w:cs="Arial"/>
          <w:sz w:val="24"/>
          <w:szCs w:val="24"/>
        </w:rPr>
      </w:pPr>
      <w:r>
        <w:rPr>
          <w:rFonts w:ascii="Arial" w:hAnsi="Arial" w:cs="Arial"/>
          <w:sz w:val="24"/>
          <w:szCs w:val="24"/>
        </w:rPr>
        <w:t xml:space="preserve">- снижения среднего времени оперативного реагирования экстренных оперативных </w:t>
      </w:r>
      <w:r>
        <w:rPr>
          <w:rFonts w:ascii="Arial" w:hAnsi="Arial" w:cs="Arial"/>
          <w:sz w:val="24"/>
          <w:szCs w:val="24"/>
          <w:shd w:val="clear" w:color="auto" w:fill="FFFFFF"/>
        </w:rPr>
        <w:t xml:space="preserve">служб и эффективной организации </w:t>
      </w:r>
      <w:r>
        <w:rPr>
          <w:rFonts w:ascii="Arial" w:hAnsi="Arial" w:cs="Arial"/>
          <w:sz w:val="24"/>
          <w:szCs w:val="24"/>
        </w:rPr>
        <w:t>работы по оказанию помощи пострадавшим;</w:t>
      </w:r>
    </w:p>
    <w:p w:rsidR="006274AF" w:rsidRDefault="006274AF" w:rsidP="006274AF">
      <w:pPr>
        <w:spacing w:after="0" w:line="240" w:lineRule="auto"/>
        <w:ind w:firstLine="720"/>
        <w:jc w:val="both"/>
        <w:rPr>
          <w:rFonts w:ascii="Arial" w:hAnsi="Arial" w:cs="Arial"/>
          <w:sz w:val="24"/>
          <w:szCs w:val="24"/>
        </w:rPr>
      </w:pPr>
      <w:r>
        <w:rPr>
          <w:rFonts w:ascii="Arial" w:hAnsi="Arial" w:cs="Arial"/>
          <w:sz w:val="24"/>
          <w:szCs w:val="24"/>
        </w:rPr>
        <w:t>- создание, содержание и организация функционирования аппаратно-программного комплекса «Безопасный город»;</w:t>
      </w:r>
    </w:p>
    <w:p w:rsidR="006274AF" w:rsidRDefault="006274AF" w:rsidP="006274AF">
      <w:pPr>
        <w:spacing w:after="0" w:line="240" w:lineRule="auto"/>
        <w:ind w:firstLine="720"/>
        <w:jc w:val="both"/>
        <w:rPr>
          <w:rFonts w:ascii="Arial" w:hAnsi="Arial" w:cs="Arial"/>
          <w:sz w:val="24"/>
          <w:szCs w:val="24"/>
        </w:rPr>
      </w:pPr>
      <w:r>
        <w:rPr>
          <w:rFonts w:ascii="Arial" w:hAnsi="Arial" w:cs="Arial"/>
          <w:sz w:val="24"/>
          <w:szCs w:val="24"/>
        </w:rPr>
        <w:t xml:space="preserve">- содержание </w:t>
      </w:r>
      <w:proofErr w:type="gramStart"/>
      <w:r>
        <w:rPr>
          <w:rFonts w:ascii="Arial" w:hAnsi="Arial" w:cs="Arial"/>
          <w:sz w:val="24"/>
          <w:szCs w:val="24"/>
        </w:rPr>
        <w:t xml:space="preserve">системы обеспечения вызова экстренных оперативных служб </w:t>
      </w:r>
      <w:r>
        <w:rPr>
          <w:rFonts w:ascii="Arial" w:hAnsi="Arial" w:cs="Arial"/>
          <w:sz w:val="24"/>
          <w:szCs w:val="24"/>
          <w:shd w:val="clear" w:color="auto" w:fill="FFFFFF"/>
        </w:rPr>
        <w:t>городского округа</w:t>
      </w:r>
      <w:proofErr w:type="gramEnd"/>
      <w:r>
        <w:rPr>
          <w:rFonts w:ascii="Arial" w:hAnsi="Arial" w:cs="Arial"/>
          <w:sz w:val="24"/>
          <w:szCs w:val="24"/>
          <w:shd w:val="clear" w:color="auto" w:fill="FFFFFF"/>
        </w:rPr>
        <w:t xml:space="preserve"> Люберцы</w:t>
      </w:r>
      <w:r>
        <w:rPr>
          <w:rFonts w:ascii="Arial" w:hAnsi="Arial" w:cs="Arial"/>
          <w:sz w:val="24"/>
          <w:szCs w:val="24"/>
        </w:rPr>
        <w:t xml:space="preserve"> Московской области по единому номеру «112»;</w:t>
      </w:r>
    </w:p>
    <w:p w:rsidR="006274AF" w:rsidRDefault="006274AF" w:rsidP="006274AF">
      <w:pPr>
        <w:spacing w:after="0" w:line="240" w:lineRule="auto"/>
        <w:ind w:firstLine="720"/>
        <w:jc w:val="both"/>
        <w:rPr>
          <w:rFonts w:ascii="Arial" w:hAnsi="Arial" w:cs="Arial"/>
          <w:sz w:val="24"/>
          <w:szCs w:val="24"/>
        </w:rPr>
      </w:pPr>
      <w:r>
        <w:rPr>
          <w:rFonts w:ascii="Arial" w:hAnsi="Arial" w:cs="Arial"/>
          <w:sz w:val="24"/>
          <w:szCs w:val="24"/>
        </w:rPr>
        <w:t>- повышение степени готовности ЗСГО к приёму укрываемого населения;</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sz w:val="24"/>
          <w:szCs w:val="24"/>
        </w:rPr>
        <w:t xml:space="preserve">- создание запасов </w:t>
      </w:r>
      <w:r>
        <w:rPr>
          <w:rFonts w:ascii="Arial" w:hAnsi="Arial" w:cs="Arial"/>
          <w:color w:val="000000"/>
          <w:sz w:val="24"/>
          <w:szCs w:val="24"/>
        </w:rPr>
        <w:t>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6274AF" w:rsidRDefault="006274AF" w:rsidP="006274AF">
      <w:pPr>
        <w:spacing w:after="0" w:line="240" w:lineRule="auto"/>
        <w:ind w:firstLine="720"/>
        <w:jc w:val="both"/>
        <w:rPr>
          <w:rFonts w:ascii="Arial" w:hAnsi="Arial" w:cs="Arial"/>
          <w:sz w:val="24"/>
          <w:szCs w:val="24"/>
        </w:rPr>
      </w:pPr>
      <w:r>
        <w:rPr>
          <w:rFonts w:ascii="Arial" w:hAnsi="Arial" w:cs="Arial"/>
          <w:color w:val="000000"/>
          <w:sz w:val="24"/>
          <w:szCs w:val="24"/>
        </w:rPr>
        <w:t>- повышение</w:t>
      </w:r>
      <w:r>
        <w:rPr>
          <w:rFonts w:ascii="Arial" w:hAnsi="Arial" w:cs="Arial"/>
          <w:sz w:val="24"/>
          <w:szCs w:val="24"/>
        </w:rPr>
        <w:t xml:space="preserve"> степени готовности к использованию по предназначению защитных сооружений и иных объектов гражданской обороны.</w:t>
      </w:r>
    </w:p>
    <w:p w:rsidR="006274AF" w:rsidRDefault="006274AF" w:rsidP="006274AF">
      <w:pPr>
        <w:widowControl w:val="0"/>
        <w:spacing w:after="0" w:line="240" w:lineRule="auto"/>
        <w:ind w:firstLine="720"/>
        <w:jc w:val="both"/>
        <w:rPr>
          <w:rFonts w:ascii="Arial" w:hAnsi="Arial" w:cs="Arial"/>
          <w:sz w:val="24"/>
          <w:szCs w:val="24"/>
        </w:rPr>
      </w:pPr>
      <w:r>
        <w:rPr>
          <w:rFonts w:ascii="Arial" w:hAnsi="Arial" w:cs="Arial"/>
          <w:sz w:val="24"/>
          <w:szCs w:val="24"/>
        </w:rPr>
        <w:t>Цель и задача муниципальной программы городского округа Люберцы Московской области «Безопасность и обеспечение безопасности жизнедеятельности населения» достигаются реализацией подпрограмм.</w:t>
      </w:r>
    </w:p>
    <w:p w:rsidR="006274AF" w:rsidRDefault="006274AF" w:rsidP="006274AF">
      <w:pPr>
        <w:widowControl w:val="0"/>
        <w:spacing w:after="0" w:line="240" w:lineRule="auto"/>
        <w:ind w:firstLine="720"/>
        <w:jc w:val="both"/>
        <w:rPr>
          <w:rFonts w:ascii="Arial" w:hAnsi="Arial" w:cs="Arial"/>
          <w:sz w:val="24"/>
          <w:szCs w:val="24"/>
        </w:rPr>
      </w:pPr>
    </w:p>
    <w:p w:rsidR="006274AF" w:rsidRDefault="006274AF" w:rsidP="006274AF">
      <w:pPr>
        <w:keepNext/>
        <w:keepLines/>
        <w:widowControl w:val="0"/>
        <w:tabs>
          <w:tab w:val="left" w:pos="425"/>
        </w:tabs>
        <w:spacing w:after="0" w:line="240" w:lineRule="auto"/>
        <w:ind w:firstLine="720"/>
        <w:jc w:val="center"/>
        <w:outlineLvl w:val="0"/>
        <w:rPr>
          <w:rFonts w:ascii="Arial" w:hAnsi="Arial" w:cs="Arial"/>
          <w:b/>
          <w:bCs/>
          <w:sz w:val="24"/>
          <w:szCs w:val="24"/>
        </w:rPr>
      </w:pPr>
      <w:bookmarkStart w:id="0" w:name="bookmark3"/>
      <w:r>
        <w:rPr>
          <w:rFonts w:ascii="Arial" w:hAnsi="Arial" w:cs="Arial"/>
          <w:b/>
          <w:bCs/>
          <w:sz w:val="24"/>
          <w:szCs w:val="24"/>
        </w:rPr>
        <w:t xml:space="preserve">3. Прогноз развития муниципальной политики по обеспечению безопасности </w:t>
      </w:r>
      <w:r>
        <w:rPr>
          <w:rFonts w:ascii="Arial" w:hAnsi="Arial" w:cs="Arial"/>
          <w:b/>
          <w:bCs/>
          <w:sz w:val="24"/>
          <w:szCs w:val="24"/>
        </w:rPr>
        <w:br/>
        <w:t>с учетом реализации муниципальной программы.</w:t>
      </w:r>
      <w:bookmarkEnd w:id="0"/>
    </w:p>
    <w:p w:rsidR="006274AF" w:rsidRDefault="006274AF" w:rsidP="006274AF">
      <w:pPr>
        <w:keepNext/>
        <w:keepLines/>
        <w:widowControl w:val="0"/>
        <w:tabs>
          <w:tab w:val="left" w:pos="425"/>
        </w:tabs>
        <w:spacing w:after="0" w:line="240" w:lineRule="auto"/>
        <w:ind w:firstLine="720"/>
        <w:outlineLvl w:val="0"/>
        <w:rPr>
          <w:rFonts w:ascii="Arial" w:hAnsi="Arial" w:cs="Arial"/>
          <w:b/>
          <w:bCs/>
          <w:sz w:val="24"/>
          <w:szCs w:val="24"/>
        </w:rPr>
      </w:pP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Реализация программных мероприятий позволит стабилизировать криминогенную обстановку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xml:space="preserve"> Московской области, нейтрализовать рост преступности и других негативных явлений по отдельным направлениям, и тем самым создать условия для повышения реального </w:t>
      </w:r>
      <w:proofErr w:type="gramStart"/>
      <w:r>
        <w:rPr>
          <w:rFonts w:ascii="Arial" w:hAnsi="Arial" w:cs="Arial"/>
          <w:color w:val="000000"/>
          <w:sz w:val="24"/>
          <w:szCs w:val="24"/>
        </w:rPr>
        <w:t>уровня безопасности жизни жителей </w:t>
      </w:r>
      <w:r>
        <w:rPr>
          <w:rFonts w:ascii="Arial" w:hAnsi="Arial" w:cs="Arial"/>
          <w:color w:val="000000"/>
          <w:sz w:val="24"/>
          <w:szCs w:val="24"/>
          <w:shd w:val="clear" w:color="auto" w:fill="FFFFFF"/>
        </w:rPr>
        <w:t>городского округа</w:t>
      </w:r>
      <w:proofErr w:type="gramEnd"/>
      <w:r>
        <w:rPr>
          <w:rFonts w:ascii="Arial" w:hAnsi="Arial" w:cs="Arial"/>
          <w:color w:val="000000"/>
          <w:sz w:val="24"/>
          <w:szCs w:val="24"/>
          <w:shd w:val="clear" w:color="auto" w:fill="FFFFFF"/>
        </w:rPr>
        <w:t xml:space="preserve"> Люберцы</w:t>
      </w:r>
      <w:r>
        <w:rPr>
          <w:rFonts w:ascii="Arial" w:hAnsi="Arial" w:cs="Arial"/>
          <w:color w:val="000000"/>
          <w:sz w:val="24"/>
          <w:szCs w:val="24"/>
        </w:rPr>
        <w:t>, обеспечения защищенности объектов социальной сферы и мест с массовым пребыванием людей.</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По предварительным оценкам реализация программных мероприятий по сравнению с 2019 годом должна привести к следующим результатам:</w:t>
      </w:r>
    </w:p>
    <w:p w:rsidR="006274AF" w:rsidRDefault="006274AF" w:rsidP="006274AF">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снижение общего количества преступлений, совершенных на территории муниципального образования не менее чем на 5% ежегодно, количество 1768 к концу 2024 года;</w:t>
      </w:r>
    </w:p>
    <w:p w:rsidR="006274AF" w:rsidRDefault="006274AF" w:rsidP="006274AF">
      <w:pPr>
        <w:spacing w:after="0" w:line="240" w:lineRule="auto"/>
        <w:ind w:firstLine="720"/>
        <w:rPr>
          <w:rFonts w:ascii="Arial" w:hAnsi="Arial" w:cs="Arial"/>
          <w:color w:val="000000"/>
          <w:sz w:val="24"/>
          <w:szCs w:val="24"/>
        </w:rPr>
      </w:pPr>
      <w:r>
        <w:rPr>
          <w:rFonts w:ascii="Arial" w:hAnsi="Arial" w:cs="Arial"/>
          <w:color w:val="000000"/>
          <w:sz w:val="24"/>
          <w:szCs w:val="24"/>
        </w:rPr>
        <w:t>- увеличение числа граждан принимающих участие в деятельности народных дружин к концу 2024 года;</w:t>
      </w:r>
    </w:p>
    <w:p w:rsidR="006274AF" w:rsidRDefault="006274AF" w:rsidP="006274AF">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     - увеличение доли социально-значимых объектов (учреждений),   оборудованных в целях антитеррористической защищенности средствами безопасности до 95% к концу 2024 года;  </w:t>
      </w:r>
    </w:p>
    <w:p w:rsidR="006274AF" w:rsidRDefault="006274AF" w:rsidP="006274AF">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 снижение доли несовершеннолетних в общем числе лиц, совершивших преступления к концу 2024 года 0,70%; </w:t>
      </w:r>
    </w:p>
    <w:p w:rsidR="006274AF" w:rsidRDefault="006274AF" w:rsidP="006274AF">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75% к концу 2024 года;</w:t>
      </w:r>
    </w:p>
    <w:p w:rsidR="006274AF" w:rsidRDefault="006274AF" w:rsidP="006274AF">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85% к концу 2024 года;</w:t>
      </w:r>
    </w:p>
    <w:p w:rsidR="006274AF" w:rsidRDefault="006274AF" w:rsidP="006274AF">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lastRenderedPageBreak/>
        <w:t>- рост числа лиц, состоящих на диспансерном наблюдении с диагнозом «Употребление наркотиков с вредными последствиями» до 118% к концу 2024 года;</w:t>
      </w:r>
    </w:p>
    <w:p w:rsidR="006274AF" w:rsidRDefault="006274AF" w:rsidP="006274AF">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100% к концу 2024 года;</w:t>
      </w:r>
    </w:p>
    <w:p w:rsidR="006274AF" w:rsidRDefault="006274AF" w:rsidP="006274AF">
      <w:pPr>
        <w:spacing w:after="0" w:line="240" w:lineRule="auto"/>
        <w:ind w:firstLine="720"/>
        <w:jc w:val="both"/>
        <w:rPr>
          <w:rFonts w:ascii="Arial" w:hAnsi="Arial" w:cs="Arial"/>
          <w:sz w:val="24"/>
          <w:szCs w:val="24"/>
        </w:rPr>
      </w:pPr>
      <w:r>
        <w:rPr>
          <w:rFonts w:ascii="Arial" w:hAnsi="Arial" w:cs="Arial"/>
          <w:color w:val="000000"/>
          <w:sz w:val="24"/>
          <w:szCs w:val="24"/>
        </w:rPr>
        <w:t xml:space="preserve">- </w:t>
      </w:r>
      <w:r>
        <w:rPr>
          <w:rFonts w:ascii="Arial" w:hAnsi="Arial" w:cs="Arial"/>
          <w:sz w:val="24"/>
          <w:szCs w:val="24"/>
        </w:rPr>
        <w:t>доля   кладбищ, соответствующих требованиям Порядка деятельности общественных кладбищ, 100 % постоянно;</w:t>
      </w:r>
    </w:p>
    <w:p w:rsidR="006274AF" w:rsidRDefault="006274AF" w:rsidP="006274AF">
      <w:pPr>
        <w:spacing w:after="0" w:line="240" w:lineRule="auto"/>
        <w:ind w:firstLine="720"/>
        <w:jc w:val="both"/>
        <w:rPr>
          <w:rFonts w:ascii="Arial" w:hAnsi="Arial" w:cs="Arial"/>
          <w:sz w:val="24"/>
          <w:szCs w:val="24"/>
        </w:rPr>
      </w:pPr>
      <w:r>
        <w:rPr>
          <w:rFonts w:ascii="Arial" w:hAnsi="Arial" w:cs="Arial"/>
          <w:sz w:val="24"/>
          <w:szCs w:val="24"/>
        </w:rPr>
        <w:t>- инвентаризация мест захоронения. К концу 2024 года 100%;</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 процент исполнения органом местного самоуправления Московской области обеспечения безопасности людей на воде до 74% к концу 2024 года;</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 повышение степени пожарной защищенности муниципального образования Московской области до 96% к концу 2024 года по отношению к базовому периоду;</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процента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 до 48 % к концу 2024 года по отношению к базовому показателю;</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степени готовности к использованию по предназначению защитных сооружений и иных объектов ГО до 50 % к концу 2024 года по отношению к базовому показателю.</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степени готовности городского округа Люберцы Московской области в области гражданской обороны.</w:t>
      </w:r>
    </w:p>
    <w:p w:rsidR="006274AF" w:rsidRDefault="006274AF" w:rsidP="006274AF">
      <w:pPr>
        <w:spacing w:after="0" w:line="240" w:lineRule="auto"/>
        <w:ind w:firstLine="720"/>
        <w:jc w:val="both"/>
        <w:rPr>
          <w:rFonts w:ascii="Arial" w:hAnsi="Arial" w:cs="Arial"/>
          <w:color w:val="000000"/>
          <w:sz w:val="24"/>
          <w:szCs w:val="24"/>
        </w:rPr>
      </w:pPr>
      <w:r>
        <w:rPr>
          <w:rFonts w:ascii="Arial" w:hAnsi="Arial" w:cs="Arial"/>
          <w:color w:val="000000"/>
          <w:sz w:val="24"/>
          <w:szCs w:val="24"/>
        </w:rPr>
        <w:t>Значения показателей могут ежегодно уточняться.</w:t>
      </w:r>
    </w:p>
    <w:p w:rsidR="006274AF" w:rsidRDefault="006274AF" w:rsidP="006274AF">
      <w:pPr>
        <w:tabs>
          <w:tab w:val="left" w:pos="4470"/>
        </w:tabs>
        <w:spacing w:after="0" w:line="216" w:lineRule="auto"/>
        <w:ind w:firstLine="720"/>
        <w:jc w:val="both"/>
        <w:rPr>
          <w:rFonts w:ascii="Arial" w:hAnsi="Arial" w:cs="Arial"/>
          <w:sz w:val="24"/>
          <w:szCs w:val="24"/>
        </w:rPr>
      </w:pPr>
      <w:r>
        <w:rPr>
          <w:rFonts w:ascii="Arial" w:hAnsi="Arial" w:cs="Arial"/>
          <w:sz w:val="24"/>
          <w:szCs w:val="24"/>
        </w:rPr>
        <w:tab/>
      </w:r>
    </w:p>
    <w:p w:rsidR="006274AF" w:rsidRDefault="006274AF" w:rsidP="006274AF">
      <w:pPr>
        <w:widowControl w:val="0"/>
        <w:tabs>
          <w:tab w:val="left" w:pos="245"/>
        </w:tabs>
        <w:spacing w:after="0" w:line="240" w:lineRule="auto"/>
        <w:ind w:firstLine="720"/>
        <w:jc w:val="center"/>
        <w:rPr>
          <w:rFonts w:ascii="Arial" w:hAnsi="Arial" w:cs="Arial"/>
          <w:b/>
          <w:bCs/>
          <w:sz w:val="24"/>
          <w:szCs w:val="24"/>
        </w:rPr>
      </w:pPr>
    </w:p>
    <w:p w:rsidR="006274AF" w:rsidRDefault="006274AF" w:rsidP="006274AF">
      <w:pPr>
        <w:widowControl w:val="0"/>
        <w:tabs>
          <w:tab w:val="left" w:pos="245"/>
        </w:tabs>
        <w:spacing w:after="0" w:line="240" w:lineRule="auto"/>
        <w:ind w:firstLine="720"/>
        <w:jc w:val="center"/>
        <w:rPr>
          <w:rFonts w:ascii="Arial" w:hAnsi="Arial" w:cs="Arial"/>
          <w:b/>
          <w:bCs/>
          <w:sz w:val="24"/>
          <w:szCs w:val="24"/>
        </w:rPr>
      </w:pPr>
      <w:r>
        <w:rPr>
          <w:rFonts w:ascii="Arial" w:hAnsi="Arial" w:cs="Arial"/>
          <w:b/>
          <w:bCs/>
          <w:sz w:val="24"/>
          <w:szCs w:val="24"/>
        </w:rPr>
        <w:t>4. Перечень подпрограмм муниципальной программы и краткое их описание.</w:t>
      </w:r>
    </w:p>
    <w:p w:rsidR="006274AF" w:rsidRDefault="006274AF" w:rsidP="006274AF">
      <w:pPr>
        <w:widowControl w:val="0"/>
        <w:tabs>
          <w:tab w:val="left" w:pos="245"/>
        </w:tabs>
        <w:spacing w:after="0" w:line="240" w:lineRule="auto"/>
        <w:ind w:firstLine="720"/>
        <w:jc w:val="center"/>
        <w:rPr>
          <w:rFonts w:ascii="Arial" w:hAnsi="Arial" w:cs="Arial"/>
          <w:b/>
          <w:bCs/>
          <w:sz w:val="24"/>
          <w:szCs w:val="24"/>
        </w:rPr>
      </w:pPr>
    </w:p>
    <w:p w:rsidR="006274AF" w:rsidRDefault="006274AF" w:rsidP="006274AF">
      <w:pPr>
        <w:widowControl w:val="0"/>
        <w:tabs>
          <w:tab w:val="left" w:pos="810"/>
        </w:tabs>
        <w:spacing w:after="0" w:line="216" w:lineRule="auto"/>
        <w:ind w:firstLine="720"/>
        <w:jc w:val="both"/>
        <w:rPr>
          <w:rFonts w:ascii="Arial" w:hAnsi="Arial" w:cs="Arial"/>
          <w:sz w:val="24"/>
          <w:szCs w:val="24"/>
        </w:rPr>
      </w:pPr>
      <w:r>
        <w:rPr>
          <w:rFonts w:ascii="Arial" w:hAnsi="Arial" w:cs="Arial"/>
          <w:sz w:val="24"/>
          <w:szCs w:val="24"/>
        </w:rPr>
        <w:t>Мероприятия Программы будут реализовываться в рамках следующих подпрограмм:</w:t>
      </w:r>
    </w:p>
    <w:p w:rsidR="006274AF" w:rsidRDefault="006274AF" w:rsidP="006274AF">
      <w:pPr>
        <w:pStyle w:val="ConsPlusCell"/>
        <w:spacing w:line="216" w:lineRule="auto"/>
        <w:ind w:firstLine="720"/>
        <w:jc w:val="both"/>
        <w:rPr>
          <w:rFonts w:ascii="Arial" w:hAnsi="Arial" w:cs="Arial"/>
          <w:sz w:val="24"/>
          <w:szCs w:val="24"/>
        </w:rPr>
      </w:pPr>
      <w:r>
        <w:rPr>
          <w:rStyle w:val="3"/>
          <w:rFonts w:ascii="Arial" w:eastAsia="MS Mincho" w:hAnsi="Arial" w:cs="Arial"/>
          <w:bCs/>
          <w:sz w:val="24"/>
          <w:szCs w:val="24"/>
        </w:rPr>
        <w:t>1. Профилактика преступлений и иных правонарушений</w:t>
      </w:r>
      <w:r>
        <w:rPr>
          <w:rFonts w:ascii="Arial" w:hAnsi="Arial" w:cs="Arial"/>
          <w:sz w:val="24"/>
          <w:szCs w:val="24"/>
        </w:rPr>
        <w:t>.</w:t>
      </w:r>
    </w:p>
    <w:p w:rsidR="006274AF" w:rsidRDefault="006274AF" w:rsidP="006274AF">
      <w:pPr>
        <w:pStyle w:val="ConsPlusCell"/>
        <w:spacing w:line="216" w:lineRule="auto"/>
        <w:ind w:firstLine="720"/>
        <w:jc w:val="both"/>
        <w:rPr>
          <w:rFonts w:ascii="Arial" w:hAnsi="Arial" w:cs="Arial"/>
          <w:sz w:val="24"/>
          <w:szCs w:val="24"/>
        </w:rPr>
      </w:pPr>
      <w:r>
        <w:rPr>
          <w:rFonts w:ascii="Arial" w:hAnsi="Arial" w:cs="Arial"/>
          <w:sz w:val="24"/>
          <w:szCs w:val="24"/>
        </w:rPr>
        <w:t>Основным направлением подпрограммы является реализация комплекса мероприятий по повышению степени защищенности объектов социальной сферы и мест с массовым пребыванием людей, профилактике подростковой преступности, снижению наркомании, повышению уровня и результативности борьбы с преступностью.</w:t>
      </w:r>
    </w:p>
    <w:p w:rsidR="006274AF" w:rsidRDefault="006274AF" w:rsidP="006274AF">
      <w:pPr>
        <w:pStyle w:val="ConsPlusCell"/>
        <w:spacing w:line="216" w:lineRule="auto"/>
        <w:ind w:firstLine="720"/>
        <w:jc w:val="both"/>
        <w:rPr>
          <w:rFonts w:ascii="Arial" w:hAnsi="Arial" w:cs="Arial"/>
          <w:sz w:val="24"/>
          <w:szCs w:val="24"/>
        </w:rPr>
      </w:pPr>
      <w:r>
        <w:rPr>
          <w:rFonts w:ascii="Arial" w:hAnsi="Arial" w:cs="Arial"/>
          <w:sz w:val="24"/>
          <w:szCs w:val="24"/>
        </w:rPr>
        <w:t>Подпрограмма 2. Снижение рисков возникновения и смягчение последствий чрезвычайных ситуаций природного и техногенного характера.</w:t>
      </w:r>
    </w:p>
    <w:p w:rsidR="006274AF" w:rsidRDefault="006274AF" w:rsidP="006274AF">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6274AF" w:rsidRDefault="006274AF" w:rsidP="006274AF">
      <w:pPr>
        <w:pStyle w:val="Default"/>
        <w:ind w:firstLine="709"/>
        <w:jc w:val="both"/>
        <w:rPr>
          <w:rFonts w:ascii="Arial" w:hAnsi="Arial" w:cs="Arial"/>
        </w:rPr>
      </w:pPr>
      <w:r>
        <w:rPr>
          <w:rFonts w:ascii="Arial" w:hAnsi="Arial" w:cs="Arial"/>
        </w:rPr>
        <w:t xml:space="preserve">- повышение уровня защиты населения городского округа Люберцы Московской области от чрезвычайных ситуаций и защищенности опасных объектов от угроз природного и техногенного характера; </w:t>
      </w:r>
    </w:p>
    <w:p w:rsidR="006274AF" w:rsidRDefault="006274AF" w:rsidP="006274AF">
      <w:pPr>
        <w:pStyle w:val="ConsPlusCell"/>
        <w:ind w:firstLine="709"/>
        <w:jc w:val="both"/>
        <w:rPr>
          <w:rFonts w:ascii="Arial" w:hAnsi="Arial" w:cs="Arial"/>
          <w:sz w:val="24"/>
          <w:szCs w:val="24"/>
        </w:rPr>
      </w:pPr>
      <w:r>
        <w:rPr>
          <w:rFonts w:ascii="Arial" w:hAnsi="Arial" w:cs="Arial"/>
          <w:sz w:val="24"/>
          <w:szCs w:val="24"/>
        </w:rPr>
        <w:t>- повышение безопасности людей на водных объектах, расположенных на территории городского округа Люберцы Московской области;</w:t>
      </w:r>
    </w:p>
    <w:p w:rsidR="006274AF" w:rsidRDefault="006274AF" w:rsidP="006274AF">
      <w:pPr>
        <w:pStyle w:val="ConsPlusCell"/>
        <w:ind w:firstLine="709"/>
        <w:jc w:val="both"/>
        <w:rPr>
          <w:rFonts w:ascii="Arial" w:hAnsi="Arial" w:cs="Arial"/>
          <w:sz w:val="24"/>
          <w:szCs w:val="24"/>
        </w:rPr>
      </w:pPr>
      <w:r>
        <w:rPr>
          <w:rFonts w:ascii="Arial" w:hAnsi="Arial" w:cs="Arial"/>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w:t>
      </w:r>
    </w:p>
    <w:p w:rsidR="006274AF" w:rsidRDefault="006274AF" w:rsidP="006274AF">
      <w:pPr>
        <w:pStyle w:val="ConsPlusCell"/>
        <w:spacing w:line="216" w:lineRule="auto"/>
        <w:ind w:firstLine="720"/>
        <w:jc w:val="both"/>
        <w:rPr>
          <w:rFonts w:ascii="Arial" w:hAnsi="Arial" w:cs="Arial"/>
          <w:sz w:val="24"/>
          <w:szCs w:val="24"/>
        </w:rPr>
      </w:pPr>
      <w:r>
        <w:rPr>
          <w:rFonts w:ascii="Arial" w:hAnsi="Arial" w:cs="Arial"/>
          <w:sz w:val="24"/>
          <w:szCs w:val="24"/>
        </w:rPr>
        <w:t xml:space="preserve">Подпрограмма 3. Развитие и совершенствование систем оповещения и </w:t>
      </w:r>
      <w:r>
        <w:rPr>
          <w:rFonts w:ascii="Arial" w:hAnsi="Arial" w:cs="Arial"/>
          <w:sz w:val="24"/>
          <w:szCs w:val="24"/>
        </w:rPr>
        <w:lastRenderedPageBreak/>
        <w:t>информирования населения Московской области.</w:t>
      </w:r>
    </w:p>
    <w:p w:rsidR="006274AF" w:rsidRDefault="006274AF" w:rsidP="006274AF">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6274AF" w:rsidRDefault="006274AF" w:rsidP="006274AF">
      <w:pPr>
        <w:pStyle w:val="Default"/>
        <w:ind w:firstLine="709"/>
        <w:jc w:val="both"/>
        <w:rPr>
          <w:rFonts w:ascii="Arial" w:hAnsi="Arial" w:cs="Arial"/>
        </w:rPr>
      </w:pPr>
      <w:r>
        <w:rPr>
          <w:rFonts w:ascii="Arial" w:hAnsi="Arial" w:cs="Arial"/>
        </w:rPr>
        <w:t xml:space="preserve">- увеличение процента покрытия системой централизованного оповещения и информирования при чрезвычайных ситуациях или угрозе их возникновения территории городского округа Люберцы Московской области. </w:t>
      </w:r>
    </w:p>
    <w:p w:rsidR="006274AF" w:rsidRDefault="006274AF" w:rsidP="006274AF">
      <w:pPr>
        <w:pStyle w:val="ConsPlusCell"/>
        <w:spacing w:line="216" w:lineRule="auto"/>
        <w:ind w:firstLine="709"/>
        <w:jc w:val="both"/>
        <w:rPr>
          <w:rFonts w:ascii="Arial" w:hAnsi="Arial" w:cs="Arial"/>
          <w:sz w:val="24"/>
          <w:szCs w:val="24"/>
        </w:rPr>
      </w:pPr>
      <w:r>
        <w:rPr>
          <w:rFonts w:ascii="Arial" w:hAnsi="Arial" w:cs="Arial"/>
          <w:sz w:val="24"/>
          <w:szCs w:val="24"/>
        </w:rPr>
        <w:t>- совершенствование и развитие систем аппаратно-программного комплекса «Безопасный город» на территории городского округа Люберцы Московской области.</w:t>
      </w:r>
    </w:p>
    <w:p w:rsidR="006274AF" w:rsidRDefault="006274AF" w:rsidP="006274AF">
      <w:pPr>
        <w:pStyle w:val="ConsPlusCell"/>
        <w:spacing w:line="216" w:lineRule="auto"/>
        <w:ind w:firstLine="720"/>
        <w:jc w:val="both"/>
        <w:rPr>
          <w:rFonts w:ascii="Arial" w:hAnsi="Arial" w:cs="Arial"/>
          <w:sz w:val="24"/>
          <w:szCs w:val="24"/>
        </w:rPr>
      </w:pPr>
      <w:r>
        <w:rPr>
          <w:rFonts w:ascii="Arial" w:hAnsi="Arial" w:cs="Arial"/>
          <w:sz w:val="24"/>
          <w:szCs w:val="24"/>
        </w:rPr>
        <w:t>Подпрограмма 4. Обеспечение пожарной безопасности.</w:t>
      </w:r>
    </w:p>
    <w:p w:rsidR="006274AF" w:rsidRDefault="006274AF" w:rsidP="006274AF">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6274AF" w:rsidRDefault="006274AF" w:rsidP="006274AF">
      <w:pPr>
        <w:pStyle w:val="Default"/>
        <w:ind w:firstLine="709"/>
        <w:jc w:val="both"/>
        <w:rPr>
          <w:rFonts w:ascii="Arial" w:hAnsi="Arial" w:cs="Arial"/>
        </w:rPr>
      </w:pPr>
      <w:r>
        <w:rPr>
          <w:rFonts w:ascii="Arial" w:hAnsi="Arial" w:cs="Arial"/>
        </w:rPr>
        <w:t>- повышение уровня пожарной безопасности населённых пунктов и объектов, находящихся на территории городского округа Люберцы Московской области;</w:t>
      </w:r>
    </w:p>
    <w:p w:rsidR="006274AF" w:rsidRDefault="006274AF" w:rsidP="006274AF">
      <w:pPr>
        <w:pStyle w:val="Default"/>
        <w:ind w:firstLine="709"/>
        <w:jc w:val="both"/>
        <w:rPr>
          <w:rFonts w:ascii="Arial" w:hAnsi="Arial" w:cs="Arial"/>
        </w:rPr>
      </w:pPr>
      <w:r>
        <w:rPr>
          <w:rFonts w:ascii="Arial" w:hAnsi="Arial" w:cs="Arial"/>
        </w:rPr>
        <w:t>- снижение погибших и травмированных людей на пожарах, произошедших на территории городского округа Люберцы Московской области.</w:t>
      </w:r>
    </w:p>
    <w:p w:rsidR="006274AF" w:rsidRDefault="006274AF" w:rsidP="006274AF">
      <w:pPr>
        <w:pStyle w:val="ConsPlusCell"/>
        <w:spacing w:line="216" w:lineRule="auto"/>
        <w:ind w:firstLine="720"/>
        <w:jc w:val="both"/>
        <w:rPr>
          <w:rFonts w:ascii="Arial" w:hAnsi="Arial" w:cs="Arial"/>
          <w:sz w:val="24"/>
          <w:szCs w:val="24"/>
        </w:rPr>
      </w:pPr>
      <w:r>
        <w:rPr>
          <w:rFonts w:ascii="Arial" w:hAnsi="Arial" w:cs="Arial"/>
          <w:sz w:val="24"/>
          <w:szCs w:val="24"/>
        </w:rPr>
        <w:t>5. Обеспечение мероприятий гражданской обороны.</w:t>
      </w:r>
    </w:p>
    <w:p w:rsidR="006274AF" w:rsidRDefault="006274AF" w:rsidP="006274AF">
      <w:pPr>
        <w:pStyle w:val="Default"/>
        <w:ind w:firstLine="709"/>
        <w:jc w:val="both"/>
        <w:rPr>
          <w:rFonts w:ascii="Arial" w:hAnsi="Arial" w:cs="Arial"/>
        </w:rPr>
      </w:pPr>
      <w:r>
        <w:rPr>
          <w:rFonts w:ascii="Arial" w:hAnsi="Arial" w:cs="Arial"/>
        </w:rPr>
        <w:t>Основным направлением реализации подпрограммы является повышение степени готовности городского округа Люберцы Московской области в области гражданской обороны.</w:t>
      </w:r>
    </w:p>
    <w:p w:rsidR="006274AF" w:rsidRDefault="006274AF" w:rsidP="006274AF">
      <w:pPr>
        <w:widowControl w:val="0"/>
        <w:spacing w:after="0" w:line="216" w:lineRule="auto"/>
        <w:ind w:firstLine="720"/>
        <w:jc w:val="both"/>
        <w:rPr>
          <w:rFonts w:ascii="Arial" w:hAnsi="Arial" w:cs="Arial"/>
          <w:sz w:val="24"/>
          <w:szCs w:val="24"/>
        </w:rPr>
      </w:pPr>
    </w:p>
    <w:p w:rsidR="006274AF" w:rsidRDefault="006274AF" w:rsidP="006274AF">
      <w:pPr>
        <w:widowControl w:val="0"/>
        <w:spacing w:after="0" w:line="240" w:lineRule="auto"/>
        <w:ind w:firstLine="720"/>
        <w:jc w:val="center"/>
        <w:rPr>
          <w:rFonts w:ascii="Arial" w:hAnsi="Arial" w:cs="Arial"/>
          <w:b/>
          <w:sz w:val="24"/>
          <w:szCs w:val="24"/>
        </w:rPr>
      </w:pPr>
      <w:r>
        <w:rPr>
          <w:rFonts w:ascii="Arial" w:hAnsi="Arial" w:cs="Arial"/>
          <w:b/>
          <w:sz w:val="24"/>
          <w:szCs w:val="24"/>
        </w:rPr>
        <w:t>5. Обобщенная характеристика основных мероприятий муниципальной программы</w:t>
      </w:r>
    </w:p>
    <w:p w:rsidR="006274AF" w:rsidRDefault="006274AF" w:rsidP="006274AF">
      <w:pPr>
        <w:widowControl w:val="0"/>
        <w:spacing w:after="0" w:line="240" w:lineRule="auto"/>
        <w:ind w:firstLine="720"/>
        <w:jc w:val="both"/>
        <w:rPr>
          <w:rFonts w:ascii="Arial" w:hAnsi="Arial" w:cs="Arial"/>
          <w:sz w:val="24"/>
          <w:szCs w:val="24"/>
        </w:rPr>
      </w:pPr>
    </w:p>
    <w:p w:rsidR="006274AF" w:rsidRDefault="006274AF" w:rsidP="006274AF">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Все мероприятия муниципальной программы направлены на обеспечение безопасности жизнедеятельности населения городского округа Люберцы, профилактике и недопущению чрезвычайных ситуаций природного и техногенного характера, готовности городского округа Люберцы в области гражданской обороны. Все это направлено на соблюдение конституционных прав граждан Российской Федерации. </w:t>
      </w:r>
    </w:p>
    <w:p w:rsidR="006274AF" w:rsidRDefault="006274AF" w:rsidP="006274AF">
      <w:pPr>
        <w:pStyle w:val="a5"/>
        <w:shd w:val="clear" w:color="auto" w:fill="FFFFFF"/>
        <w:spacing w:before="0" w:beforeAutospacing="0" w:after="0" w:afterAutospacing="0"/>
        <w:ind w:firstLine="720"/>
        <w:jc w:val="both"/>
        <w:rPr>
          <w:rFonts w:ascii="Arial" w:hAnsi="Arial" w:cs="Arial"/>
        </w:rPr>
      </w:pPr>
      <w:r>
        <w:rPr>
          <w:rFonts w:ascii="Arial" w:hAnsi="Arial" w:cs="Arial"/>
        </w:rPr>
        <w:t>Комплексное выполнение мероприятий по обеспечению безопасности территории и жизнедеятельности населения городского округа Люберцы позволит:</w:t>
      </w:r>
    </w:p>
    <w:p w:rsidR="006274AF" w:rsidRDefault="006274AF" w:rsidP="006274AF">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общее количество</w:t>
      </w:r>
      <w:r>
        <w:rPr>
          <w:rFonts w:ascii="Arial" w:hAnsi="Arial" w:cs="Arial"/>
          <w:b/>
          <w:bCs/>
        </w:rPr>
        <w:t> </w:t>
      </w:r>
      <w:r>
        <w:rPr>
          <w:rFonts w:ascii="Arial" w:hAnsi="Arial" w:cs="Arial"/>
        </w:rPr>
        <w:t xml:space="preserve"> преступлений; </w:t>
      </w:r>
    </w:p>
    <w:p w:rsidR="006274AF" w:rsidRDefault="006274AF" w:rsidP="006274AF">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увеличить долю раскрытых преступлений и правонарушений с помощью камер видеонаблюдения аппаратно-программного комплекса «Безопасный регион»; </w:t>
      </w:r>
    </w:p>
    <w:p w:rsidR="006274AF" w:rsidRDefault="006274AF" w:rsidP="006274AF">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w:t>
      </w:r>
      <w:r>
        <w:rPr>
          <w:rFonts w:ascii="Arial" w:hAnsi="Arial" w:cs="Arial"/>
          <w:b/>
          <w:bCs/>
        </w:rPr>
        <w:t> </w:t>
      </w:r>
      <w:r>
        <w:rPr>
          <w:rFonts w:ascii="Arial" w:hAnsi="Arial" w:cs="Arial"/>
        </w:rPr>
        <w:t>количество преступлений, связанных с незаконным оборотом наркотиков;</w:t>
      </w:r>
    </w:p>
    <w:p w:rsidR="006274AF" w:rsidRDefault="006274AF" w:rsidP="006274AF">
      <w:pPr>
        <w:pStyle w:val="a5"/>
        <w:shd w:val="clear" w:color="auto" w:fill="FFFFFF"/>
        <w:spacing w:before="0" w:beforeAutospacing="0" w:after="0" w:afterAutospacing="0"/>
        <w:ind w:firstLine="720"/>
        <w:jc w:val="both"/>
        <w:rPr>
          <w:rFonts w:ascii="Arial" w:hAnsi="Arial" w:cs="Arial"/>
        </w:rPr>
      </w:pPr>
      <w:r>
        <w:rPr>
          <w:rFonts w:ascii="Arial" w:hAnsi="Arial" w:cs="Arial"/>
          <w:color w:val="000000"/>
          <w:shd w:val="clear" w:color="auto" w:fill="FFFFFF"/>
        </w:rPr>
        <w:t xml:space="preserve">- обеспечить организацию ритуальных услуг и содержание мест </w:t>
      </w:r>
      <w:r>
        <w:rPr>
          <w:rFonts w:ascii="Arial" w:hAnsi="Arial" w:cs="Arial"/>
        </w:rPr>
        <w:t xml:space="preserve">захоронения в соответствии </w:t>
      </w:r>
      <w:proofErr w:type="gramStart"/>
      <w:r>
        <w:rPr>
          <w:rFonts w:ascii="Arial" w:hAnsi="Arial" w:cs="Arial"/>
        </w:rPr>
        <w:t>с</w:t>
      </w:r>
      <w:proofErr w:type="gramEnd"/>
      <w:r>
        <w:rPr>
          <w:rFonts w:ascii="Arial" w:hAnsi="Arial" w:cs="Arial"/>
        </w:rPr>
        <w:t xml:space="preserve"> </w:t>
      </w:r>
      <w:proofErr w:type="gramStart"/>
      <w:r>
        <w:rPr>
          <w:rFonts w:ascii="Arial" w:hAnsi="Arial" w:cs="Arial"/>
        </w:rPr>
        <w:t>требованиям</w:t>
      </w:r>
      <w:proofErr w:type="gramEnd"/>
      <w:r>
        <w:rPr>
          <w:rFonts w:ascii="Arial" w:hAnsi="Arial" w:cs="Arial"/>
        </w:rPr>
        <w:t xml:space="preserve"> Порядка деятельности общественных кладбищ;</w:t>
      </w:r>
    </w:p>
    <w:p w:rsidR="006274AF" w:rsidRDefault="006274AF" w:rsidP="006274AF">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снизить уровень аварийности на объектах инфраструктуры городского округа Люберцы и вызванных ими материальных потерь для экономики округа; </w:t>
      </w:r>
    </w:p>
    <w:p w:rsidR="006274AF" w:rsidRDefault="006274AF" w:rsidP="006274AF">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сохранить устойчивую тенденцию проведения превентивных мероприятий по исключению возможности возникновения чрезвычайных ситуаций природного и техногенного характера; </w:t>
      </w:r>
    </w:p>
    <w:p w:rsidR="006274AF" w:rsidRDefault="006274AF" w:rsidP="006274AF">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количество несчастных случаев на водных объектах;</w:t>
      </w:r>
    </w:p>
    <w:p w:rsidR="006274AF" w:rsidRDefault="006274AF" w:rsidP="006274AF">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повысить уровень информированности оповещения населения об опасностях, возникающих при ведении военных действий или вследствие этих действий, а также об угрозе возникновения  или о возникновении чрезвычайных ситуаций природного и техногенного характера; </w:t>
      </w:r>
    </w:p>
    <w:p w:rsidR="006274AF" w:rsidRDefault="006274AF" w:rsidP="006274AF">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количество пожаров на территории городского округа Люберцы;</w:t>
      </w:r>
    </w:p>
    <w:p w:rsidR="006274AF" w:rsidRDefault="006274AF" w:rsidP="006274AF">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снизить количество погибших и травмированных людей на пожарах; </w:t>
      </w:r>
    </w:p>
    <w:p w:rsidR="006274AF" w:rsidRDefault="006274AF" w:rsidP="006274AF">
      <w:pPr>
        <w:pStyle w:val="a5"/>
        <w:shd w:val="clear" w:color="auto" w:fill="FFFFFF"/>
        <w:spacing w:before="0" w:beforeAutospacing="0" w:after="0" w:afterAutospacing="0"/>
        <w:ind w:firstLine="720"/>
        <w:jc w:val="both"/>
        <w:rPr>
          <w:rFonts w:ascii="Arial" w:hAnsi="Arial" w:cs="Arial"/>
        </w:rPr>
      </w:pPr>
      <w:r>
        <w:rPr>
          <w:rFonts w:ascii="Arial" w:hAnsi="Arial" w:cs="Arial"/>
        </w:rPr>
        <w:t>- повысить уровень подготовки населения в области гражданской обороны</w:t>
      </w:r>
    </w:p>
    <w:p w:rsidR="006274AF" w:rsidRDefault="006274AF" w:rsidP="006274AF">
      <w:pPr>
        <w:pStyle w:val="a5"/>
        <w:shd w:val="clear" w:color="auto" w:fill="FFFFFF"/>
        <w:spacing w:before="0" w:beforeAutospacing="0" w:after="0" w:afterAutospacing="0"/>
        <w:ind w:firstLine="720"/>
        <w:jc w:val="both"/>
        <w:rPr>
          <w:rFonts w:ascii="Arial" w:hAnsi="Arial" w:cs="Arial"/>
        </w:rPr>
      </w:pPr>
      <w:r>
        <w:rPr>
          <w:rFonts w:ascii="Arial" w:hAnsi="Arial" w:cs="Arial"/>
        </w:rPr>
        <w:t>Реализация муниципальной программы осуществляется путем скоординированного выполнения комплекса взаимоувязанных по срокам, ресурсам, исполнителям и результатам мероприятий, предусмотренных муниципальной программой.</w:t>
      </w:r>
    </w:p>
    <w:p w:rsidR="006274AF" w:rsidRDefault="006274AF" w:rsidP="006274AF">
      <w:pPr>
        <w:pStyle w:val="a5"/>
        <w:shd w:val="clear" w:color="auto" w:fill="FFFFFF"/>
        <w:spacing w:before="0" w:beforeAutospacing="0" w:after="0" w:afterAutospacing="0"/>
        <w:ind w:firstLine="720"/>
        <w:jc w:val="both"/>
        <w:rPr>
          <w:rFonts w:ascii="Arial" w:hAnsi="Arial" w:cs="Arial"/>
        </w:rPr>
      </w:pPr>
    </w:p>
    <w:p w:rsidR="006274AF" w:rsidRDefault="006274AF" w:rsidP="006274AF">
      <w:pPr>
        <w:widowControl w:val="0"/>
        <w:spacing w:after="0" w:line="240" w:lineRule="auto"/>
        <w:ind w:firstLine="720"/>
        <w:jc w:val="center"/>
        <w:rPr>
          <w:rFonts w:ascii="Arial" w:hAnsi="Arial" w:cs="Arial"/>
          <w:b/>
          <w:sz w:val="24"/>
          <w:szCs w:val="24"/>
        </w:rPr>
      </w:pPr>
      <w:r>
        <w:rPr>
          <w:rFonts w:ascii="Arial" w:hAnsi="Arial" w:cs="Arial"/>
          <w:b/>
          <w:sz w:val="24"/>
          <w:szCs w:val="24"/>
        </w:rPr>
        <w:t xml:space="preserve">6. Порядок взаимодействия </w:t>
      </w:r>
      <w:proofErr w:type="gramStart"/>
      <w:r>
        <w:rPr>
          <w:rFonts w:ascii="Arial" w:hAnsi="Arial" w:cs="Arial"/>
          <w:b/>
          <w:sz w:val="24"/>
          <w:szCs w:val="24"/>
        </w:rPr>
        <w:t>ответственных</w:t>
      </w:r>
      <w:proofErr w:type="gramEnd"/>
      <w:r>
        <w:rPr>
          <w:rFonts w:ascii="Arial" w:hAnsi="Arial" w:cs="Arial"/>
          <w:b/>
          <w:sz w:val="24"/>
          <w:szCs w:val="24"/>
        </w:rPr>
        <w:t xml:space="preserve"> за выполнение</w:t>
      </w:r>
    </w:p>
    <w:p w:rsidR="006274AF" w:rsidRDefault="006274AF" w:rsidP="006274AF">
      <w:pPr>
        <w:widowControl w:val="0"/>
        <w:spacing w:after="0" w:line="240" w:lineRule="auto"/>
        <w:ind w:firstLine="720"/>
        <w:jc w:val="center"/>
        <w:rPr>
          <w:rFonts w:ascii="Arial" w:hAnsi="Arial" w:cs="Arial"/>
          <w:b/>
          <w:sz w:val="24"/>
          <w:szCs w:val="24"/>
        </w:rPr>
      </w:pPr>
      <w:r>
        <w:rPr>
          <w:rFonts w:ascii="Arial" w:hAnsi="Arial" w:cs="Arial"/>
          <w:b/>
          <w:sz w:val="24"/>
          <w:szCs w:val="24"/>
        </w:rPr>
        <w:t>мероприятий программы с заказчиком муниципальной программы</w:t>
      </w:r>
    </w:p>
    <w:p w:rsidR="006274AF" w:rsidRDefault="006274AF" w:rsidP="006274AF">
      <w:pPr>
        <w:widowControl w:val="0"/>
        <w:spacing w:after="0" w:line="240" w:lineRule="auto"/>
        <w:ind w:firstLine="720"/>
        <w:jc w:val="center"/>
        <w:rPr>
          <w:rFonts w:ascii="Arial" w:hAnsi="Arial" w:cs="Arial"/>
          <w:sz w:val="24"/>
          <w:szCs w:val="24"/>
        </w:rPr>
      </w:pPr>
    </w:p>
    <w:p w:rsidR="006274AF" w:rsidRDefault="006274AF" w:rsidP="006274AF">
      <w:pPr>
        <w:widowControl w:val="0"/>
        <w:spacing w:after="0" w:line="240" w:lineRule="auto"/>
        <w:ind w:firstLine="720"/>
        <w:jc w:val="both"/>
        <w:rPr>
          <w:rFonts w:ascii="Arial" w:hAnsi="Arial" w:cs="Arial"/>
          <w:sz w:val="24"/>
          <w:szCs w:val="24"/>
        </w:rPr>
      </w:pPr>
      <w:r>
        <w:rPr>
          <w:rFonts w:ascii="Arial" w:hAnsi="Arial" w:cs="Arial"/>
          <w:sz w:val="24"/>
          <w:szCs w:val="24"/>
        </w:rPr>
        <w:t xml:space="preserve">Управление по гражданской обороне и чрезвычайным ситуациям администрации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является заказчиком муниципальной программы, организует управление реализацией муниципальной программы и осуществляет взаимодействие с ответственными лицами за выполнение мероприятий программы.</w:t>
      </w:r>
    </w:p>
    <w:p w:rsidR="006274AF" w:rsidRDefault="006274AF" w:rsidP="006274AF">
      <w:pPr>
        <w:pStyle w:val="ad"/>
        <w:widowControl w:val="0"/>
        <w:tabs>
          <w:tab w:val="left" w:pos="1276"/>
        </w:tabs>
        <w:autoSpaceDE w:val="0"/>
        <w:autoSpaceDN w:val="0"/>
        <w:adjustRightInd w:val="0"/>
        <w:jc w:val="both"/>
        <w:outlineLvl w:val="1"/>
        <w:rPr>
          <w:rFonts w:ascii="Arial" w:hAnsi="Arial" w:cs="Arial"/>
          <w:lang w:eastAsia="ru-RU"/>
        </w:rPr>
      </w:pPr>
      <w:r>
        <w:rPr>
          <w:rFonts w:ascii="Arial" w:hAnsi="Arial" w:cs="Arial"/>
          <w:lang w:eastAsia="ru-RU"/>
        </w:rPr>
        <w:t>1. Заказчик программы:</w:t>
      </w:r>
    </w:p>
    <w:p w:rsidR="006274AF" w:rsidRDefault="006274AF" w:rsidP="006274AF">
      <w:pPr>
        <w:pStyle w:val="ad"/>
        <w:widowControl w:val="0"/>
        <w:numPr>
          <w:ilvl w:val="0"/>
          <w:numId w:val="4"/>
        </w:numPr>
        <w:tabs>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разрабатывает муниципальную программу;</w:t>
      </w:r>
    </w:p>
    <w:p w:rsidR="006274AF" w:rsidRDefault="006274AF" w:rsidP="006274AF">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формирует прогноз расходов на реализацию мероприятий и готовит финансовое экономическое обоснование;</w:t>
      </w:r>
    </w:p>
    <w:p w:rsidR="006274AF" w:rsidRDefault="006274AF" w:rsidP="006274AF">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обеспечивает взаимодействие между </w:t>
      </w:r>
      <w:proofErr w:type="gramStart"/>
      <w:r>
        <w:rPr>
          <w:rFonts w:ascii="Arial" w:hAnsi="Arial" w:cs="Arial"/>
          <w:lang w:eastAsia="ru-RU"/>
        </w:rPr>
        <w:t>ответственными</w:t>
      </w:r>
      <w:proofErr w:type="gramEnd"/>
      <w:r>
        <w:rPr>
          <w:rFonts w:ascii="Arial" w:hAnsi="Arial" w:cs="Arial"/>
          <w:lang w:eastAsia="ru-RU"/>
        </w:rPr>
        <w:t xml:space="preserve"> за выполнение отдельных мероприятий и координацию их действий по реализации;</w:t>
      </w:r>
    </w:p>
    <w:p w:rsidR="006274AF" w:rsidRDefault="006274AF" w:rsidP="006274AF">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участвует в обсуждении вопросов, связанных с реализацией и финансированием муниципальной программы;</w:t>
      </w:r>
    </w:p>
    <w:p w:rsidR="006274AF" w:rsidRDefault="006274AF" w:rsidP="006274AF">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в управление экономики отчеты о реализации муниципальной программы;</w:t>
      </w:r>
    </w:p>
    <w:p w:rsidR="006274AF" w:rsidRDefault="006274AF" w:rsidP="006274AF">
      <w:pPr>
        <w:pStyle w:val="ad"/>
        <w:widowControl w:val="0"/>
        <w:numPr>
          <w:ilvl w:val="0"/>
          <w:numId w:val="4"/>
        </w:numPr>
        <w:tabs>
          <w:tab w:val="clear" w:pos="436"/>
          <w:tab w:val="num" w:pos="1276"/>
          <w:tab w:val="num"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размещает на официальном сайте администрации в сети Интернет утвержденную муниципальную программу и изменения в нее;</w:t>
      </w:r>
    </w:p>
    <w:p w:rsidR="006274AF" w:rsidRDefault="006274AF" w:rsidP="006274AF">
      <w:pPr>
        <w:pStyle w:val="ad"/>
        <w:widowControl w:val="0"/>
        <w:numPr>
          <w:ilvl w:val="0"/>
          <w:numId w:val="4"/>
        </w:numPr>
        <w:tabs>
          <w:tab w:val="clear" w:pos="436"/>
          <w:tab w:val="num" w:pos="1214"/>
          <w:tab w:val="num" w:pos="1276"/>
          <w:tab w:val="num"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обеспечивает выполнение муниципальной программы, а также эффективность и результативность ее реализации.</w:t>
      </w:r>
    </w:p>
    <w:p w:rsidR="006274AF" w:rsidRDefault="006274AF" w:rsidP="006274AF">
      <w:pPr>
        <w:pStyle w:val="ad"/>
        <w:widowControl w:val="0"/>
        <w:tabs>
          <w:tab w:val="left" w:pos="1276"/>
        </w:tabs>
        <w:autoSpaceDE w:val="0"/>
        <w:autoSpaceDN w:val="0"/>
        <w:adjustRightInd w:val="0"/>
        <w:ind w:left="0" w:firstLine="720"/>
        <w:contextualSpacing/>
        <w:jc w:val="both"/>
        <w:outlineLvl w:val="1"/>
        <w:rPr>
          <w:rFonts w:ascii="Arial" w:hAnsi="Arial" w:cs="Arial"/>
          <w:lang w:eastAsia="ru-RU"/>
        </w:rPr>
      </w:pPr>
      <w:r>
        <w:rPr>
          <w:rFonts w:ascii="Arial" w:hAnsi="Arial" w:cs="Arial"/>
          <w:lang w:eastAsia="ru-RU"/>
        </w:rPr>
        <w:t>Заказчик подпрограммы:</w:t>
      </w:r>
    </w:p>
    <w:p w:rsidR="006274AF" w:rsidRDefault="006274AF" w:rsidP="006274AF">
      <w:pPr>
        <w:pStyle w:val="ad"/>
        <w:widowControl w:val="0"/>
        <w:numPr>
          <w:ilvl w:val="0"/>
          <w:numId w:val="6"/>
        </w:numPr>
        <w:tabs>
          <w:tab w:val="clear" w:pos="436"/>
          <w:tab w:val="left" w:pos="709"/>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разрабатывает подпрограмму;</w:t>
      </w:r>
    </w:p>
    <w:p w:rsidR="006274AF" w:rsidRDefault="006274AF" w:rsidP="006274AF">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анализирует прогноз расходов на реализацию мероприятий подпрограммы и готовит финансовое экономическое обоснование;</w:t>
      </w:r>
    </w:p>
    <w:p w:rsidR="006274AF" w:rsidRDefault="006274AF" w:rsidP="006274AF">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осуществляет взаимодействие с заказчиком программы и </w:t>
      </w:r>
      <w:proofErr w:type="gramStart"/>
      <w:r>
        <w:rPr>
          <w:rFonts w:ascii="Arial" w:hAnsi="Arial" w:cs="Arial"/>
          <w:lang w:eastAsia="ru-RU"/>
        </w:rPr>
        <w:t>ответственными</w:t>
      </w:r>
      <w:proofErr w:type="gramEnd"/>
      <w:r>
        <w:rPr>
          <w:rFonts w:ascii="Arial" w:hAnsi="Arial" w:cs="Arial"/>
          <w:lang w:eastAsia="ru-RU"/>
        </w:rPr>
        <w:t xml:space="preserve"> за выполнение мероприятий;</w:t>
      </w:r>
    </w:p>
    <w:p w:rsidR="006274AF" w:rsidRDefault="006274AF" w:rsidP="006274AF">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осуществляет координацию деятельности ответственных за выполнение мероприятий при реализации подпрограммы;</w:t>
      </w:r>
    </w:p>
    <w:p w:rsidR="006274AF" w:rsidRDefault="006274AF" w:rsidP="006274AF">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участвует в обсуждении вопросов, связанных с реализацией и финансированием подпрограммы;</w:t>
      </w:r>
    </w:p>
    <w:p w:rsidR="006274AF" w:rsidRDefault="006274AF" w:rsidP="006274AF">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заказчику муниципальной программы отчет о реализации мероприятий.</w:t>
      </w:r>
    </w:p>
    <w:p w:rsidR="006274AF" w:rsidRDefault="006274AF" w:rsidP="006274AF">
      <w:pPr>
        <w:pStyle w:val="ad"/>
        <w:widowControl w:val="0"/>
        <w:tabs>
          <w:tab w:val="left" w:pos="1276"/>
        </w:tabs>
        <w:autoSpaceDE w:val="0"/>
        <w:autoSpaceDN w:val="0"/>
        <w:adjustRightInd w:val="0"/>
        <w:jc w:val="both"/>
        <w:outlineLvl w:val="1"/>
        <w:rPr>
          <w:rFonts w:ascii="Arial" w:hAnsi="Arial" w:cs="Arial"/>
          <w:lang w:eastAsia="ru-RU"/>
        </w:rPr>
      </w:pPr>
      <w:proofErr w:type="gramStart"/>
      <w:r>
        <w:rPr>
          <w:rFonts w:ascii="Arial" w:hAnsi="Arial" w:cs="Arial"/>
          <w:lang w:eastAsia="ru-RU"/>
        </w:rPr>
        <w:t>Ответственный</w:t>
      </w:r>
      <w:proofErr w:type="gramEnd"/>
      <w:r>
        <w:rPr>
          <w:rFonts w:ascii="Arial" w:hAnsi="Arial" w:cs="Arial"/>
          <w:lang w:eastAsia="ru-RU"/>
        </w:rPr>
        <w:t xml:space="preserve"> за выполнение мероприятия муниципальной программы (подпрограммы):</w:t>
      </w:r>
    </w:p>
    <w:p w:rsidR="006274AF" w:rsidRDefault="006274AF" w:rsidP="006274AF">
      <w:pPr>
        <w:pStyle w:val="ad"/>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формирует прогноз расходов на реализацию мероприятия и направляет его заказчику муниципальной программы (подпрограммы);</w:t>
      </w:r>
    </w:p>
    <w:p w:rsidR="006274AF" w:rsidRDefault="006274AF" w:rsidP="006274AF">
      <w:pPr>
        <w:pStyle w:val="ad"/>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6274AF" w:rsidRDefault="006274AF" w:rsidP="006274AF">
      <w:pPr>
        <w:pStyle w:val="ad"/>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заказчику муниципальной программы (подпрограммы) отчет о реализации мероприятий.</w:t>
      </w:r>
    </w:p>
    <w:p w:rsidR="006274AF" w:rsidRDefault="006274AF" w:rsidP="006274AF">
      <w:pPr>
        <w:pStyle w:val="ad"/>
        <w:widowControl w:val="0"/>
        <w:tabs>
          <w:tab w:val="left" w:pos="1276"/>
        </w:tabs>
        <w:autoSpaceDE w:val="0"/>
        <w:autoSpaceDN w:val="0"/>
        <w:adjustRightInd w:val="0"/>
        <w:ind w:left="0" w:firstLine="720"/>
        <w:contextualSpacing/>
        <w:jc w:val="both"/>
        <w:outlineLvl w:val="1"/>
        <w:rPr>
          <w:rFonts w:ascii="Arial" w:hAnsi="Arial" w:cs="Arial"/>
        </w:rPr>
      </w:pPr>
      <w:r>
        <w:rPr>
          <w:rFonts w:ascii="Arial" w:hAnsi="Arial" w:cs="Arial"/>
          <w:lang w:eastAsia="ru-RU"/>
        </w:rPr>
        <w:t>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6274AF" w:rsidRDefault="006274AF" w:rsidP="006274AF">
      <w:pPr>
        <w:widowControl w:val="0"/>
        <w:spacing w:after="0" w:line="240" w:lineRule="auto"/>
        <w:ind w:firstLine="720"/>
        <w:jc w:val="center"/>
        <w:rPr>
          <w:rFonts w:ascii="Arial" w:hAnsi="Arial" w:cs="Arial"/>
          <w:b/>
          <w:sz w:val="24"/>
          <w:szCs w:val="24"/>
        </w:rPr>
      </w:pPr>
      <w:bookmarkStart w:id="1" w:name="Par524"/>
      <w:bookmarkEnd w:id="1"/>
    </w:p>
    <w:p w:rsidR="006274AF" w:rsidRDefault="006274AF" w:rsidP="006274AF">
      <w:pPr>
        <w:widowControl w:val="0"/>
        <w:spacing w:after="0" w:line="240" w:lineRule="auto"/>
        <w:ind w:firstLine="720"/>
        <w:jc w:val="center"/>
        <w:rPr>
          <w:rFonts w:ascii="Arial" w:hAnsi="Arial" w:cs="Arial"/>
          <w:b/>
          <w:sz w:val="24"/>
          <w:szCs w:val="24"/>
        </w:rPr>
      </w:pPr>
      <w:r>
        <w:rPr>
          <w:rFonts w:ascii="Arial" w:hAnsi="Arial" w:cs="Arial"/>
          <w:b/>
          <w:sz w:val="24"/>
          <w:szCs w:val="24"/>
        </w:rPr>
        <w:t>7. Состав, форма и сроки представления отчетности о ходе</w:t>
      </w:r>
    </w:p>
    <w:p w:rsidR="006274AF" w:rsidRDefault="006274AF" w:rsidP="006274AF">
      <w:pPr>
        <w:widowControl w:val="0"/>
        <w:spacing w:after="0" w:line="240" w:lineRule="auto"/>
        <w:ind w:firstLine="720"/>
        <w:jc w:val="center"/>
        <w:rPr>
          <w:rFonts w:ascii="Arial" w:hAnsi="Arial" w:cs="Arial"/>
          <w:b/>
          <w:sz w:val="24"/>
          <w:szCs w:val="24"/>
        </w:rPr>
      </w:pPr>
      <w:r>
        <w:rPr>
          <w:rFonts w:ascii="Arial" w:hAnsi="Arial" w:cs="Arial"/>
          <w:b/>
          <w:sz w:val="24"/>
          <w:szCs w:val="24"/>
        </w:rPr>
        <w:t>реализации мероприятий муниципальной программы</w:t>
      </w:r>
    </w:p>
    <w:p w:rsidR="006274AF" w:rsidRDefault="006274AF" w:rsidP="006274AF">
      <w:pPr>
        <w:widowControl w:val="0"/>
        <w:spacing w:after="0" w:line="240" w:lineRule="auto"/>
        <w:ind w:firstLine="720"/>
        <w:jc w:val="center"/>
        <w:rPr>
          <w:rFonts w:ascii="Arial" w:hAnsi="Arial" w:cs="Arial"/>
          <w:sz w:val="24"/>
          <w:szCs w:val="24"/>
        </w:rPr>
      </w:pPr>
    </w:p>
    <w:p w:rsidR="006274AF" w:rsidRDefault="006274AF" w:rsidP="006274AF">
      <w:pPr>
        <w:spacing w:after="0" w:line="240" w:lineRule="auto"/>
        <w:ind w:firstLine="720"/>
        <w:jc w:val="both"/>
        <w:rPr>
          <w:rFonts w:ascii="Arial" w:hAnsi="Arial" w:cs="Arial"/>
          <w:sz w:val="24"/>
          <w:szCs w:val="24"/>
        </w:rPr>
      </w:pPr>
      <w:proofErr w:type="gramStart"/>
      <w:r>
        <w:rPr>
          <w:rFonts w:ascii="Arial" w:hAnsi="Arial" w:cs="Arial"/>
          <w:sz w:val="24"/>
          <w:szCs w:val="24"/>
        </w:rPr>
        <w:t>Контроль за</w:t>
      </w:r>
      <w:proofErr w:type="gramEnd"/>
      <w:r>
        <w:rPr>
          <w:rFonts w:ascii="Arial" w:hAnsi="Arial" w:cs="Arial"/>
          <w:sz w:val="24"/>
          <w:szCs w:val="24"/>
        </w:rPr>
        <w:t xml:space="preserve"> реализацией муниципальной программы осуществляется администрацией городского округа Люберцы.</w:t>
      </w:r>
    </w:p>
    <w:p w:rsidR="006274AF" w:rsidRDefault="006274AF" w:rsidP="006274AF">
      <w:pPr>
        <w:spacing w:after="0" w:line="240" w:lineRule="auto"/>
        <w:ind w:firstLine="720"/>
        <w:jc w:val="both"/>
        <w:rPr>
          <w:rFonts w:ascii="Arial" w:hAnsi="Arial" w:cs="Arial"/>
          <w:sz w:val="24"/>
          <w:szCs w:val="24"/>
        </w:rPr>
      </w:pPr>
      <w:r>
        <w:rPr>
          <w:rFonts w:ascii="Arial" w:hAnsi="Arial" w:cs="Arial"/>
          <w:sz w:val="24"/>
          <w:szCs w:val="24"/>
        </w:rPr>
        <w:t xml:space="preserve">С целью </w:t>
      </w:r>
      <w:proofErr w:type="gramStart"/>
      <w:r>
        <w:rPr>
          <w:rFonts w:ascii="Arial" w:hAnsi="Arial" w:cs="Arial"/>
          <w:sz w:val="24"/>
          <w:szCs w:val="24"/>
        </w:rPr>
        <w:t>контроля за</w:t>
      </w:r>
      <w:proofErr w:type="gramEnd"/>
      <w:r>
        <w:rPr>
          <w:rFonts w:ascii="Arial"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6274AF" w:rsidRDefault="006274AF" w:rsidP="006274AF">
      <w:pPr>
        <w:spacing w:after="0" w:line="240" w:lineRule="auto"/>
        <w:ind w:firstLine="720"/>
        <w:jc w:val="both"/>
        <w:rPr>
          <w:rFonts w:ascii="Arial" w:hAnsi="Arial" w:cs="Arial"/>
          <w:sz w:val="24"/>
          <w:szCs w:val="24"/>
        </w:rPr>
      </w:pPr>
      <w:r>
        <w:rPr>
          <w:rFonts w:ascii="Arial" w:hAnsi="Arial" w:cs="Arial"/>
          <w:sz w:val="24"/>
          <w:szCs w:val="24"/>
        </w:rPr>
        <w:lastRenderedPageBreak/>
        <w:t>Ежеквартально до 15 числа месяца, следующего за отчетным кварталом:</w:t>
      </w:r>
    </w:p>
    <w:p w:rsidR="006274AF" w:rsidRDefault="006274AF" w:rsidP="006274AF">
      <w:pPr>
        <w:spacing w:after="0" w:line="240" w:lineRule="auto"/>
        <w:ind w:firstLine="720"/>
        <w:jc w:val="both"/>
        <w:rPr>
          <w:rFonts w:ascii="Arial" w:hAnsi="Arial" w:cs="Arial"/>
          <w:sz w:val="24"/>
          <w:szCs w:val="24"/>
        </w:rPr>
      </w:pPr>
      <w:r>
        <w:rPr>
          <w:rFonts w:ascii="Arial" w:hAnsi="Arial" w:cs="Arial"/>
          <w:sz w:val="24"/>
          <w:szCs w:val="24"/>
        </w:rPr>
        <w:t>1. Оперативный отчет о реализации мероприятий;</w:t>
      </w:r>
    </w:p>
    <w:p w:rsidR="006274AF" w:rsidRDefault="006274AF" w:rsidP="006274AF">
      <w:pPr>
        <w:pStyle w:val="ad"/>
        <w:widowControl w:val="0"/>
        <w:tabs>
          <w:tab w:val="left" w:pos="993"/>
        </w:tabs>
        <w:autoSpaceDE w:val="0"/>
        <w:autoSpaceDN w:val="0"/>
        <w:adjustRightInd w:val="0"/>
        <w:ind w:left="709"/>
        <w:contextualSpacing/>
        <w:jc w:val="both"/>
        <w:outlineLvl w:val="1"/>
        <w:rPr>
          <w:rFonts w:ascii="Arial" w:hAnsi="Arial" w:cs="Arial"/>
          <w:lang w:eastAsia="ru-RU"/>
        </w:rPr>
      </w:pPr>
      <w:r>
        <w:rPr>
          <w:rFonts w:ascii="Arial" w:hAnsi="Arial" w:cs="Arial"/>
          <w:lang w:eastAsia="ru-RU"/>
        </w:rPr>
        <w:t>2. Аналитическую записку, в которой указываются:</w:t>
      </w:r>
    </w:p>
    <w:p w:rsidR="006274AF" w:rsidRDefault="006274AF" w:rsidP="006274AF">
      <w:pPr>
        <w:pStyle w:val="ad"/>
        <w:widowControl w:val="0"/>
        <w:tabs>
          <w:tab w:val="left" w:pos="993"/>
        </w:tabs>
        <w:autoSpaceDE w:val="0"/>
        <w:autoSpaceDN w:val="0"/>
        <w:adjustRightInd w:val="0"/>
        <w:ind w:left="0" w:firstLine="709"/>
        <w:jc w:val="both"/>
        <w:outlineLvl w:val="1"/>
        <w:rPr>
          <w:rFonts w:ascii="Arial" w:hAnsi="Arial" w:cs="Arial"/>
          <w:lang w:eastAsia="ru-RU"/>
        </w:rPr>
      </w:pPr>
      <w:r>
        <w:rPr>
          <w:rFonts w:ascii="Arial" w:hAnsi="Arial" w:cs="Arial"/>
          <w:lang w:eastAsia="ru-RU"/>
        </w:rPr>
        <w:t>- степень достижения планируемых результатов реализации муниципальной программы и намеченной цели муниципальной программы;</w:t>
      </w:r>
    </w:p>
    <w:p w:rsidR="006274AF" w:rsidRDefault="006274AF" w:rsidP="006274AF">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общий объем фактически произведенных расходов, в том числе по источникам финансирования;</w:t>
      </w:r>
    </w:p>
    <w:p w:rsidR="006274AF" w:rsidRDefault="006274AF" w:rsidP="006274AF">
      <w:pPr>
        <w:pStyle w:val="ad"/>
        <w:widowControl w:val="0"/>
        <w:tabs>
          <w:tab w:val="num" w:pos="851"/>
        </w:tabs>
        <w:autoSpaceDE w:val="0"/>
        <w:autoSpaceDN w:val="0"/>
        <w:adjustRightInd w:val="0"/>
        <w:jc w:val="both"/>
        <w:outlineLvl w:val="1"/>
        <w:rPr>
          <w:rFonts w:ascii="Arial" w:hAnsi="Arial" w:cs="Arial"/>
          <w:lang w:eastAsia="ru-RU"/>
        </w:rPr>
      </w:pPr>
      <w:r>
        <w:rPr>
          <w:rFonts w:ascii="Arial" w:hAnsi="Arial" w:cs="Arial"/>
          <w:lang w:eastAsia="ru-RU"/>
        </w:rPr>
        <w:t xml:space="preserve">Ежегодно в срок до 1 марта года, следующего за </w:t>
      </w:r>
      <w:proofErr w:type="gramStart"/>
      <w:r>
        <w:rPr>
          <w:rFonts w:ascii="Arial" w:hAnsi="Arial" w:cs="Arial"/>
          <w:lang w:eastAsia="ru-RU"/>
        </w:rPr>
        <w:t>отчетным</w:t>
      </w:r>
      <w:proofErr w:type="gramEnd"/>
      <w:r>
        <w:rPr>
          <w:rFonts w:ascii="Arial" w:hAnsi="Arial" w:cs="Arial"/>
          <w:lang w:eastAsia="ru-RU"/>
        </w:rPr>
        <w:t>:</w:t>
      </w:r>
    </w:p>
    <w:p w:rsidR="006274AF" w:rsidRDefault="006274AF" w:rsidP="006274AF">
      <w:pPr>
        <w:pStyle w:val="ad"/>
        <w:widowControl w:val="0"/>
        <w:tabs>
          <w:tab w:val="num" w:pos="0"/>
          <w:tab w:val="num" w:pos="851"/>
        </w:tabs>
        <w:autoSpaceDE w:val="0"/>
        <w:autoSpaceDN w:val="0"/>
        <w:adjustRightInd w:val="0"/>
        <w:ind w:left="0" w:firstLine="709"/>
        <w:contextualSpacing/>
        <w:jc w:val="both"/>
        <w:outlineLvl w:val="1"/>
        <w:rPr>
          <w:rFonts w:ascii="Arial" w:hAnsi="Arial" w:cs="Arial"/>
          <w:lang w:eastAsia="ru-RU"/>
        </w:rPr>
      </w:pPr>
      <w:r>
        <w:rPr>
          <w:rFonts w:ascii="Arial" w:hAnsi="Arial" w:cs="Arial"/>
          <w:lang w:eastAsia="ru-RU"/>
        </w:rPr>
        <w:t xml:space="preserve">1. Годовой отчет о реализации муниципальной программы; </w:t>
      </w:r>
    </w:p>
    <w:p w:rsidR="006274AF" w:rsidRDefault="006274AF" w:rsidP="006274AF">
      <w:pPr>
        <w:pStyle w:val="ad"/>
        <w:widowControl w:val="0"/>
        <w:tabs>
          <w:tab w:val="num" w:pos="1134"/>
          <w:tab w:val="num" w:pos="1418"/>
        </w:tabs>
        <w:autoSpaceDE w:val="0"/>
        <w:autoSpaceDN w:val="0"/>
        <w:adjustRightInd w:val="0"/>
        <w:ind w:left="709"/>
        <w:contextualSpacing/>
        <w:jc w:val="both"/>
        <w:outlineLvl w:val="1"/>
        <w:rPr>
          <w:rFonts w:ascii="Arial" w:hAnsi="Arial" w:cs="Arial"/>
          <w:lang w:eastAsia="ru-RU"/>
        </w:rPr>
      </w:pPr>
      <w:r>
        <w:rPr>
          <w:rFonts w:ascii="Arial" w:hAnsi="Arial" w:cs="Arial"/>
          <w:lang w:eastAsia="ru-RU"/>
        </w:rPr>
        <w:t>2. Аналитическую записку, в которой указываются:</w:t>
      </w:r>
    </w:p>
    <w:p w:rsidR="006274AF" w:rsidRDefault="006274AF" w:rsidP="006274AF">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степень достижения планируемых результатов реализации муниципальной программы и намеченной цели муниципальной программы;</w:t>
      </w:r>
    </w:p>
    <w:p w:rsidR="006274AF" w:rsidRDefault="006274AF" w:rsidP="006274AF">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общий объем фактически произведенных расходов, в том числе по источникам финансирования.</w:t>
      </w:r>
    </w:p>
    <w:p w:rsidR="006274AF" w:rsidRDefault="006274AF" w:rsidP="006274AF">
      <w:pPr>
        <w:spacing w:after="0" w:line="240" w:lineRule="auto"/>
        <w:rPr>
          <w:rFonts w:ascii="Arial" w:hAnsi="Arial" w:cs="Arial"/>
          <w:sz w:val="24"/>
          <w:szCs w:val="24"/>
        </w:rPr>
        <w:sectPr w:rsidR="006274AF">
          <w:pgSz w:w="11906" w:h="16838"/>
          <w:pgMar w:top="1134" w:right="567" w:bottom="993" w:left="1134" w:header="567" w:footer="510" w:gutter="0"/>
          <w:cols w:space="720"/>
        </w:sectPr>
      </w:pPr>
    </w:p>
    <w:p w:rsidR="006274AF" w:rsidRDefault="006274AF" w:rsidP="006274AF">
      <w:pPr>
        <w:spacing w:after="0" w:line="240" w:lineRule="auto"/>
        <w:jc w:val="center"/>
        <w:rPr>
          <w:rFonts w:ascii="Arial" w:hAnsi="Arial" w:cs="Arial"/>
          <w:b/>
          <w:color w:val="000000"/>
          <w:sz w:val="24"/>
          <w:szCs w:val="24"/>
        </w:rPr>
      </w:pPr>
      <w:r>
        <w:rPr>
          <w:rFonts w:ascii="Arial" w:hAnsi="Arial" w:cs="Arial"/>
          <w:b/>
          <w:color w:val="000000"/>
          <w:sz w:val="24"/>
          <w:szCs w:val="24"/>
        </w:rPr>
        <w:lastRenderedPageBreak/>
        <w:t xml:space="preserve">Планируемые результаты реализации муниципальной программы </w:t>
      </w:r>
    </w:p>
    <w:p w:rsidR="006274AF" w:rsidRDefault="006274AF" w:rsidP="006274AF">
      <w:pPr>
        <w:jc w:val="center"/>
        <w:rPr>
          <w:rFonts w:ascii="Arial" w:hAnsi="Arial" w:cs="Arial"/>
          <w:b/>
          <w:color w:val="000000"/>
          <w:sz w:val="24"/>
          <w:szCs w:val="24"/>
        </w:rPr>
      </w:pPr>
      <w:r>
        <w:rPr>
          <w:rFonts w:ascii="Arial" w:hAnsi="Arial" w:cs="Arial"/>
          <w:b/>
          <w:color w:val="000000"/>
          <w:sz w:val="24"/>
          <w:szCs w:val="24"/>
        </w:rPr>
        <w:t>«Безопасность и обеспечение безопасности жизнедеятельности населения»</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331"/>
        <w:gridCol w:w="1182"/>
        <w:gridCol w:w="1288"/>
        <w:gridCol w:w="1455"/>
        <w:gridCol w:w="1051"/>
        <w:gridCol w:w="817"/>
        <w:gridCol w:w="944"/>
        <w:gridCol w:w="554"/>
        <w:gridCol w:w="554"/>
        <w:gridCol w:w="554"/>
        <w:gridCol w:w="554"/>
        <w:gridCol w:w="554"/>
        <w:gridCol w:w="944"/>
      </w:tblGrid>
      <w:tr w:rsidR="006274AF" w:rsidTr="006274AF">
        <w:trPr>
          <w:trHeight w:val="20"/>
        </w:trPr>
        <w:tc>
          <w:tcPr>
            <w:tcW w:w="134" w:type="pct"/>
            <w:vMerge w:val="restar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 xml:space="preserve">№  </w:t>
            </w:r>
            <w:r>
              <w:rPr>
                <w:rFonts w:ascii="Arial" w:hAnsi="Arial" w:cs="Arial"/>
                <w:sz w:val="24"/>
                <w:szCs w:val="24"/>
              </w:rPr>
              <w:br/>
            </w:r>
            <w:proofErr w:type="gramStart"/>
            <w:r>
              <w:rPr>
                <w:rFonts w:ascii="Arial" w:hAnsi="Arial" w:cs="Arial"/>
                <w:sz w:val="24"/>
                <w:szCs w:val="24"/>
              </w:rPr>
              <w:t>п</w:t>
            </w:r>
            <w:proofErr w:type="gramEnd"/>
            <w:r>
              <w:rPr>
                <w:rFonts w:ascii="Arial" w:hAnsi="Arial" w:cs="Arial"/>
                <w:sz w:val="24"/>
                <w:szCs w:val="24"/>
              </w:rPr>
              <w:t>/п</w:t>
            </w:r>
          </w:p>
        </w:tc>
        <w:tc>
          <w:tcPr>
            <w:tcW w:w="634" w:type="pct"/>
            <w:vMerge w:val="restar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Цели муниципальной программы</w:t>
            </w: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Задачи, направленные на достижение цели</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Планируемые результаты реализации муниципальной программы</w:t>
            </w:r>
          </w:p>
        </w:tc>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Тип показателя</w:t>
            </w:r>
          </w:p>
        </w:tc>
        <w:tc>
          <w:tcPr>
            <w:tcW w:w="302" w:type="pct"/>
            <w:vMerge w:val="restar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Единица измерения</w:t>
            </w: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Базовое значение на начало реализации программы/</w:t>
            </w:r>
          </w:p>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подпрограммы</w:t>
            </w:r>
          </w:p>
        </w:tc>
        <w:tc>
          <w:tcPr>
            <w:tcW w:w="1646" w:type="pct"/>
            <w:gridSpan w:val="5"/>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Планируемое значение по годам реализации</w:t>
            </w:r>
          </w:p>
        </w:tc>
        <w:tc>
          <w:tcPr>
            <w:tcW w:w="419" w:type="pct"/>
            <w:vMerge w:val="restar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Номер основного мероприятия в перечне мероприятий подпрограммы</w:t>
            </w:r>
          </w:p>
        </w:tc>
      </w:tr>
      <w:tr w:rsidR="006274AF" w:rsidTr="006274A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sz w:val="24"/>
                <w:szCs w:val="24"/>
              </w:rPr>
            </w:pPr>
          </w:p>
        </w:tc>
        <w:tc>
          <w:tcPr>
            <w:tcW w:w="34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2020</w:t>
            </w:r>
          </w:p>
        </w:tc>
        <w:tc>
          <w:tcPr>
            <w:tcW w:w="325" w:type="pct"/>
            <w:tcBorders>
              <w:top w:val="single" w:sz="4" w:space="0" w:color="auto"/>
              <w:left w:val="single" w:sz="4" w:space="0" w:color="auto"/>
              <w:bottom w:val="single" w:sz="4" w:space="0" w:color="auto"/>
              <w:right w:val="single" w:sz="4" w:space="0" w:color="auto"/>
            </w:tcBorders>
            <w:vAlign w:val="center"/>
            <w:hideMark/>
          </w:tcPr>
          <w:p w:rsidR="006274AF" w:rsidRDefault="006274AF">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2021</w:t>
            </w:r>
          </w:p>
        </w:tc>
        <w:tc>
          <w:tcPr>
            <w:tcW w:w="325" w:type="pct"/>
            <w:tcBorders>
              <w:top w:val="single" w:sz="4" w:space="0" w:color="auto"/>
              <w:left w:val="single" w:sz="4" w:space="0" w:color="auto"/>
              <w:bottom w:val="single" w:sz="4" w:space="0" w:color="auto"/>
              <w:right w:val="single" w:sz="4" w:space="0" w:color="auto"/>
            </w:tcBorders>
            <w:vAlign w:val="center"/>
            <w:hideMark/>
          </w:tcPr>
          <w:p w:rsidR="006274AF" w:rsidRDefault="006274AF">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2022</w:t>
            </w:r>
          </w:p>
        </w:tc>
        <w:tc>
          <w:tcPr>
            <w:tcW w:w="32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2023</w:t>
            </w:r>
          </w:p>
        </w:tc>
        <w:tc>
          <w:tcPr>
            <w:tcW w:w="327" w:type="pct"/>
            <w:tcBorders>
              <w:top w:val="single" w:sz="4" w:space="0" w:color="auto"/>
              <w:left w:val="single" w:sz="4" w:space="0" w:color="auto"/>
              <w:bottom w:val="single" w:sz="4" w:space="0" w:color="auto"/>
              <w:right w:val="single" w:sz="4" w:space="0" w:color="auto"/>
            </w:tcBorders>
            <w:vAlign w:val="center"/>
            <w:hideMark/>
          </w:tcPr>
          <w:p w:rsidR="006274AF" w:rsidRDefault="006274AF">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2024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sz w:val="24"/>
                <w:szCs w:val="24"/>
              </w:rPr>
            </w:pP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c>
          <w:tcPr>
            <w:tcW w:w="634" w:type="pct"/>
            <w:tcBorders>
              <w:top w:val="single" w:sz="4" w:space="0" w:color="auto"/>
              <w:left w:val="single" w:sz="4" w:space="0" w:color="auto"/>
              <w:bottom w:val="single" w:sz="4" w:space="0" w:color="auto"/>
              <w:right w:val="single" w:sz="4" w:space="0" w:color="auto"/>
            </w:tcBorders>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c>
          <w:tcPr>
            <w:tcW w:w="488" w:type="pct"/>
            <w:tcBorders>
              <w:top w:val="single" w:sz="4" w:space="0" w:color="auto"/>
              <w:left w:val="single" w:sz="4" w:space="0" w:color="auto"/>
              <w:bottom w:val="single" w:sz="4" w:space="0" w:color="auto"/>
              <w:right w:val="single" w:sz="4" w:space="0" w:color="auto"/>
            </w:tcBorders>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c>
          <w:tcPr>
            <w:tcW w:w="537"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w:t>
            </w:r>
          </w:p>
        </w:tc>
        <w:tc>
          <w:tcPr>
            <w:tcW w:w="418"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w:t>
            </w:r>
          </w:p>
        </w:tc>
        <w:tc>
          <w:tcPr>
            <w:tcW w:w="302"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w:t>
            </w:r>
          </w:p>
        </w:tc>
        <w:tc>
          <w:tcPr>
            <w:tcW w:w="421"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c>
          <w:tcPr>
            <w:tcW w:w="34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w:t>
            </w:r>
          </w:p>
        </w:tc>
        <w:tc>
          <w:tcPr>
            <w:tcW w:w="325"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w:t>
            </w:r>
          </w:p>
        </w:tc>
        <w:tc>
          <w:tcPr>
            <w:tcW w:w="325"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10</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11</w:t>
            </w:r>
          </w:p>
        </w:tc>
        <w:tc>
          <w:tcPr>
            <w:tcW w:w="327"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w:t>
            </w:r>
          </w:p>
        </w:tc>
        <w:tc>
          <w:tcPr>
            <w:tcW w:w="419"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13</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c>
          <w:tcPr>
            <w:tcW w:w="4866" w:type="pct"/>
            <w:gridSpan w:val="12"/>
            <w:tcBorders>
              <w:top w:val="single" w:sz="4" w:space="0" w:color="auto"/>
              <w:left w:val="single" w:sz="4" w:space="0" w:color="auto"/>
              <w:bottom w:val="single" w:sz="4" w:space="0" w:color="auto"/>
              <w:right w:val="single" w:sz="4" w:space="0" w:color="auto"/>
            </w:tcBorders>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 xml:space="preserve">Подпрограмма 1. Профилактика преступлений и иных правонарушений </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1.1</w:t>
            </w:r>
          </w:p>
        </w:tc>
        <w:tc>
          <w:tcPr>
            <w:tcW w:w="634"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8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доли социально-значимых объектов (учреждений), оборудованных в целях антитеррористической защищенности средствами безопасности</w:t>
            </w:r>
          </w:p>
        </w:tc>
        <w:tc>
          <w:tcPr>
            <w:tcW w:w="41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302"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1"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34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90,00</w:t>
            </w:r>
          </w:p>
        </w:tc>
        <w:tc>
          <w:tcPr>
            <w:tcW w:w="32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419"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81" w:right="81"/>
              <w:jc w:val="center"/>
              <w:rPr>
                <w:rFonts w:ascii="Arial" w:hAnsi="Arial" w:cs="Arial"/>
                <w:color w:val="000000"/>
                <w:sz w:val="24"/>
                <w:szCs w:val="24"/>
                <w:lang w:val="en-US"/>
              </w:rPr>
            </w:pPr>
            <w:r>
              <w:rPr>
                <w:rFonts w:ascii="Arial" w:hAnsi="Arial" w:cs="Arial"/>
                <w:color w:val="000000"/>
                <w:sz w:val="24"/>
                <w:szCs w:val="24"/>
              </w:rPr>
              <w:t>№ 1</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w:t>
            </w:r>
          </w:p>
        </w:tc>
        <w:tc>
          <w:tcPr>
            <w:tcW w:w="634"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w:t>
            </w:r>
            <w:r>
              <w:rPr>
                <w:rFonts w:ascii="Arial" w:hAnsi="Arial" w:cs="Arial"/>
                <w:color w:val="000000"/>
                <w:sz w:val="24"/>
                <w:szCs w:val="24"/>
              </w:rPr>
              <w:lastRenderedPageBreak/>
              <w:t>на территории городского округа Люберцы Московской области, повышение уровня и результативности борьбы с преступностью</w:t>
            </w:r>
          </w:p>
        </w:tc>
        <w:tc>
          <w:tcPr>
            <w:tcW w:w="48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Безопасность и обеспечение безопасности жизнедеятельности </w:t>
            </w:r>
            <w:r>
              <w:rPr>
                <w:rFonts w:ascii="Arial" w:hAnsi="Arial" w:cs="Arial"/>
                <w:color w:val="000000"/>
                <w:sz w:val="24"/>
                <w:szCs w:val="24"/>
              </w:rPr>
              <w:lastRenderedPageBreak/>
              <w:t>населения городского округа Люберцы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Увеличение числа граждан принимающих участие в деятельности народных </w:t>
            </w:r>
            <w:r>
              <w:rPr>
                <w:rFonts w:ascii="Arial" w:hAnsi="Arial" w:cs="Arial"/>
                <w:color w:val="000000"/>
                <w:sz w:val="24"/>
                <w:szCs w:val="24"/>
              </w:rPr>
              <w:lastRenderedPageBreak/>
              <w:t>дружин</w:t>
            </w:r>
          </w:p>
        </w:tc>
        <w:tc>
          <w:tcPr>
            <w:tcW w:w="41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302"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1"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4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105,00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110,00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115,00</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120,00</w:t>
            </w:r>
          </w:p>
        </w:tc>
        <w:tc>
          <w:tcPr>
            <w:tcW w:w="32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125,00</w:t>
            </w:r>
          </w:p>
        </w:tc>
        <w:tc>
          <w:tcPr>
            <w:tcW w:w="419"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2</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1.3</w:t>
            </w:r>
          </w:p>
        </w:tc>
        <w:tc>
          <w:tcPr>
            <w:tcW w:w="634"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88" w:type="pct"/>
            <w:tcBorders>
              <w:top w:val="single" w:sz="4" w:space="0" w:color="auto"/>
              <w:left w:val="single" w:sz="4" w:space="0" w:color="auto"/>
              <w:bottom w:val="single" w:sz="4" w:space="0" w:color="auto"/>
              <w:right w:val="single" w:sz="4" w:space="0" w:color="auto"/>
            </w:tcBorders>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p w:rsidR="006274AF" w:rsidRDefault="006274AF">
            <w:pPr>
              <w:spacing w:after="0" w:line="240" w:lineRule="auto"/>
              <w:rPr>
                <w:rFonts w:ascii="Arial" w:hAnsi="Arial" w:cs="Arial"/>
                <w:color w:val="000000"/>
                <w:sz w:val="24"/>
                <w:szCs w:val="24"/>
              </w:rPr>
            </w:pPr>
          </w:p>
        </w:tc>
        <w:tc>
          <w:tcPr>
            <w:tcW w:w="53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подъездов многоквартирных домов,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41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2"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1"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2,00</w:t>
            </w:r>
          </w:p>
        </w:tc>
        <w:tc>
          <w:tcPr>
            <w:tcW w:w="34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25,00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35,00</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32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419"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1.4</w:t>
            </w:r>
          </w:p>
        </w:tc>
        <w:tc>
          <w:tcPr>
            <w:tcW w:w="634"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w:t>
            </w:r>
            <w:r>
              <w:rPr>
                <w:rFonts w:ascii="Arial" w:hAnsi="Arial" w:cs="Arial"/>
                <w:color w:val="000000"/>
                <w:sz w:val="24"/>
                <w:szCs w:val="24"/>
              </w:rPr>
              <w:lastRenderedPageBreak/>
              <w:t>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8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lastRenderedPageBreak/>
              <w:t>Безопасность и обеспечение безопасн</w:t>
            </w:r>
            <w:r>
              <w:rPr>
                <w:rFonts w:ascii="Arial" w:hAnsi="Arial" w:cs="Arial"/>
                <w:color w:val="000000"/>
                <w:sz w:val="24"/>
                <w:szCs w:val="24"/>
              </w:rPr>
              <w:lastRenderedPageBreak/>
              <w:t>ости жизнедеятельности населения городского округа Люберцы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Доля социальных объектов и мест с массовым </w:t>
            </w:r>
            <w:r>
              <w:rPr>
                <w:rFonts w:ascii="Arial" w:hAnsi="Arial" w:cs="Arial"/>
                <w:color w:val="000000"/>
                <w:sz w:val="24"/>
                <w:szCs w:val="24"/>
              </w:rPr>
              <w:lastRenderedPageBreak/>
              <w:t>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41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302"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1"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34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90,00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97,00</w:t>
            </w:r>
          </w:p>
        </w:tc>
        <w:tc>
          <w:tcPr>
            <w:tcW w:w="32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419"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5</w:t>
            </w:r>
          </w:p>
        </w:tc>
        <w:tc>
          <w:tcPr>
            <w:tcW w:w="634"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8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Доля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w:t>
            </w:r>
            <w:r>
              <w:rPr>
                <w:rFonts w:ascii="Arial" w:hAnsi="Arial" w:cs="Arial"/>
                <w:color w:val="000000"/>
                <w:sz w:val="24"/>
                <w:szCs w:val="24"/>
              </w:rPr>
              <w:lastRenderedPageBreak/>
              <w:t>«Безопасный регион»</w:t>
            </w:r>
          </w:p>
        </w:tc>
        <w:tc>
          <w:tcPr>
            <w:tcW w:w="41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302"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1"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w:t>
            </w:r>
          </w:p>
        </w:tc>
        <w:tc>
          <w:tcPr>
            <w:tcW w:w="34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15,00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45,00</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55,00</w:t>
            </w:r>
          </w:p>
        </w:tc>
        <w:tc>
          <w:tcPr>
            <w:tcW w:w="32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419"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6</w:t>
            </w:r>
          </w:p>
        </w:tc>
        <w:tc>
          <w:tcPr>
            <w:tcW w:w="634"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8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ежегодно</w:t>
            </w:r>
          </w:p>
        </w:tc>
        <w:tc>
          <w:tcPr>
            <w:tcW w:w="41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2"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Количество</w:t>
            </w:r>
          </w:p>
        </w:tc>
        <w:tc>
          <w:tcPr>
            <w:tcW w:w="421"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150"/>
              <w:jc w:val="right"/>
              <w:rPr>
                <w:rFonts w:ascii="Arial" w:hAnsi="Arial" w:cs="Arial"/>
                <w:color w:val="000000"/>
                <w:sz w:val="24"/>
                <w:szCs w:val="24"/>
              </w:rPr>
            </w:pPr>
            <w:r>
              <w:rPr>
                <w:rFonts w:ascii="Arial" w:hAnsi="Arial" w:cs="Arial"/>
                <w:color w:val="000000"/>
                <w:sz w:val="24"/>
                <w:szCs w:val="24"/>
              </w:rPr>
              <w:t>2 285,00</w:t>
            </w:r>
          </w:p>
        </w:tc>
        <w:tc>
          <w:tcPr>
            <w:tcW w:w="34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150"/>
              <w:jc w:val="right"/>
              <w:rPr>
                <w:rFonts w:ascii="Arial" w:hAnsi="Arial" w:cs="Arial"/>
                <w:color w:val="000000"/>
                <w:sz w:val="24"/>
                <w:szCs w:val="24"/>
              </w:rPr>
            </w:pPr>
            <w:r>
              <w:rPr>
                <w:rFonts w:ascii="Arial" w:hAnsi="Arial" w:cs="Arial"/>
                <w:color w:val="000000"/>
                <w:sz w:val="24"/>
                <w:szCs w:val="24"/>
              </w:rPr>
              <w:t>2 170,00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150"/>
              <w:jc w:val="right"/>
              <w:rPr>
                <w:rFonts w:ascii="Arial" w:hAnsi="Arial" w:cs="Arial"/>
                <w:color w:val="000000"/>
                <w:sz w:val="24"/>
                <w:szCs w:val="24"/>
              </w:rPr>
            </w:pPr>
            <w:r>
              <w:rPr>
                <w:rFonts w:ascii="Arial" w:hAnsi="Arial" w:cs="Arial"/>
                <w:color w:val="000000"/>
                <w:sz w:val="24"/>
                <w:szCs w:val="24"/>
              </w:rPr>
              <w:t>2 062,00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150"/>
              <w:rPr>
                <w:rFonts w:ascii="Arial" w:hAnsi="Arial" w:cs="Arial"/>
                <w:color w:val="000000"/>
                <w:sz w:val="24"/>
                <w:szCs w:val="24"/>
              </w:rPr>
            </w:pPr>
            <w:r>
              <w:rPr>
                <w:rFonts w:ascii="Arial" w:hAnsi="Arial" w:cs="Arial"/>
                <w:color w:val="000000"/>
                <w:sz w:val="24"/>
                <w:szCs w:val="24"/>
              </w:rPr>
              <w:t>1 959,00</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150"/>
              <w:jc w:val="right"/>
              <w:rPr>
                <w:rFonts w:ascii="Arial" w:hAnsi="Arial" w:cs="Arial"/>
                <w:color w:val="000000"/>
                <w:sz w:val="24"/>
                <w:szCs w:val="24"/>
              </w:rPr>
            </w:pPr>
            <w:r>
              <w:rPr>
                <w:rFonts w:ascii="Arial" w:hAnsi="Arial" w:cs="Arial"/>
                <w:color w:val="000000"/>
                <w:sz w:val="24"/>
                <w:szCs w:val="24"/>
              </w:rPr>
              <w:t>1 861,00</w:t>
            </w:r>
          </w:p>
        </w:tc>
        <w:tc>
          <w:tcPr>
            <w:tcW w:w="32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150"/>
              <w:jc w:val="right"/>
              <w:rPr>
                <w:rFonts w:ascii="Arial" w:hAnsi="Arial" w:cs="Arial"/>
                <w:color w:val="000000"/>
                <w:sz w:val="24"/>
                <w:szCs w:val="24"/>
              </w:rPr>
            </w:pPr>
            <w:r>
              <w:rPr>
                <w:rFonts w:ascii="Arial" w:hAnsi="Arial" w:cs="Arial"/>
                <w:color w:val="000000"/>
                <w:sz w:val="24"/>
                <w:szCs w:val="24"/>
              </w:rPr>
              <w:t>1 768,00</w:t>
            </w:r>
          </w:p>
        </w:tc>
        <w:tc>
          <w:tcPr>
            <w:tcW w:w="419"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1,2,3</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7</w:t>
            </w:r>
          </w:p>
        </w:tc>
        <w:tc>
          <w:tcPr>
            <w:tcW w:w="634"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повышение уровня и результативности борьбы с преступностью</w:t>
            </w:r>
          </w:p>
        </w:tc>
        <w:tc>
          <w:tcPr>
            <w:tcW w:w="48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доли несовершеннолетних в общем числе лиц, совершивших преступления</w:t>
            </w:r>
          </w:p>
        </w:tc>
        <w:tc>
          <w:tcPr>
            <w:tcW w:w="41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302"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1"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0,41</w:t>
            </w:r>
          </w:p>
        </w:tc>
        <w:tc>
          <w:tcPr>
            <w:tcW w:w="344" w:type="pct"/>
            <w:tcBorders>
              <w:top w:val="single" w:sz="4" w:space="0" w:color="auto"/>
              <w:left w:val="single" w:sz="4" w:space="0" w:color="auto"/>
              <w:bottom w:val="single" w:sz="4" w:space="0" w:color="auto"/>
              <w:right w:val="single" w:sz="4" w:space="0" w:color="auto"/>
            </w:tcBorders>
            <w:hideMark/>
          </w:tcPr>
          <w:p w:rsidR="006274AF" w:rsidRDefault="006274AF">
            <w:pPr>
              <w:pStyle w:val="ConsPlusNormal"/>
              <w:ind w:firstLine="0"/>
              <w:jc w:val="center"/>
              <w:outlineLvl w:val="1"/>
              <w:rPr>
                <w:sz w:val="24"/>
                <w:szCs w:val="24"/>
              </w:rPr>
            </w:pPr>
            <w:r>
              <w:rPr>
                <w:sz w:val="24"/>
                <w:szCs w:val="24"/>
              </w:rPr>
              <w:t>0,40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pStyle w:val="ConsPlusNormal"/>
              <w:ind w:right="-108" w:firstLine="0"/>
              <w:jc w:val="center"/>
              <w:outlineLvl w:val="1"/>
              <w:rPr>
                <w:sz w:val="24"/>
                <w:szCs w:val="24"/>
              </w:rPr>
            </w:pPr>
            <w:r>
              <w:rPr>
                <w:sz w:val="24"/>
                <w:szCs w:val="24"/>
              </w:rPr>
              <w:t>0,39</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pStyle w:val="ConsPlusNormal"/>
              <w:ind w:right="-108" w:firstLine="0"/>
              <w:jc w:val="center"/>
              <w:outlineLvl w:val="1"/>
              <w:rPr>
                <w:sz w:val="24"/>
                <w:szCs w:val="24"/>
              </w:rPr>
            </w:pPr>
            <w:r>
              <w:rPr>
                <w:sz w:val="24"/>
                <w:szCs w:val="24"/>
              </w:rPr>
              <w:t>0,38</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pStyle w:val="ConsPlusNormal"/>
              <w:ind w:firstLine="0"/>
              <w:jc w:val="center"/>
              <w:outlineLvl w:val="1"/>
              <w:rPr>
                <w:sz w:val="24"/>
                <w:szCs w:val="24"/>
              </w:rPr>
            </w:pPr>
            <w:r>
              <w:rPr>
                <w:sz w:val="24"/>
                <w:szCs w:val="24"/>
              </w:rPr>
              <w:t>0,37</w:t>
            </w:r>
          </w:p>
        </w:tc>
        <w:tc>
          <w:tcPr>
            <w:tcW w:w="327" w:type="pct"/>
            <w:tcBorders>
              <w:top w:val="single" w:sz="4" w:space="0" w:color="auto"/>
              <w:left w:val="single" w:sz="4" w:space="0" w:color="auto"/>
              <w:bottom w:val="single" w:sz="4" w:space="0" w:color="auto"/>
              <w:right w:val="single" w:sz="4" w:space="0" w:color="auto"/>
            </w:tcBorders>
            <w:hideMark/>
          </w:tcPr>
          <w:p w:rsidR="006274AF" w:rsidRDefault="006274AF">
            <w:pPr>
              <w:pStyle w:val="ConsPlusNormal"/>
              <w:ind w:right="-108" w:firstLine="0"/>
              <w:jc w:val="center"/>
              <w:outlineLvl w:val="1"/>
              <w:rPr>
                <w:sz w:val="24"/>
                <w:szCs w:val="24"/>
              </w:rPr>
            </w:pPr>
            <w:r>
              <w:rPr>
                <w:sz w:val="24"/>
                <w:szCs w:val="24"/>
              </w:rPr>
              <w:t>0,36</w:t>
            </w:r>
          </w:p>
        </w:tc>
        <w:tc>
          <w:tcPr>
            <w:tcW w:w="419"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3</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8</w:t>
            </w:r>
          </w:p>
        </w:tc>
        <w:tc>
          <w:tcPr>
            <w:tcW w:w="634"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8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Рост числа лиц, состоящих на диспансерном наблюдении с диагнозом «Употребление наркотиков с вредными последствиями»</w:t>
            </w:r>
          </w:p>
        </w:tc>
        <w:tc>
          <w:tcPr>
            <w:tcW w:w="41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302"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1"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4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102,00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104,00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106,00</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108,00</w:t>
            </w:r>
          </w:p>
        </w:tc>
        <w:tc>
          <w:tcPr>
            <w:tcW w:w="32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110,00</w:t>
            </w:r>
          </w:p>
        </w:tc>
        <w:tc>
          <w:tcPr>
            <w:tcW w:w="419"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5</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9</w:t>
            </w:r>
          </w:p>
        </w:tc>
        <w:tc>
          <w:tcPr>
            <w:tcW w:w="634"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8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кладбищ, соответствующих требованиям Порядка деятельности общественных кладбищ</w:t>
            </w:r>
          </w:p>
        </w:tc>
        <w:tc>
          <w:tcPr>
            <w:tcW w:w="41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2"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1"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44,44</w:t>
            </w:r>
          </w:p>
        </w:tc>
        <w:tc>
          <w:tcPr>
            <w:tcW w:w="34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419"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81" w:right="81"/>
              <w:jc w:val="center"/>
              <w:rPr>
                <w:rFonts w:ascii="Arial" w:hAnsi="Arial" w:cs="Arial"/>
                <w:color w:val="000000"/>
                <w:sz w:val="24"/>
                <w:szCs w:val="24"/>
                <w:highlight w:val="yellow"/>
              </w:rPr>
            </w:pPr>
            <w:r>
              <w:rPr>
                <w:rFonts w:ascii="Arial" w:hAnsi="Arial" w:cs="Arial"/>
                <w:color w:val="000000"/>
                <w:sz w:val="24"/>
                <w:szCs w:val="24"/>
              </w:rPr>
              <w:t>№ 6,7</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1.1</w:t>
            </w:r>
            <w:r>
              <w:rPr>
                <w:rFonts w:ascii="Arial" w:hAnsi="Arial" w:cs="Arial"/>
                <w:sz w:val="24"/>
                <w:szCs w:val="24"/>
                <w:lang w:val="en-US"/>
              </w:rPr>
              <w:t>0</w:t>
            </w:r>
          </w:p>
        </w:tc>
        <w:tc>
          <w:tcPr>
            <w:tcW w:w="634"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w:t>
            </w:r>
            <w:r>
              <w:rPr>
                <w:rFonts w:ascii="Arial" w:hAnsi="Arial" w:cs="Arial"/>
                <w:color w:val="000000"/>
                <w:sz w:val="24"/>
                <w:szCs w:val="24"/>
              </w:rPr>
              <w:lastRenderedPageBreak/>
              <w:t>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8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Безопасность и обеспечение </w:t>
            </w:r>
            <w:r>
              <w:rPr>
                <w:rFonts w:ascii="Arial" w:hAnsi="Arial" w:cs="Arial"/>
                <w:color w:val="000000"/>
                <w:sz w:val="24"/>
                <w:szCs w:val="24"/>
              </w:rPr>
              <w:lastRenderedPageBreak/>
              <w:t>безопасности жизнедеятельности населения городского округа Люберцы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Инвентаризация мест захоронения</w:t>
            </w:r>
          </w:p>
        </w:tc>
        <w:tc>
          <w:tcPr>
            <w:tcW w:w="41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2"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1"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4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419"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6,7</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2</w:t>
            </w:r>
          </w:p>
        </w:tc>
        <w:tc>
          <w:tcPr>
            <w:tcW w:w="4866" w:type="pct"/>
            <w:gridSpan w:val="12"/>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28" w:right="28"/>
              <w:rPr>
                <w:rFonts w:ascii="Arial" w:hAnsi="Arial" w:cs="Arial"/>
                <w:sz w:val="24"/>
                <w:szCs w:val="24"/>
              </w:rPr>
            </w:pPr>
            <w:r>
              <w:rPr>
                <w:rFonts w:ascii="Arial" w:hAnsi="Arial" w:cs="Arial"/>
                <w:color w:val="000000"/>
                <w:sz w:val="24"/>
                <w:szCs w:val="24"/>
              </w:rPr>
              <w:t xml:space="preserve">Подпрограмма 2. Снижение рисков возникновения и смягчение последствий чрезвычайных ситуаций природного и техногенного характера </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w:t>
            </w:r>
          </w:p>
        </w:tc>
        <w:tc>
          <w:tcPr>
            <w:tcW w:w="634"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8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41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2" w:type="pct"/>
            <w:tcBorders>
              <w:top w:val="single" w:sz="4" w:space="0" w:color="auto"/>
              <w:left w:val="single" w:sz="4" w:space="0" w:color="auto"/>
              <w:bottom w:val="single" w:sz="4" w:space="0" w:color="auto"/>
              <w:right w:val="single" w:sz="4" w:space="0" w:color="auto"/>
            </w:tcBorders>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p w:rsidR="006274AF" w:rsidRDefault="006274AF">
            <w:pPr>
              <w:autoSpaceDE w:val="0"/>
              <w:autoSpaceDN w:val="0"/>
              <w:adjustRightInd w:val="0"/>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34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82,50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77,50</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32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72,50</w:t>
            </w:r>
          </w:p>
        </w:tc>
        <w:tc>
          <w:tcPr>
            <w:tcW w:w="419"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2.2</w:t>
            </w:r>
          </w:p>
        </w:tc>
        <w:tc>
          <w:tcPr>
            <w:tcW w:w="634"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b/>
                <w:sz w:val="24"/>
                <w:szCs w:val="24"/>
              </w:rPr>
            </w:pPr>
            <w:r>
              <w:rPr>
                <w:rFonts w:ascii="Arial" w:hAnsi="Arial" w:cs="Arial"/>
                <w:color w:val="000000"/>
                <w:sz w:val="24"/>
                <w:szCs w:val="24"/>
              </w:rPr>
              <w:t>Комплексное обеспеч</w:t>
            </w:r>
            <w:r>
              <w:rPr>
                <w:rFonts w:ascii="Arial" w:hAnsi="Arial" w:cs="Arial"/>
                <w:color w:val="000000"/>
                <w:sz w:val="24"/>
                <w:szCs w:val="24"/>
              </w:rPr>
              <w:lastRenderedPageBreak/>
              <w:t>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8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b/>
                <w:sz w:val="24"/>
                <w:szCs w:val="24"/>
              </w:rPr>
            </w:pPr>
            <w:r>
              <w:rPr>
                <w:rFonts w:ascii="Arial" w:hAnsi="Arial" w:cs="Arial"/>
                <w:color w:val="000000"/>
                <w:sz w:val="24"/>
                <w:szCs w:val="24"/>
              </w:rPr>
              <w:lastRenderedPageBreak/>
              <w:t>Безопасность и обеспече</w:t>
            </w:r>
            <w:r>
              <w:rPr>
                <w:rFonts w:ascii="Arial" w:hAnsi="Arial" w:cs="Arial"/>
                <w:color w:val="000000"/>
                <w:sz w:val="24"/>
                <w:szCs w:val="24"/>
              </w:rPr>
              <w:lastRenderedPageBreak/>
              <w:t>ние безопасности жизнедеятельности населения городского округа Люберцы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Процент готовности муниципал</w:t>
            </w:r>
            <w:r>
              <w:rPr>
                <w:rFonts w:ascii="Arial" w:hAnsi="Arial" w:cs="Arial"/>
                <w:color w:val="000000"/>
                <w:sz w:val="24"/>
                <w:szCs w:val="24"/>
              </w:rPr>
              <w:lastRenderedPageBreak/>
              <w:t>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w:t>
            </w:r>
          </w:p>
        </w:tc>
        <w:tc>
          <w:tcPr>
            <w:tcW w:w="41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sz w:val="24"/>
                <w:szCs w:val="24"/>
              </w:rPr>
            </w:pPr>
            <w:r>
              <w:rPr>
                <w:rFonts w:ascii="Arial" w:hAnsi="Arial" w:cs="Arial"/>
                <w:sz w:val="24"/>
                <w:szCs w:val="24"/>
              </w:rPr>
              <w:lastRenderedPageBreak/>
              <w:t>Приоритетный показат</w:t>
            </w:r>
            <w:r>
              <w:rPr>
                <w:rFonts w:ascii="Arial" w:hAnsi="Arial" w:cs="Arial"/>
                <w:sz w:val="24"/>
                <w:szCs w:val="24"/>
              </w:rPr>
              <w:lastRenderedPageBreak/>
              <w:t>ель</w:t>
            </w:r>
          </w:p>
        </w:tc>
        <w:tc>
          <w:tcPr>
            <w:tcW w:w="302"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Процент</w:t>
            </w:r>
          </w:p>
        </w:tc>
        <w:tc>
          <w:tcPr>
            <w:tcW w:w="421"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34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83,00</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86,00</w:t>
            </w:r>
          </w:p>
        </w:tc>
        <w:tc>
          <w:tcPr>
            <w:tcW w:w="32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89,00</w:t>
            </w:r>
          </w:p>
        </w:tc>
        <w:tc>
          <w:tcPr>
            <w:tcW w:w="419"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2.3</w:t>
            </w:r>
          </w:p>
        </w:tc>
        <w:tc>
          <w:tcPr>
            <w:tcW w:w="634"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8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Процент исполнения органом местного самоуправления муниципального образования полномочия по обеспечению безопасности людей на воде</w:t>
            </w:r>
          </w:p>
        </w:tc>
        <w:tc>
          <w:tcPr>
            <w:tcW w:w="41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2"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1"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64,00</w:t>
            </w:r>
          </w:p>
        </w:tc>
        <w:tc>
          <w:tcPr>
            <w:tcW w:w="34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66,00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68,00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72,00</w:t>
            </w:r>
          </w:p>
        </w:tc>
        <w:tc>
          <w:tcPr>
            <w:tcW w:w="32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74,00</w:t>
            </w:r>
          </w:p>
        </w:tc>
        <w:tc>
          <w:tcPr>
            <w:tcW w:w="419"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2</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r>
              <w:rPr>
                <w:rFonts w:ascii="Arial" w:hAnsi="Arial" w:cs="Arial"/>
                <w:sz w:val="24"/>
                <w:szCs w:val="24"/>
              </w:rPr>
              <w:lastRenderedPageBreak/>
              <w:t>4</w:t>
            </w:r>
          </w:p>
        </w:tc>
        <w:tc>
          <w:tcPr>
            <w:tcW w:w="634"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b/>
                <w:sz w:val="24"/>
                <w:szCs w:val="24"/>
              </w:rPr>
            </w:pPr>
            <w:r>
              <w:rPr>
                <w:rFonts w:ascii="Arial" w:hAnsi="Arial" w:cs="Arial"/>
                <w:color w:val="000000"/>
                <w:sz w:val="24"/>
                <w:szCs w:val="24"/>
              </w:rPr>
              <w:lastRenderedPageBreak/>
              <w:t>Комплек</w:t>
            </w:r>
            <w:r>
              <w:rPr>
                <w:rFonts w:ascii="Arial" w:hAnsi="Arial" w:cs="Arial"/>
                <w:color w:val="000000"/>
                <w:sz w:val="24"/>
                <w:szCs w:val="24"/>
              </w:rPr>
              <w:lastRenderedPageBreak/>
              <w:t>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8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b/>
                <w:sz w:val="24"/>
                <w:szCs w:val="24"/>
              </w:rPr>
            </w:pPr>
            <w:r>
              <w:rPr>
                <w:rFonts w:ascii="Arial" w:hAnsi="Arial" w:cs="Arial"/>
                <w:color w:val="000000"/>
                <w:sz w:val="24"/>
                <w:szCs w:val="24"/>
              </w:rPr>
              <w:lastRenderedPageBreak/>
              <w:t>Безопасн</w:t>
            </w:r>
            <w:r>
              <w:rPr>
                <w:rFonts w:ascii="Arial" w:hAnsi="Arial" w:cs="Arial"/>
                <w:color w:val="000000"/>
                <w:sz w:val="24"/>
                <w:szCs w:val="24"/>
              </w:rPr>
              <w:lastRenderedPageBreak/>
              <w:t>ость и обеспечение безопасности жизнедеятельности населения городского округа Люберцы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 xml:space="preserve">Процент </w:t>
            </w:r>
            <w:r>
              <w:rPr>
                <w:rFonts w:ascii="Arial" w:hAnsi="Arial" w:cs="Arial"/>
                <w:color w:val="000000"/>
                <w:sz w:val="24"/>
                <w:szCs w:val="24"/>
              </w:rPr>
              <w:lastRenderedPageBreak/>
              <w:t>построения и  развития систем аппаратно-программного комплекса «Безопасный город» на  территории муниципального  образования</w:t>
            </w:r>
          </w:p>
        </w:tc>
        <w:tc>
          <w:tcPr>
            <w:tcW w:w="41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sz w:val="24"/>
                <w:szCs w:val="24"/>
              </w:rPr>
            </w:pPr>
            <w:r>
              <w:rPr>
                <w:rFonts w:ascii="Arial" w:hAnsi="Arial" w:cs="Arial"/>
                <w:sz w:val="24"/>
                <w:szCs w:val="24"/>
              </w:rPr>
              <w:lastRenderedPageBreak/>
              <w:t>Приори</w:t>
            </w:r>
            <w:r>
              <w:rPr>
                <w:rFonts w:ascii="Arial" w:hAnsi="Arial" w:cs="Arial"/>
                <w:sz w:val="24"/>
                <w:szCs w:val="24"/>
              </w:rPr>
              <w:lastRenderedPageBreak/>
              <w:t>тетный показатель</w:t>
            </w:r>
          </w:p>
        </w:tc>
        <w:tc>
          <w:tcPr>
            <w:tcW w:w="302"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Проц</w:t>
            </w:r>
            <w:r>
              <w:rPr>
                <w:rFonts w:ascii="Arial" w:hAnsi="Arial" w:cs="Arial"/>
                <w:color w:val="000000"/>
                <w:sz w:val="24"/>
                <w:szCs w:val="24"/>
              </w:rPr>
              <w:lastRenderedPageBreak/>
              <w:t>ент</w:t>
            </w:r>
          </w:p>
        </w:tc>
        <w:tc>
          <w:tcPr>
            <w:tcW w:w="421"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0,00</w:t>
            </w:r>
          </w:p>
        </w:tc>
        <w:tc>
          <w:tcPr>
            <w:tcW w:w="34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w:t>
            </w:r>
            <w:r>
              <w:rPr>
                <w:rFonts w:ascii="Arial" w:hAnsi="Arial" w:cs="Arial"/>
                <w:color w:val="000000"/>
                <w:sz w:val="24"/>
                <w:szCs w:val="24"/>
              </w:rPr>
              <w:lastRenderedPageBreak/>
              <w:t>,00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32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419"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3</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3</w:t>
            </w:r>
          </w:p>
        </w:tc>
        <w:tc>
          <w:tcPr>
            <w:tcW w:w="4866" w:type="pct"/>
            <w:gridSpan w:val="12"/>
            <w:tcBorders>
              <w:top w:val="single" w:sz="4" w:space="0" w:color="auto"/>
              <w:left w:val="single" w:sz="4" w:space="0" w:color="auto"/>
              <w:bottom w:val="single" w:sz="4" w:space="0" w:color="auto"/>
              <w:right w:val="single" w:sz="4" w:space="0" w:color="auto"/>
            </w:tcBorders>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Подпрограмма 3. Развитие и совершенствование систем оповещения и информирования населения  Московской области</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3.1</w:t>
            </w:r>
          </w:p>
        </w:tc>
        <w:tc>
          <w:tcPr>
            <w:tcW w:w="634"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w:t>
            </w:r>
            <w:r>
              <w:rPr>
                <w:rFonts w:ascii="Arial" w:hAnsi="Arial" w:cs="Arial"/>
                <w:color w:val="000000"/>
                <w:sz w:val="24"/>
                <w:szCs w:val="24"/>
              </w:rPr>
              <w:lastRenderedPageBreak/>
              <w:t>борьбы с преступностью</w:t>
            </w:r>
          </w:p>
        </w:tc>
        <w:tc>
          <w:tcPr>
            <w:tcW w:w="48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w:t>
            </w:r>
          </w:p>
        </w:tc>
        <w:tc>
          <w:tcPr>
            <w:tcW w:w="418"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Приоритетный показатель</w:t>
            </w:r>
          </w:p>
        </w:tc>
        <w:tc>
          <w:tcPr>
            <w:tcW w:w="302"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1"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34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97,00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98,00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99,00</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419"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4</w:t>
            </w:r>
          </w:p>
        </w:tc>
        <w:tc>
          <w:tcPr>
            <w:tcW w:w="4866" w:type="pct"/>
            <w:gridSpan w:val="12"/>
            <w:tcBorders>
              <w:top w:val="single" w:sz="4" w:space="0" w:color="auto"/>
              <w:left w:val="single" w:sz="4" w:space="0" w:color="auto"/>
              <w:bottom w:val="single" w:sz="4" w:space="0" w:color="auto"/>
              <w:right w:val="single" w:sz="4" w:space="0" w:color="auto"/>
            </w:tcBorders>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 xml:space="preserve">Подпрограмма 4. Обеспечение пожарной безопасности </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4.1</w:t>
            </w:r>
          </w:p>
        </w:tc>
        <w:tc>
          <w:tcPr>
            <w:tcW w:w="634"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8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tc>
        <w:tc>
          <w:tcPr>
            <w:tcW w:w="418"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Приоритетный показатель</w:t>
            </w:r>
          </w:p>
        </w:tc>
        <w:tc>
          <w:tcPr>
            <w:tcW w:w="302"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1"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89,00</w:t>
            </w:r>
          </w:p>
        </w:tc>
        <w:tc>
          <w:tcPr>
            <w:tcW w:w="34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91,00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93,00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94,00</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32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96,00</w:t>
            </w:r>
          </w:p>
        </w:tc>
        <w:tc>
          <w:tcPr>
            <w:tcW w:w="419"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w:t>
            </w:r>
          </w:p>
        </w:tc>
        <w:tc>
          <w:tcPr>
            <w:tcW w:w="4866" w:type="pct"/>
            <w:gridSpan w:val="12"/>
            <w:tcBorders>
              <w:top w:val="single" w:sz="4" w:space="0" w:color="auto"/>
              <w:left w:val="single" w:sz="4" w:space="0" w:color="auto"/>
              <w:bottom w:val="single" w:sz="4" w:space="0" w:color="auto"/>
              <w:right w:val="single" w:sz="4" w:space="0" w:color="auto"/>
            </w:tcBorders>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 xml:space="preserve">Подпрограмма 5. Обеспечение мероприятий гражданской обороны </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5.1</w:t>
            </w:r>
          </w:p>
        </w:tc>
        <w:tc>
          <w:tcPr>
            <w:tcW w:w="634" w:type="pct"/>
            <w:tcBorders>
              <w:top w:val="single" w:sz="4" w:space="0" w:color="auto"/>
              <w:left w:val="single" w:sz="4" w:space="0" w:color="auto"/>
              <w:bottom w:val="single" w:sz="4" w:space="0" w:color="auto"/>
              <w:right w:val="single" w:sz="4" w:space="0" w:color="auto"/>
            </w:tcBorders>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w:t>
            </w:r>
            <w:r>
              <w:rPr>
                <w:rFonts w:ascii="Arial" w:hAnsi="Arial" w:cs="Arial"/>
                <w:color w:val="000000"/>
                <w:sz w:val="24"/>
                <w:szCs w:val="24"/>
              </w:rPr>
              <w:lastRenderedPageBreak/>
              <w:t>ие уровня и результативности борьбы с преступностью</w:t>
            </w:r>
          </w:p>
          <w:p w:rsidR="006274AF" w:rsidRDefault="006274AF">
            <w:pPr>
              <w:spacing w:after="0" w:line="240" w:lineRule="auto"/>
              <w:rPr>
                <w:rFonts w:ascii="Arial" w:hAnsi="Arial" w:cs="Arial"/>
                <w:b/>
                <w:sz w:val="24"/>
                <w:szCs w:val="24"/>
              </w:rPr>
            </w:pPr>
          </w:p>
        </w:tc>
        <w:tc>
          <w:tcPr>
            <w:tcW w:w="48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41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2"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1"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35,00</w:t>
            </w:r>
          </w:p>
        </w:tc>
        <w:tc>
          <w:tcPr>
            <w:tcW w:w="34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42,00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44,00</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46,00</w:t>
            </w:r>
          </w:p>
        </w:tc>
        <w:tc>
          <w:tcPr>
            <w:tcW w:w="32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48,00</w:t>
            </w:r>
          </w:p>
        </w:tc>
        <w:tc>
          <w:tcPr>
            <w:tcW w:w="419"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 1</w:t>
            </w:r>
          </w:p>
        </w:tc>
      </w:tr>
      <w:tr w:rsidR="006274AF" w:rsidTr="006274AF">
        <w:trPr>
          <w:trHeight w:val="20"/>
        </w:trPr>
        <w:tc>
          <w:tcPr>
            <w:tcW w:w="134" w:type="pct"/>
            <w:tcBorders>
              <w:top w:val="single" w:sz="4" w:space="0" w:color="auto"/>
              <w:left w:val="single" w:sz="4" w:space="0" w:color="auto"/>
              <w:bottom w:val="single" w:sz="4" w:space="0" w:color="auto"/>
              <w:right w:val="single" w:sz="4" w:space="0" w:color="auto"/>
            </w:tcBorders>
            <w:vAlign w:val="center"/>
            <w:hideMark/>
          </w:tcPr>
          <w:p w:rsidR="006274AF" w:rsidRDefault="006274A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5.2</w:t>
            </w:r>
          </w:p>
        </w:tc>
        <w:tc>
          <w:tcPr>
            <w:tcW w:w="634"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8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3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степени готовности к использованию по предназначению защитных сооружений и иных объектов ГО</w:t>
            </w:r>
          </w:p>
        </w:tc>
        <w:tc>
          <w:tcPr>
            <w:tcW w:w="418" w:type="pct"/>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2"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1"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34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20,00</w:t>
            </w:r>
          </w:p>
        </w:tc>
        <w:tc>
          <w:tcPr>
            <w:tcW w:w="325"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324"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40,00</w:t>
            </w:r>
          </w:p>
        </w:tc>
        <w:tc>
          <w:tcPr>
            <w:tcW w:w="327"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419" w:type="pct"/>
            <w:tcBorders>
              <w:top w:val="single" w:sz="4" w:space="0" w:color="auto"/>
              <w:left w:val="single" w:sz="4" w:space="0" w:color="auto"/>
              <w:bottom w:val="single" w:sz="4" w:space="0" w:color="auto"/>
              <w:right w:val="single" w:sz="4" w:space="0" w:color="auto"/>
            </w:tcBorders>
            <w:hideMark/>
          </w:tcPr>
          <w:p w:rsidR="006274AF" w:rsidRDefault="006274AF">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 2</w:t>
            </w:r>
          </w:p>
        </w:tc>
      </w:tr>
    </w:tbl>
    <w:p w:rsidR="006274AF" w:rsidRDefault="006274AF" w:rsidP="006274AF">
      <w:pPr>
        <w:spacing w:after="0"/>
        <w:jc w:val="center"/>
        <w:rPr>
          <w:rFonts w:ascii="Arial" w:hAnsi="Arial" w:cs="Arial"/>
          <w:b/>
          <w:color w:val="000000"/>
          <w:sz w:val="24"/>
          <w:szCs w:val="24"/>
        </w:rPr>
      </w:pPr>
    </w:p>
    <w:p w:rsidR="006274AF" w:rsidRDefault="006274AF" w:rsidP="006274AF">
      <w:pPr>
        <w:spacing w:after="0" w:line="240" w:lineRule="auto"/>
        <w:jc w:val="center"/>
        <w:rPr>
          <w:rFonts w:ascii="Arial" w:hAnsi="Arial" w:cs="Arial"/>
          <w:b/>
          <w:sz w:val="24"/>
          <w:szCs w:val="24"/>
        </w:rPr>
      </w:pPr>
      <w:r>
        <w:rPr>
          <w:rFonts w:ascii="Arial" w:hAnsi="Arial" w:cs="Arial"/>
          <w:b/>
          <w:sz w:val="24"/>
          <w:szCs w:val="24"/>
        </w:rPr>
        <w:t xml:space="preserve">Методика </w:t>
      </w:r>
      <w:proofErr w:type="gramStart"/>
      <w:r>
        <w:rPr>
          <w:rFonts w:ascii="Arial" w:hAnsi="Arial" w:cs="Arial"/>
          <w:b/>
          <w:sz w:val="24"/>
          <w:szCs w:val="24"/>
        </w:rPr>
        <w:t>расчета значений показателей реализации муниципальной программы</w:t>
      </w:r>
      <w:proofErr w:type="gramEnd"/>
      <w:r>
        <w:rPr>
          <w:rFonts w:ascii="Arial" w:hAnsi="Arial" w:cs="Arial"/>
          <w:b/>
          <w:sz w:val="24"/>
          <w:szCs w:val="24"/>
        </w:rPr>
        <w:t xml:space="preserve"> </w:t>
      </w:r>
    </w:p>
    <w:p w:rsidR="006274AF" w:rsidRDefault="006274AF" w:rsidP="006274AF">
      <w:pPr>
        <w:spacing w:after="0" w:line="240" w:lineRule="auto"/>
        <w:jc w:val="center"/>
        <w:rPr>
          <w:rFonts w:ascii="Arial" w:hAnsi="Arial" w:cs="Arial"/>
          <w:b/>
          <w:sz w:val="24"/>
          <w:szCs w:val="24"/>
        </w:rPr>
      </w:pPr>
      <w:r>
        <w:rPr>
          <w:rFonts w:ascii="Arial" w:hAnsi="Arial" w:cs="Arial"/>
          <w:b/>
          <w:sz w:val="24"/>
          <w:szCs w:val="24"/>
        </w:rPr>
        <w:t>«Безопасность и обеспечение безопасности жизнедеятельности»</w:t>
      </w:r>
    </w:p>
    <w:p w:rsidR="006274AF" w:rsidRDefault="006274AF" w:rsidP="006274AF">
      <w:pPr>
        <w:spacing w:after="0" w:line="240" w:lineRule="auto"/>
        <w:jc w:val="center"/>
        <w:rPr>
          <w:rFonts w:ascii="Arial" w:hAnsi="Arial" w:cs="Arial"/>
          <w:b/>
          <w:sz w:val="24"/>
          <w:szCs w:val="24"/>
        </w:rPr>
      </w:pPr>
    </w:p>
    <w:tbl>
      <w:tblPr>
        <w:tblW w:w="11200" w:type="dxa"/>
        <w:tblInd w:w="-652"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4A0" w:firstRow="1" w:lastRow="0" w:firstColumn="1" w:lastColumn="0" w:noHBand="0" w:noVBand="1"/>
      </w:tblPr>
      <w:tblGrid>
        <w:gridCol w:w="425"/>
        <w:gridCol w:w="1560"/>
        <w:gridCol w:w="5245"/>
        <w:gridCol w:w="2126"/>
        <w:gridCol w:w="1844"/>
      </w:tblGrid>
      <w:tr w:rsidR="006274AF" w:rsidTr="00CC578D">
        <w:trPr>
          <w:trHeight w:val="20"/>
        </w:trPr>
        <w:tc>
          <w:tcPr>
            <w:tcW w:w="425" w:type="dxa"/>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jc w:val="both"/>
              <w:rPr>
                <w:rFonts w:ascii="Arial" w:hAnsi="Arial" w:cs="Arial"/>
                <w:sz w:val="24"/>
                <w:szCs w:val="24"/>
              </w:rPr>
            </w:pPr>
            <w:r>
              <w:rPr>
                <w:rFonts w:ascii="Arial" w:hAnsi="Arial" w:cs="Arial"/>
                <w:sz w:val="24"/>
                <w:szCs w:val="24"/>
              </w:rPr>
              <w:t>№</w:t>
            </w:r>
          </w:p>
          <w:p w:rsidR="006274AF" w:rsidRDefault="006274AF">
            <w:pPr>
              <w:spacing w:after="0" w:line="240" w:lineRule="auto"/>
              <w:jc w:val="both"/>
              <w:rPr>
                <w:rFonts w:ascii="Arial" w:hAnsi="Arial" w:cs="Arial"/>
                <w:sz w:val="24"/>
                <w:szCs w:val="24"/>
              </w:rPr>
            </w:pPr>
            <w:proofErr w:type="gramStart"/>
            <w:r>
              <w:rPr>
                <w:rFonts w:ascii="Arial" w:hAnsi="Arial" w:cs="Arial"/>
                <w:sz w:val="24"/>
                <w:szCs w:val="24"/>
              </w:rPr>
              <w:t>п</w:t>
            </w:r>
            <w:proofErr w:type="gramEnd"/>
            <w:r>
              <w:rPr>
                <w:rFonts w:ascii="Arial" w:hAnsi="Arial" w:cs="Arial"/>
                <w:sz w:val="24"/>
                <w:szCs w:val="24"/>
              </w:rPr>
              <w:t>/п</w:t>
            </w:r>
          </w:p>
        </w:tc>
        <w:tc>
          <w:tcPr>
            <w:tcW w:w="1560" w:type="dxa"/>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jc w:val="both"/>
              <w:rPr>
                <w:rFonts w:ascii="Arial" w:hAnsi="Arial" w:cs="Arial"/>
                <w:sz w:val="24"/>
                <w:szCs w:val="24"/>
              </w:rPr>
            </w:pPr>
            <w:r>
              <w:rPr>
                <w:rFonts w:ascii="Arial" w:hAnsi="Arial" w:cs="Arial"/>
                <w:sz w:val="24"/>
                <w:szCs w:val="24"/>
              </w:rPr>
              <w:t>Наименование показателя</w:t>
            </w:r>
          </w:p>
        </w:tc>
        <w:tc>
          <w:tcPr>
            <w:tcW w:w="5245" w:type="dxa"/>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jc w:val="both"/>
              <w:rPr>
                <w:rFonts w:ascii="Arial" w:hAnsi="Arial" w:cs="Arial"/>
                <w:sz w:val="24"/>
                <w:szCs w:val="24"/>
              </w:rPr>
            </w:pPr>
            <w:r>
              <w:rPr>
                <w:rFonts w:ascii="Arial" w:hAnsi="Arial" w:cs="Arial"/>
                <w:sz w:val="24"/>
                <w:szCs w:val="24"/>
              </w:rPr>
              <w:t>Методика расчета показателя и единица измерения</w:t>
            </w:r>
          </w:p>
        </w:tc>
        <w:tc>
          <w:tcPr>
            <w:tcW w:w="2126" w:type="dxa"/>
            <w:tcBorders>
              <w:top w:val="single" w:sz="4" w:space="0" w:color="auto"/>
              <w:left w:val="single" w:sz="4" w:space="0" w:color="auto"/>
              <w:bottom w:val="single" w:sz="4" w:space="0" w:color="auto"/>
              <w:right w:val="single" w:sz="4" w:space="0" w:color="auto"/>
            </w:tcBorders>
            <w:hideMark/>
          </w:tcPr>
          <w:p w:rsidR="006274AF" w:rsidRDefault="006274AF">
            <w:pPr>
              <w:rPr>
                <w:rFonts w:ascii="Arial" w:hAnsi="Arial" w:cs="Arial"/>
                <w:sz w:val="24"/>
                <w:szCs w:val="24"/>
              </w:rPr>
            </w:pPr>
            <w:r>
              <w:rPr>
                <w:rFonts w:ascii="Arial" w:hAnsi="Arial" w:cs="Arial"/>
                <w:sz w:val="24"/>
                <w:szCs w:val="24"/>
              </w:rPr>
              <w:t>Источник данных</w:t>
            </w:r>
          </w:p>
        </w:tc>
        <w:tc>
          <w:tcPr>
            <w:tcW w:w="1844" w:type="dxa"/>
            <w:tcBorders>
              <w:top w:val="single" w:sz="4" w:space="0" w:color="auto"/>
              <w:left w:val="single" w:sz="4" w:space="0" w:color="auto"/>
              <w:bottom w:val="single" w:sz="4" w:space="0" w:color="auto"/>
              <w:right w:val="single" w:sz="4" w:space="0" w:color="auto"/>
            </w:tcBorders>
            <w:hideMark/>
          </w:tcPr>
          <w:p w:rsidR="006274AF" w:rsidRDefault="006274AF">
            <w:pPr>
              <w:jc w:val="both"/>
              <w:rPr>
                <w:rFonts w:ascii="Arial" w:hAnsi="Arial" w:cs="Arial"/>
                <w:sz w:val="24"/>
                <w:szCs w:val="24"/>
              </w:rPr>
            </w:pPr>
            <w:r>
              <w:rPr>
                <w:rFonts w:ascii="Arial" w:hAnsi="Arial" w:cs="Arial"/>
                <w:sz w:val="24"/>
                <w:szCs w:val="24"/>
              </w:rPr>
              <w:t>Периодичность предоставления</w:t>
            </w:r>
          </w:p>
        </w:tc>
      </w:tr>
      <w:tr w:rsidR="006274AF" w:rsidTr="00CC578D">
        <w:trPr>
          <w:trHeight w:val="20"/>
        </w:trPr>
        <w:tc>
          <w:tcPr>
            <w:tcW w:w="11200" w:type="dxa"/>
            <w:gridSpan w:val="5"/>
            <w:tcBorders>
              <w:top w:val="single" w:sz="4" w:space="0" w:color="auto"/>
              <w:left w:val="single" w:sz="4" w:space="0" w:color="auto"/>
              <w:bottom w:val="single" w:sz="4" w:space="0" w:color="auto"/>
              <w:right w:val="single" w:sz="4" w:space="0" w:color="auto"/>
            </w:tcBorders>
            <w:hideMark/>
          </w:tcPr>
          <w:p w:rsidR="006274AF" w:rsidRDefault="006274AF">
            <w:pPr>
              <w:rPr>
                <w:rFonts w:ascii="Arial" w:hAnsi="Arial" w:cs="Arial"/>
                <w:sz w:val="24"/>
                <w:szCs w:val="24"/>
              </w:rPr>
            </w:pPr>
            <w:r>
              <w:rPr>
                <w:rFonts w:ascii="Arial" w:hAnsi="Arial" w:cs="Arial"/>
                <w:b/>
                <w:sz w:val="24"/>
                <w:szCs w:val="24"/>
              </w:rPr>
              <w:t>Подпрограмма 1 «</w:t>
            </w:r>
            <w:r>
              <w:rPr>
                <w:rStyle w:val="3"/>
                <w:rFonts w:ascii="Arial" w:eastAsia="MS Mincho" w:hAnsi="Arial" w:cs="Arial"/>
                <w:b/>
                <w:bCs/>
                <w:sz w:val="24"/>
                <w:szCs w:val="24"/>
              </w:rPr>
              <w:t>Профилактика преступлений и иных правонарушений</w:t>
            </w:r>
            <w:r>
              <w:rPr>
                <w:rFonts w:ascii="Arial" w:hAnsi="Arial" w:cs="Arial"/>
                <w:b/>
                <w:sz w:val="24"/>
                <w:szCs w:val="24"/>
              </w:rPr>
              <w:t>»</w:t>
            </w:r>
          </w:p>
        </w:tc>
      </w:tr>
      <w:tr w:rsidR="006274AF" w:rsidTr="00CC578D">
        <w:trPr>
          <w:trHeight w:val="20"/>
        </w:trPr>
        <w:tc>
          <w:tcPr>
            <w:tcW w:w="425"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1.</w:t>
            </w:r>
          </w:p>
        </w:tc>
        <w:tc>
          <w:tcPr>
            <w:tcW w:w="1560"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Снижение общего количества преступлений, совершенных на </w:t>
            </w:r>
            <w:r>
              <w:rPr>
                <w:rFonts w:ascii="Arial" w:hAnsi="Arial" w:cs="Arial"/>
                <w:color w:val="000000"/>
                <w:sz w:val="24"/>
                <w:szCs w:val="24"/>
              </w:rPr>
              <w:lastRenderedPageBreak/>
              <w:t>территории муниципального образования, не менее чем на 5 % ежегодно</w:t>
            </w:r>
            <w:r>
              <w:rPr>
                <w:rFonts w:ascii="Arial" w:hAnsi="Arial" w:cs="Arial"/>
                <w:color w:val="000000"/>
                <w:sz w:val="24"/>
                <w:szCs w:val="24"/>
              </w:rPr>
              <w:br/>
            </w:r>
          </w:p>
        </w:tc>
        <w:tc>
          <w:tcPr>
            <w:tcW w:w="5245"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Показатель учитывается в количестве преступлений</w:t>
            </w:r>
          </w:p>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6274AF" w:rsidRDefault="006274A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Кптг</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Кппг</w:t>
            </w:r>
            <w:proofErr w:type="spellEnd"/>
            <w:r>
              <w:rPr>
                <w:rFonts w:ascii="Arial" w:hAnsi="Arial" w:cs="Arial"/>
                <w:color w:val="000000"/>
                <w:sz w:val="24"/>
                <w:szCs w:val="24"/>
              </w:rPr>
              <w:t xml:space="preserve"> x 0,95,</w:t>
            </w:r>
          </w:p>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где:</w:t>
            </w:r>
          </w:p>
          <w:p w:rsidR="006274AF" w:rsidRDefault="006274A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Кптг</w:t>
            </w:r>
            <w:proofErr w:type="spellEnd"/>
            <w:r>
              <w:rPr>
                <w:rFonts w:ascii="Arial" w:hAnsi="Arial" w:cs="Arial"/>
                <w:color w:val="000000"/>
                <w:sz w:val="24"/>
                <w:szCs w:val="24"/>
              </w:rPr>
              <w:t>  – кол-во преступлений текущего года,</w:t>
            </w:r>
          </w:p>
          <w:p w:rsidR="006274AF" w:rsidRDefault="006274A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Кппг</w:t>
            </w:r>
            <w:proofErr w:type="spellEnd"/>
            <w:r>
              <w:rPr>
                <w:rFonts w:ascii="Arial" w:hAnsi="Arial" w:cs="Arial"/>
                <w:color w:val="000000"/>
                <w:sz w:val="24"/>
                <w:szCs w:val="24"/>
              </w:rPr>
              <w:t>  – кол-во преступлений предыдущего года Московской области в отчетный период</w:t>
            </w:r>
            <w:r>
              <w:rPr>
                <w:rFonts w:ascii="Arial" w:hAnsi="Arial" w:cs="Arial"/>
                <w:color w:val="000000"/>
                <w:sz w:val="24"/>
                <w:szCs w:val="24"/>
              </w:rPr>
              <w:br/>
            </w:r>
          </w:p>
        </w:tc>
        <w:tc>
          <w:tcPr>
            <w:tcW w:w="2126"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Статистический сборник «Состояние преступности в Московской области» информационног</w:t>
            </w:r>
            <w:r>
              <w:rPr>
                <w:rFonts w:ascii="Arial" w:hAnsi="Arial" w:cs="Arial"/>
                <w:color w:val="000000"/>
                <w:sz w:val="24"/>
                <w:szCs w:val="24"/>
              </w:rPr>
              <w:lastRenderedPageBreak/>
              <w:t>о центра Главного управления МВД России по Московской области</w:t>
            </w:r>
          </w:p>
        </w:tc>
        <w:tc>
          <w:tcPr>
            <w:tcW w:w="1844"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Один раз в квартал</w:t>
            </w:r>
          </w:p>
        </w:tc>
      </w:tr>
      <w:tr w:rsidR="006274AF" w:rsidTr="00CC578D">
        <w:trPr>
          <w:trHeight w:val="20"/>
        </w:trPr>
        <w:tc>
          <w:tcPr>
            <w:tcW w:w="425"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 2.</w:t>
            </w:r>
          </w:p>
        </w:tc>
        <w:tc>
          <w:tcPr>
            <w:tcW w:w="1560" w:type="dxa"/>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 Увеличение доли социально значимых объектов (учреждений), оборудованных в целях антитеррористической защищенности средствами безопасности</w:t>
            </w:r>
          </w:p>
        </w:tc>
        <w:tc>
          <w:tcPr>
            <w:tcW w:w="5245"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100" w:afterAutospacing="1" w:line="240" w:lineRule="auto"/>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6274AF" w:rsidRDefault="006274AF">
            <w:pPr>
              <w:spacing w:before="100" w:beforeAutospacing="1" w:after="100" w:afterAutospacing="1" w:line="240" w:lineRule="auto"/>
              <w:rPr>
                <w:rFonts w:ascii="Arial" w:hAnsi="Arial" w:cs="Arial"/>
                <w:color w:val="000000"/>
                <w:sz w:val="24"/>
                <w:szCs w:val="24"/>
              </w:rPr>
            </w:pPr>
            <w:r>
              <w:rPr>
                <w:rFonts w:ascii="Arial" w:hAnsi="Arial" w:cs="Arial"/>
                <w:color w:val="000000"/>
                <w:sz w:val="24"/>
                <w:szCs w:val="24"/>
              </w:rPr>
              <w:t> Значение показателя рассчитывается по формуле:</w:t>
            </w:r>
          </w:p>
          <w:p w:rsidR="006274AF" w:rsidRDefault="006274AF">
            <w:pPr>
              <w:spacing w:after="0" w:line="240" w:lineRule="auto"/>
              <w:ind w:left="51"/>
              <w:rPr>
                <w:rFonts w:ascii="Arial" w:hAnsi="Arial" w:cs="Arial"/>
                <w:color w:val="000000"/>
                <w:sz w:val="24"/>
                <w:szCs w:val="24"/>
              </w:rPr>
            </w:pPr>
            <w:r>
              <w:rPr>
                <w:rFonts w:ascii="Arial" w:hAnsi="Arial" w:cs="Arial"/>
                <w:color w:val="000000"/>
                <w:sz w:val="24"/>
                <w:szCs w:val="24"/>
              </w:rPr>
              <w:t> </w:t>
            </w:r>
          </w:p>
          <w:p w:rsidR="006274AF" w:rsidRDefault="006274AF">
            <w:pPr>
              <w:spacing w:after="0" w:line="240" w:lineRule="auto"/>
              <w:ind w:left="51"/>
              <w:rPr>
                <w:rFonts w:ascii="Arial" w:hAnsi="Arial" w:cs="Arial"/>
                <w:color w:val="000000"/>
                <w:sz w:val="24"/>
                <w:szCs w:val="24"/>
              </w:rPr>
            </w:pPr>
            <w:r>
              <w:rPr>
                <w:rFonts w:ascii="Arial" w:hAnsi="Arial" w:cs="Arial"/>
                <w:color w:val="000000"/>
                <w:sz w:val="24"/>
                <w:szCs w:val="24"/>
              </w:rPr>
              <w:t>                                     </w:t>
            </w:r>
            <w:r>
              <w:rPr>
                <w:rFonts w:ascii="Arial" w:hAnsi="Arial" w:cs="Arial"/>
                <w:color w:val="000000"/>
                <w:sz w:val="24"/>
                <w:szCs w:val="24"/>
                <w:u w:val="single"/>
              </w:rPr>
              <w:t>КОО+ КОК + КОС</w:t>
            </w:r>
          </w:p>
          <w:p w:rsidR="006274AF" w:rsidRDefault="006274AF">
            <w:pPr>
              <w:spacing w:after="0" w:line="240" w:lineRule="auto"/>
              <w:ind w:left="51"/>
              <w:rPr>
                <w:rFonts w:ascii="Arial" w:hAnsi="Arial" w:cs="Arial"/>
                <w:color w:val="000000"/>
                <w:sz w:val="24"/>
                <w:szCs w:val="24"/>
              </w:rPr>
            </w:pPr>
            <w:r>
              <w:rPr>
                <w:rFonts w:ascii="Arial" w:hAnsi="Arial" w:cs="Arial"/>
                <w:color w:val="000000"/>
                <w:sz w:val="24"/>
                <w:szCs w:val="24"/>
              </w:rPr>
              <w:t>ДОАЗ  =                                                         х  100</w:t>
            </w:r>
          </w:p>
          <w:p w:rsidR="006274AF" w:rsidRDefault="006274AF">
            <w:pPr>
              <w:spacing w:after="0" w:line="240" w:lineRule="auto"/>
              <w:ind w:left="51"/>
              <w:rPr>
                <w:rFonts w:ascii="Arial" w:hAnsi="Arial" w:cs="Arial"/>
                <w:color w:val="000000"/>
                <w:sz w:val="24"/>
                <w:szCs w:val="24"/>
              </w:rPr>
            </w:pPr>
            <w:r>
              <w:rPr>
                <w:rFonts w:ascii="Arial" w:hAnsi="Arial" w:cs="Arial"/>
                <w:color w:val="000000"/>
                <w:sz w:val="24"/>
                <w:szCs w:val="24"/>
              </w:rPr>
              <w:t>                                           ОКСЗО</w:t>
            </w:r>
          </w:p>
          <w:p w:rsidR="006274AF" w:rsidRDefault="006274AF">
            <w:pPr>
              <w:spacing w:after="0" w:line="240" w:lineRule="auto"/>
              <w:ind w:left="51"/>
              <w:rPr>
                <w:rFonts w:ascii="Arial" w:hAnsi="Arial" w:cs="Arial"/>
                <w:color w:val="000000"/>
                <w:sz w:val="24"/>
                <w:szCs w:val="24"/>
              </w:rPr>
            </w:pPr>
            <w:r>
              <w:rPr>
                <w:rFonts w:ascii="Arial" w:hAnsi="Arial" w:cs="Arial"/>
                <w:color w:val="000000"/>
                <w:sz w:val="24"/>
                <w:szCs w:val="24"/>
              </w:rPr>
              <w:t>где:                    </w:t>
            </w:r>
          </w:p>
          <w:p w:rsidR="006274AF" w:rsidRDefault="006274AF">
            <w:pPr>
              <w:spacing w:after="0" w:line="240" w:lineRule="auto"/>
              <w:ind w:left="51"/>
              <w:rPr>
                <w:rFonts w:ascii="Arial" w:hAnsi="Arial" w:cs="Arial"/>
                <w:color w:val="000000"/>
                <w:sz w:val="24"/>
                <w:szCs w:val="24"/>
              </w:rPr>
            </w:pPr>
            <w:r>
              <w:rPr>
                <w:rFonts w:ascii="Arial" w:hAnsi="Arial" w:cs="Arial"/>
                <w:color w:val="000000"/>
                <w:sz w:val="24"/>
                <w:szCs w:val="24"/>
              </w:rPr>
              <w:t>ДОАЗ – доля объектов отвечающих, требованиям антитеррористической защищенности;</w:t>
            </w:r>
          </w:p>
          <w:p w:rsidR="006274AF" w:rsidRDefault="006274AF">
            <w:pPr>
              <w:spacing w:after="0" w:line="240" w:lineRule="auto"/>
              <w:ind w:left="51"/>
              <w:rPr>
                <w:rFonts w:ascii="Arial" w:hAnsi="Arial" w:cs="Arial"/>
                <w:color w:val="000000"/>
                <w:sz w:val="24"/>
                <w:szCs w:val="24"/>
              </w:rPr>
            </w:pPr>
            <w:r>
              <w:rPr>
                <w:rFonts w:ascii="Arial" w:hAnsi="Arial" w:cs="Arial"/>
                <w:color w:val="000000"/>
                <w:sz w:val="24"/>
                <w:szCs w:val="24"/>
              </w:rPr>
              <w:t>КОО – количество объектов образования, отвечающих требованиям антитеррористической защищенности по итогам отчетного периода;</w:t>
            </w:r>
          </w:p>
          <w:p w:rsidR="006274AF" w:rsidRDefault="006274AF">
            <w:pPr>
              <w:spacing w:after="0" w:line="240" w:lineRule="auto"/>
              <w:ind w:left="51"/>
              <w:rPr>
                <w:rFonts w:ascii="Arial" w:hAnsi="Arial" w:cs="Arial"/>
                <w:color w:val="000000"/>
                <w:sz w:val="24"/>
                <w:szCs w:val="24"/>
              </w:rPr>
            </w:pPr>
            <w:r>
              <w:rPr>
                <w:rFonts w:ascii="Arial" w:hAnsi="Arial" w:cs="Arial"/>
                <w:color w:val="000000"/>
                <w:sz w:val="24"/>
                <w:szCs w:val="24"/>
              </w:rPr>
              <w:t>КОК -  количество объектов культуры, отвечающих требованиям антитеррористической защищенности по итогам отчетного периода;</w:t>
            </w:r>
          </w:p>
          <w:p w:rsidR="006274AF" w:rsidRDefault="006274AF">
            <w:pPr>
              <w:spacing w:after="0" w:line="240" w:lineRule="auto"/>
              <w:ind w:left="51"/>
              <w:rPr>
                <w:rFonts w:ascii="Arial" w:hAnsi="Arial" w:cs="Arial"/>
                <w:color w:val="000000"/>
                <w:sz w:val="24"/>
                <w:szCs w:val="24"/>
              </w:rPr>
            </w:pPr>
            <w:r>
              <w:rPr>
                <w:rFonts w:ascii="Arial" w:hAnsi="Arial" w:cs="Arial"/>
                <w:color w:val="000000"/>
                <w:sz w:val="24"/>
                <w:szCs w:val="24"/>
              </w:rPr>
              <w:t>КОС - количество объектов спорта, отвечающих требованиям антитеррористической защищенности по итогам отчетного периода;</w:t>
            </w:r>
          </w:p>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ОКСЗО – общее количество социально значимых объектов</w:t>
            </w:r>
          </w:p>
        </w:tc>
        <w:tc>
          <w:tcPr>
            <w:tcW w:w="2126" w:type="dxa"/>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Ежеквартальные отчеты Администрации муниципального образования</w:t>
            </w:r>
          </w:p>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 </w:t>
            </w:r>
          </w:p>
        </w:tc>
        <w:tc>
          <w:tcPr>
            <w:tcW w:w="1844" w:type="dxa"/>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 Один раз в квартал</w:t>
            </w:r>
          </w:p>
        </w:tc>
      </w:tr>
      <w:tr w:rsidR="006274AF" w:rsidTr="00CC578D">
        <w:trPr>
          <w:trHeight w:val="20"/>
        </w:trPr>
        <w:tc>
          <w:tcPr>
            <w:tcW w:w="425"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3.</w:t>
            </w:r>
          </w:p>
        </w:tc>
        <w:tc>
          <w:tcPr>
            <w:tcW w:w="1560"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 </w:t>
            </w:r>
          </w:p>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Увеличение доли от числа граждан принимающих участие в деятельности народных дружин</w:t>
            </w:r>
          </w:p>
        </w:tc>
        <w:tc>
          <w:tcPr>
            <w:tcW w:w="5245" w:type="dxa"/>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ind w:left="51"/>
              <w:rPr>
                <w:rFonts w:ascii="Arial" w:hAnsi="Arial" w:cs="Arial"/>
                <w:color w:val="000000"/>
                <w:sz w:val="24"/>
                <w:szCs w:val="24"/>
              </w:rPr>
            </w:pPr>
            <w:r>
              <w:rPr>
                <w:rFonts w:ascii="Arial" w:hAnsi="Arial" w:cs="Arial"/>
                <w:color w:val="000000"/>
                <w:sz w:val="24"/>
                <w:szCs w:val="24"/>
              </w:rPr>
              <w:t> </w:t>
            </w:r>
          </w:p>
          <w:p w:rsidR="006274AF" w:rsidRDefault="006274AF">
            <w:pPr>
              <w:spacing w:after="0" w:line="240" w:lineRule="auto"/>
              <w:ind w:left="51"/>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6274AF" w:rsidRDefault="006274AF">
            <w:pPr>
              <w:spacing w:after="0" w:line="240" w:lineRule="auto"/>
              <w:ind w:left="51"/>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tbl>
            <w:tblPr>
              <w:tblW w:w="0" w:type="auto"/>
              <w:tblInd w:w="51" w:type="dxa"/>
              <w:tblLayout w:type="fixed"/>
              <w:tblCellMar>
                <w:left w:w="0" w:type="dxa"/>
                <w:right w:w="0" w:type="dxa"/>
              </w:tblCellMar>
              <w:tblLook w:val="04A0" w:firstRow="1" w:lastRow="0" w:firstColumn="1" w:lastColumn="0" w:noHBand="0" w:noVBand="1"/>
            </w:tblPr>
            <w:tblGrid>
              <w:gridCol w:w="5382"/>
            </w:tblGrid>
            <w:tr w:rsidR="006274AF">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6274AF" w:rsidRDefault="006274AF">
                  <w:pPr>
                    <w:spacing w:before="100" w:beforeAutospacing="1" w:after="0" w:line="240" w:lineRule="auto"/>
                    <w:rPr>
                      <w:rFonts w:ascii="Arial" w:hAnsi="Arial" w:cs="Arial"/>
                      <w:sz w:val="24"/>
                      <w:szCs w:val="24"/>
                    </w:rPr>
                  </w:pPr>
                  <w:r>
                    <w:rPr>
                      <w:rFonts w:ascii="Arial" w:hAnsi="Arial" w:cs="Arial"/>
                      <w:sz w:val="24"/>
                      <w:szCs w:val="24"/>
                    </w:rPr>
                    <w:t>                    </w:t>
                  </w:r>
                  <w:r>
                    <w:rPr>
                      <w:rFonts w:ascii="Arial" w:hAnsi="Arial" w:cs="Arial"/>
                      <w:sz w:val="24"/>
                      <w:szCs w:val="24"/>
                      <w:u w:val="single"/>
                    </w:rPr>
                    <w:t>ЧНД</w:t>
                  </w:r>
                  <w:proofErr w:type="gramStart"/>
                  <w:r>
                    <w:rPr>
                      <w:rFonts w:ascii="Arial" w:hAnsi="Arial" w:cs="Arial"/>
                      <w:sz w:val="24"/>
                      <w:szCs w:val="24"/>
                      <w:u w:val="single"/>
                    </w:rPr>
                    <w:t>1</w:t>
                  </w:r>
                  <w:proofErr w:type="gramEnd"/>
                </w:p>
              </w:tc>
            </w:tr>
            <w:tr w:rsidR="006274AF">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6274AF" w:rsidRDefault="006274AF">
                  <w:pPr>
                    <w:spacing w:before="100" w:beforeAutospacing="1" w:after="0" w:line="240" w:lineRule="auto"/>
                    <w:rPr>
                      <w:rFonts w:ascii="Arial" w:hAnsi="Arial" w:cs="Arial"/>
                      <w:sz w:val="24"/>
                      <w:szCs w:val="24"/>
                    </w:rPr>
                  </w:pPr>
                  <w:r>
                    <w:rPr>
                      <w:rFonts w:ascii="Arial" w:hAnsi="Arial" w:cs="Arial"/>
                      <w:sz w:val="24"/>
                      <w:szCs w:val="24"/>
                    </w:rPr>
                    <w:t>УЧНД  =                        х 100 %</w:t>
                  </w:r>
                </w:p>
              </w:tc>
            </w:tr>
            <w:tr w:rsidR="006274AF">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6274AF" w:rsidRDefault="006274AF">
                  <w:pPr>
                    <w:spacing w:before="100" w:beforeAutospacing="1" w:after="0" w:line="240" w:lineRule="auto"/>
                    <w:rPr>
                      <w:rFonts w:ascii="Arial" w:hAnsi="Arial" w:cs="Arial"/>
                      <w:sz w:val="24"/>
                      <w:szCs w:val="24"/>
                    </w:rPr>
                  </w:pPr>
                  <w:r>
                    <w:rPr>
                      <w:rFonts w:ascii="Arial" w:hAnsi="Arial" w:cs="Arial"/>
                      <w:sz w:val="24"/>
                      <w:szCs w:val="24"/>
                    </w:rPr>
                    <w:t>                    ЧНД</w:t>
                  </w:r>
                  <w:proofErr w:type="gramStart"/>
                  <w:r>
                    <w:rPr>
                      <w:rFonts w:ascii="Arial" w:hAnsi="Arial" w:cs="Arial"/>
                      <w:sz w:val="24"/>
                      <w:szCs w:val="24"/>
                    </w:rPr>
                    <w:t>0</w:t>
                  </w:r>
                  <w:proofErr w:type="gramEnd"/>
                </w:p>
              </w:tc>
            </w:tr>
            <w:tr w:rsidR="006274AF">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6274AF" w:rsidRDefault="006274AF">
                  <w:pPr>
                    <w:spacing w:after="0" w:line="240" w:lineRule="auto"/>
                    <w:ind w:left="51"/>
                    <w:rPr>
                      <w:rFonts w:ascii="Arial" w:hAnsi="Arial" w:cs="Arial"/>
                      <w:sz w:val="24"/>
                      <w:szCs w:val="24"/>
                    </w:rPr>
                  </w:pPr>
                  <w:r>
                    <w:rPr>
                      <w:rFonts w:ascii="Arial" w:hAnsi="Arial" w:cs="Arial"/>
                      <w:sz w:val="24"/>
                      <w:szCs w:val="24"/>
                    </w:rPr>
                    <w:t>где:</w:t>
                  </w:r>
                </w:p>
                <w:p w:rsidR="006274AF" w:rsidRDefault="006274AF">
                  <w:pPr>
                    <w:spacing w:before="100" w:beforeAutospacing="1" w:after="0" w:line="240" w:lineRule="auto"/>
                    <w:rPr>
                      <w:rFonts w:ascii="Arial" w:hAnsi="Arial" w:cs="Arial"/>
                      <w:sz w:val="24"/>
                      <w:szCs w:val="24"/>
                    </w:rPr>
                  </w:pPr>
                  <w:r>
                    <w:rPr>
                      <w:rFonts w:ascii="Arial" w:hAnsi="Arial" w:cs="Arial"/>
                      <w:sz w:val="24"/>
                      <w:szCs w:val="24"/>
                    </w:rPr>
                    <w:t> </w:t>
                  </w:r>
                </w:p>
              </w:tc>
            </w:tr>
          </w:tbl>
          <w:p w:rsidR="006274AF" w:rsidRDefault="006274AF">
            <w:pPr>
              <w:spacing w:before="100" w:beforeAutospacing="1" w:after="100" w:afterAutospacing="1" w:line="240" w:lineRule="auto"/>
              <w:ind w:left="51"/>
              <w:rPr>
                <w:rFonts w:ascii="Arial" w:hAnsi="Arial" w:cs="Arial"/>
                <w:color w:val="000000"/>
                <w:sz w:val="24"/>
                <w:szCs w:val="24"/>
              </w:rPr>
            </w:pPr>
            <w:r>
              <w:rPr>
                <w:rFonts w:ascii="Arial" w:hAnsi="Arial" w:cs="Arial"/>
                <w:color w:val="000000"/>
                <w:sz w:val="24"/>
                <w:szCs w:val="24"/>
              </w:rPr>
              <w:t>УЧНД – значение показателя;</w:t>
            </w:r>
          </w:p>
          <w:p w:rsidR="006274AF" w:rsidRDefault="006274AF">
            <w:pPr>
              <w:spacing w:before="100" w:beforeAutospacing="1" w:after="100" w:afterAutospacing="1" w:line="240" w:lineRule="auto"/>
              <w:ind w:left="51"/>
              <w:rPr>
                <w:rFonts w:ascii="Arial" w:hAnsi="Arial" w:cs="Arial"/>
                <w:color w:val="000000"/>
                <w:sz w:val="24"/>
                <w:szCs w:val="24"/>
              </w:rPr>
            </w:pPr>
            <w:r>
              <w:rPr>
                <w:rFonts w:ascii="Arial" w:hAnsi="Arial" w:cs="Arial"/>
                <w:color w:val="000000"/>
                <w:sz w:val="24"/>
                <w:szCs w:val="24"/>
              </w:rPr>
              <w:t>ЧНД</w:t>
            </w:r>
            <w:proofErr w:type="gramStart"/>
            <w:r>
              <w:rPr>
                <w:rFonts w:ascii="Arial" w:hAnsi="Arial" w:cs="Arial"/>
                <w:color w:val="000000"/>
                <w:sz w:val="24"/>
                <w:szCs w:val="24"/>
              </w:rPr>
              <w:t>1</w:t>
            </w:r>
            <w:proofErr w:type="gramEnd"/>
            <w:r>
              <w:rPr>
                <w:rFonts w:ascii="Arial" w:hAnsi="Arial" w:cs="Arial"/>
                <w:color w:val="000000"/>
                <w:sz w:val="24"/>
                <w:szCs w:val="24"/>
              </w:rPr>
              <w:t xml:space="preserve"> – число членов народных дружин в отчетном периоде</w:t>
            </w:r>
          </w:p>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ЧНД</w:t>
            </w:r>
            <w:proofErr w:type="gramStart"/>
            <w:r>
              <w:rPr>
                <w:rFonts w:ascii="Arial" w:hAnsi="Arial" w:cs="Arial"/>
                <w:color w:val="000000"/>
                <w:sz w:val="24"/>
                <w:szCs w:val="24"/>
              </w:rPr>
              <w:t>0</w:t>
            </w:r>
            <w:proofErr w:type="gramEnd"/>
            <w:r>
              <w:rPr>
                <w:rFonts w:ascii="Arial" w:hAnsi="Arial" w:cs="Arial"/>
                <w:color w:val="000000"/>
                <w:sz w:val="24"/>
                <w:szCs w:val="24"/>
              </w:rPr>
              <w:t>  – число членов народных дружин в базовом периоде (2019 г.)</w:t>
            </w:r>
            <w:r>
              <w:rPr>
                <w:rFonts w:ascii="Arial" w:hAnsi="Arial" w:cs="Arial"/>
                <w:color w:val="000000"/>
                <w:sz w:val="24"/>
                <w:szCs w:val="24"/>
              </w:rPr>
              <w:br/>
            </w:r>
          </w:p>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 </w:t>
            </w:r>
          </w:p>
        </w:tc>
        <w:tc>
          <w:tcPr>
            <w:tcW w:w="2126"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Информация, предоставляемая МУ МВД России «Люберецкое»</w:t>
            </w:r>
          </w:p>
        </w:tc>
        <w:tc>
          <w:tcPr>
            <w:tcW w:w="1844"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6274AF" w:rsidTr="00CC578D">
        <w:trPr>
          <w:trHeight w:val="20"/>
        </w:trPr>
        <w:tc>
          <w:tcPr>
            <w:tcW w:w="425"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4.</w:t>
            </w:r>
          </w:p>
        </w:tc>
        <w:tc>
          <w:tcPr>
            <w:tcW w:w="1560"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Снижение доли несовершеннолетних в общем числе лиц, совершивших преступления</w:t>
            </w:r>
            <w:r>
              <w:rPr>
                <w:rFonts w:ascii="Arial" w:hAnsi="Arial" w:cs="Arial"/>
                <w:color w:val="000000"/>
                <w:sz w:val="24"/>
                <w:szCs w:val="24"/>
              </w:rPr>
              <w:br/>
            </w:r>
          </w:p>
        </w:tc>
        <w:tc>
          <w:tcPr>
            <w:tcW w:w="5245" w:type="dxa"/>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ind w:left="51"/>
              <w:rPr>
                <w:rFonts w:ascii="Arial" w:hAnsi="Arial" w:cs="Arial"/>
                <w:color w:val="000000"/>
                <w:sz w:val="24"/>
                <w:szCs w:val="24"/>
              </w:rPr>
            </w:pPr>
            <w:r>
              <w:rPr>
                <w:rFonts w:ascii="Arial" w:hAnsi="Arial" w:cs="Arial"/>
                <w:color w:val="000000"/>
                <w:sz w:val="24"/>
                <w:szCs w:val="24"/>
              </w:rPr>
              <w:t> </w:t>
            </w:r>
          </w:p>
          <w:p w:rsidR="006274AF" w:rsidRDefault="006274AF">
            <w:pPr>
              <w:spacing w:after="0" w:line="240" w:lineRule="auto"/>
              <w:ind w:left="51"/>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6274AF" w:rsidRDefault="006274AF">
            <w:pPr>
              <w:spacing w:after="0" w:line="240" w:lineRule="auto"/>
              <w:ind w:left="51"/>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6274AF" w:rsidRDefault="006274AF">
            <w:pPr>
              <w:spacing w:after="0" w:line="240" w:lineRule="auto"/>
              <w:ind w:left="51"/>
              <w:rPr>
                <w:rFonts w:ascii="Arial" w:hAnsi="Arial" w:cs="Arial"/>
                <w:color w:val="000000"/>
                <w:sz w:val="24"/>
                <w:szCs w:val="24"/>
              </w:rPr>
            </w:pPr>
            <w:r>
              <w:rPr>
                <w:rFonts w:ascii="Arial" w:hAnsi="Arial" w:cs="Arial"/>
                <w:color w:val="000000"/>
                <w:sz w:val="24"/>
                <w:szCs w:val="24"/>
              </w:rPr>
              <w:t> </w:t>
            </w:r>
          </w:p>
          <w:tbl>
            <w:tblPr>
              <w:tblW w:w="0" w:type="auto"/>
              <w:tblInd w:w="51" w:type="dxa"/>
              <w:tblLayout w:type="fixed"/>
              <w:tblCellMar>
                <w:left w:w="0" w:type="dxa"/>
                <w:right w:w="0" w:type="dxa"/>
              </w:tblCellMar>
              <w:tblLook w:val="04A0" w:firstRow="1" w:lastRow="0" w:firstColumn="1" w:lastColumn="0" w:noHBand="0" w:noVBand="1"/>
            </w:tblPr>
            <w:tblGrid>
              <w:gridCol w:w="6101"/>
            </w:tblGrid>
            <w:tr w:rsidR="006274AF">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6274AF" w:rsidRDefault="006274AF">
                  <w:pPr>
                    <w:spacing w:before="100" w:beforeAutospacing="1" w:after="0" w:line="240" w:lineRule="auto"/>
                    <w:rPr>
                      <w:rFonts w:ascii="Arial" w:hAnsi="Arial" w:cs="Arial"/>
                      <w:sz w:val="24"/>
                      <w:szCs w:val="24"/>
                    </w:rPr>
                  </w:pPr>
                  <w:r>
                    <w:rPr>
                      <w:rFonts w:ascii="Arial" w:hAnsi="Arial" w:cs="Arial"/>
                      <w:sz w:val="24"/>
                      <w:szCs w:val="24"/>
                    </w:rPr>
                    <w:t>         </w:t>
                  </w:r>
                  <w:r>
                    <w:rPr>
                      <w:rFonts w:ascii="Arial" w:hAnsi="Arial" w:cs="Arial"/>
                      <w:sz w:val="24"/>
                      <w:szCs w:val="24"/>
                      <w:u w:val="single"/>
                    </w:rPr>
                    <w:t>С  </w:t>
                  </w:r>
                </w:p>
              </w:tc>
            </w:tr>
            <w:tr w:rsidR="006274AF">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6274AF" w:rsidRDefault="006274AF">
                  <w:pPr>
                    <w:spacing w:before="100" w:beforeAutospacing="1" w:after="0" w:line="240" w:lineRule="auto"/>
                    <w:rPr>
                      <w:rFonts w:ascii="Arial" w:hAnsi="Arial" w:cs="Arial"/>
                      <w:sz w:val="24"/>
                      <w:szCs w:val="24"/>
                    </w:rPr>
                  </w:pPr>
                  <w:proofErr w:type="gramStart"/>
                  <w:r>
                    <w:rPr>
                      <w:rFonts w:ascii="Arial" w:hAnsi="Arial" w:cs="Arial"/>
                      <w:sz w:val="24"/>
                      <w:szCs w:val="24"/>
                    </w:rPr>
                    <w:t>Р</w:t>
                  </w:r>
                  <w:proofErr w:type="gramEnd"/>
                  <w:r>
                    <w:rPr>
                      <w:rFonts w:ascii="Arial" w:hAnsi="Arial" w:cs="Arial"/>
                      <w:sz w:val="24"/>
                      <w:szCs w:val="24"/>
                    </w:rPr>
                    <w:t xml:space="preserve"> =               х 100%</w:t>
                  </w:r>
                </w:p>
              </w:tc>
            </w:tr>
            <w:tr w:rsidR="006274AF">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6274AF" w:rsidRDefault="006274AF">
                  <w:pPr>
                    <w:spacing w:before="100" w:beforeAutospacing="1" w:after="0" w:line="240" w:lineRule="auto"/>
                    <w:rPr>
                      <w:rFonts w:ascii="Arial" w:hAnsi="Arial" w:cs="Arial"/>
                      <w:sz w:val="24"/>
                      <w:szCs w:val="24"/>
                    </w:rPr>
                  </w:pPr>
                  <w:r>
                    <w:rPr>
                      <w:rFonts w:ascii="Arial" w:hAnsi="Arial" w:cs="Arial"/>
                      <w:sz w:val="24"/>
                      <w:szCs w:val="24"/>
                    </w:rPr>
                    <w:t>         В</w:t>
                  </w:r>
                </w:p>
              </w:tc>
            </w:tr>
            <w:tr w:rsidR="006274AF">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6274AF" w:rsidRDefault="006274AF">
                  <w:pPr>
                    <w:spacing w:after="0" w:line="240" w:lineRule="auto"/>
                    <w:ind w:left="51"/>
                    <w:rPr>
                      <w:rFonts w:ascii="Arial" w:hAnsi="Arial" w:cs="Arial"/>
                      <w:sz w:val="24"/>
                      <w:szCs w:val="24"/>
                    </w:rPr>
                  </w:pPr>
                  <w:r>
                    <w:rPr>
                      <w:rFonts w:ascii="Arial" w:hAnsi="Arial" w:cs="Arial"/>
                      <w:sz w:val="24"/>
                      <w:szCs w:val="24"/>
                    </w:rPr>
                    <w:t>где:</w:t>
                  </w:r>
                </w:p>
              </w:tc>
            </w:tr>
          </w:tbl>
          <w:p w:rsidR="006274AF" w:rsidRDefault="006274AF">
            <w:pPr>
              <w:spacing w:after="0" w:line="240" w:lineRule="auto"/>
              <w:ind w:left="51"/>
              <w:rPr>
                <w:rFonts w:ascii="Arial" w:hAnsi="Arial" w:cs="Arial"/>
                <w:color w:val="000000"/>
                <w:sz w:val="24"/>
                <w:szCs w:val="24"/>
              </w:rPr>
            </w:pPr>
            <w:proofErr w:type="gramStart"/>
            <w:r>
              <w:rPr>
                <w:rFonts w:ascii="Arial" w:hAnsi="Arial" w:cs="Arial"/>
                <w:color w:val="000000"/>
                <w:sz w:val="24"/>
                <w:szCs w:val="24"/>
              </w:rPr>
              <w:t>Р</w:t>
            </w:r>
            <w:proofErr w:type="gramEnd"/>
            <w:r>
              <w:rPr>
                <w:rFonts w:ascii="Arial" w:hAnsi="Arial" w:cs="Arial"/>
                <w:color w:val="000000"/>
                <w:sz w:val="24"/>
                <w:szCs w:val="24"/>
              </w:rPr>
              <w:t xml:space="preserve"> - доля несовершеннолетних в общем числе лиц, совершивших преступления;</w:t>
            </w:r>
          </w:p>
          <w:p w:rsidR="006274AF" w:rsidRDefault="006274AF">
            <w:pPr>
              <w:spacing w:after="0" w:line="240" w:lineRule="auto"/>
              <w:ind w:left="51"/>
              <w:rPr>
                <w:rFonts w:ascii="Arial" w:hAnsi="Arial" w:cs="Arial"/>
                <w:color w:val="000000"/>
                <w:sz w:val="24"/>
                <w:szCs w:val="24"/>
              </w:rPr>
            </w:pPr>
            <w:r>
              <w:rPr>
                <w:rFonts w:ascii="Arial" w:hAnsi="Arial" w:cs="Arial"/>
                <w:color w:val="000000"/>
                <w:sz w:val="24"/>
                <w:szCs w:val="24"/>
              </w:rPr>
              <w:t>С – число несовершеннолетних, совершивших преступления в отчетном периоде; </w:t>
            </w:r>
          </w:p>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 В – общее число лиц, совершивших преступления в отчетном периоде</w:t>
            </w:r>
          </w:p>
        </w:tc>
        <w:tc>
          <w:tcPr>
            <w:tcW w:w="2126"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Информация, предоставляемая МУ МВД России «Люберецкое»</w:t>
            </w:r>
            <w:r>
              <w:rPr>
                <w:rFonts w:ascii="Arial" w:hAnsi="Arial" w:cs="Arial"/>
                <w:color w:val="000000"/>
                <w:sz w:val="24"/>
                <w:szCs w:val="24"/>
              </w:rPr>
              <w:br/>
            </w:r>
          </w:p>
        </w:tc>
        <w:tc>
          <w:tcPr>
            <w:tcW w:w="1844"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6274AF" w:rsidTr="00CC578D">
        <w:trPr>
          <w:trHeight w:val="20"/>
        </w:trPr>
        <w:tc>
          <w:tcPr>
            <w:tcW w:w="425"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5.</w:t>
            </w:r>
          </w:p>
        </w:tc>
        <w:tc>
          <w:tcPr>
            <w:tcW w:w="1560"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Доля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5245"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6274AF" w:rsidRDefault="006274A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Дкоо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Ккоп</w:t>
            </w:r>
            <w:proofErr w:type="spellEnd"/>
            <w:r>
              <w:rPr>
                <w:rFonts w:ascii="Arial" w:hAnsi="Arial" w:cs="Arial"/>
                <w:color w:val="000000"/>
                <w:sz w:val="24"/>
                <w:szCs w:val="24"/>
              </w:rPr>
              <w:t>/</w:t>
            </w:r>
            <w:proofErr w:type="spellStart"/>
            <w:r>
              <w:rPr>
                <w:rFonts w:ascii="Arial" w:hAnsi="Arial" w:cs="Arial"/>
                <w:color w:val="000000"/>
                <w:sz w:val="24"/>
                <w:szCs w:val="24"/>
              </w:rPr>
              <w:t>Оккоп</w:t>
            </w:r>
            <w:proofErr w:type="spellEnd"/>
            <w:r>
              <w:rPr>
                <w:rFonts w:ascii="Arial" w:hAnsi="Arial" w:cs="Arial"/>
                <w:color w:val="000000"/>
                <w:sz w:val="24"/>
                <w:szCs w:val="24"/>
              </w:rPr>
              <w:t xml:space="preserve"> х 100%,</w:t>
            </w:r>
          </w:p>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6274AF" w:rsidRDefault="006274A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Дкоо</w:t>
            </w:r>
            <w:proofErr w:type="spellEnd"/>
            <w:r>
              <w:rPr>
                <w:rFonts w:ascii="Arial" w:hAnsi="Arial" w:cs="Arial"/>
                <w:color w:val="000000"/>
                <w:sz w:val="24"/>
                <w:szCs w:val="24"/>
              </w:rPr>
              <w:t xml:space="preserve"> – доля коммерческих объектов оборудованных,</w:t>
            </w:r>
          </w:p>
          <w:p w:rsidR="006274AF" w:rsidRDefault="006274A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Ккоп</w:t>
            </w:r>
            <w:proofErr w:type="spellEnd"/>
            <w:r>
              <w:rPr>
                <w:rFonts w:ascii="Arial" w:hAnsi="Arial" w:cs="Arial"/>
                <w:color w:val="000000"/>
                <w:sz w:val="24"/>
                <w:szCs w:val="24"/>
              </w:rPr>
              <w:t xml:space="preserve"> – количество коммерческих объектов подключенных к системе «Безопасный регион»,</w:t>
            </w:r>
          </w:p>
          <w:p w:rsidR="006274AF" w:rsidRDefault="006274A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Оккоп</w:t>
            </w:r>
            <w:proofErr w:type="spellEnd"/>
            <w:r>
              <w:rPr>
                <w:rFonts w:ascii="Arial" w:hAnsi="Arial" w:cs="Arial"/>
                <w:color w:val="000000"/>
                <w:sz w:val="24"/>
                <w:szCs w:val="24"/>
              </w:rPr>
              <w:t xml:space="preserve"> – общее количество коммерческих объектов подлежащих подключению к системе «Безопасный регион»</w:t>
            </w:r>
            <w:r>
              <w:rPr>
                <w:rFonts w:ascii="Arial" w:hAnsi="Arial" w:cs="Arial"/>
                <w:color w:val="000000"/>
                <w:sz w:val="24"/>
                <w:szCs w:val="24"/>
              </w:rPr>
              <w:br/>
            </w:r>
          </w:p>
        </w:tc>
        <w:tc>
          <w:tcPr>
            <w:tcW w:w="2126"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Ежеквартальные отчеты Администрации муниципального образования</w:t>
            </w:r>
          </w:p>
        </w:tc>
        <w:tc>
          <w:tcPr>
            <w:tcW w:w="1844"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6274AF" w:rsidTr="00CC578D">
        <w:trPr>
          <w:trHeight w:val="20"/>
        </w:trPr>
        <w:tc>
          <w:tcPr>
            <w:tcW w:w="425"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6.</w:t>
            </w:r>
          </w:p>
        </w:tc>
        <w:tc>
          <w:tcPr>
            <w:tcW w:w="1560"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Доля подъездов многоквартирных домов, оборудован</w:t>
            </w:r>
            <w:r>
              <w:rPr>
                <w:rFonts w:ascii="Arial" w:hAnsi="Arial" w:cs="Arial"/>
                <w:color w:val="000000"/>
                <w:sz w:val="24"/>
                <w:szCs w:val="24"/>
              </w:rPr>
              <w:lastRenderedPageBreak/>
              <w:t xml:space="preserve">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5245"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Показатель учитывается в процентах</w:t>
            </w:r>
          </w:p>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6274AF" w:rsidRDefault="006274A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lastRenderedPageBreak/>
              <w:t>Дпо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Кпп</w:t>
            </w:r>
            <w:proofErr w:type="spellEnd"/>
            <w:r>
              <w:rPr>
                <w:rFonts w:ascii="Arial" w:hAnsi="Arial" w:cs="Arial"/>
                <w:color w:val="000000"/>
                <w:sz w:val="24"/>
                <w:szCs w:val="24"/>
              </w:rPr>
              <w:t>/</w:t>
            </w:r>
            <w:proofErr w:type="spellStart"/>
            <w:r>
              <w:rPr>
                <w:rFonts w:ascii="Arial" w:hAnsi="Arial" w:cs="Arial"/>
                <w:color w:val="000000"/>
                <w:sz w:val="24"/>
                <w:szCs w:val="24"/>
              </w:rPr>
              <w:t>Окпп</w:t>
            </w:r>
            <w:proofErr w:type="spellEnd"/>
            <w:r>
              <w:rPr>
                <w:rFonts w:ascii="Arial" w:hAnsi="Arial" w:cs="Arial"/>
                <w:color w:val="000000"/>
                <w:sz w:val="24"/>
                <w:szCs w:val="24"/>
              </w:rPr>
              <w:t xml:space="preserve"> х 100%,</w:t>
            </w:r>
          </w:p>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6274AF" w:rsidRDefault="006274A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Дпо</w:t>
            </w:r>
            <w:proofErr w:type="spellEnd"/>
            <w:r>
              <w:rPr>
                <w:rFonts w:ascii="Arial" w:hAnsi="Arial" w:cs="Arial"/>
                <w:color w:val="000000"/>
                <w:sz w:val="24"/>
                <w:szCs w:val="24"/>
              </w:rPr>
              <w:t xml:space="preserve"> – доля подъездов оборудованных,</w:t>
            </w:r>
          </w:p>
          <w:p w:rsidR="006274AF" w:rsidRDefault="006274A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Кпп</w:t>
            </w:r>
            <w:proofErr w:type="spellEnd"/>
            <w:r>
              <w:rPr>
                <w:rFonts w:ascii="Arial" w:hAnsi="Arial" w:cs="Arial"/>
                <w:color w:val="000000"/>
                <w:sz w:val="24"/>
                <w:szCs w:val="24"/>
              </w:rPr>
              <w:t xml:space="preserve"> – количество подъездов подключенных к системе «Безопасный регион»,</w:t>
            </w:r>
          </w:p>
          <w:p w:rsidR="006274AF" w:rsidRDefault="006274A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Окпп</w:t>
            </w:r>
            <w:proofErr w:type="spellEnd"/>
            <w:r>
              <w:rPr>
                <w:rFonts w:ascii="Arial" w:hAnsi="Arial" w:cs="Arial"/>
                <w:color w:val="000000"/>
                <w:sz w:val="24"/>
                <w:szCs w:val="24"/>
              </w:rPr>
              <w:t xml:space="preserve"> – общее количество подъездов подлежащих подключению к системе «Безопасный регион»</w:t>
            </w:r>
            <w:r>
              <w:rPr>
                <w:rFonts w:ascii="Arial" w:hAnsi="Arial" w:cs="Arial"/>
                <w:color w:val="000000"/>
                <w:sz w:val="24"/>
                <w:szCs w:val="24"/>
              </w:rPr>
              <w:br/>
            </w:r>
          </w:p>
        </w:tc>
        <w:tc>
          <w:tcPr>
            <w:tcW w:w="2126"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 xml:space="preserve">Ежеквартальные отчеты Администрации муниципального образования, </w:t>
            </w:r>
            <w:r>
              <w:rPr>
                <w:rFonts w:ascii="Arial" w:hAnsi="Arial" w:cs="Arial"/>
                <w:color w:val="000000"/>
                <w:sz w:val="24"/>
                <w:szCs w:val="24"/>
              </w:rPr>
              <w:lastRenderedPageBreak/>
              <w:t>Управление ЖКХ</w:t>
            </w:r>
            <w:r>
              <w:rPr>
                <w:rFonts w:ascii="Arial" w:hAnsi="Arial" w:cs="Arial"/>
                <w:color w:val="000000"/>
                <w:sz w:val="24"/>
                <w:szCs w:val="24"/>
              </w:rPr>
              <w:br/>
            </w:r>
          </w:p>
        </w:tc>
        <w:tc>
          <w:tcPr>
            <w:tcW w:w="1844"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lastRenderedPageBreak/>
              <w:t>Один раз в квартал</w:t>
            </w:r>
          </w:p>
        </w:tc>
      </w:tr>
      <w:tr w:rsidR="006274AF" w:rsidTr="00CC578D">
        <w:trPr>
          <w:trHeight w:val="20"/>
        </w:trPr>
        <w:tc>
          <w:tcPr>
            <w:tcW w:w="425"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7.</w:t>
            </w:r>
          </w:p>
        </w:tc>
        <w:tc>
          <w:tcPr>
            <w:tcW w:w="1560"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Доля 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5245" w:type="dxa"/>
            <w:tcBorders>
              <w:top w:val="single" w:sz="4" w:space="0" w:color="auto"/>
              <w:left w:val="single" w:sz="4" w:space="0" w:color="auto"/>
              <w:bottom w:val="single" w:sz="4" w:space="0" w:color="auto"/>
              <w:right w:val="single" w:sz="4" w:space="0" w:color="auto"/>
            </w:tcBorders>
          </w:tcPr>
          <w:p w:rsidR="006274AF" w:rsidRDefault="006274AF">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6274AF" w:rsidRDefault="006274AF">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6274AF" w:rsidRDefault="006274A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Дсоо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Ксоп</w:t>
            </w:r>
            <w:proofErr w:type="spellEnd"/>
            <w:r>
              <w:rPr>
                <w:rFonts w:ascii="Arial" w:hAnsi="Arial" w:cs="Arial"/>
                <w:color w:val="000000"/>
                <w:sz w:val="24"/>
                <w:szCs w:val="24"/>
              </w:rPr>
              <w:t>/</w:t>
            </w:r>
            <w:proofErr w:type="spellStart"/>
            <w:r>
              <w:rPr>
                <w:rFonts w:ascii="Arial" w:hAnsi="Arial" w:cs="Arial"/>
                <w:color w:val="000000"/>
                <w:sz w:val="24"/>
                <w:szCs w:val="24"/>
              </w:rPr>
              <w:t>Оксоп</w:t>
            </w:r>
            <w:proofErr w:type="spellEnd"/>
            <w:r>
              <w:rPr>
                <w:rFonts w:ascii="Arial" w:hAnsi="Arial" w:cs="Arial"/>
                <w:color w:val="000000"/>
                <w:sz w:val="24"/>
                <w:szCs w:val="24"/>
              </w:rPr>
              <w:t xml:space="preserve"> х 100%</w:t>
            </w:r>
          </w:p>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6274AF" w:rsidRDefault="006274A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Дсоо</w:t>
            </w:r>
            <w:proofErr w:type="spellEnd"/>
            <w:r>
              <w:rPr>
                <w:rFonts w:ascii="Arial" w:hAnsi="Arial" w:cs="Arial"/>
                <w:color w:val="000000"/>
                <w:sz w:val="24"/>
                <w:szCs w:val="24"/>
              </w:rPr>
              <w:t xml:space="preserve"> – доля социальных объектов оборудованных,</w:t>
            </w:r>
          </w:p>
          <w:p w:rsidR="006274AF" w:rsidRDefault="006274AF">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Ксоп</w:t>
            </w:r>
            <w:proofErr w:type="spellEnd"/>
            <w:r>
              <w:rPr>
                <w:rFonts w:ascii="Arial" w:hAnsi="Arial" w:cs="Arial"/>
                <w:color w:val="000000"/>
                <w:sz w:val="24"/>
                <w:szCs w:val="24"/>
              </w:rPr>
              <w:t xml:space="preserve"> – количество социальных объектов, подключенных к системе «Безопасный регион»,</w:t>
            </w:r>
          </w:p>
          <w:p w:rsidR="006274AF" w:rsidRDefault="006274AF">
            <w:pPr>
              <w:spacing w:before="100" w:beforeAutospacing="1" w:after="0" w:line="240" w:lineRule="auto"/>
              <w:jc w:val="both"/>
              <w:rPr>
                <w:rFonts w:ascii="Arial" w:hAnsi="Arial" w:cs="Arial"/>
                <w:color w:val="000000"/>
                <w:sz w:val="24"/>
                <w:szCs w:val="24"/>
              </w:rPr>
            </w:pPr>
            <w:proofErr w:type="spellStart"/>
            <w:r>
              <w:rPr>
                <w:rFonts w:ascii="Arial" w:hAnsi="Arial" w:cs="Arial"/>
                <w:color w:val="000000"/>
                <w:sz w:val="24"/>
                <w:szCs w:val="24"/>
              </w:rPr>
              <w:t>Оксоп</w:t>
            </w:r>
            <w:proofErr w:type="spellEnd"/>
            <w:r>
              <w:rPr>
                <w:rFonts w:ascii="Arial" w:hAnsi="Arial" w:cs="Arial"/>
                <w:color w:val="000000"/>
                <w:sz w:val="24"/>
                <w:szCs w:val="24"/>
              </w:rPr>
              <w:t xml:space="preserve"> – общее количество социальных объектов подлежащих подключению к системе «Безопасный регион»</w:t>
            </w:r>
            <w:r>
              <w:rPr>
                <w:rFonts w:ascii="Arial" w:hAnsi="Arial" w:cs="Arial"/>
                <w:color w:val="000000"/>
                <w:sz w:val="24"/>
                <w:szCs w:val="24"/>
              </w:rPr>
              <w:br/>
            </w:r>
          </w:p>
          <w:p w:rsidR="006274AF" w:rsidRDefault="006274AF">
            <w:pPr>
              <w:spacing w:before="100" w:beforeAutospacing="1" w:after="0" w:line="240" w:lineRule="auto"/>
              <w:jc w:val="both"/>
              <w:rPr>
                <w:rFonts w:ascii="Arial" w:hAnsi="Arial" w:cs="Arial"/>
                <w:color w:val="000000"/>
                <w:sz w:val="24"/>
                <w:szCs w:val="24"/>
              </w:rPr>
            </w:pPr>
          </w:p>
          <w:p w:rsidR="006274AF" w:rsidRDefault="006274AF">
            <w:pPr>
              <w:spacing w:before="100" w:beforeAutospacing="1" w:after="0" w:line="240" w:lineRule="auto"/>
              <w:jc w:val="both"/>
              <w:rPr>
                <w:rFonts w:ascii="Arial" w:hAnsi="Arial" w:cs="Arial"/>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Ежеквартальные отчеты Администрации муниципального образования</w:t>
            </w:r>
            <w:r>
              <w:rPr>
                <w:rFonts w:ascii="Arial" w:hAnsi="Arial" w:cs="Arial"/>
                <w:color w:val="000000"/>
                <w:sz w:val="24"/>
                <w:szCs w:val="24"/>
              </w:rPr>
              <w:br/>
            </w:r>
          </w:p>
        </w:tc>
        <w:tc>
          <w:tcPr>
            <w:tcW w:w="1844"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6274AF" w:rsidTr="00CC578D">
        <w:trPr>
          <w:trHeight w:val="20"/>
        </w:trPr>
        <w:tc>
          <w:tcPr>
            <w:tcW w:w="425"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8.</w:t>
            </w:r>
          </w:p>
        </w:tc>
        <w:tc>
          <w:tcPr>
            <w:tcW w:w="1560"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Рост числа лиц, </w:t>
            </w:r>
            <w:r>
              <w:rPr>
                <w:rFonts w:ascii="Arial" w:hAnsi="Arial" w:cs="Arial"/>
                <w:color w:val="000000"/>
                <w:sz w:val="24"/>
                <w:szCs w:val="24"/>
              </w:rPr>
              <w:lastRenderedPageBreak/>
              <w:t>состоящих на диспансерном наблюдении с диагнозом «Употребление наркотиков с вредными последствиями»</w:t>
            </w:r>
            <w:r>
              <w:rPr>
                <w:rFonts w:ascii="Arial" w:hAnsi="Arial" w:cs="Arial"/>
                <w:color w:val="000000"/>
                <w:sz w:val="24"/>
                <w:szCs w:val="24"/>
              </w:rPr>
              <w:br/>
            </w:r>
          </w:p>
        </w:tc>
        <w:tc>
          <w:tcPr>
            <w:tcW w:w="5245" w:type="dxa"/>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lastRenderedPageBreak/>
              <w:t>Показатель учитывается в процентах</w:t>
            </w:r>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lastRenderedPageBreak/>
              <w:t>Значение  показателя рассчитывается по формуле:</w:t>
            </w:r>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t>РЧЛ = КЛТГ/</w:t>
            </w:r>
            <w:proofErr w:type="spellStart"/>
            <w:r>
              <w:rPr>
                <w:rFonts w:ascii="Arial" w:hAnsi="Arial" w:cs="Arial"/>
                <w:color w:val="000000"/>
                <w:sz w:val="24"/>
                <w:szCs w:val="24"/>
              </w:rPr>
              <w:t>КЛПГх</w:t>
            </w:r>
            <w:proofErr w:type="spellEnd"/>
            <w:r>
              <w:rPr>
                <w:rFonts w:ascii="Arial" w:hAnsi="Arial" w:cs="Arial"/>
                <w:color w:val="000000"/>
                <w:sz w:val="24"/>
                <w:szCs w:val="24"/>
              </w:rPr>
              <w:t xml:space="preserve"> 100</w:t>
            </w:r>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t>РЧЛ – рост числа лиц, состоящих на диспансерном наблюдении  с диагнозом «Употребление наркотиков с вредными последствиями» %</w:t>
            </w:r>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t>КЛТГ – количество лиц, состоящих на диспансерном наблюдении с диагнозом «Употребление наркотиков с вредными последствиями» на конец текущего года</w:t>
            </w:r>
          </w:p>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 xml:space="preserve">КЛПГ - количество лиц, состоящих на диспансерном наблюдении с диагнозом «Употребление наркотиков с вредными последствиями» </w:t>
            </w:r>
            <w:proofErr w:type="gramStart"/>
            <w:r>
              <w:rPr>
                <w:rFonts w:ascii="Arial" w:hAnsi="Arial" w:cs="Arial"/>
                <w:color w:val="000000"/>
                <w:sz w:val="24"/>
                <w:szCs w:val="24"/>
              </w:rPr>
              <w:t>на конец</w:t>
            </w:r>
            <w:proofErr w:type="gramEnd"/>
            <w:r>
              <w:rPr>
                <w:rFonts w:ascii="Arial" w:hAnsi="Arial" w:cs="Arial"/>
                <w:color w:val="000000"/>
                <w:sz w:val="24"/>
                <w:szCs w:val="24"/>
              </w:rPr>
              <w:t xml:space="preserve"> 2019 года</w:t>
            </w:r>
          </w:p>
        </w:tc>
        <w:tc>
          <w:tcPr>
            <w:tcW w:w="2126" w:type="dxa"/>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Статистические данные </w:t>
            </w:r>
            <w:r>
              <w:rPr>
                <w:rFonts w:ascii="Arial" w:hAnsi="Arial" w:cs="Arial"/>
                <w:color w:val="000000"/>
                <w:sz w:val="24"/>
                <w:szCs w:val="24"/>
              </w:rPr>
              <w:lastRenderedPageBreak/>
              <w:t>Психоневрологического диспансера отделения ГБУЗ МО ЛНБ</w:t>
            </w:r>
          </w:p>
        </w:tc>
        <w:tc>
          <w:tcPr>
            <w:tcW w:w="1844"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lastRenderedPageBreak/>
              <w:t>Один раз в квартал</w:t>
            </w:r>
          </w:p>
        </w:tc>
      </w:tr>
      <w:tr w:rsidR="006274AF" w:rsidTr="00CC578D">
        <w:trPr>
          <w:trHeight w:val="20"/>
        </w:trPr>
        <w:tc>
          <w:tcPr>
            <w:tcW w:w="425"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9.</w:t>
            </w:r>
          </w:p>
        </w:tc>
        <w:tc>
          <w:tcPr>
            <w:tcW w:w="1560"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Доля кладбищ, соответствующих требованиям Порядка деятельности общественных кладбищ</w:t>
            </w:r>
            <w:r>
              <w:rPr>
                <w:rFonts w:ascii="Arial" w:hAnsi="Arial" w:cs="Arial"/>
                <w:color w:val="000000"/>
                <w:sz w:val="24"/>
                <w:szCs w:val="24"/>
              </w:rPr>
              <w:br/>
            </w:r>
          </w:p>
        </w:tc>
        <w:tc>
          <w:tcPr>
            <w:tcW w:w="5245" w:type="dxa"/>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t>                 (F1 + F2)        1</w:t>
            </w:r>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t xml:space="preserve">        S = --------------- х ---- </w:t>
            </w:r>
            <w:proofErr w:type="spellStart"/>
            <w:r>
              <w:rPr>
                <w:rFonts w:ascii="Arial" w:hAnsi="Arial" w:cs="Arial"/>
                <w:color w:val="000000"/>
                <w:sz w:val="24"/>
                <w:szCs w:val="24"/>
              </w:rPr>
              <w:t>х</w:t>
            </w:r>
            <w:proofErr w:type="spellEnd"/>
            <w:r>
              <w:rPr>
                <w:rFonts w:ascii="Arial" w:hAnsi="Arial" w:cs="Arial"/>
                <w:color w:val="000000"/>
                <w:sz w:val="24"/>
                <w:szCs w:val="24"/>
              </w:rPr>
              <w:t xml:space="preserve"> K х 100%</w:t>
            </w:r>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t>                     2</w:t>
            </w:r>
            <w:proofErr w:type="gramStart"/>
            <w:r>
              <w:rPr>
                <w:rFonts w:ascii="Arial" w:hAnsi="Arial" w:cs="Arial"/>
                <w:color w:val="000000"/>
                <w:sz w:val="24"/>
                <w:szCs w:val="24"/>
              </w:rPr>
              <w:t>                   Т</w:t>
            </w:r>
            <w:proofErr w:type="gramEnd"/>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t>где S – доля кладбищ, соответствующих требованиям Порядка</w:t>
            </w:r>
            <w:proofErr w:type="gramStart"/>
            <w:r>
              <w:rPr>
                <w:rFonts w:ascii="Arial" w:hAnsi="Arial" w:cs="Arial"/>
                <w:color w:val="000000"/>
                <w:sz w:val="24"/>
                <w:szCs w:val="24"/>
              </w:rPr>
              <w:t>, %;</w:t>
            </w:r>
            <w:proofErr w:type="gramEnd"/>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t>(F1+ F2) – количество кладбищ, соответствующих требованиям Порядка, ед.;</w:t>
            </w:r>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t>F1 – количество кладбищ, юридически оформленных в муниципальную собственность, ед.;</w:t>
            </w:r>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t xml:space="preserve">F2 – количество кладбищ, соответствующих требованиям Порядка, по итогам </w:t>
            </w:r>
            <w:proofErr w:type="gramStart"/>
            <w:r>
              <w:rPr>
                <w:rFonts w:ascii="Arial" w:hAnsi="Arial" w:cs="Arial"/>
                <w:color w:val="000000"/>
                <w:sz w:val="24"/>
                <w:szCs w:val="24"/>
              </w:rPr>
              <w:t>рассмотрения соответствия кладбищ муниципального района/городского округа</w:t>
            </w:r>
            <w:proofErr w:type="gramEnd"/>
            <w:r>
              <w:rPr>
                <w:rFonts w:ascii="Arial" w:hAnsi="Arial" w:cs="Arial"/>
                <w:color w:val="000000"/>
                <w:sz w:val="24"/>
                <w:szCs w:val="24"/>
              </w:rPr>
              <w:t xml:space="preserve"> требованиям Порядка на заседании Московской областной межведомственной комиссии  по вопросам погребения и похоронного дела на территории Московской области (далее – МВК), ед.;</w:t>
            </w:r>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t>T* – общее количество кладбищ на территории муниципального образования, ед.;</w:t>
            </w:r>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t>K – повышающий (стимулирующий) коэффициент, равный 1,1.</w:t>
            </w:r>
          </w:p>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Данный коэффициент применяется при наличии на территории муниципального образования</w:t>
            </w:r>
          </w:p>
        </w:tc>
        <w:tc>
          <w:tcPr>
            <w:tcW w:w="2126" w:type="dxa"/>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Данные Администрации муниципального образования</w:t>
            </w:r>
          </w:p>
        </w:tc>
        <w:tc>
          <w:tcPr>
            <w:tcW w:w="1844"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6274AF" w:rsidTr="00CC578D">
        <w:trPr>
          <w:trHeight w:val="20"/>
        </w:trPr>
        <w:tc>
          <w:tcPr>
            <w:tcW w:w="425"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10.</w:t>
            </w:r>
          </w:p>
        </w:tc>
        <w:tc>
          <w:tcPr>
            <w:tcW w:w="1560"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t>Инвентаризация мест захоронений</w:t>
            </w:r>
          </w:p>
        </w:tc>
        <w:tc>
          <w:tcPr>
            <w:tcW w:w="5245" w:type="dxa"/>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 Показатель учитывается в процентах</w:t>
            </w:r>
          </w:p>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6274AF" w:rsidRDefault="006274AF">
            <w:pPr>
              <w:spacing w:after="0" w:line="240" w:lineRule="auto"/>
              <w:ind w:left="51" w:right="-108" w:hanging="18"/>
              <w:rPr>
                <w:rFonts w:ascii="Arial" w:hAnsi="Arial" w:cs="Arial"/>
                <w:color w:val="000000"/>
                <w:sz w:val="24"/>
                <w:szCs w:val="24"/>
              </w:rPr>
            </w:pPr>
            <w:proofErr w:type="spellStart"/>
            <w:r>
              <w:rPr>
                <w:rFonts w:ascii="Arial" w:hAnsi="Arial" w:cs="Arial"/>
                <w:color w:val="000000"/>
                <w:sz w:val="24"/>
                <w:szCs w:val="24"/>
              </w:rPr>
              <w:t>Is</w:t>
            </w:r>
            <w:proofErr w:type="spellEnd"/>
            <w:r>
              <w:rPr>
                <w:rFonts w:ascii="Arial" w:hAnsi="Arial" w:cs="Arial"/>
                <w:color w:val="000000"/>
                <w:sz w:val="24"/>
                <w:szCs w:val="24"/>
              </w:rPr>
              <w:t xml:space="preserve"> / D х 100% = I</w:t>
            </w:r>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6274AF" w:rsidRDefault="006274AF">
            <w:pPr>
              <w:spacing w:after="0" w:line="240" w:lineRule="auto"/>
              <w:ind w:left="51" w:right="-108" w:hanging="18"/>
              <w:rPr>
                <w:rFonts w:ascii="Arial" w:hAnsi="Arial" w:cs="Arial"/>
                <w:color w:val="000000"/>
                <w:sz w:val="24"/>
                <w:szCs w:val="24"/>
              </w:rPr>
            </w:pPr>
            <w:r>
              <w:rPr>
                <w:rFonts w:ascii="Arial" w:hAnsi="Arial" w:cs="Arial"/>
                <w:color w:val="000000"/>
                <w:sz w:val="24"/>
                <w:szCs w:val="24"/>
              </w:rPr>
              <w:lastRenderedPageBreak/>
              <w:t>I - доля зоны захоронения кладбищ, на которых проведена инвентаризация захоронений в соответствии с требованиями законодательства</w:t>
            </w:r>
            <w:proofErr w:type="gramStart"/>
            <w:r>
              <w:rPr>
                <w:rFonts w:ascii="Arial" w:hAnsi="Arial" w:cs="Arial"/>
                <w:color w:val="000000"/>
                <w:sz w:val="24"/>
                <w:szCs w:val="24"/>
              </w:rPr>
              <w:t>, %;</w:t>
            </w:r>
            <w:proofErr w:type="gramEnd"/>
          </w:p>
          <w:p w:rsidR="006274AF" w:rsidRDefault="006274AF">
            <w:pPr>
              <w:spacing w:after="0" w:line="240" w:lineRule="auto"/>
              <w:ind w:left="51" w:right="-108" w:hanging="18"/>
              <w:rPr>
                <w:rFonts w:ascii="Arial" w:hAnsi="Arial" w:cs="Arial"/>
                <w:color w:val="000000"/>
                <w:sz w:val="24"/>
                <w:szCs w:val="24"/>
              </w:rPr>
            </w:pPr>
            <w:proofErr w:type="spellStart"/>
            <w:r>
              <w:rPr>
                <w:rFonts w:ascii="Arial" w:hAnsi="Arial" w:cs="Arial"/>
                <w:color w:val="000000"/>
                <w:sz w:val="24"/>
                <w:szCs w:val="24"/>
              </w:rPr>
              <w:t>Is</w:t>
            </w:r>
            <w:proofErr w:type="spellEnd"/>
            <w:r>
              <w:rPr>
                <w:rFonts w:ascii="Arial" w:hAnsi="Arial" w:cs="Arial"/>
                <w:color w:val="000000"/>
                <w:sz w:val="24"/>
                <w:szCs w:val="24"/>
              </w:rPr>
              <w:t xml:space="preserve"> - площадь зоны захоронения, на которых проведена инвентаризация в электронном виде, </w:t>
            </w:r>
            <w:proofErr w:type="gramStart"/>
            <w:r>
              <w:rPr>
                <w:rFonts w:ascii="Arial" w:hAnsi="Arial" w:cs="Arial"/>
                <w:color w:val="000000"/>
                <w:sz w:val="24"/>
                <w:szCs w:val="24"/>
              </w:rPr>
              <w:t>га</w:t>
            </w:r>
            <w:proofErr w:type="gramEnd"/>
            <w:r>
              <w:rPr>
                <w:rFonts w:ascii="Arial" w:hAnsi="Arial" w:cs="Arial"/>
                <w:color w:val="000000"/>
                <w:sz w:val="24"/>
                <w:szCs w:val="24"/>
              </w:rPr>
              <w:t>;</w:t>
            </w:r>
          </w:p>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D - общая площадь зоны захоронения на кладбищах муниципального образования</w:t>
            </w:r>
          </w:p>
        </w:tc>
        <w:tc>
          <w:tcPr>
            <w:tcW w:w="2126" w:type="dxa"/>
            <w:tcBorders>
              <w:top w:val="single" w:sz="4" w:space="0" w:color="auto"/>
              <w:left w:val="single" w:sz="4" w:space="0" w:color="auto"/>
              <w:bottom w:val="single" w:sz="4" w:space="0" w:color="auto"/>
              <w:right w:val="single" w:sz="4" w:space="0" w:color="auto"/>
            </w:tcBorders>
            <w:hideMark/>
          </w:tcPr>
          <w:p w:rsidR="006274AF" w:rsidRDefault="006274AF">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Данные Администрации муниципального образования</w:t>
            </w:r>
          </w:p>
        </w:tc>
        <w:tc>
          <w:tcPr>
            <w:tcW w:w="1844" w:type="dxa"/>
            <w:tcBorders>
              <w:top w:val="single" w:sz="4" w:space="0" w:color="auto"/>
              <w:left w:val="single" w:sz="4" w:space="0" w:color="auto"/>
              <w:bottom w:val="single" w:sz="4" w:space="0" w:color="auto"/>
              <w:right w:val="single" w:sz="4" w:space="0" w:color="auto"/>
            </w:tcBorders>
            <w:hideMark/>
          </w:tcPr>
          <w:p w:rsidR="006274AF" w:rsidRDefault="006274AF">
            <w:pPr>
              <w:spacing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6274AF" w:rsidTr="00CC578D">
        <w:trPr>
          <w:trHeight w:val="20"/>
        </w:trPr>
        <w:tc>
          <w:tcPr>
            <w:tcW w:w="11200" w:type="dxa"/>
            <w:gridSpan w:val="5"/>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rPr>
                <w:rFonts w:ascii="Arial" w:hAnsi="Arial" w:cs="Arial"/>
                <w:b/>
                <w:sz w:val="24"/>
                <w:szCs w:val="24"/>
              </w:rPr>
            </w:pPr>
            <w:r>
              <w:rPr>
                <w:rFonts w:ascii="Arial" w:hAnsi="Arial" w:cs="Arial"/>
                <w:b/>
                <w:sz w:val="24"/>
                <w:szCs w:val="24"/>
              </w:rPr>
              <w:lastRenderedPageBreak/>
              <w:t xml:space="preserve">Подпрограмма 2 «Снижение рисков возникновения и смягчение последствий чрезвычайных ситуаций природного и техногенного характера» </w:t>
            </w:r>
          </w:p>
        </w:tc>
      </w:tr>
      <w:tr w:rsidR="006274AF" w:rsidTr="00CC578D">
        <w:trPr>
          <w:trHeight w:val="20"/>
        </w:trPr>
        <w:tc>
          <w:tcPr>
            <w:tcW w:w="425"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jc w:val="both"/>
              <w:rPr>
                <w:rFonts w:ascii="Arial" w:hAnsi="Arial" w:cs="Arial"/>
                <w:sz w:val="24"/>
                <w:szCs w:val="24"/>
              </w:rPr>
            </w:pPr>
            <w:r>
              <w:rPr>
                <w:rFonts w:ascii="Arial" w:hAnsi="Arial" w:cs="Arial"/>
                <w:sz w:val="24"/>
                <w:szCs w:val="24"/>
              </w:rPr>
              <w:t>1.</w:t>
            </w:r>
          </w:p>
        </w:tc>
        <w:tc>
          <w:tcPr>
            <w:tcW w:w="1560"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rPr>
                <w:rFonts w:ascii="Arial" w:hAnsi="Arial" w:cs="Arial"/>
                <w:sz w:val="24"/>
                <w:szCs w:val="24"/>
              </w:rPr>
            </w:pPr>
            <w:r>
              <w:rPr>
                <w:rFonts w:ascii="Arial" w:hAnsi="Arial" w:cs="Arial"/>
                <w:color w:val="000000"/>
                <w:sz w:val="24"/>
                <w:szCs w:val="24"/>
              </w:rPr>
              <w:t xml:space="preserve">Процент готовности муниципального образования </w:t>
            </w:r>
            <w:r>
              <w:rPr>
                <w:rFonts w:ascii="Arial" w:hAnsi="Arial" w:cs="Arial"/>
                <w:sz w:val="24"/>
                <w:szCs w:val="24"/>
              </w:rPr>
              <w:t xml:space="preserve">Московской области к действиям по предназначению при возникновении чрезвычайных ситуациях (происшествиях) природного и техногенного характера. </w:t>
            </w:r>
          </w:p>
        </w:tc>
        <w:tc>
          <w:tcPr>
            <w:tcW w:w="5245" w:type="dxa"/>
            <w:tcBorders>
              <w:top w:val="single" w:sz="2" w:space="0" w:color="000000"/>
              <w:left w:val="single" w:sz="2" w:space="0" w:color="000000"/>
              <w:bottom w:val="single" w:sz="2" w:space="0" w:color="000000"/>
              <w:right w:val="single" w:sz="2" w:space="0" w:color="000000"/>
            </w:tcBorders>
          </w:tcPr>
          <w:p w:rsidR="006274AF" w:rsidRDefault="006274AF">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6274AF" w:rsidRDefault="006274AF">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center"/>
              <w:rPr>
                <w:rFonts w:ascii="Arial" w:hAnsi="Arial" w:cs="Arial"/>
                <w:sz w:val="24"/>
                <w:szCs w:val="24"/>
              </w:rPr>
            </w:pPr>
            <w:r>
              <w:rPr>
                <w:rFonts w:ascii="Arial" w:hAnsi="Arial" w:cs="Arial"/>
                <w:sz w:val="24"/>
                <w:szCs w:val="24"/>
              </w:rPr>
              <w:t xml:space="preserve">Н = (А + В + С + </w:t>
            </w:r>
            <w:r>
              <w:rPr>
                <w:rFonts w:ascii="Arial" w:hAnsi="Arial" w:cs="Arial"/>
                <w:sz w:val="24"/>
                <w:szCs w:val="24"/>
                <w:lang w:val="en-US"/>
              </w:rPr>
              <w:t>R</w:t>
            </w:r>
            <w:r>
              <w:rPr>
                <w:rFonts w:ascii="Arial" w:hAnsi="Arial" w:cs="Arial"/>
                <w:sz w:val="24"/>
                <w:szCs w:val="24"/>
              </w:rPr>
              <w:t>) / 4, где:</w:t>
            </w:r>
          </w:p>
          <w:p w:rsidR="006274AF" w:rsidRDefault="006274AF">
            <w:pPr>
              <w:spacing w:after="0" w:line="240" w:lineRule="auto"/>
              <w:jc w:val="both"/>
              <w:rPr>
                <w:rFonts w:ascii="Arial" w:hAnsi="Arial" w:cs="Arial"/>
                <w:sz w:val="24"/>
                <w:szCs w:val="24"/>
              </w:rPr>
            </w:pPr>
            <w:r>
              <w:rPr>
                <w:rFonts w:ascii="Arial" w:hAnsi="Arial" w:cs="Arial"/>
                <w:b/>
                <w:sz w:val="24"/>
                <w:szCs w:val="24"/>
              </w:rPr>
              <w:t>А</w:t>
            </w:r>
            <w:r>
              <w:rPr>
                <w:rFonts w:ascii="Arial" w:hAnsi="Arial" w:cs="Arial"/>
                <w:sz w:val="24"/>
                <w:szCs w:val="24"/>
              </w:rPr>
              <w:t xml:space="preserve"> – процент населения,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center"/>
              <w:rPr>
                <w:rFonts w:ascii="Arial" w:hAnsi="Arial" w:cs="Arial"/>
                <w:sz w:val="24"/>
                <w:szCs w:val="24"/>
              </w:rPr>
            </w:pPr>
            <w:r>
              <w:rPr>
                <w:rFonts w:ascii="Arial" w:hAnsi="Arial" w:cs="Arial"/>
                <w:sz w:val="24"/>
                <w:szCs w:val="24"/>
              </w:rPr>
              <w:t>А = (</w:t>
            </w:r>
            <w:r>
              <w:rPr>
                <w:rFonts w:ascii="Arial" w:hAnsi="Arial" w:cs="Arial"/>
                <w:sz w:val="24"/>
                <w:szCs w:val="24"/>
                <w:lang w:val="en-US"/>
              </w:rPr>
              <w:t>F</w:t>
            </w:r>
            <w:r>
              <w:rPr>
                <w:rFonts w:ascii="Arial" w:hAnsi="Arial" w:cs="Arial"/>
                <w:sz w:val="24"/>
                <w:szCs w:val="24"/>
                <w:vertAlign w:val="subscript"/>
              </w:rPr>
              <w:t>1</w:t>
            </w:r>
            <w:r>
              <w:rPr>
                <w:rFonts w:ascii="Arial" w:hAnsi="Arial" w:cs="Arial"/>
                <w:sz w:val="24"/>
                <w:szCs w:val="24"/>
              </w:rPr>
              <w:t xml:space="preserve">+ </w:t>
            </w:r>
            <w:r>
              <w:rPr>
                <w:rFonts w:ascii="Arial" w:hAnsi="Arial" w:cs="Arial"/>
                <w:sz w:val="24"/>
                <w:szCs w:val="24"/>
                <w:lang w:val="en-US"/>
              </w:rPr>
              <w:t>F</w:t>
            </w:r>
            <w:r>
              <w:rPr>
                <w:rFonts w:ascii="Arial" w:hAnsi="Arial" w:cs="Arial"/>
                <w:sz w:val="24"/>
                <w:szCs w:val="24"/>
                <w:vertAlign w:val="subscript"/>
              </w:rPr>
              <w:t>2</w:t>
            </w:r>
            <w:r>
              <w:rPr>
                <w:rFonts w:ascii="Arial" w:hAnsi="Arial" w:cs="Arial"/>
                <w:sz w:val="24"/>
                <w:szCs w:val="24"/>
              </w:rPr>
              <w:t xml:space="preserve"> + </w:t>
            </w:r>
            <w:r>
              <w:rPr>
                <w:rFonts w:ascii="Arial" w:hAnsi="Arial" w:cs="Arial"/>
                <w:sz w:val="24"/>
                <w:szCs w:val="24"/>
                <w:lang w:val="en-US"/>
              </w:rPr>
              <w:t>F</w:t>
            </w:r>
            <w:r>
              <w:rPr>
                <w:rFonts w:ascii="Arial" w:hAnsi="Arial" w:cs="Arial"/>
                <w:sz w:val="24"/>
                <w:szCs w:val="24"/>
                <w:vertAlign w:val="subscript"/>
              </w:rPr>
              <w:t>3</w:t>
            </w:r>
            <w:r>
              <w:rPr>
                <w:rFonts w:ascii="Arial" w:hAnsi="Arial" w:cs="Arial"/>
                <w:sz w:val="24"/>
                <w:szCs w:val="24"/>
              </w:rPr>
              <w:t xml:space="preserve">)/ </w:t>
            </w:r>
            <w:proofErr w:type="spellStart"/>
            <w:r>
              <w:rPr>
                <w:rFonts w:ascii="Arial" w:hAnsi="Arial" w:cs="Arial"/>
                <w:sz w:val="24"/>
                <w:szCs w:val="24"/>
              </w:rPr>
              <w:t>Кобщ</w:t>
            </w:r>
            <w:proofErr w:type="spellEnd"/>
            <w:r>
              <w:rPr>
                <w:rFonts w:ascii="Arial" w:hAnsi="Arial" w:cs="Arial"/>
                <w:sz w:val="24"/>
                <w:szCs w:val="24"/>
              </w:rPr>
              <w:t>. нас * 100%, где:</w:t>
            </w:r>
          </w:p>
          <w:p w:rsidR="006274AF" w:rsidRDefault="006274AF">
            <w:pPr>
              <w:spacing w:after="0" w:line="240" w:lineRule="auto"/>
              <w:jc w:val="center"/>
              <w:rPr>
                <w:rFonts w:ascii="Arial" w:hAnsi="Arial" w:cs="Arial"/>
                <w:sz w:val="24"/>
                <w:szCs w:val="24"/>
              </w:rPr>
            </w:pPr>
          </w:p>
          <w:p w:rsidR="006274AF" w:rsidRDefault="006274AF">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1</w:t>
            </w:r>
            <w:r>
              <w:rPr>
                <w:rFonts w:ascii="Arial" w:hAnsi="Arial" w:cs="Arial"/>
                <w:sz w:val="24"/>
                <w:szCs w:val="24"/>
              </w:rPr>
              <w:t xml:space="preserve"> – количество населения муниципального образования прошедших подготовку, обучение, в области защиты от чрезвычайных ситуаций и гражданской обороны в УКП созданных органом местного самоуправления Московской области;</w:t>
            </w:r>
          </w:p>
          <w:p w:rsidR="006274AF" w:rsidRDefault="006274AF">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2 </w:t>
            </w:r>
            <w:r>
              <w:rPr>
                <w:rFonts w:ascii="Arial" w:hAnsi="Arial" w:cs="Arial"/>
                <w:sz w:val="24"/>
                <w:szCs w:val="24"/>
              </w:rPr>
              <w:t>– количество населения руководящего состава и специалистов муниципального звена ТП МОСЧС муниципального района (городского округа) обученного в области защиты от чрезвычайных ситуаций и гражданской обороны;</w:t>
            </w:r>
          </w:p>
          <w:p w:rsidR="006274AF" w:rsidRDefault="006274AF">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3 </w:t>
            </w:r>
            <w:r>
              <w:rPr>
                <w:rFonts w:ascii="Arial" w:hAnsi="Arial" w:cs="Arial"/>
                <w:sz w:val="24"/>
                <w:szCs w:val="24"/>
              </w:rPr>
              <w:t>- количество населения муниципального образования обучающихся в образовательных учреждениях по вопросам защиты от чрезвычайных ситуаций и гражданской обороны;</w:t>
            </w:r>
          </w:p>
          <w:p w:rsidR="006274AF" w:rsidRDefault="006274AF">
            <w:pPr>
              <w:spacing w:after="0" w:line="240" w:lineRule="auto"/>
              <w:jc w:val="both"/>
              <w:rPr>
                <w:rFonts w:ascii="Arial" w:hAnsi="Arial" w:cs="Arial"/>
                <w:sz w:val="24"/>
                <w:szCs w:val="24"/>
              </w:rPr>
            </w:pPr>
            <w:proofErr w:type="spellStart"/>
            <w:r>
              <w:rPr>
                <w:rFonts w:ascii="Arial" w:hAnsi="Arial" w:cs="Arial"/>
                <w:sz w:val="24"/>
                <w:szCs w:val="24"/>
              </w:rPr>
              <w:t>Кобщ</w:t>
            </w:r>
            <w:proofErr w:type="spellEnd"/>
            <w:r>
              <w:rPr>
                <w:rFonts w:ascii="Arial" w:hAnsi="Arial" w:cs="Arial"/>
                <w:sz w:val="24"/>
                <w:szCs w:val="24"/>
              </w:rPr>
              <w:t xml:space="preserve"> нас – </w:t>
            </w:r>
            <w:proofErr w:type="gramStart"/>
            <w:r>
              <w:rPr>
                <w:rFonts w:ascii="Arial" w:hAnsi="Arial" w:cs="Arial"/>
                <w:sz w:val="24"/>
                <w:szCs w:val="24"/>
              </w:rPr>
              <w:t>общий</w:t>
            </w:r>
            <w:proofErr w:type="gramEnd"/>
            <w:r>
              <w:rPr>
                <w:rFonts w:ascii="Arial" w:hAnsi="Arial" w:cs="Arial"/>
                <w:sz w:val="24"/>
                <w:szCs w:val="24"/>
              </w:rPr>
              <w:t xml:space="preserve"> численность населения, зарегистрированного на территории муниципального образования Московской области.</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r>
              <w:rPr>
                <w:rFonts w:ascii="Arial" w:hAnsi="Arial" w:cs="Arial"/>
                <w:b/>
                <w:sz w:val="24"/>
                <w:szCs w:val="24"/>
              </w:rPr>
              <w:t>В</w:t>
            </w:r>
            <w:r>
              <w:rPr>
                <w:rFonts w:ascii="Arial" w:hAnsi="Arial" w:cs="Arial"/>
                <w:sz w:val="24"/>
                <w:szCs w:val="24"/>
              </w:rPr>
              <w:t xml:space="preserve"> – соотношение фактического и нормативного объема накопления материальных ресурсов муниципального </w:t>
            </w:r>
            <w:r>
              <w:rPr>
                <w:rFonts w:ascii="Arial" w:hAnsi="Arial" w:cs="Arial"/>
                <w:sz w:val="24"/>
                <w:szCs w:val="24"/>
              </w:rPr>
              <w:lastRenderedPageBreak/>
              <w:t>образования для ликвидации чрезвычайных ситуаций муниципального и объектового характера на территории муниципального образования</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6274AF" w:rsidRDefault="006274AF">
            <w:pPr>
              <w:spacing w:after="0" w:line="240" w:lineRule="auto"/>
              <w:jc w:val="both"/>
              <w:rPr>
                <w:rFonts w:ascii="Arial" w:hAnsi="Arial" w:cs="Arial"/>
                <w:sz w:val="24"/>
                <w:szCs w:val="24"/>
              </w:rPr>
            </w:pPr>
          </w:p>
          <w:p w:rsidR="006274AF" w:rsidRDefault="006274AF">
            <w:pPr>
              <w:pStyle w:val="ad"/>
              <w:rPr>
                <w:rFonts w:ascii="Arial" w:hAnsi="Arial" w:cs="Arial"/>
              </w:rPr>
            </w:pPr>
            <w:r>
              <w:rPr>
                <w:rFonts w:ascii="Arial" w:hAnsi="Arial" w:cs="Arial"/>
              </w:rPr>
              <w:t>В = (</w:t>
            </w:r>
            <w:r>
              <w:rPr>
                <w:rFonts w:ascii="Arial" w:hAnsi="Arial" w:cs="Arial"/>
                <w:lang w:val="en-US"/>
              </w:rPr>
              <w:t>F</w:t>
            </w:r>
            <w:r>
              <w:rPr>
                <w:rFonts w:ascii="Arial" w:hAnsi="Arial" w:cs="Arial"/>
                <w:vertAlign w:val="subscript"/>
              </w:rPr>
              <w:t xml:space="preserve">факт 1 + </w:t>
            </w:r>
            <w:r>
              <w:rPr>
                <w:rFonts w:ascii="Arial" w:hAnsi="Arial" w:cs="Arial"/>
                <w:lang w:val="en-US"/>
              </w:rPr>
              <w:t>F</w:t>
            </w:r>
            <w:r>
              <w:rPr>
                <w:rFonts w:ascii="Arial" w:hAnsi="Arial" w:cs="Arial"/>
                <w:vertAlign w:val="subscript"/>
              </w:rPr>
              <w:t>факт 2</w:t>
            </w:r>
            <w:proofErr w:type="gramStart"/>
            <w:r>
              <w:rPr>
                <w:rFonts w:ascii="Arial" w:hAnsi="Arial" w:cs="Arial"/>
                <w:vertAlign w:val="subscript"/>
              </w:rPr>
              <w:t xml:space="preserve"> </w:t>
            </w:r>
            <w:r>
              <w:rPr>
                <w:rFonts w:ascii="Arial" w:hAnsi="Arial" w:cs="Arial"/>
              </w:rPr>
              <w:t>)</w:t>
            </w:r>
            <w:proofErr w:type="gramEnd"/>
            <w:r>
              <w:rPr>
                <w:rFonts w:ascii="Arial" w:hAnsi="Arial" w:cs="Arial"/>
                <w:vertAlign w:val="subscript"/>
              </w:rPr>
              <w:t xml:space="preserve"> / </w:t>
            </w:r>
            <w:r>
              <w:rPr>
                <w:rFonts w:ascii="Arial" w:hAnsi="Arial" w:cs="Arial"/>
                <w:lang w:val="en-US"/>
              </w:rPr>
              <w:t>F</w:t>
            </w:r>
            <w:r>
              <w:rPr>
                <w:rFonts w:ascii="Arial" w:hAnsi="Arial" w:cs="Arial"/>
                <w:vertAlign w:val="subscript"/>
              </w:rPr>
              <w:t xml:space="preserve">норм.  * </w:t>
            </w:r>
            <w:r>
              <w:rPr>
                <w:rFonts w:ascii="Arial" w:hAnsi="Arial" w:cs="Arial"/>
              </w:rPr>
              <w:t xml:space="preserve"> 100%, где:</w:t>
            </w:r>
          </w:p>
          <w:p w:rsidR="006274AF" w:rsidRDefault="006274AF">
            <w:pPr>
              <w:pStyle w:val="ad"/>
              <w:rPr>
                <w:rFonts w:ascii="Arial" w:hAnsi="Arial" w:cs="Arial"/>
              </w:rPr>
            </w:pPr>
          </w:p>
          <w:p w:rsidR="006274AF" w:rsidRDefault="006274AF">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факт 1 </w:t>
            </w:r>
            <w:r>
              <w:rPr>
                <w:rFonts w:ascii="Arial" w:hAnsi="Arial" w:cs="Arial"/>
                <w:sz w:val="24"/>
                <w:szCs w:val="24"/>
              </w:rPr>
              <w:t>– уровень накопления материального резервного фонда по состоянию на 01.01. текущего года, в натурах</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е</w:t>
            </w:r>
            <w:proofErr w:type="gramEnd"/>
            <w:r>
              <w:rPr>
                <w:rFonts w:ascii="Arial" w:hAnsi="Arial" w:cs="Arial"/>
                <w:sz w:val="24"/>
                <w:szCs w:val="24"/>
              </w:rPr>
              <w:t>д.;</w:t>
            </w:r>
          </w:p>
          <w:p w:rsidR="006274AF" w:rsidRDefault="006274AF">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факт 2</w:t>
            </w:r>
            <w:r>
              <w:rPr>
                <w:rFonts w:ascii="Arial" w:hAnsi="Arial" w:cs="Arial"/>
                <w:sz w:val="24"/>
                <w:szCs w:val="24"/>
              </w:rPr>
              <w:t xml:space="preserve"> – объем заложенных материального имущества за отчетный период текущего года, в натурах. ед.;</w:t>
            </w:r>
          </w:p>
          <w:p w:rsidR="006274AF" w:rsidRDefault="006274AF">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норм</w:t>
            </w:r>
            <w:r>
              <w:rPr>
                <w:rFonts w:ascii="Arial" w:hAnsi="Arial" w:cs="Arial"/>
                <w:sz w:val="24"/>
                <w:szCs w:val="24"/>
              </w:rPr>
              <w:t xml:space="preserve"> – нормативный объем резерва материальных ресурсов для ликвидации чрез</w:t>
            </w:r>
            <w:r>
              <w:rPr>
                <w:rFonts w:ascii="Arial" w:hAnsi="Arial" w:cs="Arial"/>
                <w:sz w:val="24"/>
                <w:szCs w:val="24"/>
              </w:rPr>
              <w:softHyphen/>
              <w:t>вычайных ситуаций на территории Муниципального образования Московской области, натур. един.</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r>
              <w:rPr>
                <w:rFonts w:ascii="Arial" w:hAnsi="Arial" w:cs="Arial"/>
                <w:b/>
                <w:sz w:val="24"/>
                <w:szCs w:val="24"/>
              </w:rPr>
              <w:t>С</w:t>
            </w:r>
            <w:r>
              <w:rPr>
                <w:rFonts w:ascii="Arial" w:hAnsi="Arial" w:cs="Arial"/>
                <w:sz w:val="24"/>
                <w:szCs w:val="24"/>
              </w:rPr>
              <w:t xml:space="preserve"> – увеличение соотношения финансового резервного фонда для ликвидации последствий чрезвычайных ситуаций (происшествий), в том числе террористических актов, заложенного администрацией муниципального образования Московской области от объема бюджета ОМСУ муниципального образования Московской области.</w:t>
            </w:r>
          </w:p>
          <w:p w:rsidR="006274AF" w:rsidRDefault="006274AF">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center"/>
              <w:rPr>
                <w:rFonts w:ascii="Arial" w:hAnsi="Arial" w:cs="Arial"/>
                <w:sz w:val="24"/>
                <w:szCs w:val="24"/>
              </w:rPr>
            </w:pPr>
            <w:r>
              <w:rPr>
                <w:rFonts w:ascii="Arial" w:hAnsi="Arial" w:cs="Arial"/>
                <w:sz w:val="24"/>
                <w:szCs w:val="24"/>
              </w:rPr>
              <w:t>С = (</w:t>
            </w:r>
            <w:proofErr w:type="gramStart"/>
            <w:r>
              <w:rPr>
                <w:rFonts w:ascii="Arial" w:hAnsi="Arial" w:cs="Arial"/>
                <w:sz w:val="24"/>
                <w:szCs w:val="24"/>
                <w:lang w:val="en-US"/>
              </w:rPr>
              <w:t>G</w:t>
            </w:r>
            <w:proofErr w:type="gramEnd"/>
            <w:r>
              <w:rPr>
                <w:rFonts w:ascii="Arial" w:hAnsi="Arial" w:cs="Arial"/>
                <w:sz w:val="24"/>
                <w:szCs w:val="24"/>
                <w:vertAlign w:val="subscript"/>
              </w:rPr>
              <w:t xml:space="preserve">факт 3 </w:t>
            </w:r>
            <w:r>
              <w:rPr>
                <w:rFonts w:ascii="Arial" w:hAnsi="Arial" w:cs="Arial"/>
                <w:sz w:val="24"/>
                <w:szCs w:val="24"/>
              </w:rPr>
              <w:t xml:space="preserve">/ </w:t>
            </w:r>
            <w:r>
              <w:rPr>
                <w:rFonts w:ascii="Arial" w:hAnsi="Arial" w:cs="Arial"/>
                <w:sz w:val="24"/>
                <w:szCs w:val="24"/>
                <w:lang w:val="en-US"/>
              </w:rPr>
              <w:t>G</w:t>
            </w:r>
            <w:r>
              <w:rPr>
                <w:rFonts w:ascii="Arial" w:hAnsi="Arial" w:cs="Arial"/>
                <w:sz w:val="24"/>
                <w:szCs w:val="24"/>
                <w:vertAlign w:val="subscript"/>
              </w:rPr>
              <w:t>факт 4</w:t>
            </w:r>
            <w:r>
              <w:rPr>
                <w:rFonts w:ascii="Arial" w:hAnsi="Arial" w:cs="Arial"/>
                <w:sz w:val="24"/>
                <w:szCs w:val="24"/>
              </w:rPr>
              <w:t>) * 100% - (</w:t>
            </w:r>
            <w:r>
              <w:rPr>
                <w:rFonts w:ascii="Arial" w:hAnsi="Arial" w:cs="Arial"/>
                <w:sz w:val="24"/>
                <w:szCs w:val="24"/>
                <w:lang w:val="en-US"/>
              </w:rPr>
              <w:t>G</w:t>
            </w:r>
            <w:r>
              <w:rPr>
                <w:rFonts w:ascii="Arial" w:hAnsi="Arial" w:cs="Arial"/>
                <w:sz w:val="24"/>
                <w:szCs w:val="24"/>
                <w:vertAlign w:val="subscript"/>
              </w:rPr>
              <w:t xml:space="preserve">факт 1 </w:t>
            </w:r>
            <w:r>
              <w:rPr>
                <w:rFonts w:ascii="Arial" w:hAnsi="Arial" w:cs="Arial"/>
                <w:sz w:val="24"/>
                <w:szCs w:val="24"/>
              </w:rPr>
              <w:t xml:space="preserve"> / </w:t>
            </w:r>
            <w:r>
              <w:rPr>
                <w:rFonts w:ascii="Arial" w:hAnsi="Arial" w:cs="Arial"/>
                <w:sz w:val="24"/>
                <w:szCs w:val="24"/>
                <w:lang w:val="en-US"/>
              </w:rPr>
              <w:t>G</w:t>
            </w:r>
            <w:r>
              <w:rPr>
                <w:rFonts w:ascii="Arial" w:hAnsi="Arial" w:cs="Arial"/>
                <w:sz w:val="24"/>
                <w:szCs w:val="24"/>
                <w:vertAlign w:val="subscript"/>
              </w:rPr>
              <w:t>факт 2</w:t>
            </w:r>
            <w:r>
              <w:rPr>
                <w:rFonts w:ascii="Arial" w:hAnsi="Arial" w:cs="Arial"/>
                <w:sz w:val="24"/>
                <w:szCs w:val="24"/>
              </w:rPr>
              <w:t>)*100%, где:</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1</w:t>
            </w:r>
            <w:r>
              <w:rPr>
                <w:rFonts w:ascii="Arial" w:hAnsi="Arial" w:cs="Arial"/>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января базового года.</w:t>
            </w:r>
          </w:p>
          <w:p w:rsidR="006274AF" w:rsidRDefault="006274AF">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2</w:t>
            </w:r>
            <w:r>
              <w:rPr>
                <w:rFonts w:ascii="Arial" w:hAnsi="Arial" w:cs="Arial"/>
                <w:sz w:val="24"/>
                <w:szCs w:val="24"/>
              </w:rPr>
              <w:t xml:space="preserve"> - объем бюджета ОМСУ муниципального образования Московской области на базового год.</w:t>
            </w:r>
          </w:p>
          <w:p w:rsidR="006274AF" w:rsidRDefault="006274AF">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3</w:t>
            </w:r>
            <w:r>
              <w:rPr>
                <w:rFonts w:ascii="Arial" w:hAnsi="Arial" w:cs="Arial"/>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w:t>
            </w:r>
          </w:p>
          <w:p w:rsidR="006274AF" w:rsidRDefault="006274AF">
            <w:pPr>
              <w:spacing w:after="0" w:line="240" w:lineRule="auto"/>
              <w:jc w:val="both"/>
              <w:rPr>
                <w:rFonts w:ascii="Arial" w:hAnsi="Arial" w:cs="Arial"/>
                <w:sz w:val="24"/>
                <w:szCs w:val="24"/>
              </w:rPr>
            </w:pPr>
            <w:r>
              <w:rPr>
                <w:rFonts w:ascii="Arial" w:hAnsi="Arial" w:cs="Arial"/>
                <w:sz w:val="24"/>
                <w:szCs w:val="24"/>
                <w:lang w:val="en-US"/>
              </w:rPr>
              <w:lastRenderedPageBreak/>
              <w:t>G</w:t>
            </w:r>
            <w:r>
              <w:rPr>
                <w:rFonts w:ascii="Arial" w:hAnsi="Arial" w:cs="Arial"/>
                <w:sz w:val="24"/>
                <w:szCs w:val="24"/>
                <w:vertAlign w:val="subscript"/>
              </w:rPr>
              <w:t>факт 4</w:t>
            </w:r>
            <w:r>
              <w:rPr>
                <w:rFonts w:ascii="Arial" w:hAnsi="Arial" w:cs="Arial"/>
                <w:sz w:val="24"/>
                <w:szCs w:val="24"/>
              </w:rPr>
              <w:t xml:space="preserve"> - объем бюджета ОМСУ муниципального образования Московской области на 01 число месяца следующего за отчетным периодом.</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b/>
                <w:i/>
                <w:sz w:val="24"/>
                <w:szCs w:val="24"/>
              </w:rPr>
            </w:pPr>
            <w:r>
              <w:rPr>
                <w:rFonts w:ascii="Arial" w:hAnsi="Arial" w:cs="Arial"/>
                <w:b/>
                <w:i/>
                <w:sz w:val="24"/>
                <w:szCs w:val="24"/>
                <w:lang w:val="en-US"/>
              </w:rPr>
              <w:t>R</w:t>
            </w:r>
            <w:r>
              <w:rPr>
                <w:rFonts w:ascii="Arial" w:hAnsi="Arial" w:cs="Arial"/>
                <w:b/>
                <w:i/>
                <w:sz w:val="24"/>
                <w:szCs w:val="24"/>
              </w:rPr>
              <w:t xml:space="preserve"> – увеличение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отношению к базовому периоду рассчитывается по формуле:</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b/>
                <w:sz w:val="24"/>
                <w:szCs w:val="24"/>
              </w:rPr>
            </w:pPr>
            <w:r>
              <w:rPr>
                <w:rFonts w:ascii="Arial" w:hAnsi="Arial" w:cs="Arial"/>
                <w:b/>
                <w:sz w:val="24"/>
                <w:szCs w:val="24"/>
                <w:lang w:val="en-US"/>
              </w:rPr>
              <w:t>R</w:t>
            </w:r>
            <w:r>
              <w:rPr>
                <w:rFonts w:ascii="Arial" w:hAnsi="Arial" w:cs="Arial"/>
                <w:b/>
                <w:sz w:val="24"/>
                <w:szCs w:val="24"/>
              </w:rPr>
              <w:t xml:space="preserve"> = </w:t>
            </w:r>
            <w:r>
              <w:rPr>
                <w:rFonts w:ascii="Arial" w:hAnsi="Arial" w:cs="Arial"/>
                <w:b/>
                <w:sz w:val="24"/>
                <w:szCs w:val="24"/>
                <w:lang w:val="en-US"/>
              </w:rPr>
              <w:t>N</w:t>
            </w:r>
            <w:r w:rsidRPr="006274AF">
              <w:rPr>
                <w:rFonts w:ascii="Arial" w:hAnsi="Arial" w:cs="Arial"/>
                <w:b/>
                <w:sz w:val="24"/>
                <w:szCs w:val="24"/>
              </w:rPr>
              <w:t xml:space="preserve"> </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w:t>
            </w:r>
            <w:r>
              <w:rPr>
                <w:rFonts w:ascii="Arial" w:hAnsi="Arial" w:cs="Arial"/>
                <w:b/>
                <w:sz w:val="24"/>
                <w:szCs w:val="24"/>
                <w:vertAlign w:val="subscript"/>
              </w:rPr>
              <w:t>2</w:t>
            </w:r>
            <w:r>
              <w:rPr>
                <w:rFonts w:ascii="Arial" w:hAnsi="Arial" w:cs="Arial"/>
                <w:b/>
                <w:sz w:val="24"/>
                <w:szCs w:val="24"/>
              </w:rPr>
              <w:t>,</w:t>
            </w:r>
          </w:p>
          <w:p w:rsidR="006274AF" w:rsidRDefault="006274AF">
            <w:pPr>
              <w:spacing w:after="0" w:line="240" w:lineRule="auto"/>
              <w:jc w:val="both"/>
              <w:rPr>
                <w:rFonts w:ascii="Arial" w:hAnsi="Arial" w:cs="Arial"/>
                <w:sz w:val="24"/>
                <w:szCs w:val="24"/>
              </w:rPr>
            </w:pPr>
            <w:r>
              <w:rPr>
                <w:rFonts w:ascii="Arial" w:hAnsi="Arial" w:cs="Arial"/>
                <w:sz w:val="24"/>
                <w:szCs w:val="24"/>
              </w:rPr>
              <w:t>где:</w:t>
            </w:r>
          </w:p>
          <w:p w:rsidR="006274AF" w:rsidRDefault="006274AF">
            <w:pPr>
              <w:spacing w:after="0" w:line="240" w:lineRule="auto"/>
              <w:jc w:val="both"/>
              <w:rPr>
                <w:rFonts w:ascii="Arial" w:hAnsi="Arial" w:cs="Arial"/>
                <w:sz w:val="24"/>
                <w:szCs w:val="24"/>
              </w:rPr>
            </w:pPr>
            <w:r>
              <w:rPr>
                <w:rFonts w:ascii="Arial" w:hAnsi="Arial" w:cs="Arial"/>
                <w:sz w:val="24"/>
                <w:szCs w:val="24"/>
                <w:lang w:val="en-US"/>
              </w:rPr>
              <w:t>N</w:t>
            </w:r>
            <w:r w:rsidRPr="006274AF">
              <w:rPr>
                <w:rFonts w:ascii="Arial" w:hAnsi="Arial" w:cs="Arial"/>
                <w:sz w:val="24"/>
                <w:szCs w:val="24"/>
              </w:rPr>
              <w:t xml:space="preserve"> </w:t>
            </w:r>
            <w:r>
              <w:rPr>
                <w:rFonts w:ascii="Arial" w:hAnsi="Arial" w:cs="Arial"/>
                <w:sz w:val="24"/>
                <w:szCs w:val="24"/>
                <w:vertAlign w:val="subscript"/>
              </w:rPr>
              <w:t xml:space="preserve">1 </w:t>
            </w:r>
            <w:r>
              <w:rPr>
                <w:rFonts w:ascii="Arial" w:hAnsi="Arial" w:cs="Arial"/>
                <w:sz w:val="24"/>
                <w:szCs w:val="24"/>
              </w:rPr>
              <w:t>-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отчетную дату</w:t>
            </w:r>
          </w:p>
          <w:p w:rsidR="006274AF" w:rsidRDefault="006274AF">
            <w:pPr>
              <w:spacing w:after="0" w:line="240" w:lineRule="auto"/>
              <w:jc w:val="both"/>
              <w:rPr>
                <w:rFonts w:ascii="Arial" w:hAnsi="Arial" w:cs="Arial"/>
                <w:sz w:val="24"/>
                <w:szCs w:val="24"/>
              </w:rPr>
            </w:pPr>
            <w:r>
              <w:rPr>
                <w:rFonts w:ascii="Arial" w:hAnsi="Arial" w:cs="Arial"/>
                <w:sz w:val="24"/>
                <w:szCs w:val="24"/>
                <w:lang w:val="en-US"/>
              </w:rPr>
              <w:t>N</w:t>
            </w:r>
            <w:r w:rsidRPr="006274AF">
              <w:rPr>
                <w:rFonts w:ascii="Arial" w:hAnsi="Arial" w:cs="Arial"/>
                <w:sz w:val="24"/>
                <w:szCs w:val="24"/>
              </w:rPr>
              <w:t xml:space="preserve"> </w:t>
            </w:r>
            <w:r>
              <w:rPr>
                <w:rFonts w:ascii="Arial" w:hAnsi="Arial" w:cs="Arial"/>
                <w:sz w:val="24"/>
                <w:szCs w:val="24"/>
                <w:vertAlign w:val="subscript"/>
              </w:rPr>
              <w:t xml:space="preserve">2 </w:t>
            </w:r>
            <w:r>
              <w:rPr>
                <w:rFonts w:ascii="Arial" w:hAnsi="Arial" w:cs="Arial"/>
                <w:sz w:val="24"/>
                <w:szCs w:val="24"/>
              </w:rPr>
              <w:t>-</w:t>
            </w:r>
            <w:r>
              <w:rPr>
                <w:rFonts w:ascii="Arial" w:hAnsi="Arial" w:cs="Arial"/>
                <w:sz w:val="24"/>
                <w:szCs w:val="24"/>
                <w:vertAlign w:val="subscript"/>
              </w:rPr>
              <w:t xml:space="preserve"> </w:t>
            </w:r>
            <w:r>
              <w:rPr>
                <w:rFonts w:ascii="Arial" w:hAnsi="Arial" w:cs="Arial"/>
                <w:sz w:val="24"/>
                <w:szCs w:val="24"/>
              </w:rPr>
              <w:t>процент количества органов управления и</w:t>
            </w:r>
            <w:r>
              <w:rPr>
                <w:rFonts w:ascii="Arial" w:hAnsi="Arial" w:cs="Arial"/>
                <w:i/>
                <w:sz w:val="24"/>
                <w:szCs w:val="24"/>
              </w:rPr>
              <w:t xml:space="preserve"> </w:t>
            </w:r>
            <w:r>
              <w:rPr>
                <w:rFonts w:ascii="Arial" w:hAnsi="Arial" w:cs="Arial"/>
                <w:sz w:val="24"/>
                <w:szCs w:val="24"/>
              </w:rPr>
              <w:t>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01.01 базового периода.</w:t>
            </w:r>
          </w:p>
          <w:p w:rsidR="006274AF" w:rsidRDefault="006274AF">
            <w:pPr>
              <w:spacing w:after="0" w:line="240" w:lineRule="auto"/>
              <w:jc w:val="both"/>
              <w:rPr>
                <w:rFonts w:ascii="Arial" w:hAnsi="Arial" w:cs="Arial"/>
                <w:i/>
                <w:sz w:val="24"/>
                <w:szCs w:val="24"/>
              </w:rPr>
            </w:pPr>
          </w:p>
          <w:p w:rsidR="006274AF" w:rsidRDefault="006274AF">
            <w:pPr>
              <w:spacing w:after="0" w:line="240" w:lineRule="auto"/>
              <w:jc w:val="both"/>
              <w:rPr>
                <w:rFonts w:ascii="Arial" w:hAnsi="Arial" w:cs="Arial"/>
                <w:b/>
                <w:i/>
                <w:sz w:val="24"/>
                <w:szCs w:val="24"/>
              </w:rPr>
            </w:pPr>
            <w:r>
              <w:rPr>
                <w:rFonts w:ascii="Arial" w:hAnsi="Arial" w:cs="Arial"/>
                <w:b/>
                <w:sz w:val="24"/>
                <w:szCs w:val="24"/>
                <w:lang w:val="en-US"/>
              </w:rPr>
              <w:t>N</w:t>
            </w:r>
            <w:r w:rsidRPr="006274AF">
              <w:rPr>
                <w:rFonts w:ascii="Arial" w:hAnsi="Arial" w:cs="Arial"/>
                <w:b/>
                <w:sz w:val="24"/>
                <w:szCs w:val="24"/>
              </w:rPr>
              <w:t xml:space="preserve"> </w:t>
            </w:r>
            <w:r>
              <w:rPr>
                <w:rFonts w:ascii="Arial" w:hAnsi="Arial" w:cs="Arial"/>
                <w:b/>
                <w:sz w:val="24"/>
                <w:szCs w:val="24"/>
                <w:vertAlign w:val="subscript"/>
              </w:rPr>
              <w:t xml:space="preserve">1 </w:t>
            </w:r>
            <w:r>
              <w:rPr>
                <w:rFonts w:ascii="Arial" w:hAnsi="Arial" w:cs="Arial"/>
                <w:b/>
                <w:i/>
                <w:sz w:val="24"/>
                <w:szCs w:val="24"/>
              </w:rPr>
              <w:t>=</w:t>
            </w:r>
            <w:proofErr w:type="spellStart"/>
            <w:r>
              <w:rPr>
                <w:rFonts w:ascii="Arial" w:hAnsi="Arial" w:cs="Arial"/>
                <w:b/>
                <w:i/>
                <w:sz w:val="24"/>
                <w:szCs w:val="24"/>
              </w:rPr>
              <w:t>А</w:t>
            </w:r>
            <w:r>
              <w:rPr>
                <w:rFonts w:ascii="Arial" w:hAnsi="Arial" w:cs="Arial"/>
                <w:b/>
                <w:i/>
                <w:sz w:val="24"/>
                <w:szCs w:val="24"/>
                <w:vertAlign w:val="subscript"/>
              </w:rPr>
              <w:t>тек</w:t>
            </w:r>
            <w:proofErr w:type="spellEnd"/>
            <w:r>
              <w:rPr>
                <w:rFonts w:ascii="Arial" w:hAnsi="Arial" w:cs="Arial"/>
                <w:b/>
                <w:i/>
                <w:sz w:val="24"/>
                <w:szCs w:val="24"/>
              </w:rPr>
              <w:t>/Д*100%</w:t>
            </w:r>
          </w:p>
          <w:p w:rsidR="006274AF" w:rsidRDefault="006274AF">
            <w:pPr>
              <w:spacing w:after="0" w:line="240" w:lineRule="auto"/>
              <w:jc w:val="both"/>
              <w:rPr>
                <w:rFonts w:ascii="Arial" w:hAnsi="Arial" w:cs="Arial"/>
                <w:b/>
                <w:i/>
                <w:sz w:val="24"/>
                <w:szCs w:val="24"/>
              </w:rPr>
            </w:pPr>
          </w:p>
          <w:p w:rsidR="006274AF" w:rsidRDefault="006274AF">
            <w:pPr>
              <w:spacing w:after="0" w:line="240" w:lineRule="auto"/>
              <w:jc w:val="both"/>
              <w:rPr>
                <w:rFonts w:ascii="Arial" w:hAnsi="Arial" w:cs="Arial"/>
                <w:b/>
                <w:i/>
                <w:sz w:val="24"/>
                <w:szCs w:val="24"/>
              </w:rPr>
            </w:pPr>
            <w:r>
              <w:rPr>
                <w:rFonts w:ascii="Arial" w:hAnsi="Arial" w:cs="Arial"/>
                <w:b/>
                <w:sz w:val="24"/>
                <w:szCs w:val="24"/>
                <w:lang w:val="en-US"/>
              </w:rPr>
              <w:t>N</w:t>
            </w:r>
            <w:r w:rsidRPr="006274AF">
              <w:rPr>
                <w:rFonts w:ascii="Arial" w:hAnsi="Arial" w:cs="Arial"/>
                <w:b/>
                <w:sz w:val="24"/>
                <w:szCs w:val="24"/>
              </w:rPr>
              <w:t xml:space="preserve"> </w:t>
            </w:r>
            <w:r>
              <w:rPr>
                <w:rFonts w:ascii="Arial" w:hAnsi="Arial" w:cs="Arial"/>
                <w:b/>
                <w:sz w:val="24"/>
                <w:szCs w:val="24"/>
                <w:vertAlign w:val="subscript"/>
              </w:rPr>
              <w:t xml:space="preserve">2 </w:t>
            </w:r>
            <w:r>
              <w:rPr>
                <w:rFonts w:ascii="Arial" w:hAnsi="Arial" w:cs="Arial"/>
                <w:b/>
                <w:i/>
                <w:sz w:val="24"/>
                <w:szCs w:val="24"/>
              </w:rPr>
              <w:t>=</w:t>
            </w:r>
            <w:proofErr w:type="spellStart"/>
            <w:r>
              <w:rPr>
                <w:rFonts w:ascii="Arial" w:hAnsi="Arial" w:cs="Arial"/>
                <w:b/>
                <w:i/>
                <w:sz w:val="24"/>
                <w:szCs w:val="24"/>
              </w:rPr>
              <w:t>А</w:t>
            </w:r>
            <w:r>
              <w:rPr>
                <w:rFonts w:ascii="Arial" w:hAnsi="Arial" w:cs="Arial"/>
                <w:b/>
                <w:i/>
                <w:sz w:val="24"/>
                <w:szCs w:val="24"/>
                <w:vertAlign w:val="subscript"/>
              </w:rPr>
              <w:t>баз.пер</w:t>
            </w:r>
            <w:proofErr w:type="spellEnd"/>
            <w:r>
              <w:rPr>
                <w:rFonts w:ascii="Arial" w:hAnsi="Arial" w:cs="Arial"/>
                <w:b/>
                <w:i/>
                <w:sz w:val="24"/>
                <w:szCs w:val="24"/>
                <w:vertAlign w:val="subscript"/>
              </w:rPr>
              <w:t>.</w:t>
            </w:r>
            <w:r>
              <w:rPr>
                <w:rFonts w:ascii="Arial" w:hAnsi="Arial" w:cs="Arial"/>
                <w:b/>
                <w:i/>
                <w:sz w:val="24"/>
                <w:szCs w:val="24"/>
              </w:rPr>
              <w:t>/Д*100%</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proofErr w:type="spellStart"/>
            <w:r>
              <w:rPr>
                <w:rFonts w:ascii="Arial" w:hAnsi="Arial" w:cs="Arial"/>
                <w:sz w:val="24"/>
                <w:szCs w:val="24"/>
              </w:rPr>
              <w:t>А</w:t>
            </w:r>
            <w:r>
              <w:rPr>
                <w:rFonts w:ascii="Arial" w:hAnsi="Arial" w:cs="Arial"/>
                <w:sz w:val="24"/>
                <w:szCs w:val="24"/>
                <w:vertAlign w:val="subscript"/>
              </w:rPr>
              <w:t>тек</w:t>
            </w:r>
            <w:proofErr w:type="spellEnd"/>
            <w:r>
              <w:rPr>
                <w:rFonts w:ascii="Arial" w:hAnsi="Arial" w:cs="Arial"/>
                <w:sz w:val="24"/>
                <w:szCs w:val="24"/>
                <w:vertAlign w:val="subscript"/>
              </w:rPr>
              <w:t xml:space="preserve"> </w:t>
            </w:r>
            <w:r>
              <w:rPr>
                <w:rFonts w:ascii="Arial" w:hAnsi="Arial" w:cs="Arial"/>
                <w:sz w:val="24"/>
                <w:szCs w:val="24"/>
              </w:rPr>
              <w:t xml:space="preserve">- количество органов управления и дежурно-диспетчерских служб ПОО, </w:t>
            </w:r>
            <w:proofErr w:type="gramStart"/>
            <w:r>
              <w:rPr>
                <w:rFonts w:ascii="Arial" w:hAnsi="Arial" w:cs="Arial"/>
                <w:sz w:val="24"/>
                <w:szCs w:val="24"/>
              </w:rPr>
              <w:t>АСС</w:t>
            </w:r>
            <w:proofErr w:type="gramEnd"/>
            <w:r>
              <w:rPr>
                <w:rFonts w:ascii="Arial" w:hAnsi="Arial" w:cs="Arial"/>
                <w:sz w:val="24"/>
                <w:szCs w:val="24"/>
              </w:rPr>
              <w:t xml:space="preserve"> и НАСФ, оборудованных современными техническими средствами для приема сигналов оповещения и информирования по состоянию на текущую дату</w:t>
            </w:r>
          </w:p>
          <w:p w:rsidR="006274AF" w:rsidRDefault="006274AF">
            <w:pPr>
              <w:spacing w:after="0" w:line="240" w:lineRule="auto"/>
              <w:jc w:val="both"/>
              <w:rPr>
                <w:rFonts w:ascii="Arial" w:hAnsi="Arial" w:cs="Arial"/>
                <w:sz w:val="24"/>
                <w:szCs w:val="24"/>
              </w:rPr>
            </w:pPr>
            <w:proofErr w:type="spellStart"/>
            <w:r>
              <w:rPr>
                <w:rFonts w:ascii="Arial" w:hAnsi="Arial" w:cs="Arial"/>
                <w:sz w:val="24"/>
                <w:szCs w:val="24"/>
              </w:rPr>
              <w:t>А</w:t>
            </w:r>
            <w:r>
              <w:rPr>
                <w:rFonts w:ascii="Arial" w:hAnsi="Arial" w:cs="Arial"/>
                <w:sz w:val="24"/>
                <w:szCs w:val="24"/>
                <w:vertAlign w:val="subscript"/>
              </w:rPr>
              <w:t>баз</w:t>
            </w:r>
            <w:proofErr w:type="gramStart"/>
            <w:r>
              <w:rPr>
                <w:rFonts w:ascii="Arial" w:hAnsi="Arial" w:cs="Arial"/>
                <w:sz w:val="24"/>
                <w:szCs w:val="24"/>
                <w:vertAlign w:val="subscript"/>
              </w:rPr>
              <w:t>.п</w:t>
            </w:r>
            <w:proofErr w:type="gramEnd"/>
            <w:r>
              <w:rPr>
                <w:rFonts w:ascii="Arial" w:hAnsi="Arial" w:cs="Arial"/>
                <w:sz w:val="24"/>
                <w:szCs w:val="24"/>
                <w:vertAlign w:val="subscript"/>
              </w:rPr>
              <w:t>ер</w:t>
            </w:r>
            <w:proofErr w:type="spellEnd"/>
            <w:r>
              <w:rPr>
                <w:rFonts w:ascii="Arial" w:hAnsi="Arial" w:cs="Arial"/>
                <w:sz w:val="24"/>
                <w:szCs w:val="24"/>
              </w:rPr>
              <w:t>- количество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01.01 базового периода</w:t>
            </w:r>
          </w:p>
          <w:p w:rsidR="006274AF" w:rsidRDefault="006274AF">
            <w:pPr>
              <w:spacing w:after="0" w:line="240" w:lineRule="auto"/>
              <w:jc w:val="both"/>
              <w:rPr>
                <w:rFonts w:ascii="Arial" w:hAnsi="Arial" w:cs="Arial"/>
                <w:sz w:val="24"/>
                <w:szCs w:val="24"/>
              </w:rPr>
            </w:pPr>
            <w:r>
              <w:rPr>
                <w:rFonts w:ascii="Arial" w:hAnsi="Arial" w:cs="Arial"/>
                <w:sz w:val="24"/>
                <w:szCs w:val="24"/>
              </w:rPr>
              <w:t xml:space="preserve">Д – общие количество органов управления и дежурно-диспетчерских служб ПОО, </w:t>
            </w:r>
            <w:proofErr w:type="gramStart"/>
            <w:r>
              <w:rPr>
                <w:rFonts w:ascii="Arial" w:hAnsi="Arial" w:cs="Arial"/>
                <w:sz w:val="24"/>
                <w:szCs w:val="24"/>
              </w:rPr>
              <w:t>АСС</w:t>
            </w:r>
            <w:proofErr w:type="gramEnd"/>
            <w:r>
              <w:rPr>
                <w:rFonts w:ascii="Arial" w:hAnsi="Arial" w:cs="Arial"/>
                <w:sz w:val="24"/>
                <w:szCs w:val="24"/>
              </w:rPr>
              <w:t xml:space="preserve"> и НАСФ, оборудованных современными техническими средствами для приема сигналов оповещения и информирования</w:t>
            </w:r>
          </w:p>
        </w:tc>
        <w:tc>
          <w:tcPr>
            <w:tcW w:w="2126"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rPr>
                <w:rFonts w:ascii="Arial" w:hAnsi="Arial" w:cs="Arial"/>
                <w:sz w:val="24"/>
                <w:szCs w:val="24"/>
              </w:rPr>
            </w:pPr>
            <w:r>
              <w:rPr>
                <w:rFonts w:ascii="Arial" w:hAnsi="Arial" w:cs="Arial"/>
                <w:sz w:val="24"/>
                <w:szCs w:val="24"/>
              </w:rPr>
              <w:lastRenderedPageBreak/>
              <w:t>Постановление Правительства Московской области от 04.02.2014 года № 25/1 «О Московской об</w:t>
            </w:r>
            <w:r>
              <w:rPr>
                <w:rFonts w:ascii="Arial" w:hAnsi="Arial" w:cs="Arial"/>
                <w:sz w:val="24"/>
                <w:szCs w:val="24"/>
              </w:rPr>
              <w:softHyphen/>
              <w:t>ластной системе предупреждения и ликвидации чрезвычайных ситуа</w:t>
            </w:r>
            <w:r>
              <w:rPr>
                <w:rFonts w:ascii="Arial" w:hAnsi="Arial" w:cs="Arial"/>
                <w:sz w:val="24"/>
                <w:szCs w:val="24"/>
              </w:rPr>
              <w:softHyphen/>
              <w:t xml:space="preserve">ций». </w:t>
            </w:r>
          </w:p>
          <w:p w:rsidR="006274AF" w:rsidRDefault="006274AF">
            <w:pPr>
              <w:spacing w:after="0" w:line="240" w:lineRule="auto"/>
              <w:rPr>
                <w:rFonts w:ascii="Arial" w:hAnsi="Arial" w:cs="Arial"/>
                <w:sz w:val="24"/>
                <w:szCs w:val="24"/>
              </w:rPr>
            </w:pPr>
            <w:proofErr w:type="gramStart"/>
            <w:r>
              <w:rPr>
                <w:rFonts w:ascii="Arial" w:hAnsi="Arial" w:cs="Arial"/>
                <w:sz w:val="24"/>
                <w:szCs w:val="24"/>
              </w:rPr>
              <w:t>Обучение организуется в соот</w:t>
            </w:r>
            <w:r>
              <w:rPr>
                <w:rFonts w:ascii="Arial" w:hAnsi="Arial" w:cs="Arial"/>
                <w:sz w:val="24"/>
                <w:szCs w:val="24"/>
              </w:rPr>
              <w:softHyphen/>
              <w:t>ветствии с требованиями федераль</w:t>
            </w:r>
            <w:r>
              <w:rPr>
                <w:rFonts w:ascii="Arial" w:hAnsi="Arial" w:cs="Arial"/>
                <w:sz w:val="24"/>
                <w:szCs w:val="24"/>
              </w:rPr>
              <w:softHyphen/>
              <w:t>ных законов от 12.02.1998 № 28-ФЗ «О гражданской обороне» и от 21.12.1994 № 68-ФЗ «О защите насе</w:t>
            </w:r>
            <w:r>
              <w:rPr>
                <w:rFonts w:ascii="Arial" w:hAnsi="Arial" w:cs="Arial"/>
                <w:sz w:val="24"/>
                <w:szCs w:val="24"/>
              </w:rPr>
              <w:softHyphen/>
              <w:t>ления и территорий от чрезвы</w:t>
            </w:r>
            <w:r>
              <w:rPr>
                <w:rFonts w:ascii="Arial" w:hAnsi="Arial" w:cs="Arial"/>
                <w:sz w:val="24"/>
                <w:szCs w:val="24"/>
              </w:rPr>
              <w:softHyphen/>
              <w:t>чайных ситуаций природного</w:t>
            </w:r>
            <w:r>
              <w:rPr>
                <w:rFonts w:ascii="Arial" w:hAnsi="Arial" w:cs="Arial"/>
                <w:sz w:val="24"/>
                <w:szCs w:val="24"/>
              </w:rPr>
              <w:br/>
              <w:t>и техногенного характера», постанов</w:t>
            </w:r>
            <w:r>
              <w:rPr>
                <w:rFonts w:ascii="Arial" w:hAnsi="Arial" w:cs="Arial"/>
                <w:sz w:val="24"/>
                <w:szCs w:val="24"/>
              </w:rPr>
              <w:softHyphen/>
              <w:t xml:space="preserve">лений Правительства Российской Федерации от 04.09.2003 № 547 «О подготовке населения в области защиты </w:t>
            </w:r>
            <w:r>
              <w:rPr>
                <w:rFonts w:ascii="Arial" w:hAnsi="Arial" w:cs="Arial"/>
                <w:sz w:val="24"/>
                <w:szCs w:val="24"/>
              </w:rPr>
              <w:br/>
              <w:t>от чрезвычайных ситуаций при</w:t>
            </w:r>
            <w:r>
              <w:rPr>
                <w:rFonts w:ascii="Arial" w:hAnsi="Arial" w:cs="Arial"/>
                <w:sz w:val="24"/>
                <w:szCs w:val="24"/>
              </w:rPr>
              <w:softHyphen/>
            </w:r>
            <w:r>
              <w:rPr>
                <w:rFonts w:ascii="Arial" w:hAnsi="Arial" w:cs="Arial"/>
                <w:sz w:val="24"/>
                <w:szCs w:val="24"/>
              </w:rPr>
              <w:lastRenderedPageBreak/>
              <w:t>родного и техногенного ха</w:t>
            </w:r>
            <w:r>
              <w:rPr>
                <w:rFonts w:ascii="Arial" w:hAnsi="Arial" w:cs="Arial"/>
                <w:sz w:val="24"/>
                <w:szCs w:val="24"/>
              </w:rPr>
              <w:softHyphen/>
              <w:t xml:space="preserve">рактера» и от 02.11.2000 № 841 «Об утверждении Положения </w:t>
            </w:r>
            <w:r>
              <w:rPr>
                <w:rFonts w:ascii="Arial" w:hAnsi="Arial" w:cs="Arial"/>
                <w:sz w:val="24"/>
                <w:szCs w:val="24"/>
              </w:rPr>
              <w:br/>
              <w:t>об орга</w:t>
            </w:r>
            <w:r>
              <w:rPr>
                <w:rFonts w:ascii="Arial" w:hAnsi="Arial" w:cs="Arial"/>
                <w:sz w:val="24"/>
                <w:szCs w:val="24"/>
              </w:rPr>
              <w:softHyphen/>
              <w:t>низации обу</w:t>
            </w:r>
            <w:r>
              <w:rPr>
                <w:rFonts w:ascii="Arial" w:hAnsi="Arial" w:cs="Arial"/>
                <w:sz w:val="24"/>
                <w:szCs w:val="24"/>
              </w:rPr>
              <w:softHyphen/>
              <w:t>чения</w:t>
            </w:r>
            <w:proofErr w:type="gramEnd"/>
            <w:r>
              <w:rPr>
                <w:rFonts w:ascii="Arial" w:hAnsi="Arial" w:cs="Arial"/>
                <w:sz w:val="24"/>
                <w:szCs w:val="24"/>
              </w:rPr>
              <w:t xml:space="preserve"> населения в области граж</w:t>
            </w:r>
            <w:r>
              <w:rPr>
                <w:rFonts w:ascii="Arial" w:hAnsi="Arial" w:cs="Arial"/>
                <w:sz w:val="24"/>
                <w:szCs w:val="24"/>
              </w:rPr>
              <w:softHyphen/>
              <w:t>данской обороны», приказов и указаний Министерства Российской Федерации по делам гражданской обороны, чрезвы</w:t>
            </w:r>
            <w:r>
              <w:rPr>
                <w:rFonts w:ascii="Arial" w:hAnsi="Arial" w:cs="Arial"/>
                <w:sz w:val="24"/>
                <w:szCs w:val="24"/>
              </w:rPr>
              <w:softHyphen/>
              <w:t>чайным ситуациям и ликвидации последствий сти</w:t>
            </w:r>
            <w:r>
              <w:rPr>
                <w:rFonts w:ascii="Arial" w:hAnsi="Arial" w:cs="Arial"/>
                <w:sz w:val="24"/>
                <w:szCs w:val="24"/>
              </w:rPr>
              <w:softHyphen/>
              <w:t xml:space="preserve">хийных бедствий </w:t>
            </w:r>
            <w:r>
              <w:rPr>
                <w:rFonts w:ascii="Arial" w:hAnsi="Arial" w:cs="Arial"/>
                <w:sz w:val="24"/>
                <w:szCs w:val="24"/>
              </w:rPr>
              <w:br/>
              <w:t>и осуществляется по месту работы.</w:t>
            </w:r>
          </w:p>
          <w:p w:rsidR="006274AF" w:rsidRDefault="006274AF">
            <w:pPr>
              <w:spacing w:after="0" w:line="240" w:lineRule="auto"/>
              <w:rPr>
                <w:rFonts w:ascii="Arial" w:hAnsi="Arial" w:cs="Arial"/>
                <w:sz w:val="24"/>
                <w:szCs w:val="24"/>
              </w:rPr>
            </w:pPr>
            <w:r>
              <w:rPr>
                <w:rFonts w:ascii="Arial" w:hAnsi="Arial" w:cs="Arial"/>
                <w:sz w:val="24"/>
                <w:szCs w:val="24"/>
              </w:rPr>
              <w:t>Постановление администрации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Arial" w:hAnsi="Arial" w:cs="Arial"/>
                <w:sz w:val="24"/>
                <w:szCs w:val="24"/>
              </w:rPr>
              <w:softHyphen/>
              <w:t xml:space="preserve">вычайных ситуаций на территории городского округа Люберцы Московской области». </w:t>
            </w:r>
          </w:p>
          <w:p w:rsidR="006274AF" w:rsidRDefault="006274AF">
            <w:pPr>
              <w:spacing w:after="0" w:line="240" w:lineRule="auto"/>
              <w:rPr>
                <w:rFonts w:ascii="Arial" w:hAnsi="Arial" w:cs="Arial"/>
                <w:sz w:val="24"/>
                <w:szCs w:val="24"/>
              </w:rPr>
            </w:pPr>
            <w:r>
              <w:rPr>
                <w:rFonts w:ascii="Arial" w:hAnsi="Arial" w:cs="Arial"/>
                <w:sz w:val="24"/>
                <w:szCs w:val="24"/>
              </w:rPr>
              <w:t xml:space="preserve">Постановление Правительства </w:t>
            </w:r>
            <w:r>
              <w:rPr>
                <w:rFonts w:ascii="Arial" w:hAnsi="Arial" w:cs="Arial"/>
                <w:sz w:val="24"/>
                <w:szCs w:val="24"/>
              </w:rPr>
              <w:br/>
            </w:r>
            <w:r>
              <w:rPr>
                <w:rFonts w:ascii="Arial" w:hAnsi="Arial" w:cs="Arial"/>
                <w:sz w:val="24"/>
                <w:szCs w:val="24"/>
              </w:rPr>
              <w:lastRenderedPageBreak/>
              <w:t>Мос</w:t>
            </w:r>
            <w:r>
              <w:rPr>
                <w:rFonts w:ascii="Arial" w:hAnsi="Arial" w:cs="Arial"/>
                <w:sz w:val="24"/>
                <w:szCs w:val="24"/>
              </w:rPr>
              <w:softHyphen/>
              <w:t xml:space="preserve">ковской области от 12.10.2012 № 1316/38 «Об утверждении </w:t>
            </w:r>
            <w:r>
              <w:rPr>
                <w:rFonts w:ascii="Arial" w:hAnsi="Arial" w:cs="Arial"/>
                <w:sz w:val="24"/>
                <w:szCs w:val="24"/>
              </w:rPr>
              <w:br/>
              <w:t>но</w:t>
            </w:r>
            <w:r>
              <w:rPr>
                <w:rFonts w:ascii="Arial" w:hAnsi="Arial" w:cs="Arial"/>
                <w:sz w:val="24"/>
                <w:szCs w:val="24"/>
              </w:rPr>
              <w:softHyphen/>
              <w:t>менклатуры и объемов резервов ма</w:t>
            </w:r>
            <w:r>
              <w:rPr>
                <w:rFonts w:ascii="Arial" w:hAnsi="Arial" w:cs="Arial"/>
                <w:sz w:val="24"/>
                <w:szCs w:val="24"/>
              </w:rPr>
              <w:softHyphen/>
              <w:t>териальных ресурсов Московской области для ликвидации чрез</w:t>
            </w:r>
            <w:r>
              <w:rPr>
                <w:rFonts w:ascii="Arial" w:hAnsi="Arial" w:cs="Arial"/>
                <w:sz w:val="24"/>
                <w:szCs w:val="24"/>
              </w:rPr>
              <w:softHyphen/>
              <w:t>вычайных ситуаций межму</w:t>
            </w:r>
            <w:r>
              <w:rPr>
                <w:rFonts w:ascii="Arial" w:hAnsi="Arial" w:cs="Arial"/>
                <w:sz w:val="24"/>
                <w:szCs w:val="24"/>
              </w:rPr>
              <w:softHyphen/>
              <w:t>ни</w:t>
            </w:r>
            <w:r>
              <w:rPr>
                <w:rFonts w:ascii="Arial" w:hAnsi="Arial" w:cs="Arial"/>
                <w:sz w:val="24"/>
                <w:szCs w:val="24"/>
              </w:rPr>
              <w:softHyphen/>
              <w:t>ципального</w:t>
            </w:r>
          </w:p>
          <w:p w:rsidR="006274AF" w:rsidRDefault="006274AF">
            <w:pPr>
              <w:spacing w:after="0" w:line="240" w:lineRule="auto"/>
              <w:rPr>
                <w:rFonts w:ascii="Arial" w:hAnsi="Arial" w:cs="Arial"/>
                <w:sz w:val="24"/>
                <w:szCs w:val="24"/>
              </w:rPr>
            </w:pPr>
            <w:r>
              <w:rPr>
                <w:rFonts w:ascii="Arial" w:hAnsi="Arial" w:cs="Arial"/>
                <w:sz w:val="24"/>
                <w:szCs w:val="24"/>
              </w:rPr>
              <w:t>и регионального характера на территории Мос</w:t>
            </w:r>
            <w:r>
              <w:rPr>
                <w:rFonts w:ascii="Arial" w:hAnsi="Arial" w:cs="Arial"/>
                <w:sz w:val="24"/>
                <w:szCs w:val="24"/>
              </w:rPr>
              <w:softHyphen/>
              <w:t>ков</w:t>
            </w:r>
            <w:r>
              <w:rPr>
                <w:rFonts w:ascii="Arial" w:hAnsi="Arial" w:cs="Arial"/>
                <w:sz w:val="24"/>
                <w:szCs w:val="24"/>
              </w:rPr>
              <w:softHyphen/>
              <w:t>ской области».</w:t>
            </w:r>
          </w:p>
          <w:p w:rsidR="006274AF" w:rsidRDefault="006274AF">
            <w:pPr>
              <w:spacing w:after="0" w:line="240" w:lineRule="auto"/>
              <w:rPr>
                <w:rFonts w:ascii="Arial" w:hAnsi="Arial" w:cs="Arial"/>
                <w:sz w:val="24"/>
                <w:szCs w:val="24"/>
              </w:rPr>
            </w:pPr>
            <w:r>
              <w:rPr>
                <w:rFonts w:ascii="Arial" w:hAnsi="Arial" w:cs="Arial"/>
                <w:sz w:val="24"/>
                <w:szCs w:val="24"/>
              </w:rPr>
              <w:t>Постановление администрации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Arial" w:hAnsi="Arial" w:cs="Arial"/>
                <w:sz w:val="24"/>
                <w:szCs w:val="24"/>
              </w:rPr>
              <w:softHyphen/>
              <w:t>вычайных ситуаций на тер</w:t>
            </w:r>
            <w:r>
              <w:rPr>
                <w:rFonts w:ascii="Arial" w:hAnsi="Arial" w:cs="Arial"/>
                <w:sz w:val="24"/>
                <w:szCs w:val="24"/>
              </w:rPr>
              <w:softHyphen/>
              <w:t xml:space="preserve">ритории городского округа Люберцы Московской области». </w:t>
            </w:r>
          </w:p>
          <w:p w:rsidR="006274AF" w:rsidRDefault="006274AF">
            <w:pPr>
              <w:spacing w:after="0" w:line="240" w:lineRule="auto"/>
              <w:rPr>
                <w:rFonts w:ascii="Arial" w:hAnsi="Arial" w:cs="Arial"/>
                <w:sz w:val="24"/>
                <w:szCs w:val="24"/>
              </w:rPr>
            </w:pPr>
            <w:r>
              <w:rPr>
                <w:rFonts w:ascii="Arial" w:hAnsi="Arial" w:cs="Arial"/>
                <w:sz w:val="24"/>
                <w:szCs w:val="24"/>
              </w:rPr>
              <w:t xml:space="preserve">Постановление администрации городского округа Люберцы Московской области «Об утверждении </w:t>
            </w:r>
            <w:proofErr w:type="gramStart"/>
            <w:r>
              <w:rPr>
                <w:rFonts w:ascii="Arial" w:hAnsi="Arial" w:cs="Arial"/>
                <w:sz w:val="24"/>
                <w:szCs w:val="24"/>
              </w:rPr>
              <w:t>Порядка исполь</w:t>
            </w:r>
            <w:r>
              <w:rPr>
                <w:rFonts w:ascii="Arial" w:hAnsi="Arial" w:cs="Arial"/>
                <w:sz w:val="24"/>
                <w:szCs w:val="24"/>
              </w:rPr>
              <w:softHyphen/>
              <w:t xml:space="preserve">зования средств </w:t>
            </w:r>
            <w:r>
              <w:rPr>
                <w:rFonts w:ascii="Arial" w:hAnsi="Arial" w:cs="Arial"/>
                <w:sz w:val="24"/>
                <w:szCs w:val="24"/>
              </w:rPr>
              <w:lastRenderedPageBreak/>
              <w:t>резервного фонда администрации городского округа</w:t>
            </w:r>
            <w:proofErr w:type="gramEnd"/>
            <w:r>
              <w:rPr>
                <w:rFonts w:ascii="Arial" w:hAnsi="Arial" w:cs="Arial"/>
                <w:sz w:val="24"/>
                <w:szCs w:val="24"/>
              </w:rPr>
              <w:t xml:space="preserve"> Люберцы Московской области на предупреждение и ликвидацию чрезвычайных ситуаций и последствия стихийных бедствий». </w:t>
            </w:r>
          </w:p>
          <w:p w:rsidR="006274AF" w:rsidRDefault="006274AF">
            <w:pPr>
              <w:spacing w:after="0" w:line="240" w:lineRule="auto"/>
              <w:rPr>
                <w:rFonts w:ascii="Arial" w:hAnsi="Arial" w:cs="Arial"/>
                <w:sz w:val="24"/>
                <w:szCs w:val="24"/>
              </w:rPr>
            </w:pPr>
            <w:r>
              <w:rPr>
                <w:rFonts w:ascii="Arial" w:hAnsi="Arial" w:cs="Arial"/>
                <w:sz w:val="24"/>
                <w:szCs w:val="24"/>
              </w:rPr>
              <w:t>Решение Совета депутатов городского округа Люберцы Московской области «О бюджете городского округа Люберцы Московской области на 2020 год и плановый период 2021 и 2022 годов.</w:t>
            </w:r>
          </w:p>
        </w:tc>
        <w:tc>
          <w:tcPr>
            <w:tcW w:w="1844" w:type="dxa"/>
            <w:tcBorders>
              <w:top w:val="single" w:sz="2" w:space="0" w:color="000000"/>
              <w:left w:val="single" w:sz="2" w:space="0" w:color="000000"/>
              <w:bottom w:val="single" w:sz="2" w:space="0" w:color="000000"/>
              <w:right w:val="single" w:sz="2" w:space="0" w:color="000000"/>
            </w:tcBorders>
            <w:hideMark/>
          </w:tcPr>
          <w:p w:rsidR="006274AF" w:rsidRDefault="006274AF">
            <w:pPr>
              <w:jc w:val="both"/>
              <w:rPr>
                <w:rFonts w:ascii="Arial" w:hAnsi="Arial" w:cs="Arial"/>
                <w:sz w:val="24"/>
                <w:szCs w:val="24"/>
              </w:rPr>
            </w:pPr>
            <w:r>
              <w:rPr>
                <w:rFonts w:ascii="Arial" w:hAnsi="Arial" w:cs="Arial"/>
                <w:sz w:val="24"/>
                <w:szCs w:val="24"/>
              </w:rPr>
              <w:lastRenderedPageBreak/>
              <w:t>Один раз в квартал</w:t>
            </w:r>
          </w:p>
        </w:tc>
      </w:tr>
      <w:tr w:rsidR="006274AF" w:rsidTr="00CC578D">
        <w:trPr>
          <w:trHeight w:val="20"/>
        </w:trPr>
        <w:tc>
          <w:tcPr>
            <w:tcW w:w="425"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jc w:val="both"/>
              <w:rPr>
                <w:rFonts w:ascii="Arial" w:hAnsi="Arial" w:cs="Arial"/>
                <w:sz w:val="24"/>
                <w:szCs w:val="24"/>
              </w:rPr>
            </w:pPr>
            <w:r>
              <w:rPr>
                <w:rFonts w:ascii="Arial" w:hAnsi="Arial" w:cs="Arial"/>
                <w:sz w:val="24"/>
                <w:szCs w:val="24"/>
              </w:rPr>
              <w:lastRenderedPageBreak/>
              <w:t>2</w:t>
            </w:r>
          </w:p>
        </w:tc>
        <w:tc>
          <w:tcPr>
            <w:tcW w:w="1560"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rPr>
                <w:rFonts w:ascii="Arial" w:hAnsi="Arial" w:cs="Arial"/>
                <w:sz w:val="24"/>
                <w:szCs w:val="24"/>
              </w:rPr>
            </w:pPr>
            <w:hyperlink r:id="rId6" w:history="1">
              <w:r>
                <w:rPr>
                  <w:rStyle w:val="a3"/>
                  <w:rFonts w:ascii="Arial" w:hAnsi="Arial" w:cs="Arial"/>
                  <w:color w:val="333333"/>
                  <w:sz w:val="24"/>
                  <w:szCs w:val="24"/>
                  <w:u w:val="none"/>
                </w:rPr>
                <w:t>Процент исполнения органом местного самоуправления муниципального образования полномочия по обеспечению безопасности людей на воде</w:t>
              </w:r>
            </w:hyperlink>
          </w:p>
        </w:tc>
        <w:tc>
          <w:tcPr>
            <w:tcW w:w="5245" w:type="dxa"/>
            <w:tcBorders>
              <w:top w:val="single" w:sz="2" w:space="0" w:color="000000"/>
              <w:left w:val="single" w:sz="2" w:space="0" w:color="000000"/>
              <w:bottom w:val="single" w:sz="2" w:space="0" w:color="000000"/>
              <w:right w:val="single" w:sz="2" w:space="0" w:color="000000"/>
            </w:tcBorders>
          </w:tcPr>
          <w:p w:rsidR="006274AF" w:rsidRDefault="006274AF">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6274AF" w:rsidRDefault="006274AF">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6274AF" w:rsidRDefault="006274AF">
            <w:pPr>
              <w:spacing w:after="0" w:line="240" w:lineRule="auto"/>
              <w:jc w:val="both"/>
              <w:rPr>
                <w:rFonts w:ascii="Arial" w:hAnsi="Arial" w:cs="Arial"/>
                <w:sz w:val="24"/>
                <w:szCs w:val="24"/>
              </w:rPr>
            </w:pPr>
          </w:p>
          <w:p w:rsidR="006274AF" w:rsidRDefault="006274AF">
            <w:pPr>
              <w:spacing w:after="0" w:line="240" w:lineRule="auto"/>
              <w:ind w:firstLine="652"/>
              <w:jc w:val="both"/>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w:t>
            </w:r>
            <w:r>
              <w:rPr>
                <w:rFonts w:ascii="Arial" w:hAnsi="Arial" w:cs="Arial"/>
                <w:sz w:val="24"/>
                <w:szCs w:val="24"/>
                <w:lang w:val="en-US"/>
              </w:rPr>
              <w:t>D</w:t>
            </w:r>
            <w:r>
              <w:rPr>
                <w:rFonts w:ascii="Arial" w:hAnsi="Arial" w:cs="Arial"/>
                <w:sz w:val="24"/>
                <w:szCs w:val="24"/>
                <w:vertAlign w:val="subscript"/>
              </w:rPr>
              <w:t xml:space="preserve">общ </w:t>
            </w:r>
            <w:r>
              <w:rPr>
                <w:rFonts w:ascii="Arial" w:hAnsi="Arial" w:cs="Arial"/>
                <w:sz w:val="24"/>
                <w:szCs w:val="24"/>
              </w:rPr>
              <w:t xml:space="preserve"> + </w:t>
            </w:r>
            <w:r>
              <w:rPr>
                <w:rFonts w:ascii="Arial" w:hAnsi="Arial" w:cs="Arial"/>
                <w:sz w:val="24"/>
                <w:szCs w:val="24"/>
                <w:lang w:val="en-US"/>
              </w:rPr>
              <w:t>P</w:t>
            </w:r>
            <w:r>
              <w:rPr>
                <w:rFonts w:ascii="Arial" w:hAnsi="Arial" w:cs="Arial"/>
                <w:sz w:val="24"/>
                <w:szCs w:val="24"/>
                <w:vertAlign w:val="subscript"/>
              </w:rPr>
              <w:t xml:space="preserve">у </w:t>
            </w:r>
            <w:r>
              <w:rPr>
                <w:rFonts w:ascii="Arial" w:hAnsi="Arial" w:cs="Arial"/>
                <w:sz w:val="24"/>
                <w:szCs w:val="24"/>
              </w:rPr>
              <w:t>+ О) / 3, где:</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процент исполнения органом местного самоуправления Московской области обеспечения безопасности людей на воде</w:t>
            </w:r>
          </w:p>
          <w:p w:rsidR="006274AF" w:rsidRDefault="006274AF">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общ</w:t>
            </w:r>
            <w:r>
              <w:rPr>
                <w:rFonts w:ascii="Arial" w:hAnsi="Arial" w:cs="Arial"/>
                <w:sz w:val="24"/>
                <w:szCs w:val="24"/>
              </w:rPr>
              <w:t xml:space="preserve"> – снижение процента утонувших и травмированных жителей на территории муниципального образования по отношению к базовому периоду </w:t>
            </w:r>
          </w:p>
          <w:p w:rsidR="006274AF" w:rsidRDefault="006274AF">
            <w:pPr>
              <w:spacing w:after="0" w:line="240" w:lineRule="auto"/>
              <w:jc w:val="both"/>
              <w:rPr>
                <w:rFonts w:ascii="Arial" w:hAnsi="Arial" w:cs="Arial"/>
                <w:sz w:val="24"/>
                <w:szCs w:val="24"/>
              </w:rPr>
            </w:pPr>
            <w:r>
              <w:rPr>
                <w:rFonts w:ascii="Arial" w:hAnsi="Arial" w:cs="Arial"/>
                <w:sz w:val="24"/>
                <w:szCs w:val="24"/>
                <w:lang w:val="en-US"/>
              </w:rPr>
              <w:t>P</w:t>
            </w:r>
            <w:r>
              <w:rPr>
                <w:rFonts w:ascii="Arial" w:hAnsi="Arial" w:cs="Arial"/>
                <w:sz w:val="24"/>
                <w:szCs w:val="24"/>
                <w:vertAlign w:val="subscript"/>
              </w:rPr>
              <w:t>у –</w:t>
            </w:r>
            <w:r>
              <w:rPr>
                <w:rFonts w:ascii="Arial" w:hAnsi="Arial" w:cs="Arial"/>
                <w:sz w:val="24"/>
                <w:szCs w:val="24"/>
              </w:rPr>
              <w:t xml:space="preserve"> увеличение количества комфортных (безопасных) мест массового отдыха людей на водных объектах по отношению к базовому периоду</w:t>
            </w:r>
          </w:p>
          <w:p w:rsidR="006274AF" w:rsidRDefault="006274AF">
            <w:pPr>
              <w:spacing w:after="0" w:line="240" w:lineRule="auto"/>
              <w:jc w:val="both"/>
              <w:rPr>
                <w:rFonts w:ascii="Arial" w:hAnsi="Arial" w:cs="Arial"/>
                <w:sz w:val="24"/>
                <w:szCs w:val="24"/>
              </w:rPr>
            </w:pPr>
            <w:r>
              <w:rPr>
                <w:rFonts w:ascii="Arial" w:hAnsi="Arial" w:cs="Arial"/>
                <w:sz w:val="24"/>
                <w:szCs w:val="24"/>
              </w:rPr>
              <w:t>О - 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b/>
                <w:i/>
                <w:sz w:val="24"/>
                <w:szCs w:val="24"/>
              </w:rPr>
            </w:pPr>
            <w:r>
              <w:rPr>
                <w:rFonts w:ascii="Arial" w:hAnsi="Arial" w:cs="Arial"/>
                <w:b/>
                <w:i/>
                <w:sz w:val="24"/>
                <w:szCs w:val="24"/>
              </w:rPr>
              <w:t xml:space="preserve">Снижение процента утонувших и </w:t>
            </w:r>
            <w:r>
              <w:rPr>
                <w:rFonts w:ascii="Arial" w:hAnsi="Arial" w:cs="Arial"/>
                <w:b/>
                <w:i/>
                <w:sz w:val="24"/>
                <w:szCs w:val="24"/>
              </w:rPr>
              <w:lastRenderedPageBreak/>
              <w:t>травмированных жителей на территории муниципального образования по отношению к базовому периоду рассчитывается по формуле:</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center"/>
              <w:rPr>
                <w:rFonts w:ascii="Arial" w:hAnsi="Arial" w:cs="Arial"/>
                <w:sz w:val="24"/>
                <w:szCs w:val="24"/>
              </w:rPr>
            </w:pPr>
            <w:r>
              <w:rPr>
                <w:rFonts w:ascii="Arial" w:hAnsi="Arial" w:cs="Arial"/>
                <w:sz w:val="24"/>
                <w:szCs w:val="24"/>
                <w:lang w:val="en-US"/>
              </w:rPr>
              <w:t>D</w:t>
            </w:r>
            <w:r w:rsidRPr="006274AF">
              <w:rPr>
                <w:rFonts w:ascii="Arial" w:hAnsi="Arial" w:cs="Arial"/>
                <w:sz w:val="24"/>
                <w:szCs w:val="24"/>
              </w:rPr>
              <w:t xml:space="preserve"> </w:t>
            </w:r>
            <w:r>
              <w:rPr>
                <w:rFonts w:ascii="Arial" w:hAnsi="Arial" w:cs="Arial"/>
                <w:sz w:val="24"/>
                <w:szCs w:val="24"/>
                <w:vertAlign w:val="subscript"/>
              </w:rPr>
              <w:t xml:space="preserve">общ. </w:t>
            </w:r>
            <w:r>
              <w:rPr>
                <w:rFonts w:ascii="Arial" w:hAnsi="Arial" w:cs="Arial"/>
                <w:sz w:val="24"/>
                <w:szCs w:val="24"/>
              </w:rPr>
              <w:t>= 100% - (D</w:t>
            </w:r>
            <w:r>
              <w:rPr>
                <w:rFonts w:ascii="Arial" w:hAnsi="Arial" w:cs="Arial"/>
                <w:sz w:val="24"/>
                <w:szCs w:val="24"/>
                <w:vertAlign w:val="subscript"/>
              </w:rPr>
              <w:t xml:space="preserve">1 </w:t>
            </w:r>
            <w:r>
              <w:rPr>
                <w:rFonts w:ascii="Arial" w:hAnsi="Arial" w:cs="Arial"/>
                <w:sz w:val="24"/>
                <w:szCs w:val="24"/>
              </w:rPr>
              <w:t>+ D</w:t>
            </w:r>
            <w:r>
              <w:rPr>
                <w:rFonts w:ascii="Arial" w:hAnsi="Arial" w:cs="Arial"/>
                <w:sz w:val="24"/>
                <w:szCs w:val="24"/>
                <w:vertAlign w:val="subscript"/>
              </w:rPr>
              <w:t xml:space="preserve">3 </w:t>
            </w:r>
            <w:r>
              <w:rPr>
                <w:rFonts w:ascii="Arial" w:hAnsi="Arial" w:cs="Arial"/>
                <w:sz w:val="24"/>
                <w:szCs w:val="24"/>
              </w:rPr>
              <w:t>+</w:t>
            </w:r>
            <w:r>
              <w:rPr>
                <w:rFonts w:ascii="Arial" w:hAnsi="Arial" w:cs="Arial"/>
                <w:sz w:val="24"/>
                <w:szCs w:val="24"/>
                <w:vertAlign w:val="subscript"/>
              </w:rPr>
              <w:t xml:space="preserve"> </w:t>
            </w:r>
            <w:r>
              <w:rPr>
                <w:rFonts w:ascii="Arial" w:hAnsi="Arial" w:cs="Arial"/>
                <w:sz w:val="24"/>
                <w:szCs w:val="24"/>
              </w:rPr>
              <w:t>D</w:t>
            </w:r>
            <w:r>
              <w:rPr>
                <w:rFonts w:ascii="Arial" w:hAnsi="Arial" w:cs="Arial"/>
                <w:sz w:val="24"/>
                <w:szCs w:val="24"/>
                <w:vertAlign w:val="subscript"/>
              </w:rPr>
              <w:t>5</w:t>
            </w:r>
            <w:r>
              <w:rPr>
                <w:rFonts w:ascii="Arial" w:hAnsi="Arial" w:cs="Arial"/>
                <w:sz w:val="24"/>
                <w:szCs w:val="24"/>
              </w:rPr>
              <w:t>) / (D</w:t>
            </w:r>
            <w:r>
              <w:rPr>
                <w:rFonts w:ascii="Arial" w:hAnsi="Arial" w:cs="Arial"/>
                <w:sz w:val="24"/>
                <w:szCs w:val="24"/>
                <w:vertAlign w:val="subscript"/>
              </w:rPr>
              <w:t xml:space="preserve">2 </w:t>
            </w:r>
            <w:r>
              <w:rPr>
                <w:rFonts w:ascii="Arial" w:hAnsi="Arial" w:cs="Arial"/>
                <w:sz w:val="24"/>
                <w:szCs w:val="24"/>
              </w:rPr>
              <w:t>+ D</w:t>
            </w:r>
            <w:r>
              <w:rPr>
                <w:rFonts w:ascii="Arial" w:hAnsi="Arial" w:cs="Arial"/>
                <w:sz w:val="24"/>
                <w:szCs w:val="24"/>
                <w:vertAlign w:val="subscript"/>
              </w:rPr>
              <w:t>4</w:t>
            </w:r>
            <w:r>
              <w:rPr>
                <w:rFonts w:ascii="Arial" w:hAnsi="Arial" w:cs="Arial"/>
                <w:sz w:val="24"/>
                <w:szCs w:val="24"/>
              </w:rPr>
              <w:t>+ D</w:t>
            </w:r>
            <w:r>
              <w:rPr>
                <w:rFonts w:ascii="Arial" w:hAnsi="Arial" w:cs="Arial"/>
                <w:sz w:val="24"/>
                <w:szCs w:val="24"/>
                <w:vertAlign w:val="subscript"/>
              </w:rPr>
              <w:t>6</w:t>
            </w:r>
            <w:r>
              <w:rPr>
                <w:rFonts w:ascii="Arial" w:hAnsi="Arial" w:cs="Arial"/>
                <w:sz w:val="24"/>
                <w:szCs w:val="24"/>
              </w:rPr>
              <w:t xml:space="preserve">) * 100%, </w:t>
            </w:r>
          </w:p>
          <w:p w:rsidR="006274AF" w:rsidRDefault="006274AF">
            <w:pPr>
              <w:spacing w:after="0" w:line="240" w:lineRule="auto"/>
              <w:jc w:val="center"/>
              <w:rPr>
                <w:rFonts w:ascii="Arial" w:hAnsi="Arial" w:cs="Arial"/>
                <w:sz w:val="24"/>
                <w:szCs w:val="24"/>
              </w:rPr>
            </w:pPr>
          </w:p>
          <w:p w:rsidR="006274AF" w:rsidRDefault="006274AF">
            <w:pPr>
              <w:spacing w:after="0" w:line="240" w:lineRule="auto"/>
              <w:rPr>
                <w:rFonts w:ascii="Arial" w:hAnsi="Arial" w:cs="Arial"/>
                <w:sz w:val="24"/>
                <w:szCs w:val="24"/>
              </w:rPr>
            </w:pPr>
            <w:r>
              <w:rPr>
                <w:rFonts w:ascii="Arial" w:hAnsi="Arial" w:cs="Arial"/>
                <w:sz w:val="24"/>
                <w:szCs w:val="24"/>
              </w:rPr>
              <w:t>где:</w:t>
            </w:r>
          </w:p>
          <w:p w:rsidR="006274AF" w:rsidRDefault="006274AF">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1</w:t>
            </w:r>
            <w:r>
              <w:rPr>
                <w:rFonts w:ascii="Arial" w:hAnsi="Arial" w:cs="Arial"/>
                <w:sz w:val="24"/>
                <w:szCs w:val="24"/>
              </w:rPr>
              <w:t xml:space="preserve"> – количество </w:t>
            </w:r>
            <w:proofErr w:type="gramStart"/>
            <w:r>
              <w:rPr>
                <w:rFonts w:ascii="Arial" w:hAnsi="Arial" w:cs="Arial"/>
                <w:sz w:val="24"/>
                <w:szCs w:val="24"/>
              </w:rPr>
              <w:t>утонувших</w:t>
            </w:r>
            <w:proofErr w:type="gramEnd"/>
            <w:r>
              <w:rPr>
                <w:rFonts w:ascii="Arial" w:hAnsi="Arial" w:cs="Arial"/>
                <w:sz w:val="24"/>
                <w:szCs w:val="24"/>
              </w:rPr>
              <w:t xml:space="preserve"> на территории муниципального образования Московской области за отчетный период;</w:t>
            </w:r>
          </w:p>
          <w:p w:rsidR="006274AF" w:rsidRDefault="006274AF">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2 </w:t>
            </w:r>
            <w:r>
              <w:rPr>
                <w:rFonts w:ascii="Arial" w:hAnsi="Arial" w:cs="Arial"/>
                <w:sz w:val="24"/>
                <w:szCs w:val="24"/>
              </w:rPr>
              <w:t>– количество утонувших на территории муниципального образования Московской области за аналогичный период 2016 года;</w:t>
            </w:r>
          </w:p>
          <w:p w:rsidR="006274AF" w:rsidRDefault="006274AF">
            <w:pPr>
              <w:spacing w:after="0" w:line="240" w:lineRule="auto"/>
              <w:jc w:val="both"/>
              <w:rPr>
                <w:rFonts w:ascii="Arial" w:hAnsi="Arial" w:cs="Arial"/>
                <w:sz w:val="24"/>
                <w:szCs w:val="24"/>
              </w:rPr>
            </w:pPr>
            <w:proofErr w:type="gramStart"/>
            <w:r>
              <w:rPr>
                <w:rFonts w:ascii="Arial" w:hAnsi="Arial" w:cs="Arial"/>
                <w:sz w:val="24"/>
                <w:szCs w:val="24"/>
              </w:rPr>
              <w:t>D</w:t>
            </w:r>
            <w:r>
              <w:rPr>
                <w:rFonts w:ascii="Arial" w:hAnsi="Arial" w:cs="Arial"/>
                <w:sz w:val="24"/>
                <w:szCs w:val="24"/>
                <w:vertAlign w:val="subscript"/>
              </w:rPr>
              <w:t>3</w:t>
            </w:r>
            <w:r>
              <w:rPr>
                <w:rFonts w:ascii="Arial" w:hAnsi="Arial" w:cs="Arial"/>
                <w:sz w:val="24"/>
                <w:szCs w:val="24"/>
              </w:rPr>
              <w:t xml:space="preserve"> – количество травмированных на водных объектах, расположенных на территории муниципального образования Московской области за отчетный период;</w:t>
            </w:r>
            <w:proofErr w:type="gramEnd"/>
          </w:p>
          <w:p w:rsidR="006274AF" w:rsidRDefault="006274AF">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4 </w:t>
            </w:r>
            <w:r>
              <w:rPr>
                <w:rFonts w:ascii="Arial" w:hAnsi="Arial" w:cs="Arial"/>
                <w:sz w:val="24"/>
                <w:szCs w:val="24"/>
              </w:rPr>
              <w:t>– количество травмированных на водных объектах расположенных, на территории муниципального образования Московской области за аналогичный период 2016 года;</w:t>
            </w:r>
          </w:p>
          <w:p w:rsidR="006274AF" w:rsidRDefault="006274AF">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5</w:t>
            </w:r>
            <w:r>
              <w:rPr>
                <w:rFonts w:ascii="Arial" w:hAnsi="Arial" w:cs="Arial"/>
                <w:sz w:val="24"/>
                <w:szCs w:val="24"/>
              </w:rPr>
              <w:t xml:space="preserve"> – количество утонувшего жителей муниципального образования Московской области за пределами муниципального образования Московской области за отчетный период;</w:t>
            </w:r>
          </w:p>
          <w:p w:rsidR="006274AF" w:rsidRDefault="006274AF">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6 </w:t>
            </w:r>
            <w:r>
              <w:rPr>
                <w:rFonts w:ascii="Arial" w:hAnsi="Arial" w:cs="Arial"/>
                <w:sz w:val="24"/>
                <w:szCs w:val="24"/>
              </w:rPr>
              <w:t>– количество утонувшего жителей муниципального образования Московской области за пределами муниципального образования Московской области за аналогичный период 2016 года.</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b/>
                <w:i/>
                <w:sz w:val="24"/>
                <w:szCs w:val="24"/>
              </w:rPr>
            </w:pPr>
            <w:r>
              <w:rPr>
                <w:rFonts w:ascii="Arial" w:hAnsi="Arial" w:cs="Arial"/>
                <w:b/>
                <w:i/>
                <w:sz w:val="24"/>
                <w:szCs w:val="24"/>
              </w:rPr>
              <w:t xml:space="preserve">Увеличение количества комфортных (безопасных) мест массового отдыха людей на водных объектах по отношению к базовому периоду рассчитывается по формуле: </w:t>
            </w:r>
          </w:p>
          <w:p w:rsidR="006274AF" w:rsidRDefault="006274AF">
            <w:pPr>
              <w:spacing w:after="0" w:line="240" w:lineRule="auto"/>
              <w:jc w:val="both"/>
              <w:rPr>
                <w:rFonts w:ascii="Arial" w:hAnsi="Arial" w:cs="Arial"/>
                <w:sz w:val="24"/>
                <w:szCs w:val="24"/>
              </w:rPr>
            </w:pPr>
          </w:p>
          <w:p w:rsidR="006274AF" w:rsidRDefault="006274AF">
            <w:pPr>
              <w:spacing w:after="0" w:line="240" w:lineRule="auto"/>
              <w:ind w:firstLine="652"/>
              <w:jc w:val="both"/>
              <w:rPr>
                <w:rFonts w:ascii="Arial" w:hAnsi="Arial" w:cs="Arial"/>
                <w:sz w:val="24"/>
                <w:szCs w:val="24"/>
              </w:rPr>
            </w:pPr>
            <w:proofErr w:type="spellStart"/>
            <w:r>
              <w:rPr>
                <w:rFonts w:ascii="Arial" w:hAnsi="Arial" w:cs="Arial"/>
                <w:sz w:val="24"/>
                <w:szCs w:val="24"/>
                <w:lang w:val="en-US"/>
              </w:rPr>
              <w:t>P</w:t>
            </w:r>
            <w:r>
              <w:rPr>
                <w:rFonts w:ascii="Arial" w:hAnsi="Arial" w:cs="Arial"/>
                <w:sz w:val="24"/>
                <w:szCs w:val="24"/>
                <w:vertAlign w:val="subscript"/>
                <w:lang w:val="en-US"/>
              </w:rPr>
              <w:t>y</w:t>
            </w:r>
            <w:proofErr w:type="spellEnd"/>
            <w:r>
              <w:rPr>
                <w:rFonts w:ascii="Arial" w:hAnsi="Arial" w:cs="Arial"/>
                <w:sz w:val="24"/>
                <w:szCs w:val="24"/>
              </w:rPr>
              <w:t xml:space="preserve"> = 100% - (</w:t>
            </w:r>
            <w:proofErr w:type="spellStart"/>
            <w:r>
              <w:rPr>
                <w:rFonts w:ascii="Arial" w:hAnsi="Arial" w:cs="Arial"/>
                <w:sz w:val="24"/>
                <w:szCs w:val="24"/>
                <w:lang w:val="en-US"/>
              </w:rPr>
              <w:t>P</w:t>
            </w:r>
            <w:r>
              <w:rPr>
                <w:rFonts w:ascii="Arial" w:hAnsi="Arial" w:cs="Arial"/>
                <w:sz w:val="24"/>
                <w:szCs w:val="24"/>
                <w:vertAlign w:val="subscript"/>
                <w:lang w:val="en-US"/>
              </w:rPr>
              <w:t>b</w:t>
            </w:r>
            <w:proofErr w:type="spellEnd"/>
            <w:r>
              <w:rPr>
                <w:rFonts w:ascii="Arial" w:hAnsi="Arial" w:cs="Arial"/>
                <w:sz w:val="24"/>
                <w:szCs w:val="24"/>
              </w:rPr>
              <w:t xml:space="preserve"> / </w:t>
            </w:r>
            <w:r>
              <w:rPr>
                <w:rFonts w:ascii="Arial" w:hAnsi="Arial" w:cs="Arial"/>
                <w:sz w:val="24"/>
                <w:szCs w:val="24"/>
                <w:lang w:val="en-US"/>
              </w:rPr>
              <w:t>Ps</w:t>
            </w:r>
            <w:r>
              <w:rPr>
                <w:rFonts w:ascii="Arial" w:hAnsi="Arial" w:cs="Arial"/>
                <w:sz w:val="24"/>
                <w:szCs w:val="24"/>
              </w:rPr>
              <w:t>) *100, где:</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proofErr w:type="spellStart"/>
            <w:r>
              <w:rPr>
                <w:rFonts w:ascii="Arial" w:hAnsi="Arial" w:cs="Arial"/>
                <w:sz w:val="24"/>
                <w:szCs w:val="24"/>
              </w:rPr>
              <w:t>Pb</w:t>
            </w:r>
            <w:proofErr w:type="spellEnd"/>
            <w:r>
              <w:rPr>
                <w:rFonts w:ascii="Arial" w:hAnsi="Arial" w:cs="Arial"/>
                <w:sz w:val="24"/>
                <w:szCs w:val="24"/>
              </w:rPr>
              <w:t xml:space="preserve"> - количество безопасных мест массового отдыха людей на водных объектах в 2016 году;</w:t>
            </w:r>
          </w:p>
          <w:p w:rsidR="006274AF" w:rsidRDefault="006274AF">
            <w:pPr>
              <w:spacing w:after="0" w:line="240" w:lineRule="auto"/>
              <w:jc w:val="both"/>
              <w:rPr>
                <w:rFonts w:ascii="Arial" w:hAnsi="Arial" w:cs="Arial"/>
                <w:sz w:val="24"/>
                <w:szCs w:val="24"/>
              </w:rPr>
            </w:pPr>
            <w:proofErr w:type="spellStart"/>
            <w:r>
              <w:rPr>
                <w:rFonts w:ascii="Arial" w:hAnsi="Arial" w:cs="Arial"/>
                <w:sz w:val="24"/>
                <w:szCs w:val="24"/>
              </w:rPr>
              <w:t>Ps</w:t>
            </w:r>
            <w:proofErr w:type="spellEnd"/>
            <w:r>
              <w:rPr>
                <w:rFonts w:ascii="Arial" w:hAnsi="Arial" w:cs="Arial"/>
                <w:sz w:val="24"/>
                <w:szCs w:val="24"/>
              </w:rPr>
              <w:t xml:space="preserve"> - количество безопасных мест массового отдыха людей на водных объектах, созданных в текущем периоде</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b/>
                <w:i/>
                <w:sz w:val="24"/>
                <w:szCs w:val="24"/>
              </w:rPr>
            </w:pPr>
            <w:r>
              <w:rPr>
                <w:rFonts w:ascii="Arial" w:hAnsi="Arial" w:cs="Arial"/>
                <w:b/>
                <w:i/>
                <w:sz w:val="24"/>
                <w:szCs w:val="24"/>
              </w:rPr>
              <w:t xml:space="preserve">Увеличение процента населения муниципального образования обученного, прежде всего детей, </w:t>
            </w:r>
            <w:r>
              <w:rPr>
                <w:rFonts w:ascii="Arial" w:hAnsi="Arial" w:cs="Arial"/>
                <w:b/>
                <w:i/>
                <w:sz w:val="24"/>
                <w:szCs w:val="24"/>
              </w:rPr>
              <w:lastRenderedPageBreak/>
              <w:t>плаванию и приемам спасения на воде, по отношению к базовому периоду рассчитывается по формуле:</w:t>
            </w:r>
          </w:p>
          <w:p w:rsidR="006274AF" w:rsidRDefault="006274AF">
            <w:pPr>
              <w:spacing w:after="0" w:line="240" w:lineRule="auto"/>
              <w:jc w:val="both"/>
              <w:rPr>
                <w:rFonts w:ascii="Arial" w:hAnsi="Arial" w:cs="Arial"/>
                <w:sz w:val="24"/>
                <w:szCs w:val="24"/>
              </w:rPr>
            </w:pPr>
          </w:p>
          <w:p w:rsidR="006274AF" w:rsidRDefault="006274AF">
            <w:pPr>
              <w:spacing w:after="0" w:line="240" w:lineRule="auto"/>
              <w:ind w:firstLine="652"/>
              <w:jc w:val="both"/>
              <w:rPr>
                <w:rFonts w:ascii="Arial" w:hAnsi="Arial" w:cs="Arial"/>
                <w:sz w:val="24"/>
                <w:szCs w:val="24"/>
              </w:rPr>
            </w:pPr>
            <w:r>
              <w:rPr>
                <w:rFonts w:ascii="Arial" w:hAnsi="Arial" w:cs="Arial"/>
                <w:sz w:val="24"/>
                <w:szCs w:val="24"/>
              </w:rPr>
              <w:t xml:space="preserve">О = </w:t>
            </w:r>
            <w:proofErr w:type="gramStart"/>
            <w:r>
              <w:rPr>
                <w:rFonts w:ascii="Arial" w:hAnsi="Arial" w:cs="Arial"/>
                <w:sz w:val="24"/>
                <w:szCs w:val="24"/>
              </w:rPr>
              <w:t>О</w:t>
            </w:r>
            <w:proofErr w:type="gramEnd"/>
            <w:r>
              <w:rPr>
                <w:rFonts w:ascii="Arial" w:hAnsi="Arial" w:cs="Arial"/>
                <w:sz w:val="24"/>
                <w:szCs w:val="24"/>
              </w:rPr>
              <w:t xml:space="preserve"> </w:t>
            </w:r>
            <w:r>
              <w:rPr>
                <w:rFonts w:ascii="Arial" w:hAnsi="Arial" w:cs="Arial"/>
                <w:sz w:val="24"/>
                <w:szCs w:val="24"/>
                <w:vertAlign w:val="subscript"/>
              </w:rPr>
              <w:t>общ. тек.</w:t>
            </w:r>
            <w:r>
              <w:rPr>
                <w:rFonts w:ascii="Arial" w:hAnsi="Arial" w:cs="Arial"/>
                <w:sz w:val="24"/>
                <w:szCs w:val="24"/>
              </w:rPr>
              <w:t xml:space="preserve"> –</w:t>
            </w:r>
            <w:r>
              <w:rPr>
                <w:rFonts w:ascii="Arial" w:hAnsi="Arial" w:cs="Arial"/>
                <w:sz w:val="24"/>
                <w:szCs w:val="24"/>
                <w:vertAlign w:val="subscript"/>
              </w:rPr>
              <w:t xml:space="preserve"> </w:t>
            </w: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ек. 2016, где</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proofErr w:type="spellStart"/>
            <w:r>
              <w:rPr>
                <w:rFonts w:ascii="Arial" w:hAnsi="Arial" w:cs="Arial"/>
                <w:sz w:val="24"/>
                <w:szCs w:val="24"/>
              </w:rPr>
              <w:t>О</w:t>
            </w:r>
            <w:r>
              <w:rPr>
                <w:rFonts w:ascii="Arial" w:hAnsi="Arial" w:cs="Arial"/>
                <w:sz w:val="24"/>
                <w:szCs w:val="24"/>
                <w:vertAlign w:val="subscript"/>
              </w:rPr>
              <w:t>общ</w:t>
            </w:r>
            <w:proofErr w:type="spellEnd"/>
            <w:r>
              <w:rPr>
                <w:rFonts w:ascii="Arial" w:hAnsi="Arial" w:cs="Arial"/>
                <w:sz w:val="24"/>
                <w:szCs w:val="24"/>
                <w:vertAlign w:val="subscript"/>
              </w:rPr>
              <w:t>. тек</w:t>
            </w:r>
            <w:proofErr w:type="gramStart"/>
            <w:r>
              <w:rPr>
                <w:rFonts w:ascii="Arial" w:hAnsi="Arial" w:cs="Arial"/>
                <w:sz w:val="24"/>
                <w:szCs w:val="24"/>
                <w:vertAlign w:val="subscript"/>
              </w:rPr>
              <w:t>.</w:t>
            </w:r>
            <w:proofErr w:type="gram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роцент населения муниципального образования Московской области, прежде всего детей, обученных плаванию и приемам спасения на воде за отчетный период.</w:t>
            </w:r>
          </w:p>
          <w:p w:rsidR="006274AF" w:rsidRDefault="006274AF">
            <w:pPr>
              <w:spacing w:after="0" w:line="240" w:lineRule="auto"/>
              <w:ind w:firstLine="652"/>
              <w:jc w:val="both"/>
              <w:rPr>
                <w:rFonts w:ascii="Arial" w:hAnsi="Arial" w:cs="Arial"/>
                <w:sz w:val="24"/>
                <w:szCs w:val="24"/>
              </w:rPr>
            </w:pP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 xml:space="preserve">ек. 2016 </w:t>
            </w:r>
            <w:r>
              <w:rPr>
                <w:rFonts w:ascii="Arial" w:hAnsi="Arial" w:cs="Arial"/>
                <w:sz w:val="24"/>
                <w:szCs w:val="24"/>
              </w:rPr>
              <w:t>- процент населения муниципального образования Московской области, прежде всего детей, обученных плаванию и приемам спасения на воде за аналогичный период базового года</w:t>
            </w:r>
          </w:p>
          <w:p w:rsidR="006274AF" w:rsidRDefault="006274AF">
            <w:pPr>
              <w:spacing w:after="0" w:line="240" w:lineRule="auto"/>
              <w:ind w:firstLine="652"/>
              <w:jc w:val="both"/>
              <w:rPr>
                <w:rFonts w:ascii="Arial" w:hAnsi="Arial" w:cs="Arial"/>
                <w:sz w:val="24"/>
                <w:szCs w:val="24"/>
              </w:rPr>
            </w:pPr>
          </w:p>
          <w:p w:rsidR="006274AF" w:rsidRDefault="006274AF">
            <w:pPr>
              <w:spacing w:after="0" w:line="240" w:lineRule="auto"/>
              <w:ind w:firstLine="652"/>
              <w:jc w:val="both"/>
              <w:rPr>
                <w:rFonts w:ascii="Arial" w:hAnsi="Arial" w:cs="Arial"/>
                <w:sz w:val="24"/>
                <w:szCs w:val="24"/>
              </w:rPr>
            </w:pP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ек.</w:t>
            </w:r>
            <w:r>
              <w:rPr>
                <w:rFonts w:ascii="Arial" w:hAnsi="Arial" w:cs="Arial"/>
                <w:sz w:val="24"/>
                <w:szCs w:val="24"/>
              </w:rPr>
              <w:t xml:space="preserve">  = (О</w:t>
            </w:r>
            <w:proofErr w:type="gramStart"/>
            <w:r>
              <w:rPr>
                <w:rFonts w:ascii="Arial" w:hAnsi="Arial" w:cs="Arial"/>
                <w:sz w:val="24"/>
                <w:szCs w:val="24"/>
                <w:vertAlign w:val="subscript"/>
              </w:rPr>
              <w:t>1</w:t>
            </w:r>
            <w:proofErr w:type="gramEnd"/>
            <w:r>
              <w:rPr>
                <w:rFonts w:ascii="Arial" w:hAnsi="Arial" w:cs="Arial"/>
                <w:sz w:val="24"/>
                <w:szCs w:val="24"/>
              </w:rPr>
              <w:t xml:space="preserve"> / О</w:t>
            </w:r>
            <w:r>
              <w:rPr>
                <w:rFonts w:ascii="Arial" w:hAnsi="Arial" w:cs="Arial"/>
                <w:sz w:val="24"/>
                <w:szCs w:val="24"/>
                <w:vertAlign w:val="subscript"/>
              </w:rPr>
              <w:t>2</w:t>
            </w:r>
            <w:r>
              <w:rPr>
                <w:rFonts w:ascii="Arial" w:hAnsi="Arial" w:cs="Arial"/>
                <w:sz w:val="24"/>
                <w:szCs w:val="24"/>
              </w:rPr>
              <w:t>) * 100%, где:</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r>
              <w:rPr>
                <w:rFonts w:ascii="Arial" w:hAnsi="Arial" w:cs="Arial"/>
                <w:sz w:val="24"/>
                <w:szCs w:val="24"/>
              </w:rPr>
              <w:t>О</w:t>
            </w:r>
            <w:proofErr w:type="gramStart"/>
            <w:r>
              <w:rPr>
                <w:rFonts w:ascii="Arial" w:hAnsi="Arial" w:cs="Arial"/>
                <w:sz w:val="24"/>
                <w:szCs w:val="24"/>
                <w:vertAlign w:val="subscript"/>
              </w:rPr>
              <w:t>1</w:t>
            </w:r>
            <w:proofErr w:type="gramEnd"/>
            <w:r>
              <w:rPr>
                <w:rFonts w:ascii="Arial" w:hAnsi="Arial" w:cs="Arial"/>
                <w:sz w:val="24"/>
                <w:szCs w:val="24"/>
              </w:rPr>
              <w:t xml:space="preserve"> – количество населения прошедших обучение плаванию и приемам спасения на воде;</w:t>
            </w:r>
          </w:p>
          <w:p w:rsidR="006274AF" w:rsidRDefault="006274AF">
            <w:pPr>
              <w:spacing w:after="0" w:line="240" w:lineRule="auto"/>
              <w:jc w:val="both"/>
              <w:rPr>
                <w:rFonts w:ascii="Arial" w:hAnsi="Arial" w:cs="Arial"/>
                <w:sz w:val="24"/>
                <w:szCs w:val="24"/>
              </w:rPr>
            </w:pPr>
            <w:r>
              <w:rPr>
                <w:rFonts w:ascii="Arial" w:hAnsi="Arial" w:cs="Arial"/>
                <w:sz w:val="24"/>
                <w:szCs w:val="24"/>
              </w:rPr>
              <w:t>О</w:t>
            </w:r>
            <w:proofErr w:type="gramStart"/>
            <w:r>
              <w:rPr>
                <w:rFonts w:ascii="Arial" w:hAnsi="Arial" w:cs="Arial"/>
                <w:sz w:val="24"/>
                <w:szCs w:val="24"/>
                <w:vertAlign w:val="subscript"/>
              </w:rPr>
              <w:t>2</w:t>
            </w:r>
            <w:proofErr w:type="gramEnd"/>
            <w:r>
              <w:rPr>
                <w:rFonts w:ascii="Arial" w:hAnsi="Arial" w:cs="Arial"/>
                <w:sz w:val="24"/>
                <w:szCs w:val="24"/>
              </w:rPr>
              <w:t xml:space="preserve"> – общая численность населения муниципального образования</w:t>
            </w:r>
          </w:p>
        </w:tc>
        <w:tc>
          <w:tcPr>
            <w:tcW w:w="2126" w:type="dxa"/>
            <w:tcBorders>
              <w:top w:val="single" w:sz="2" w:space="0" w:color="000000"/>
              <w:left w:val="single" w:sz="2" w:space="0" w:color="000000"/>
              <w:bottom w:val="single" w:sz="2" w:space="0" w:color="000000"/>
              <w:right w:val="single" w:sz="2" w:space="0" w:color="000000"/>
            </w:tcBorders>
          </w:tcPr>
          <w:p w:rsidR="006274AF" w:rsidRDefault="006274AF">
            <w:pPr>
              <w:spacing w:after="0" w:line="240" w:lineRule="auto"/>
              <w:rPr>
                <w:rFonts w:ascii="Arial" w:hAnsi="Arial" w:cs="Arial"/>
                <w:sz w:val="24"/>
                <w:szCs w:val="24"/>
              </w:rPr>
            </w:pPr>
            <w:r>
              <w:rPr>
                <w:rFonts w:ascii="Arial" w:hAnsi="Arial" w:cs="Arial"/>
                <w:sz w:val="24"/>
                <w:szCs w:val="24"/>
              </w:rPr>
              <w:lastRenderedPageBreak/>
              <w:t xml:space="preserve">По итогам мониторинга. </w:t>
            </w:r>
            <w:proofErr w:type="gramStart"/>
            <w:r>
              <w:rPr>
                <w:rFonts w:ascii="Arial" w:hAnsi="Arial" w:cs="Arial"/>
                <w:sz w:val="24"/>
                <w:szCs w:val="24"/>
              </w:rPr>
              <w:t>Ста</w:t>
            </w:r>
            <w:r>
              <w:rPr>
                <w:rFonts w:ascii="Arial" w:hAnsi="Arial" w:cs="Arial"/>
                <w:sz w:val="24"/>
                <w:szCs w:val="24"/>
              </w:rPr>
              <w:softHyphen/>
              <w:t>тистические данные по коли</w:t>
            </w:r>
            <w:r>
              <w:rPr>
                <w:rFonts w:ascii="Arial" w:hAnsi="Arial" w:cs="Arial"/>
                <w:sz w:val="24"/>
                <w:szCs w:val="24"/>
              </w:rPr>
              <w:softHyphen/>
              <w:t>честву утонувших на водных объектах согласно статистическим сведениям, официально опубли</w:t>
            </w:r>
            <w:r>
              <w:rPr>
                <w:rFonts w:ascii="Arial" w:hAnsi="Arial" w:cs="Arial"/>
                <w:sz w:val="24"/>
                <w:szCs w:val="24"/>
              </w:rPr>
              <w:softHyphen/>
              <w:t>кованным терри</w:t>
            </w:r>
            <w:r>
              <w:rPr>
                <w:rFonts w:ascii="Arial" w:hAnsi="Arial" w:cs="Arial"/>
                <w:sz w:val="24"/>
                <w:szCs w:val="24"/>
              </w:rPr>
              <w:softHyphen/>
              <w:t>ториальным органом федеральной службы Государст</w:t>
            </w:r>
            <w:r>
              <w:rPr>
                <w:rFonts w:ascii="Arial" w:hAnsi="Arial" w:cs="Arial"/>
                <w:sz w:val="24"/>
                <w:szCs w:val="24"/>
              </w:rPr>
              <w:softHyphen/>
              <w:t>венной статистики по Московской области на рас</w:t>
            </w:r>
            <w:r>
              <w:rPr>
                <w:rFonts w:ascii="Arial" w:hAnsi="Arial" w:cs="Arial"/>
                <w:sz w:val="24"/>
                <w:szCs w:val="24"/>
              </w:rPr>
              <w:softHyphen/>
              <w:t>четный период.</w:t>
            </w:r>
            <w:proofErr w:type="gramEnd"/>
          </w:p>
          <w:p w:rsidR="006274AF" w:rsidRDefault="006274AF">
            <w:pPr>
              <w:spacing w:after="0" w:line="240" w:lineRule="auto"/>
              <w:rPr>
                <w:rFonts w:ascii="Arial" w:hAnsi="Arial" w:cs="Arial"/>
                <w:sz w:val="24"/>
                <w:szCs w:val="24"/>
                <w:highlight w:val="yellow"/>
              </w:rPr>
            </w:pPr>
            <w:r>
              <w:rPr>
                <w:rFonts w:ascii="Arial" w:hAnsi="Arial" w:cs="Arial"/>
                <w:sz w:val="24"/>
                <w:szCs w:val="24"/>
              </w:rPr>
              <w:t xml:space="preserve">Постановление Правительства </w:t>
            </w:r>
            <w:r>
              <w:rPr>
                <w:rFonts w:ascii="Arial" w:hAnsi="Arial" w:cs="Arial"/>
                <w:sz w:val="24"/>
                <w:szCs w:val="24"/>
              </w:rPr>
              <w:lastRenderedPageBreak/>
              <w:t>Московской области от 28.09.2007 № 732/21 "О Правилах охраны жизни людей на водных объектах в Московской области"</w:t>
            </w:r>
          </w:p>
          <w:p w:rsidR="006274AF" w:rsidRDefault="006274AF">
            <w:pPr>
              <w:spacing w:after="0" w:line="240" w:lineRule="auto"/>
              <w:jc w:val="both"/>
              <w:rPr>
                <w:rFonts w:ascii="Arial" w:hAnsi="Arial" w:cs="Arial"/>
                <w:sz w:val="24"/>
                <w:szCs w:val="24"/>
              </w:rPr>
            </w:pPr>
            <w:r>
              <w:rPr>
                <w:rFonts w:ascii="Arial" w:hAnsi="Arial" w:cs="Arial"/>
                <w:sz w:val="24"/>
                <w:szCs w:val="24"/>
              </w:rPr>
              <w:t>"Водный кодекс Российской Федерации" от 03.06.2006 № 74-ФЗ.</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r>
              <w:rPr>
                <w:rFonts w:ascii="Arial" w:hAnsi="Arial" w:cs="Arial"/>
                <w:sz w:val="24"/>
                <w:szCs w:val="24"/>
              </w:rPr>
              <w:t xml:space="preserve">По итогам мониторинга. </w:t>
            </w:r>
          </w:p>
          <w:p w:rsidR="006274AF" w:rsidRDefault="006274AF">
            <w:pPr>
              <w:spacing w:after="0" w:line="240" w:lineRule="auto"/>
              <w:rPr>
                <w:rFonts w:ascii="Arial" w:hAnsi="Arial" w:cs="Arial"/>
                <w:sz w:val="24"/>
                <w:szCs w:val="24"/>
              </w:rPr>
            </w:pPr>
            <w:proofErr w:type="gramStart"/>
            <w:r>
              <w:rPr>
                <w:rFonts w:ascii="Arial" w:hAnsi="Arial" w:cs="Arial"/>
                <w:sz w:val="24"/>
                <w:szCs w:val="24"/>
              </w:rPr>
              <w:t>Ста</w:t>
            </w:r>
            <w:r>
              <w:rPr>
                <w:rFonts w:ascii="Arial" w:hAnsi="Arial" w:cs="Arial"/>
                <w:sz w:val="24"/>
                <w:szCs w:val="24"/>
              </w:rPr>
              <w:softHyphen/>
              <w:t>тистические данные по количеству утонувших на водных объектах согласно статистическим сведениям, официально опубликованным терри</w:t>
            </w:r>
            <w:r>
              <w:rPr>
                <w:rFonts w:ascii="Arial" w:hAnsi="Arial" w:cs="Arial"/>
                <w:sz w:val="24"/>
                <w:szCs w:val="24"/>
              </w:rPr>
              <w:softHyphen/>
              <w:t>ториальным органом федераль</w:t>
            </w:r>
            <w:r>
              <w:rPr>
                <w:rFonts w:ascii="Arial" w:hAnsi="Arial" w:cs="Arial"/>
                <w:sz w:val="24"/>
                <w:szCs w:val="24"/>
              </w:rPr>
              <w:softHyphen/>
              <w:t>ной службы Государственной ста</w:t>
            </w:r>
            <w:r>
              <w:rPr>
                <w:rFonts w:ascii="Arial" w:hAnsi="Arial" w:cs="Arial"/>
                <w:sz w:val="24"/>
                <w:szCs w:val="24"/>
              </w:rPr>
              <w:softHyphen/>
              <w:t>тистики по Московской области на рас</w:t>
            </w:r>
            <w:r>
              <w:rPr>
                <w:rFonts w:ascii="Arial" w:hAnsi="Arial" w:cs="Arial"/>
                <w:sz w:val="24"/>
                <w:szCs w:val="24"/>
              </w:rPr>
              <w:softHyphen/>
              <w:t>четный период.</w:t>
            </w:r>
            <w:proofErr w:type="gramEnd"/>
          </w:p>
          <w:p w:rsidR="006274AF" w:rsidRDefault="006274AF">
            <w:pPr>
              <w:spacing w:after="0" w:line="240" w:lineRule="auto"/>
              <w:jc w:val="both"/>
              <w:rPr>
                <w:rFonts w:ascii="Arial" w:hAnsi="Arial" w:cs="Arial"/>
                <w:sz w:val="24"/>
                <w:szCs w:val="24"/>
              </w:rPr>
            </w:pPr>
          </w:p>
          <w:p w:rsidR="006274AF" w:rsidRDefault="006274AF">
            <w:pPr>
              <w:spacing w:after="0" w:line="240" w:lineRule="auto"/>
              <w:rPr>
                <w:rFonts w:ascii="Arial" w:hAnsi="Arial" w:cs="Arial"/>
                <w:sz w:val="24"/>
                <w:szCs w:val="24"/>
              </w:rPr>
            </w:pPr>
            <w:proofErr w:type="gramStart"/>
            <w:r>
              <w:rPr>
                <w:rFonts w:ascii="Arial" w:hAnsi="Arial" w:cs="Arial"/>
                <w:sz w:val="24"/>
                <w:szCs w:val="24"/>
              </w:rPr>
              <w:t>Обучение организуется в соот</w:t>
            </w:r>
            <w:r>
              <w:rPr>
                <w:rFonts w:ascii="Arial" w:hAnsi="Arial" w:cs="Arial"/>
                <w:sz w:val="24"/>
                <w:szCs w:val="24"/>
              </w:rPr>
              <w:softHyphen/>
              <w:t>ветствии с требованиями федераль</w:t>
            </w:r>
            <w:r>
              <w:rPr>
                <w:rFonts w:ascii="Arial" w:hAnsi="Arial" w:cs="Arial"/>
                <w:sz w:val="24"/>
                <w:szCs w:val="24"/>
              </w:rPr>
              <w:softHyphen/>
              <w:t xml:space="preserve">ных законов от 12.02.1998 № 28-ФЗ «О гражданской обороне» и от 21.12.1994 № 68-ФЗ «О защите </w:t>
            </w:r>
            <w:r>
              <w:rPr>
                <w:rFonts w:ascii="Arial" w:hAnsi="Arial" w:cs="Arial"/>
                <w:sz w:val="24"/>
                <w:szCs w:val="24"/>
              </w:rPr>
              <w:lastRenderedPageBreak/>
              <w:t xml:space="preserve">населения и территорий </w:t>
            </w:r>
            <w:r>
              <w:rPr>
                <w:rFonts w:ascii="Arial" w:hAnsi="Arial" w:cs="Arial"/>
                <w:sz w:val="24"/>
                <w:szCs w:val="24"/>
              </w:rPr>
              <w:br/>
              <w:t>от чрезвычайных ситуаций природного и техно</w:t>
            </w:r>
            <w:r>
              <w:rPr>
                <w:rFonts w:ascii="Arial" w:hAnsi="Arial" w:cs="Arial"/>
                <w:sz w:val="24"/>
                <w:szCs w:val="24"/>
              </w:rPr>
              <w:softHyphen/>
              <w:t>генного характера», пос</w:t>
            </w:r>
            <w:r>
              <w:rPr>
                <w:rFonts w:ascii="Arial" w:hAnsi="Arial" w:cs="Arial"/>
                <w:sz w:val="24"/>
                <w:szCs w:val="24"/>
              </w:rPr>
              <w:softHyphen/>
              <w:t>танов</w:t>
            </w:r>
            <w:r>
              <w:rPr>
                <w:rFonts w:ascii="Arial" w:hAnsi="Arial" w:cs="Arial"/>
                <w:sz w:val="24"/>
                <w:szCs w:val="24"/>
              </w:rPr>
              <w:softHyphen/>
              <w:t>лений Правительства Рос</w:t>
            </w:r>
            <w:r>
              <w:rPr>
                <w:rFonts w:ascii="Arial" w:hAnsi="Arial" w:cs="Arial"/>
                <w:sz w:val="24"/>
                <w:szCs w:val="24"/>
              </w:rPr>
              <w:softHyphen/>
              <w:t>сийской Федера</w:t>
            </w:r>
            <w:r>
              <w:rPr>
                <w:rFonts w:ascii="Arial" w:hAnsi="Arial" w:cs="Arial"/>
                <w:sz w:val="24"/>
                <w:szCs w:val="24"/>
              </w:rPr>
              <w:softHyphen/>
              <w:t>ции от 04.09.2003 № 547«О под</w:t>
            </w:r>
            <w:r>
              <w:rPr>
                <w:rFonts w:ascii="Arial" w:hAnsi="Arial" w:cs="Arial"/>
                <w:sz w:val="24"/>
                <w:szCs w:val="24"/>
              </w:rPr>
              <w:softHyphen/>
              <w:t>готовке населения в области защиты от чрезвычайных ситуаций при</w:t>
            </w:r>
            <w:r>
              <w:rPr>
                <w:rFonts w:ascii="Arial" w:hAnsi="Arial" w:cs="Arial"/>
                <w:sz w:val="24"/>
                <w:szCs w:val="24"/>
              </w:rPr>
              <w:softHyphen/>
              <w:t xml:space="preserve">родного и </w:t>
            </w:r>
            <w:r>
              <w:rPr>
                <w:rFonts w:ascii="Arial" w:hAnsi="Arial" w:cs="Arial"/>
                <w:sz w:val="24"/>
                <w:szCs w:val="24"/>
              </w:rPr>
              <w:br/>
              <w:t>тех</w:t>
            </w:r>
            <w:r>
              <w:rPr>
                <w:rFonts w:ascii="Arial" w:hAnsi="Arial" w:cs="Arial"/>
                <w:sz w:val="24"/>
                <w:szCs w:val="24"/>
              </w:rPr>
              <w:softHyphen/>
              <w:t>ногенного харак</w:t>
            </w:r>
            <w:r>
              <w:rPr>
                <w:rFonts w:ascii="Arial" w:hAnsi="Arial" w:cs="Arial"/>
                <w:sz w:val="24"/>
                <w:szCs w:val="24"/>
              </w:rPr>
              <w:softHyphen/>
              <w:t>тера» и</w:t>
            </w:r>
            <w:r>
              <w:rPr>
                <w:rFonts w:ascii="Arial" w:hAnsi="Arial" w:cs="Arial"/>
                <w:sz w:val="24"/>
                <w:szCs w:val="24"/>
              </w:rPr>
              <w:br/>
              <w:t xml:space="preserve"> от 02.11.2000 № 841 </w:t>
            </w:r>
            <w:r>
              <w:rPr>
                <w:rFonts w:ascii="Arial" w:hAnsi="Arial" w:cs="Arial"/>
                <w:sz w:val="24"/>
                <w:szCs w:val="24"/>
              </w:rPr>
              <w:br/>
              <w:t>«Об ут</w:t>
            </w:r>
            <w:r>
              <w:rPr>
                <w:rFonts w:ascii="Arial" w:hAnsi="Arial" w:cs="Arial"/>
                <w:sz w:val="24"/>
                <w:szCs w:val="24"/>
              </w:rPr>
              <w:softHyphen/>
              <w:t xml:space="preserve">верждении Положения </w:t>
            </w:r>
            <w:r>
              <w:rPr>
                <w:rFonts w:ascii="Arial" w:hAnsi="Arial" w:cs="Arial"/>
                <w:sz w:val="24"/>
                <w:szCs w:val="24"/>
              </w:rPr>
              <w:br/>
              <w:t>об организации обу</w:t>
            </w:r>
            <w:r>
              <w:rPr>
                <w:rFonts w:ascii="Arial" w:hAnsi="Arial" w:cs="Arial"/>
                <w:sz w:val="24"/>
                <w:szCs w:val="24"/>
              </w:rPr>
              <w:softHyphen/>
              <w:t>че</w:t>
            </w:r>
            <w:r>
              <w:rPr>
                <w:rFonts w:ascii="Arial" w:hAnsi="Arial" w:cs="Arial"/>
                <w:sz w:val="24"/>
                <w:szCs w:val="24"/>
              </w:rPr>
              <w:softHyphen/>
              <w:t>ния</w:t>
            </w:r>
            <w:proofErr w:type="gramEnd"/>
            <w:r>
              <w:rPr>
                <w:rFonts w:ascii="Arial" w:hAnsi="Arial" w:cs="Arial"/>
                <w:sz w:val="24"/>
                <w:szCs w:val="24"/>
              </w:rPr>
              <w:t xml:space="preserve"> населения в области граж</w:t>
            </w:r>
            <w:r>
              <w:rPr>
                <w:rFonts w:ascii="Arial" w:hAnsi="Arial" w:cs="Arial"/>
                <w:sz w:val="24"/>
                <w:szCs w:val="24"/>
              </w:rPr>
              <w:softHyphen/>
              <w:t>данской обороны», приказов и указаний Министерства Российской Федерации по делам гражданской обороны, чрезвы</w:t>
            </w:r>
            <w:r>
              <w:rPr>
                <w:rFonts w:ascii="Arial" w:hAnsi="Arial" w:cs="Arial"/>
                <w:sz w:val="24"/>
                <w:szCs w:val="24"/>
              </w:rPr>
              <w:softHyphen/>
              <w:t>чайным ситуациям и ликвидации последствий стихий</w:t>
            </w:r>
            <w:r>
              <w:rPr>
                <w:rFonts w:ascii="Arial" w:hAnsi="Arial" w:cs="Arial"/>
                <w:sz w:val="24"/>
                <w:szCs w:val="24"/>
              </w:rPr>
              <w:softHyphen/>
              <w:t>ных бедствий и осуществляется по месту работы</w:t>
            </w:r>
          </w:p>
        </w:tc>
        <w:tc>
          <w:tcPr>
            <w:tcW w:w="1844" w:type="dxa"/>
            <w:tcBorders>
              <w:top w:val="single" w:sz="2" w:space="0" w:color="000000"/>
              <w:left w:val="single" w:sz="2" w:space="0" w:color="000000"/>
              <w:bottom w:val="single" w:sz="2" w:space="0" w:color="000000"/>
              <w:right w:val="single" w:sz="2" w:space="0" w:color="000000"/>
            </w:tcBorders>
            <w:hideMark/>
          </w:tcPr>
          <w:p w:rsidR="006274AF" w:rsidRDefault="006274AF">
            <w:pPr>
              <w:jc w:val="both"/>
              <w:rPr>
                <w:rFonts w:ascii="Arial" w:hAnsi="Arial" w:cs="Arial"/>
                <w:sz w:val="24"/>
                <w:szCs w:val="24"/>
              </w:rPr>
            </w:pPr>
            <w:r>
              <w:rPr>
                <w:rFonts w:ascii="Arial" w:hAnsi="Arial" w:cs="Arial"/>
                <w:sz w:val="24"/>
                <w:szCs w:val="24"/>
              </w:rPr>
              <w:lastRenderedPageBreak/>
              <w:t>Один раз в квартал</w:t>
            </w:r>
          </w:p>
        </w:tc>
      </w:tr>
      <w:tr w:rsidR="006274AF" w:rsidTr="00CC578D">
        <w:trPr>
          <w:trHeight w:val="20"/>
        </w:trPr>
        <w:tc>
          <w:tcPr>
            <w:tcW w:w="425" w:type="dxa"/>
            <w:tcBorders>
              <w:top w:val="single" w:sz="2" w:space="0" w:color="000000"/>
              <w:left w:val="single" w:sz="2" w:space="0" w:color="000000"/>
              <w:bottom w:val="single" w:sz="2" w:space="0" w:color="000000"/>
              <w:right w:val="single" w:sz="2" w:space="0" w:color="000000"/>
            </w:tcBorders>
          </w:tcPr>
          <w:p w:rsidR="006274AF" w:rsidRDefault="006274AF">
            <w:pPr>
              <w:spacing w:after="0" w:line="240" w:lineRule="auto"/>
              <w:jc w:val="both"/>
              <w:rPr>
                <w:rFonts w:ascii="Arial" w:hAnsi="Arial" w:cs="Arial"/>
                <w:sz w:val="24"/>
                <w:szCs w:val="24"/>
              </w:rPr>
            </w:pPr>
            <w:r>
              <w:rPr>
                <w:rFonts w:ascii="Arial" w:hAnsi="Arial" w:cs="Arial"/>
                <w:sz w:val="24"/>
                <w:szCs w:val="24"/>
              </w:rPr>
              <w:lastRenderedPageBreak/>
              <w:t>3.</w:t>
            </w:r>
          </w:p>
          <w:p w:rsidR="006274AF" w:rsidRDefault="006274AF">
            <w:pPr>
              <w:spacing w:after="0" w:line="240" w:lineRule="auto"/>
              <w:jc w:val="both"/>
              <w:rPr>
                <w:rFonts w:ascii="Arial" w:hAnsi="Arial" w:cs="Arial"/>
                <w:strike/>
                <w:sz w:val="24"/>
                <w:szCs w:val="24"/>
              </w:rPr>
            </w:pPr>
          </w:p>
        </w:tc>
        <w:tc>
          <w:tcPr>
            <w:tcW w:w="1560"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rPr>
                <w:rFonts w:ascii="Arial" w:hAnsi="Arial" w:cs="Arial"/>
                <w:sz w:val="24"/>
                <w:szCs w:val="24"/>
              </w:rPr>
            </w:pPr>
            <w:r>
              <w:rPr>
                <w:rFonts w:ascii="Arial" w:hAnsi="Arial" w:cs="Arial"/>
                <w:color w:val="000000"/>
                <w:sz w:val="24"/>
                <w:szCs w:val="24"/>
              </w:rPr>
              <w:t>Сокращение среднего времени совместного реагировани</w:t>
            </w:r>
            <w:r>
              <w:rPr>
                <w:rFonts w:ascii="Arial" w:hAnsi="Arial" w:cs="Arial"/>
                <w:color w:val="000000"/>
                <w:sz w:val="24"/>
                <w:szCs w:val="24"/>
              </w:rPr>
              <w:lastRenderedPageBreak/>
              <w:t>я нескольких экстренных оперативных служб на обращения населения по единому номеру «112» на территории муниципального образования</w:t>
            </w:r>
          </w:p>
        </w:tc>
        <w:tc>
          <w:tcPr>
            <w:tcW w:w="5245" w:type="dxa"/>
            <w:tcBorders>
              <w:top w:val="single" w:sz="2" w:space="0" w:color="000000"/>
              <w:left w:val="single" w:sz="2" w:space="0" w:color="000000"/>
              <w:bottom w:val="single" w:sz="2" w:space="0" w:color="000000"/>
              <w:right w:val="single" w:sz="2" w:space="0" w:color="000000"/>
            </w:tcBorders>
          </w:tcPr>
          <w:p w:rsidR="006274AF" w:rsidRDefault="006274AF">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6274AF" w:rsidRDefault="006274AF">
            <w:pPr>
              <w:spacing w:after="0" w:line="240" w:lineRule="auto"/>
              <w:jc w:val="both"/>
              <w:rPr>
                <w:rFonts w:ascii="Arial" w:hAnsi="Arial" w:cs="Arial"/>
                <w:sz w:val="24"/>
                <w:szCs w:val="24"/>
              </w:rPr>
            </w:pPr>
            <w:r>
              <w:rPr>
                <w:rFonts w:ascii="Arial" w:hAnsi="Arial" w:cs="Arial"/>
                <w:sz w:val="24"/>
                <w:szCs w:val="24"/>
              </w:rPr>
              <w:t xml:space="preserve">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w:t>
            </w:r>
            <w:r>
              <w:rPr>
                <w:rFonts w:ascii="Arial" w:hAnsi="Arial" w:cs="Arial"/>
                <w:sz w:val="24"/>
                <w:szCs w:val="24"/>
              </w:rPr>
              <w:lastRenderedPageBreak/>
              <w:t>муниципального образования определяется по формуле:</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r>
              <w:rPr>
                <w:rFonts w:ascii="Arial" w:hAnsi="Arial" w:cs="Arial"/>
                <w:sz w:val="24"/>
                <w:szCs w:val="24"/>
              </w:rPr>
              <w:t>С=</w:t>
            </w:r>
            <w:proofErr w:type="spellStart"/>
            <w:r>
              <w:rPr>
                <w:rFonts w:ascii="Arial" w:hAnsi="Arial" w:cs="Arial"/>
                <w:sz w:val="24"/>
                <w:szCs w:val="24"/>
              </w:rPr>
              <w:t>Ттек÷Тисх</w:t>
            </w:r>
            <w:proofErr w:type="spellEnd"/>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r>
              <w:rPr>
                <w:rFonts w:ascii="Arial" w:hAnsi="Arial" w:cs="Arial"/>
                <w:sz w:val="24"/>
                <w:szCs w:val="24"/>
              </w:rPr>
              <w:t>где:</w:t>
            </w:r>
          </w:p>
          <w:p w:rsidR="006274AF" w:rsidRDefault="006274AF">
            <w:pPr>
              <w:spacing w:after="0" w:line="240" w:lineRule="auto"/>
              <w:jc w:val="both"/>
              <w:rPr>
                <w:rFonts w:ascii="Arial" w:hAnsi="Arial" w:cs="Arial"/>
                <w:sz w:val="24"/>
                <w:szCs w:val="24"/>
              </w:rPr>
            </w:pPr>
            <w:r>
              <w:rPr>
                <w:rFonts w:ascii="Arial" w:hAnsi="Arial" w:cs="Arial"/>
                <w:sz w:val="24"/>
                <w:szCs w:val="24"/>
              </w:rPr>
              <w:t>С – сокращение среднего времени совместного реагирования нескольких экстренных оперативных служб на обращения населения по единому номеру «112».</w:t>
            </w:r>
          </w:p>
          <w:p w:rsidR="006274AF" w:rsidRDefault="006274AF">
            <w:pPr>
              <w:spacing w:after="0" w:line="240" w:lineRule="auto"/>
              <w:jc w:val="both"/>
              <w:rPr>
                <w:rFonts w:ascii="Arial" w:hAnsi="Arial" w:cs="Arial"/>
                <w:sz w:val="24"/>
                <w:szCs w:val="24"/>
              </w:rPr>
            </w:pPr>
            <w:proofErr w:type="spellStart"/>
            <w:r>
              <w:rPr>
                <w:rFonts w:ascii="Arial" w:hAnsi="Arial" w:cs="Arial"/>
                <w:sz w:val="24"/>
                <w:szCs w:val="24"/>
              </w:rPr>
              <w:t>Ттек</w:t>
            </w:r>
            <w:proofErr w:type="spellEnd"/>
            <w:r>
              <w:rPr>
                <w:rFonts w:ascii="Arial" w:hAnsi="Arial" w:cs="Arial"/>
                <w:sz w:val="24"/>
                <w:szCs w:val="24"/>
              </w:rPr>
              <w:t xml:space="preserve"> – среднее времени совместного реагирования нескольких экстренных оперативных служб с учетом эксплуатации системы обеспечения вызова по единому номеру «112» в текущем году.</w:t>
            </w:r>
          </w:p>
          <w:p w:rsidR="006274AF" w:rsidRDefault="006274AF">
            <w:pPr>
              <w:spacing w:after="0" w:line="240" w:lineRule="auto"/>
              <w:jc w:val="both"/>
              <w:rPr>
                <w:rFonts w:ascii="Arial" w:hAnsi="Arial" w:cs="Arial"/>
                <w:sz w:val="24"/>
                <w:szCs w:val="24"/>
              </w:rPr>
            </w:pPr>
            <w:proofErr w:type="spellStart"/>
            <w:r>
              <w:rPr>
                <w:rFonts w:ascii="Arial" w:hAnsi="Arial" w:cs="Arial"/>
                <w:sz w:val="24"/>
                <w:szCs w:val="24"/>
              </w:rPr>
              <w:t>Тис</w:t>
            </w:r>
            <w:proofErr w:type="gramStart"/>
            <w:r>
              <w:rPr>
                <w:rFonts w:ascii="Arial" w:hAnsi="Arial" w:cs="Arial"/>
                <w:sz w:val="24"/>
                <w:szCs w:val="24"/>
              </w:rPr>
              <w:t>х</w:t>
            </w:r>
            <w:proofErr w:type="spellEnd"/>
            <w:r>
              <w:rPr>
                <w:rFonts w:ascii="Arial" w:hAnsi="Arial" w:cs="Arial"/>
                <w:sz w:val="24"/>
                <w:szCs w:val="24"/>
              </w:rPr>
              <w:t>-</w:t>
            </w:r>
            <w:proofErr w:type="gramEnd"/>
            <w:r>
              <w:rPr>
                <w:rFonts w:ascii="Arial" w:hAnsi="Arial" w:cs="Arial"/>
                <w:sz w:val="24"/>
                <w:szCs w:val="24"/>
              </w:rPr>
              <w:t xml:space="preserve"> среднее времени совместного реагирования нескольких экстренных оперативных служб на момент принятия программы</w:t>
            </w:r>
          </w:p>
        </w:tc>
        <w:tc>
          <w:tcPr>
            <w:tcW w:w="2126"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rPr>
                <w:rFonts w:ascii="Arial" w:hAnsi="Arial" w:cs="Arial"/>
                <w:sz w:val="24"/>
                <w:szCs w:val="24"/>
              </w:rPr>
            </w:pPr>
            <w:proofErr w:type="gramStart"/>
            <w:r>
              <w:rPr>
                <w:rFonts w:ascii="Arial" w:hAnsi="Arial" w:cs="Arial"/>
                <w:sz w:val="24"/>
                <w:szCs w:val="24"/>
              </w:rPr>
              <w:lastRenderedPageBreak/>
              <w:t xml:space="preserve">Указ Президента Российской </w:t>
            </w:r>
            <w:r>
              <w:rPr>
                <w:rFonts w:ascii="Arial" w:hAnsi="Arial" w:cs="Arial"/>
                <w:sz w:val="24"/>
                <w:szCs w:val="24"/>
              </w:rPr>
              <w:br/>
              <w:t xml:space="preserve">Федерации от 13.11.2012 № 1522 «О </w:t>
            </w:r>
            <w:r>
              <w:rPr>
                <w:rFonts w:ascii="Arial" w:hAnsi="Arial" w:cs="Arial"/>
                <w:sz w:val="24"/>
                <w:szCs w:val="24"/>
              </w:rPr>
              <w:lastRenderedPageBreak/>
              <w:t xml:space="preserve">создании комплексной системы экстренного оповещения населения об угрозе возникновения или о возникновении чрезвычайных </w:t>
            </w:r>
            <w:r>
              <w:rPr>
                <w:rFonts w:ascii="Arial" w:hAnsi="Arial" w:cs="Arial"/>
                <w:sz w:val="24"/>
                <w:szCs w:val="24"/>
              </w:rPr>
              <w:br/>
              <w:t>ситуаций»; от 28.12.2010 № 1632</w:t>
            </w:r>
            <w:r>
              <w:rPr>
                <w:rFonts w:ascii="Arial" w:hAnsi="Arial" w:cs="Arial"/>
                <w:sz w:val="24"/>
                <w:szCs w:val="24"/>
              </w:rPr>
              <w:br/>
              <w:t>«О совершенствовании системы обеспечения вызова экстренных оперативных служб на территории Российской Федерации», Федераль</w:t>
            </w:r>
            <w:r>
              <w:rPr>
                <w:rFonts w:ascii="Arial" w:hAnsi="Arial" w:cs="Arial"/>
                <w:sz w:val="24"/>
                <w:szCs w:val="24"/>
              </w:rPr>
              <w:softHyphen/>
              <w:t xml:space="preserve">ный закон от 12.02.1998 21.12.1994 № 68-ФЗ «О защите населения и территорий </w:t>
            </w:r>
            <w:r>
              <w:rPr>
                <w:rFonts w:ascii="Arial" w:hAnsi="Arial" w:cs="Arial"/>
                <w:sz w:val="24"/>
                <w:szCs w:val="24"/>
              </w:rPr>
              <w:br/>
              <w:t>от чрезвычайных ситуаций</w:t>
            </w:r>
            <w:r>
              <w:rPr>
                <w:rFonts w:ascii="Arial" w:hAnsi="Arial" w:cs="Arial"/>
                <w:sz w:val="24"/>
                <w:szCs w:val="24"/>
              </w:rPr>
              <w:br/>
              <w:t>природного и техно</w:t>
            </w:r>
            <w:r>
              <w:rPr>
                <w:rFonts w:ascii="Arial" w:hAnsi="Arial" w:cs="Arial"/>
                <w:sz w:val="24"/>
                <w:szCs w:val="24"/>
              </w:rPr>
              <w:softHyphen/>
              <w:t>генного характера»</w:t>
            </w:r>
            <w:proofErr w:type="gramEnd"/>
          </w:p>
        </w:tc>
        <w:tc>
          <w:tcPr>
            <w:tcW w:w="1844" w:type="dxa"/>
            <w:tcBorders>
              <w:top w:val="single" w:sz="2" w:space="0" w:color="000000"/>
              <w:left w:val="single" w:sz="2" w:space="0" w:color="000000"/>
              <w:bottom w:val="single" w:sz="2" w:space="0" w:color="000000"/>
              <w:right w:val="single" w:sz="2" w:space="0" w:color="000000"/>
            </w:tcBorders>
            <w:hideMark/>
          </w:tcPr>
          <w:p w:rsidR="006274AF" w:rsidRDefault="006274AF">
            <w:pPr>
              <w:rPr>
                <w:rFonts w:ascii="Arial" w:hAnsi="Arial" w:cs="Arial"/>
                <w:sz w:val="24"/>
                <w:szCs w:val="24"/>
              </w:rPr>
            </w:pPr>
            <w:r>
              <w:rPr>
                <w:rFonts w:ascii="Arial" w:hAnsi="Arial" w:cs="Arial"/>
                <w:sz w:val="24"/>
                <w:szCs w:val="24"/>
              </w:rPr>
              <w:lastRenderedPageBreak/>
              <w:t>Один раз в квартал</w:t>
            </w:r>
          </w:p>
        </w:tc>
      </w:tr>
      <w:tr w:rsidR="006274AF" w:rsidTr="00CC578D">
        <w:trPr>
          <w:trHeight w:val="20"/>
        </w:trPr>
        <w:tc>
          <w:tcPr>
            <w:tcW w:w="11200" w:type="dxa"/>
            <w:gridSpan w:val="5"/>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rPr>
                <w:rFonts w:ascii="Arial" w:hAnsi="Arial" w:cs="Arial"/>
                <w:sz w:val="24"/>
                <w:szCs w:val="24"/>
              </w:rPr>
            </w:pPr>
            <w:r>
              <w:rPr>
                <w:rFonts w:ascii="Arial" w:hAnsi="Arial" w:cs="Arial"/>
                <w:sz w:val="24"/>
                <w:szCs w:val="24"/>
              </w:rPr>
              <w:lastRenderedPageBreak/>
              <w:t>Подпрограмма 3 «Развитие и совершенствование систем оповещения и информирования населения Московской области»</w:t>
            </w:r>
          </w:p>
        </w:tc>
      </w:tr>
      <w:tr w:rsidR="006274AF" w:rsidTr="00CC578D">
        <w:trPr>
          <w:trHeight w:val="20"/>
        </w:trPr>
        <w:tc>
          <w:tcPr>
            <w:tcW w:w="425"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jc w:val="both"/>
              <w:rPr>
                <w:rFonts w:ascii="Arial" w:hAnsi="Arial" w:cs="Arial"/>
                <w:sz w:val="24"/>
                <w:szCs w:val="24"/>
              </w:rPr>
            </w:pPr>
            <w:r>
              <w:rPr>
                <w:rFonts w:ascii="Arial" w:hAnsi="Arial" w:cs="Arial"/>
                <w:sz w:val="24"/>
                <w:szCs w:val="24"/>
              </w:rPr>
              <w:t>1</w:t>
            </w:r>
          </w:p>
        </w:tc>
        <w:tc>
          <w:tcPr>
            <w:tcW w:w="1560"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rPr>
                <w:rFonts w:ascii="Arial" w:hAnsi="Arial" w:cs="Arial"/>
                <w:sz w:val="24"/>
                <w:szCs w:val="24"/>
              </w:rPr>
            </w:pPr>
            <w:hyperlink r:id="rId7" w:history="1">
              <w:r>
                <w:rPr>
                  <w:rStyle w:val="a3"/>
                  <w:rFonts w:ascii="Arial" w:hAnsi="Arial" w:cs="Arial"/>
                  <w:color w:val="auto"/>
                  <w:sz w:val="24"/>
                  <w:szCs w:val="24"/>
                  <w:u w:val="none"/>
                </w:rPr>
                <w:t xml:space="preserve">Увеличение процента покрытия, системой централизованного оповещения и информирования при чрезвычайных ситуациях </w:t>
              </w:r>
              <w:r>
                <w:rPr>
                  <w:rStyle w:val="a3"/>
                  <w:rFonts w:ascii="Arial" w:hAnsi="Arial" w:cs="Arial"/>
                  <w:color w:val="auto"/>
                  <w:sz w:val="24"/>
                  <w:szCs w:val="24"/>
                  <w:u w:val="none"/>
                </w:rPr>
                <w:lastRenderedPageBreak/>
                <w:t>или угрозе их возникновения, населения на территории муниципального образования</w:t>
              </w:r>
            </w:hyperlink>
          </w:p>
        </w:tc>
        <w:tc>
          <w:tcPr>
            <w:tcW w:w="5245" w:type="dxa"/>
            <w:tcBorders>
              <w:top w:val="single" w:sz="2" w:space="0" w:color="000000"/>
              <w:left w:val="single" w:sz="2" w:space="0" w:color="000000"/>
              <w:bottom w:val="single" w:sz="2" w:space="0" w:color="000000"/>
              <w:right w:val="single" w:sz="2" w:space="0" w:color="000000"/>
            </w:tcBorders>
          </w:tcPr>
          <w:p w:rsidR="006274AF" w:rsidRDefault="006274AF">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6274AF" w:rsidRDefault="006274AF">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lang w:val="en-US"/>
              </w:rPr>
            </w:pPr>
            <w:r>
              <w:rPr>
                <w:rFonts w:ascii="Arial" w:hAnsi="Arial" w:cs="Arial"/>
                <w:sz w:val="24"/>
                <w:szCs w:val="24"/>
                <w:lang w:val="en-US"/>
              </w:rPr>
              <w:t xml:space="preserve">S </w:t>
            </w:r>
            <w:r>
              <w:rPr>
                <w:rFonts w:ascii="Arial" w:hAnsi="Arial" w:cs="Arial"/>
                <w:sz w:val="24"/>
                <w:szCs w:val="24"/>
                <w:vertAlign w:val="subscript"/>
              </w:rPr>
              <w:t>общ</w:t>
            </w:r>
            <w:r>
              <w:rPr>
                <w:rFonts w:ascii="Arial" w:hAnsi="Arial" w:cs="Arial"/>
                <w:sz w:val="24"/>
                <w:szCs w:val="24"/>
                <w:vertAlign w:val="subscript"/>
                <w:lang w:val="en-US"/>
              </w:rPr>
              <w:t>.</w:t>
            </w:r>
            <w:r>
              <w:rPr>
                <w:rFonts w:ascii="Arial" w:hAnsi="Arial" w:cs="Arial"/>
                <w:sz w:val="24"/>
                <w:szCs w:val="24"/>
                <w:lang w:val="en-US"/>
              </w:rPr>
              <w:t xml:space="preserve"> = (S</w:t>
            </w:r>
            <w:r>
              <w:rPr>
                <w:rFonts w:ascii="Arial" w:hAnsi="Arial" w:cs="Arial"/>
                <w:sz w:val="24"/>
                <w:szCs w:val="24"/>
                <w:vertAlign w:val="subscript"/>
                <w:lang w:val="en-US"/>
              </w:rPr>
              <w:t>1</w:t>
            </w:r>
            <w:r>
              <w:rPr>
                <w:rFonts w:ascii="Arial" w:hAnsi="Arial" w:cs="Arial"/>
                <w:sz w:val="24"/>
                <w:szCs w:val="24"/>
                <w:lang w:val="en-US"/>
              </w:rPr>
              <w:t>+ S</w:t>
            </w:r>
            <w:r>
              <w:rPr>
                <w:rFonts w:ascii="Arial" w:hAnsi="Arial" w:cs="Arial"/>
                <w:sz w:val="24"/>
                <w:szCs w:val="24"/>
                <w:vertAlign w:val="subscript"/>
                <w:lang w:val="en-US"/>
              </w:rPr>
              <w:t xml:space="preserve">2 + </w:t>
            </w:r>
            <w:r>
              <w:rPr>
                <w:rFonts w:ascii="Arial" w:hAnsi="Arial" w:cs="Arial"/>
                <w:sz w:val="24"/>
                <w:szCs w:val="24"/>
                <w:lang w:val="en-US"/>
              </w:rPr>
              <w:t>S</w:t>
            </w:r>
            <w:r>
              <w:rPr>
                <w:rFonts w:ascii="Arial" w:hAnsi="Arial" w:cs="Arial"/>
                <w:sz w:val="24"/>
                <w:szCs w:val="24"/>
                <w:vertAlign w:val="subscript"/>
                <w:lang w:val="en-US"/>
              </w:rPr>
              <w:t>3</w:t>
            </w:r>
            <w:r>
              <w:rPr>
                <w:rFonts w:ascii="Arial" w:hAnsi="Arial" w:cs="Arial"/>
                <w:sz w:val="24"/>
                <w:szCs w:val="24"/>
                <w:lang w:val="en-US"/>
              </w:rPr>
              <w:t>) / S</w:t>
            </w:r>
            <w:r>
              <w:rPr>
                <w:rFonts w:ascii="Arial" w:hAnsi="Arial" w:cs="Arial"/>
                <w:sz w:val="24"/>
                <w:szCs w:val="24"/>
                <w:vertAlign w:val="subscript"/>
                <w:lang w:val="en-US"/>
              </w:rPr>
              <w:t>4</w:t>
            </w:r>
            <w:r>
              <w:rPr>
                <w:rFonts w:ascii="Arial" w:hAnsi="Arial" w:cs="Arial"/>
                <w:sz w:val="24"/>
                <w:szCs w:val="24"/>
                <w:lang w:val="en-US"/>
              </w:rPr>
              <w:t xml:space="preserve">, </w:t>
            </w:r>
            <w:r>
              <w:rPr>
                <w:rFonts w:ascii="Arial" w:hAnsi="Arial" w:cs="Arial"/>
                <w:sz w:val="24"/>
                <w:szCs w:val="24"/>
              </w:rPr>
              <w:t>где</w:t>
            </w:r>
          </w:p>
          <w:p w:rsidR="006274AF" w:rsidRDefault="006274AF">
            <w:pPr>
              <w:spacing w:after="0" w:line="240" w:lineRule="auto"/>
              <w:jc w:val="both"/>
              <w:rPr>
                <w:rFonts w:ascii="Arial" w:hAnsi="Arial" w:cs="Arial"/>
                <w:sz w:val="24"/>
                <w:szCs w:val="24"/>
                <w:lang w:val="en-US"/>
              </w:rPr>
            </w:pPr>
          </w:p>
          <w:p w:rsidR="006274AF" w:rsidRDefault="006274AF">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1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сель</w:t>
            </w:r>
            <w:r>
              <w:rPr>
                <w:rFonts w:ascii="Arial" w:hAnsi="Arial" w:cs="Arial"/>
                <w:sz w:val="24"/>
                <w:szCs w:val="24"/>
              </w:rPr>
              <w:softHyphen/>
              <w:t>ских поселений муниципального района;</w:t>
            </w:r>
          </w:p>
          <w:p w:rsidR="006274AF" w:rsidRDefault="006274AF">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2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 xml:space="preserve">зованным </w:t>
            </w:r>
            <w:r>
              <w:rPr>
                <w:rFonts w:ascii="Arial" w:hAnsi="Arial" w:cs="Arial"/>
                <w:sz w:val="24"/>
                <w:szCs w:val="24"/>
              </w:rPr>
              <w:lastRenderedPageBreak/>
              <w:t>оповещением и информированием проживающего в пределах городских поселений муниципального района;</w:t>
            </w:r>
          </w:p>
          <w:p w:rsidR="006274AF" w:rsidRDefault="006274AF">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2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городского округа;</w:t>
            </w:r>
          </w:p>
          <w:p w:rsidR="006274AF" w:rsidRDefault="006274AF">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4 </w:t>
            </w:r>
            <w:r>
              <w:rPr>
                <w:rFonts w:ascii="Arial" w:hAnsi="Arial" w:cs="Arial"/>
                <w:sz w:val="24"/>
                <w:szCs w:val="24"/>
              </w:rPr>
              <w:t>– площадь муниципального образования Московской области.</w:t>
            </w:r>
          </w:p>
        </w:tc>
        <w:tc>
          <w:tcPr>
            <w:tcW w:w="2126"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rPr>
                <w:rFonts w:ascii="Arial" w:hAnsi="Arial" w:cs="Arial"/>
                <w:sz w:val="24"/>
                <w:szCs w:val="24"/>
              </w:rPr>
            </w:pPr>
            <w:r>
              <w:rPr>
                <w:rFonts w:ascii="Arial" w:hAnsi="Arial" w:cs="Arial"/>
                <w:sz w:val="24"/>
                <w:szCs w:val="24"/>
              </w:rPr>
              <w:lastRenderedPageBreak/>
              <w:t>Постановление Правительства Московской области от 04.02.2014 № 25/1 «О Московской областной сис</w:t>
            </w:r>
            <w:r>
              <w:rPr>
                <w:rFonts w:ascii="Arial" w:hAnsi="Arial" w:cs="Arial"/>
                <w:sz w:val="24"/>
                <w:szCs w:val="24"/>
              </w:rPr>
              <w:softHyphen/>
              <w:t>теме предупреждения и ликвидации чрезвычайных ситуа</w:t>
            </w:r>
            <w:r>
              <w:rPr>
                <w:rFonts w:ascii="Arial" w:hAnsi="Arial" w:cs="Arial"/>
                <w:sz w:val="24"/>
                <w:szCs w:val="24"/>
              </w:rPr>
              <w:softHyphen/>
              <w:t xml:space="preserve">ций». </w:t>
            </w:r>
            <w:r>
              <w:rPr>
                <w:rFonts w:ascii="Arial" w:hAnsi="Arial" w:cs="Arial"/>
                <w:sz w:val="24"/>
                <w:szCs w:val="24"/>
              </w:rPr>
              <w:lastRenderedPageBreak/>
              <w:t>Данные по количеству населения, находя</w:t>
            </w:r>
            <w:r>
              <w:rPr>
                <w:rFonts w:ascii="Arial" w:hAnsi="Arial" w:cs="Arial"/>
                <w:sz w:val="24"/>
                <w:szCs w:val="24"/>
              </w:rPr>
              <w:softHyphen/>
              <w:t>щегося в зоне воздействия средств информи</w:t>
            </w:r>
            <w:r>
              <w:rPr>
                <w:rFonts w:ascii="Arial" w:hAnsi="Arial" w:cs="Arial"/>
                <w:sz w:val="24"/>
                <w:szCs w:val="24"/>
              </w:rPr>
              <w:softHyphen/>
              <w:t>рования и оповещения определяются Главным управлением МЧС России по Московской области. Данные по численности населения учитываются из статистических сведений, официаль</w:t>
            </w:r>
            <w:r>
              <w:rPr>
                <w:rFonts w:ascii="Arial" w:hAnsi="Arial" w:cs="Arial"/>
                <w:sz w:val="24"/>
                <w:szCs w:val="24"/>
              </w:rPr>
              <w:softHyphen/>
              <w:t>но опубликованных террито</w:t>
            </w:r>
            <w:r>
              <w:rPr>
                <w:rFonts w:ascii="Arial" w:hAnsi="Arial" w:cs="Arial"/>
                <w:sz w:val="24"/>
                <w:szCs w:val="24"/>
              </w:rPr>
              <w:softHyphen/>
              <w:t>риальным органом федеральной службы Государственной статистики по Московской области на рас</w:t>
            </w:r>
            <w:r>
              <w:rPr>
                <w:rFonts w:ascii="Arial" w:hAnsi="Arial" w:cs="Arial"/>
                <w:sz w:val="24"/>
                <w:szCs w:val="24"/>
              </w:rPr>
              <w:softHyphen/>
              <w:t>четный период.</w:t>
            </w:r>
          </w:p>
        </w:tc>
        <w:tc>
          <w:tcPr>
            <w:tcW w:w="1844" w:type="dxa"/>
            <w:tcBorders>
              <w:top w:val="single" w:sz="2" w:space="0" w:color="000000"/>
              <w:left w:val="single" w:sz="2" w:space="0" w:color="000000"/>
              <w:bottom w:val="single" w:sz="2" w:space="0" w:color="000000"/>
              <w:right w:val="single" w:sz="2" w:space="0" w:color="000000"/>
            </w:tcBorders>
            <w:hideMark/>
          </w:tcPr>
          <w:p w:rsidR="006274AF" w:rsidRDefault="006274AF">
            <w:pPr>
              <w:rPr>
                <w:rFonts w:ascii="Arial" w:hAnsi="Arial" w:cs="Arial"/>
                <w:sz w:val="24"/>
                <w:szCs w:val="24"/>
              </w:rPr>
            </w:pPr>
            <w:r>
              <w:rPr>
                <w:rFonts w:ascii="Arial" w:hAnsi="Arial" w:cs="Arial"/>
                <w:sz w:val="24"/>
                <w:szCs w:val="24"/>
              </w:rPr>
              <w:lastRenderedPageBreak/>
              <w:t>Один раз в квартал</w:t>
            </w:r>
          </w:p>
        </w:tc>
      </w:tr>
      <w:tr w:rsidR="006274AF" w:rsidTr="00CC578D">
        <w:trPr>
          <w:trHeight w:val="20"/>
        </w:trPr>
        <w:tc>
          <w:tcPr>
            <w:tcW w:w="425"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jc w:val="both"/>
              <w:rPr>
                <w:rFonts w:ascii="Arial" w:hAnsi="Arial" w:cs="Arial"/>
                <w:sz w:val="24"/>
                <w:szCs w:val="24"/>
              </w:rPr>
            </w:pPr>
            <w:r>
              <w:rPr>
                <w:rFonts w:ascii="Arial" w:hAnsi="Arial" w:cs="Arial"/>
                <w:sz w:val="24"/>
                <w:szCs w:val="24"/>
              </w:rPr>
              <w:lastRenderedPageBreak/>
              <w:t>2</w:t>
            </w:r>
          </w:p>
        </w:tc>
        <w:tc>
          <w:tcPr>
            <w:tcW w:w="1560"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rPr>
                <w:rFonts w:ascii="Arial" w:hAnsi="Arial" w:cs="Arial"/>
                <w:sz w:val="24"/>
                <w:szCs w:val="24"/>
              </w:rPr>
            </w:pPr>
            <w:r>
              <w:rPr>
                <w:rFonts w:ascii="Arial" w:hAnsi="Arial" w:cs="Arial"/>
                <w:sz w:val="24"/>
                <w:szCs w:val="24"/>
              </w:rPr>
              <w:t xml:space="preserve">Процент построения и развития систем аппаратно-программного комплекса «Безопасный город» на территории муниципального </w:t>
            </w:r>
            <w:r>
              <w:rPr>
                <w:rFonts w:ascii="Arial" w:hAnsi="Arial" w:cs="Arial"/>
                <w:sz w:val="24"/>
                <w:szCs w:val="24"/>
              </w:rPr>
              <w:br/>
              <w:t>образования</w:t>
            </w:r>
          </w:p>
        </w:tc>
        <w:tc>
          <w:tcPr>
            <w:tcW w:w="5245" w:type="dxa"/>
            <w:tcBorders>
              <w:top w:val="single" w:sz="2" w:space="0" w:color="000000"/>
              <w:left w:val="single" w:sz="2" w:space="0" w:color="000000"/>
              <w:bottom w:val="single" w:sz="2" w:space="0" w:color="000000"/>
              <w:right w:val="single" w:sz="2" w:space="0" w:color="000000"/>
            </w:tcBorders>
          </w:tcPr>
          <w:p w:rsidR="006274AF" w:rsidRDefault="006274AF">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6274AF" w:rsidRDefault="006274AF">
            <w:pPr>
              <w:pStyle w:val="ConsPlusNormal"/>
              <w:ind w:firstLine="0"/>
              <w:jc w:val="both"/>
              <w:rPr>
                <w:sz w:val="24"/>
                <w:szCs w:val="24"/>
              </w:rPr>
            </w:pPr>
            <w:r>
              <w:rPr>
                <w:sz w:val="24"/>
                <w:szCs w:val="24"/>
              </w:rPr>
              <w:t>Значение показателя рассчитывается по формуле:</w:t>
            </w:r>
          </w:p>
          <w:p w:rsidR="006274AF" w:rsidRDefault="006274AF">
            <w:pPr>
              <w:pStyle w:val="ConsPlusNormal"/>
              <w:ind w:firstLine="0"/>
              <w:jc w:val="both"/>
              <w:rPr>
                <w:sz w:val="24"/>
                <w:szCs w:val="24"/>
              </w:rPr>
            </w:pPr>
          </w:p>
          <w:p w:rsidR="006274AF" w:rsidRDefault="006274AF">
            <w:pPr>
              <w:pStyle w:val="ConsPlusNormal"/>
              <w:ind w:right="170" w:firstLine="0"/>
              <w:jc w:val="both"/>
              <w:rPr>
                <w:sz w:val="24"/>
                <w:szCs w:val="24"/>
              </w:rPr>
            </w:pPr>
          </w:p>
          <w:p w:rsidR="006274AF" w:rsidRDefault="006274AF">
            <w:pPr>
              <w:pStyle w:val="ConsPlusNormal"/>
              <w:ind w:right="170" w:firstLine="0"/>
              <w:jc w:val="center"/>
              <w:rPr>
                <w:sz w:val="24"/>
                <w:szCs w:val="24"/>
              </w:rPr>
            </w:pPr>
            <w:proofErr w:type="spellStart"/>
            <w:r>
              <w:rPr>
                <w:sz w:val="24"/>
                <w:szCs w:val="24"/>
              </w:rPr>
              <w:t>П</w:t>
            </w:r>
            <w:r>
              <w:rPr>
                <w:sz w:val="24"/>
                <w:szCs w:val="24"/>
                <w:vertAlign w:val="subscript"/>
              </w:rPr>
              <w:t>апк</w:t>
            </w:r>
            <w:proofErr w:type="spellEnd"/>
            <w:r>
              <w:rPr>
                <w:sz w:val="24"/>
                <w:szCs w:val="24"/>
              </w:rPr>
              <w:t>=(</w:t>
            </w:r>
            <w:proofErr w:type="spellStart"/>
            <w:r>
              <w:rPr>
                <w:sz w:val="24"/>
                <w:szCs w:val="24"/>
              </w:rPr>
              <w:t>Р</w:t>
            </w:r>
            <w:r>
              <w:rPr>
                <w:sz w:val="24"/>
                <w:szCs w:val="24"/>
                <w:vertAlign w:val="subscript"/>
              </w:rPr>
              <w:t>тз</w:t>
            </w:r>
            <w:r>
              <w:rPr>
                <w:sz w:val="24"/>
                <w:szCs w:val="24"/>
              </w:rPr>
              <w:t>+Р</w:t>
            </w:r>
            <w:r>
              <w:rPr>
                <w:sz w:val="24"/>
                <w:szCs w:val="24"/>
                <w:vertAlign w:val="subscript"/>
              </w:rPr>
              <w:t>тп</w:t>
            </w:r>
            <w:r>
              <w:rPr>
                <w:sz w:val="24"/>
                <w:szCs w:val="24"/>
              </w:rPr>
              <w:t>+Р</w:t>
            </w:r>
            <w:r>
              <w:rPr>
                <w:sz w:val="24"/>
                <w:szCs w:val="24"/>
                <w:vertAlign w:val="subscript"/>
              </w:rPr>
              <w:t>о+</w:t>
            </w:r>
            <w:r>
              <w:rPr>
                <w:sz w:val="24"/>
                <w:szCs w:val="24"/>
              </w:rPr>
              <w:t>Р</w:t>
            </w:r>
            <w:r>
              <w:rPr>
                <w:sz w:val="24"/>
                <w:szCs w:val="24"/>
                <w:vertAlign w:val="subscript"/>
              </w:rPr>
              <w:t>вэ</w:t>
            </w:r>
            <w:proofErr w:type="spellEnd"/>
            <w:r>
              <w:rPr>
                <w:sz w:val="24"/>
                <w:szCs w:val="24"/>
              </w:rPr>
              <w:t>) * 100%</w:t>
            </w:r>
          </w:p>
          <w:p w:rsidR="006274AF" w:rsidRDefault="006274AF">
            <w:pPr>
              <w:pStyle w:val="ConsPlusNormal"/>
              <w:ind w:right="170" w:firstLine="0"/>
              <w:rPr>
                <w:sz w:val="24"/>
                <w:szCs w:val="24"/>
              </w:rPr>
            </w:pPr>
          </w:p>
          <w:p w:rsidR="006274AF" w:rsidRDefault="006274AF">
            <w:pPr>
              <w:pStyle w:val="ConsPlusNormal"/>
              <w:ind w:right="170" w:firstLine="0"/>
              <w:jc w:val="both"/>
              <w:rPr>
                <w:sz w:val="24"/>
                <w:szCs w:val="24"/>
              </w:rPr>
            </w:pPr>
            <w:proofErr w:type="gramStart"/>
            <w:r>
              <w:rPr>
                <w:b/>
                <w:sz w:val="24"/>
                <w:szCs w:val="24"/>
              </w:rPr>
              <w:t>П</w:t>
            </w:r>
            <w:proofErr w:type="gramEnd"/>
            <w:r>
              <w:rPr>
                <w:b/>
                <w:sz w:val="24"/>
                <w:szCs w:val="24"/>
              </w:rPr>
              <w:t xml:space="preserve"> </w:t>
            </w:r>
            <w:proofErr w:type="spellStart"/>
            <w:r>
              <w:rPr>
                <w:b/>
                <w:sz w:val="24"/>
                <w:szCs w:val="24"/>
              </w:rPr>
              <w:t>апк</w:t>
            </w:r>
            <w:proofErr w:type="spellEnd"/>
            <w:r>
              <w:rPr>
                <w:sz w:val="24"/>
                <w:szCs w:val="24"/>
              </w:rPr>
              <w:t xml:space="preserve"> - процент создания АПК «БГ» на территории муниципального образования Московской области;</w:t>
            </w:r>
          </w:p>
          <w:p w:rsidR="006274AF" w:rsidRDefault="006274AF">
            <w:pPr>
              <w:pStyle w:val="ConsPlusNormal"/>
              <w:ind w:right="170" w:firstLine="0"/>
              <w:jc w:val="both"/>
              <w:rPr>
                <w:sz w:val="24"/>
                <w:szCs w:val="24"/>
              </w:rPr>
            </w:pPr>
            <w:proofErr w:type="spellStart"/>
            <w:r>
              <w:rPr>
                <w:b/>
                <w:sz w:val="24"/>
                <w:szCs w:val="24"/>
              </w:rPr>
              <w:t>Р</w:t>
            </w:r>
            <w:r>
              <w:rPr>
                <w:b/>
                <w:sz w:val="24"/>
                <w:szCs w:val="24"/>
                <w:vertAlign w:val="subscript"/>
              </w:rPr>
              <w:t>т</w:t>
            </w:r>
            <w:proofErr w:type="gramStart"/>
            <w:r>
              <w:rPr>
                <w:b/>
                <w:sz w:val="24"/>
                <w:szCs w:val="24"/>
                <w:vertAlign w:val="subscript"/>
              </w:rPr>
              <w:t>з</w:t>
            </w:r>
            <w:proofErr w:type="spellEnd"/>
            <w:r>
              <w:rPr>
                <w:sz w:val="24"/>
                <w:szCs w:val="24"/>
              </w:rPr>
              <w:t>-</w:t>
            </w:r>
            <w:proofErr w:type="gramEnd"/>
            <w:r>
              <w:rPr>
                <w:sz w:val="24"/>
                <w:szCs w:val="24"/>
              </w:rPr>
              <w:t xml:space="preserve"> показатель отражающий наличие разработанного и согласованного с СГК технического задания  на построение, внедрения АПК «Безопасный город» на территории муниципального образования (при наличии ТЗ </w:t>
            </w:r>
            <w:proofErr w:type="spellStart"/>
            <w:r>
              <w:rPr>
                <w:sz w:val="24"/>
                <w:szCs w:val="24"/>
              </w:rPr>
              <w:t>Р</w:t>
            </w:r>
            <w:r>
              <w:rPr>
                <w:sz w:val="24"/>
                <w:szCs w:val="24"/>
                <w:vertAlign w:val="subscript"/>
              </w:rPr>
              <w:t>тз</w:t>
            </w:r>
            <w:proofErr w:type="spellEnd"/>
            <w:r>
              <w:rPr>
                <w:sz w:val="24"/>
                <w:szCs w:val="24"/>
              </w:rPr>
              <w:t xml:space="preserve">=0,1,при отсутствии ТЗ </w:t>
            </w:r>
            <w:proofErr w:type="spellStart"/>
            <w:r>
              <w:rPr>
                <w:sz w:val="24"/>
                <w:szCs w:val="24"/>
              </w:rPr>
              <w:t>Р</w:t>
            </w:r>
            <w:r>
              <w:rPr>
                <w:sz w:val="24"/>
                <w:szCs w:val="24"/>
                <w:vertAlign w:val="subscript"/>
              </w:rPr>
              <w:t>тз</w:t>
            </w:r>
            <w:proofErr w:type="spellEnd"/>
            <w:r>
              <w:rPr>
                <w:sz w:val="24"/>
                <w:szCs w:val="24"/>
              </w:rPr>
              <w:t>=0);</w:t>
            </w:r>
          </w:p>
          <w:p w:rsidR="006274AF" w:rsidRDefault="006274AF">
            <w:pPr>
              <w:pStyle w:val="ConsPlusNormal"/>
              <w:ind w:right="170" w:firstLine="0"/>
              <w:jc w:val="both"/>
              <w:rPr>
                <w:sz w:val="24"/>
                <w:szCs w:val="24"/>
              </w:rPr>
            </w:pPr>
          </w:p>
          <w:p w:rsidR="006274AF" w:rsidRDefault="006274AF">
            <w:pPr>
              <w:pStyle w:val="ConsPlusNormal"/>
              <w:ind w:right="170" w:firstLine="0"/>
              <w:jc w:val="both"/>
              <w:rPr>
                <w:sz w:val="24"/>
                <w:szCs w:val="24"/>
              </w:rPr>
            </w:pPr>
            <w:proofErr w:type="spellStart"/>
            <w:r>
              <w:rPr>
                <w:b/>
                <w:sz w:val="24"/>
                <w:szCs w:val="24"/>
              </w:rPr>
              <w:t>Ртп</w:t>
            </w:r>
            <w:proofErr w:type="spellEnd"/>
            <w:r>
              <w:rPr>
                <w:b/>
                <w:sz w:val="24"/>
                <w:szCs w:val="24"/>
              </w:rPr>
              <w:t xml:space="preserve"> </w:t>
            </w:r>
            <w:r>
              <w:rPr>
                <w:sz w:val="24"/>
                <w:szCs w:val="24"/>
              </w:rPr>
              <w:t xml:space="preserve">- показатель отражающий наличие разработанного и согласованного с СГК технического проекта  на построение, </w:t>
            </w:r>
            <w:r>
              <w:rPr>
                <w:sz w:val="24"/>
                <w:szCs w:val="24"/>
              </w:rPr>
              <w:lastRenderedPageBreak/>
              <w:t xml:space="preserve">внедрения АПК «Безопасный город» на территории муниципального образования (при наличии ТП </w:t>
            </w:r>
            <w:proofErr w:type="spellStart"/>
            <w:r>
              <w:rPr>
                <w:sz w:val="24"/>
                <w:szCs w:val="24"/>
              </w:rPr>
              <w:t>Ртп</w:t>
            </w:r>
            <w:proofErr w:type="spellEnd"/>
            <w:r>
              <w:rPr>
                <w:sz w:val="24"/>
                <w:szCs w:val="24"/>
              </w:rPr>
              <w:t xml:space="preserve">=0,2,при отсутствии ТЗ </w:t>
            </w:r>
            <w:proofErr w:type="spellStart"/>
            <w:r>
              <w:rPr>
                <w:sz w:val="24"/>
                <w:szCs w:val="24"/>
              </w:rPr>
              <w:t>Ртп</w:t>
            </w:r>
            <w:proofErr w:type="spellEnd"/>
            <w:r>
              <w:rPr>
                <w:sz w:val="24"/>
                <w:szCs w:val="24"/>
              </w:rPr>
              <w:t>=0);</w:t>
            </w:r>
          </w:p>
          <w:p w:rsidR="006274AF" w:rsidRDefault="006274AF">
            <w:pPr>
              <w:pStyle w:val="ConsPlusNormal"/>
              <w:ind w:right="170" w:firstLine="0"/>
              <w:jc w:val="both"/>
              <w:rPr>
                <w:sz w:val="24"/>
                <w:szCs w:val="24"/>
              </w:rPr>
            </w:pPr>
          </w:p>
          <w:p w:rsidR="006274AF" w:rsidRDefault="006274AF">
            <w:pPr>
              <w:pStyle w:val="ConsPlusNormal"/>
              <w:ind w:right="170" w:firstLine="0"/>
              <w:jc w:val="both"/>
              <w:rPr>
                <w:sz w:val="24"/>
                <w:szCs w:val="24"/>
              </w:rPr>
            </w:pPr>
            <w:r>
              <w:rPr>
                <w:b/>
                <w:sz w:val="24"/>
                <w:szCs w:val="24"/>
              </w:rPr>
              <w:t>Р</w:t>
            </w:r>
            <w:proofErr w:type="gramStart"/>
            <w:r>
              <w:rPr>
                <w:b/>
                <w:sz w:val="24"/>
                <w:szCs w:val="24"/>
                <w:vertAlign w:val="subscript"/>
              </w:rPr>
              <w:t>0</w:t>
            </w:r>
            <w:proofErr w:type="gramEnd"/>
            <w:r>
              <w:rPr>
                <w:sz w:val="24"/>
                <w:szCs w:val="24"/>
              </w:rPr>
              <w:t xml:space="preserve"> – показатель отражающий наличие полного комплекта  оборудования, для внедрения АПК «Безопасный город» на территории муниципального образования (при наличии  Р</w:t>
            </w:r>
            <w:r>
              <w:rPr>
                <w:sz w:val="24"/>
                <w:szCs w:val="24"/>
                <w:vertAlign w:val="subscript"/>
              </w:rPr>
              <w:t>0</w:t>
            </w:r>
            <w:r>
              <w:rPr>
                <w:sz w:val="24"/>
                <w:szCs w:val="24"/>
              </w:rPr>
              <w:t>=0,4при отсутствии  Р</w:t>
            </w:r>
            <w:r>
              <w:rPr>
                <w:sz w:val="24"/>
                <w:szCs w:val="24"/>
                <w:vertAlign w:val="subscript"/>
              </w:rPr>
              <w:t>0</w:t>
            </w:r>
            <w:r>
              <w:rPr>
                <w:sz w:val="24"/>
                <w:szCs w:val="24"/>
              </w:rPr>
              <w:t>=0);</w:t>
            </w:r>
          </w:p>
          <w:p w:rsidR="006274AF" w:rsidRDefault="006274AF">
            <w:pPr>
              <w:pStyle w:val="ConsPlusNormal"/>
              <w:ind w:right="170" w:firstLine="0"/>
              <w:jc w:val="both"/>
              <w:rPr>
                <w:sz w:val="24"/>
                <w:szCs w:val="24"/>
              </w:rPr>
            </w:pPr>
            <w:proofErr w:type="spellStart"/>
            <w:r>
              <w:rPr>
                <w:b/>
                <w:sz w:val="24"/>
                <w:szCs w:val="24"/>
              </w:rPr>
              <w:t>Р</w:t>
            </w:r>
            <w:r>
              <w:rPr>
                <w:b/>
                <w:sz w:val="24"/>
                <w:szCs w:val="24"/>
                <w:vertAlign w:val="subscript"/>
              </w:rPr>
              <w:t>вэ</w:t>
            </w:r>
            <w:proofErr w:type="spellEnd"/>
            <w:r>
              <w:rPr>
                <w:sz w:val="24"/>
                <w:szCs w:val="24"/>
              </w:rPr>
              <w:t xml:space="preserve">= показатель отражающий введение в эксплуатацию АПК «Безопасный город» на территории муниципального образования (при введении </w:t>
            </w:r>
            <w:proofErr w:type="spellStart"/>
            <w:r>
              <w:rPr>
                <w:sz w:val="24"/>
                <w:szCs w:val="24"/>
              </w:rPr>
              <w:t>Рвэ</w:t>
            </w:r>
            <w:proofErr w:type="spellEnd"/>
            <w:r>
              <w:rPr>
                <w:sz w:val="24"/>
                <w:szCs w:val="24"/>
              </w:rPr>
              <w:t xml:space="preserve">=0,3,при отсутствии </w:t>
            </w:r>
            <w:proofErr w:type="spellStart"/>
            <w:r>
              <w:rPr>
                <w:sz w:val="24"/>
                <w:szCs w:val="24"/>
              </w:rPr>
              <w:t>Рвэ</w:t>
            </w:r>
            <w:proofErr w:type="spellEnd"/>
            <w:r>
              <w:rPr>
                <w:sz w:val="24"/>
                <w:szCs w:val="24"/>
              </w:rPr>
              <w:t>=0);</w:t>
            </w:r>
          </w:p>
          <w:p w:rsidR="006274AF" w:rsidRDefault="006274AF">
            <w:pPr>
              <w:pStyle w:val="ConsPlusNormal"/>
              <w:ind w:right="170" w:firstLine="0"/>
              <w:jc w:val="both"/>
              <w:rPr>
                <w:sz w:val="24"/>
                <w:szCs w:val="24"/>
              </w:rPr>
            </w:pPr>
          </w:p>
          <w:p w:rsidR="006274AF" w:rsidRDefault="006274AF">
            <w:pPr>
              <w:pStyle w:val="ConsPlusNormal"/>
              <w:ind w:right="170" w:firstLine="0"/>
              <w:jc w:val="both"/>
              <w:rPr>
                <w:sz w:val="24"/>
                <w:szCs w:val="24"/>
              </w:rPr>
            </w:pPr>
            <w:r>
              <w:rPr>
                <w:sz w:val="24"/>
                <w:szCs w:val="24"/>
              </w:rPr>
              <w:t>*Проект на создание АПК «Безопасный город» и созданный ЕЦОР соответствует положениям Концепции построения и развития АПК «Безопасный город», утвержденной распоряжением Правительства Российской Федерации № 2446-р от 03.12.2014 и Едиными требованиями к техническим параметрам сегментов АПК «Безопасный город», утвержденными МЧС России 29.12.2014.</w:t>
            </w:r>
          </w:p>
          <w:p w:rsidR="006274AF" w:rsidRDefault="006274AF">
            <w:pPr>
              <w:pStyle w:val="ConsPlusNormal"/>
              <w:ind w:right="170" w:firstLine="0"/>
              <w:jc w:val="both"/>
              <w:rPr>
                <w:sz w:val="24"/>
                <w:szCs w:val="24"/>
              </w:rPr>
            </w:pPr>
          </w:p>
          <w:p w:rsidR="006274AF" w:rsidRDefault="006274AF">
            <w:pPr>
              <w:pStyle w:val="21"/>
              <w:shd w:val="clear" w:color="auto" w:fill="auto"/>
              <w:spacing w:line="240" w:lineRule="auto"/>
              <w:ind w:firstLine="0"/>
              <w:jc w:val="both"/>
              <w:rPr>
                <w:rFonts w:ascii="Arial" w:hAnsi="Arial" w:cs="Arial"/>
                <w:sz w:val="24"/>
                <w:szCs w:val="24"/>
              </w:rPr>
            </w:pPr>
          </w:p>
          <w:p w:rsidR="006274AF" w:rsidRDefault="006274AF">
            <w:pPr>
              <w:spacing w:after="0" w:line="240" w:lineRule="auto"/>
              <w:jc w:val="both"/>
              <w:rPr>
                <w:rFonts w:ascii="Arial" w:hAnsi="Arial" w:cs="Arial"/>
                <w:sz w:val="24"/>
                <w:szCs w:val="24"/>
              </w:rPr>
            </w:pPr>
          </w:p>
        </w:tc>
        <w:tc>
          <w:tcPr>
            <w:tcW w:w="2126" w:type="dxa"/>
            <w:tcBorders>
              <w:top w:val="single" w:sz="2" w:space="0" w:color="000000"/>
              <w:left w:val="single" w:sz="2" w:space="0" w:color="000000"/>
              <w:bottom w:val="single" w:sz="2" w:space="0" w:color="000000"/>
              <w:right w:val="single" w:sz="2" w:space="0" w:color="000000"/>
            </w:tcBorders>
            <w:hideMark/>
          </w:tcPr>
          <w:p w:rsidR="006274AF" w:rsidRDefault="006274AF">
            <w:pPr>
              <w:tabs>
                <w:tab w:val="left" w:pos="567"/>
              </w:tabs>
              <w:spacing w:after="0" w:line="240" w:lineRule="auto"/>
              <w:jc w:val="both"/>
              <w:rPr>
                <w:rFonts w:ascii="Arial" w:hAnsi="Arial" w:cs="Arial"/>
                <w:sz w:val="24"/>
                <w:szCs w:val="24"/>
              </w:rPr>
            </w:pPr>
            <w:r>
              <w:rPr>
                <w:rFonts w:ascii="Arial" w:hAnsi="Arial" w:cs="Arial"/>
                <w:sz w:val="24"/>
                <w:szCs w:val="24"/>
              </w:rPr>
              <w:lastRenderedPageBreak/>
              <w:t>Поручение Президента Российской Федерации Д.А. Медведева от 27.05.2014 № Пр-1175;</w:t>
            </w:r>
          </w:p>
          <w:p w:rsidR="006274AF" w:rsidRDefault="006274AF">
            <w:pPr>
              <w:tabs>
                <w:tab w:val="left" w:pos="567"/>
              </w:tabs>
              <w:spacing w:after="0" w:line="240" w:lineRule="auto"/>
              <w:rPr>
                <w:rFonts w:ascii="Arial" w:hAnsi="Arial" w:cs="Arial"/>
                <w:sz w:val="24"/>
                <w:szCs w:val="24"/>
              </w:rPr>
            </w:pPr>
            <w:r>
              <w:rPr>
                <w:rFonts w:ascii="Arial" w:hAnsi="Arial" w:cs="Arial"/>
                <w:sz w:val="24"/>
                <w:szCs w:val="24"/>
              </w:rPr>
              <w:t>Концепция построения и развития АПК «Безопасный город», утвержденной распоряжением Правительства Российской Федерации от 03.12.2014 № 2446-р Протокол заседания Межведомственн</w:t>
            </w:r>
            <w:r>
              <w:rPr>
                <w:rFonts w:ascii="Arial" w:hAnsi="Arial" w:cs="Arial"/>
                <w:sz w:val="24"/>
                <w:szCs w:val="24"/>
              </w:rPr>
              <w:lastRenderedPageBreak/>
              <w:t>ой комиссии по вопросам, связанным с внедрением и развитием систем АПК «Безопасный город» под председательством заместителя Председателя Правительства Российской Федерации Д.О. Рогозина от 13.05.2014 № 2;</w:t>
            </w:r>
          </w:p>
          <w:p w:rsidR="006274AF" w:rsidRDefault="006274AF">
            <w:pPr>
              <w:tabs>
                <w:tab w:val="left" w:pos="567"/>
              </w:tabs>
              <w:spacing w:after="0" w:line="240" w:lineRule="auto"/>
              <w:rPr>
                <w:rFonts w:ascii="Arial" w:hAnsi="Arial" w:cs="Arial"/>
                <w:sz w:val="24"/>
                <w:szCs w:val="24"/>
              </w:rPr>
            </w:pPr>
            <w:r>
              <w:rPr>
                <w:rFonts w:ascii="Arial" w:hAnsi="Arial" w:cs="Arial"/>
                <w:sz w:val="24"/>
                <w:szCs w:val="24"/>
              </w:rPr>
              <w:t>Протокол заседания Межведомственной комиссии по вопросам, связанным с внедрением и развитием систем АПК «Безопасный город» под председательством заместителя Председателя Правительства Российской Федерации Д.О. Рогозина от 25.09.2014 № 3;</w:t>
            </w:r>
          </w:p>
          <w:p w:rsidR="006274AF" w:rsidRDefault="006274AF">
            <w:pPr>
              <w:tabs>
                <w:tab w:val="left" w:pos="567"/>
              </w:tabs>
              <w:spacing w:after="0" w:line="240" w:lineRule="auto"/>
              <w:rPr>
                <w:rFonts w:ascii="Arial" w:hAnsi="Arial" w:cs="Arial"/>
                <w:sz w:val="24"/>
                <w:szCs w:val="24"/>
              </w:rPr>
            </w:pPr>
            <w:r>
              <w:rPr>
                <w:rFonts w:ascii="Arial" w:hAnsi="Arial" w:cs="Arial"/>
                <w:sz w:val="24"/>
                <w:szCs w:val="24"/>
              </w:rPr>
              <w:t>Приказ МЧС России от 11.03.2015 № 110 «О мероприятиях по реализации в системе МЧС России Концепции построения и развития аппаратно-программного комплекса «Безопасный город»»;</w:t>
            </w:r>
          </w:p>
          <w:p w:rsidR="006274AF" w:rsidRDefault="006274AF">
            <w:pPr>
              <w:tabs>
                <w:tab w:val="left" w:pos="567"/>
              </w:tabs>
              <w:spacing w:after="0" w:line="240" w:lineRule="auto"/>
              <w:rPr>
                <w:rFonts w:ascii="Arial" w:hAnsi="Arial" w:cs="Arial"/>
                <w:sz w:val="24"/>
                <w:szCs w:val="24"/>
              </w:rPr>
            </w:pPr>
            <w:proofErr w:type="gramStart"/>
            <w:r>
              <w:rPr>
                <w:rFonts w:ascii="Arial" w:hAnsi="Arial" w:cs="Arial"/>
                <w:sz w:val="24"/>
                <w:szCs w:val="24"/>
              </w:rPr>
              <w:t xml:space="preserve">Временные единые </w:t>
            </w:r>
            <w:r>
              <w:rPr>
                <w:rFonts w:ascii="Arial" w:hAnsi="Arial" w:cs="Arial"/>
                <w:sz w:val="24"/>
                <w:szCs w:val="24"/>
              </w:rPr>
              <w:lastRenderedPageBreak/>
              <w:t>требования к техническим параметрам сегментов аппаратно-программного комплексам «Безопасный город», утвержденные Министром МЧС России В.А. Пучковым от 29.12.2014 № 14-7-5552;</w:t>
            </w:r>
            <w:proofErr w:type="gramEnd"/>
          </w:p>
          <w:p w:rsidR="006274AF" w:rsidRDefault="006274AF">
            <w:pPr>
              <w:spacing w:after="0" w:line="240" w:lineRule="auto"/>
              <w:rPr>
                <w:rFonts w:ascii="Arial" w:hAnsi="Arial" w:cs="Arial"/>
                <w:sz w:val="24"/>
                <w:szCs w:val="24"/>
              </w:rPr>
            </w:pPr>
            <w:r>
              <w:rPr>
                <w:rFonts w:ascii="Arial" w:hAnsi="Arial" w:cs="Arial"/>
                <w:sz w:val="24"/>
                <w:szCs w:val="24"/>
              </w:rPr>
              <w:t xml:space="preserve">План мероприятий по реализации Концепции построения и развития аппаратно-программного комплекса технических средств «Безопасный город» на период 2016 – 2020 г., утвержденный заместителем Министра МЧС России  генерал-полковником внутренней службы А.П. </w:t>
            </w:r>
            <w:proofErr w:type="spellStart"/>
            <w:r>
              <w:rPr>
                <w:rFonts w:ascii="Arial" w:hAnsi="Arial" w:cs="Arial"/>
                <w:sz w:val="24"/>
                <w:szCs w:val="24"/>
              </w:rPr>
              <w:t>Чуприяном</w:t>
            </w:r>
            <w:proofErr w:type="spellEnd"/>
            <w:r>
              <w:rPr>
                <w:rFonts w:ascii="Arial" w:hAnsi="Arial" w:cs="Arial"/>
                <w:sz w:val="24"/>
                <w:szCs w:val="24"/>
              </w:rPr>
              <w:t xml:space="preserve"> от 15.06.2016  №2-4-35-64-14, постановление Совета Федерации Федерального Собрания Российской Федерации № 223-СФ от 26.06.2019</w:t>
            </w:r>
          </w:p>
        </w:tc>
        <w:tc>
          <w:tcPr>
            <w:tcW w:w="1844" w:type="dxa"/>
            <w:tcBorders>
              <w:top w:val="single" w:sz="2" w:space="0" w:color="000000"/>
              <w:left w:val="single" w:sz="2" w:space="0" w:color="000000"/>
              <w:bottom w:val="single" w:sz="2" w:space="0" w:color="000000"/>
              <w:right w:val="single" w:sz="2" w:space="0" w:color="000000"/>
            </w:tcBorders>
            <w:hideMark/>
          </w:tcPr>
          <w:p w:rsidR="006274AF" w:rsidRDefault="006274AF">
            <w:pPr>
              <w:rPr>
                <w:rFonts w:ascii="Arial" w:hAnsi="Arial" w:cs="Arial"/>
                <w:sz w:val="24"/>
                <w:szCs w:val="24"/>
              </w:rPr>
            </w:pPr>
            <w:r>
              <w:rPr>
                <w:rFonts w:ascii="Arial" w:hAnsi="Arial" w:cs="Arial"/>
                <w:sz w:val="24"/>
                <w:szCs w:val="24"/>
              </w:rPr>
              <w:lastRenderedPageBreak/>
              <w:t>Один раз в квартал</w:t>
            </w:r>
          </w:p>
        </w:tc>
      </w:tr>
      <w:tr w:rsidR="006274AF" w:rsidTr="00CC578D">
        <w:trPr>
          <w:trHeight w:val="20"/>
        </w:trPr>
        <w:tc>
          <w:tcPr>
            <w:tcW w:w="11200" w:type="dxa"/>
            <w:gridSpan w:val="5"/>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rPr>
                <w:rFonts w:ascii="Arial" w:hAnsi="Arial" w:cs="Arial"/>
                <w:sz w:val="24"/>
                <w:szCs w:val="24"/>
              </w:rPr>
            </w:pPr>
            <w:r>
              <w:rPr>
                <w:rFonts w:ascii="Arial" w:hAnsi="Arial" w:cs="Arial"/>
                <w:sz w:val="24"/>
                <w:szCs w:val="24"/>
              </w:rPr>
              <w:lastRenderedPageBreak/>
              <w:t>Подпрограмма 4 «Обеспечение пожарной безопасности»</w:t>
            </w:r>
          </w:p>
        </w:tc>
      </w:tr>
      <w:tr w:rsidR="006274AF" w:rsidTr="00CC578D">
        <w:trPr>
          <w:trHeight w:val="20"/>
        </w:trPr>
        <w:tc>
          <w:tcPr>
            <w:tcW w:w="425"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jc w:val="both"/>
              <w:rPr>
                <w:rFonts w:ascii="Arial" w:hAnsi="Arial" w:cs="Arial"/>
                <w:sz w:val="24"/>
                <w:szCs w:val="24"/>
              </w:rPr>
            </w:pPr>
            <w:r>
              <w:rPr>
                <w:rFonts w:ascii="Arial" w:hAnsi="Arial" w:cs="Arial"/>
                <w:sz w:val="24"/>
                <w:szCs w:val="24"/>
              </w:rPr>
              <w:t>1</w:t>
            </w:r>
          </w:p>
        </w:tc>
        <w:tc>
          <w:tcPr>
            <w:tcW w:w="1560"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rPr>
                <w:rFonts w:ascii="Arial" w:hAnsi="Arial" w:cs="Arial"/>
                <w:sz w:val="24"/>
                <w:szCs w:val="24"/>
              </w:rPr>
            </w:pPr>
            <w:r>
              <w:rPr>
                <w:rFonts w:ascii="Arial" w:hAnsi="Arial" w:cs="Arial"/>
                <w:color w:val="000000"/>
                <w:sz w:val="24"/>
                <w:szCs w:val="24"/>
              </w:rPr>
              <w:t xml:space="preserve">Повышение степени пожарной </w:t>
            </w:r>
            <w:r>
              <w:rPr>
                <w:rFonts w:ascii="Arial" w:hAnsi="Arial" w:cs="Arial"/>
                <w:color w:val="000000"/>
                <w:sz w:val="24"/>
                <w:szCs w:val="24"/>
              </w:rPr>
              <w:lastRenderedPageBreak/>
              <w:t>защищенности муниципального образования, по отношению к базовому периоду</w:t>
            </w:r>
          </w:p>
        </w:tc>
        <w:tc>
          <w:tcPr>
            <w:tcW w:w="5245" w:type="dxa"/>
            <w:tcBorders>
              <w:top w:val="single" w:sz="2" w:space="0" w:color="000000"/>
              <w:left w:val="single" w:sz="2" w:space="0" w:color="000000"/>
              <w:bottom w:val="single" w:sz="2" w:space="0" w:color="000000"/>
              <w:right w:val="single" w:sz="2" w:space="0" w:color="000000"/>
            </w:tcBorders>
          </w:tcPr>
          <w:p w:rsidR="006274AF" w:rsidRDefault="006274AF">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6274AF" w:rsidRDefault="006274AF">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6274AF" w:rsidRDefault="006274AF">
            <w:pPr>
              <w:spacing w:after="0" w:line="240" w:lineRule="auto"/>
              <w:jc w:val="both"/>
              <w:rPr>
                <w:rFonts w:ascii="Arial" w:hAnsi="Arial" w:cs="Arial"/>
                <w:sz w:val="24"/>
                <w:szCs w:val="24"/>
              </w:rPr>
            </w:pPr>
          </w:p>
          <w:p w:rsidR="006274AF" w:rsidRDefault="006274AF">
            <w:pPr>
              <w:spacing w:after="0" w:line="240" w:lineRule="auto"/>
              <w:ind w:firstLine="652"/>
              <w:jc w:val="both"/>
              <w:rPr>
                <w:rFonts w:ascii="Arial" w:hAnsi="Arial" w:cs="Arial"/>
                <w:sz w:val="24"/>
                <w:szCs w:val="24"/>
                <w:vertAlign w:val="subscript"/>
              </w:rPr>
            </w:pPr>
            <w:r>
              <w:rPr>
                <w:rFonts w:ascii="Arial" w:hAnsi="Arial" w:cs="Arial"/>
                <w:sz w:val="24"/>
                <w:szCs w:val="24"/>
                <w:lang w:val="en-US"/>
              </w:rPr>
              <w:lastRenderedPageBreak/>
              <w:t>S</w:t>
            </w:r>
            <w:r>
              <w:rPr>
                <w:rFonts w:ascii="Arial" w:hAnsi="Arial" w:cs="Arial"/>
                <w:sz w:val="24"/>
                <w:szCs w:val="24"/>
              </w:rPr>
              <w:t xml:space="preserve"> = (</w:t>
            </w:r>
            <w:r>
              <w:rPr>
                <w:rFonts w:ascii="Arial" w:hAnsi="Arial" w:cs="Arial"/>
                <w:sz w:val="24"/>
                <w:szCs w:val="24"/>
                <w:lang w:val="en-US"/>
              </w:rPr>
              <w:t>L</w:t>
            </w:r>
            <w:r>
              <w:rPr>
                <w:rFonts w:ascii="Arial" w:hAnsi="Arial" w:cs="Arial"/>
                <w:sz w:val="24"/>
                <w:szCs w:val="24"/>
              </w:rPr>
              <w:t xml:space="preserve"> + </w:t>
            </w:r>
            <w:r>
              <w:rPr>
                <w:rFonts w:ascii="Arial" w:hAnsi="Arial" w:cs="Arial"/>
                <w:sz w:val="24"/>
                <w:szCs w:val="24"/>
                <w:lang w:val="en-US"/>
              </w:rPr>
              <w:t>M</w:t>
            </w:r>
            <w:r>
              <w:rPr>
                <w:rFonts w:ascii="Arial" w:hAnsi="Arial" w:cs="Arial"/>
                <w:sz w:val="24"/>
                <w:szCs w:val="24"/>
              </w:rPr>
              <w:t xml:space="preserve"> + </w:t>
            </w:r>
            <w:r>
              <w:rPr>
                <w:rFonts w:ascii="Arial" w:hAnsi="Arial" w:cs="Arial"/>
                <w:sz w:val="24"/>
                <w:szCs w:val="24"/>
                <w:lang w:val="en-US"/>
              </w:rPr>
              <w:t>Y</w:t>
            </w:r>
            <w:r>
              <w:rPr>
                <w:rFonts w:ascii="Arial" w:hAnsi="Arial" w:cs="Arial"/>
                <w:sz w:val="24"/>
                <w:szCs w:val="24"/>
              </w:rPr>
              <w:t>) / 3</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r>
              <w:rPr>
                <w:rFonts w:ascii="Arial" w:hAnsi="Arial" w:cs="Arial"/>
                <w:b/>
                <w:sz w:val="24"/>
                <w:szCs w:val="24"/>
                <w:lang w:val="en-US"/>
              </w:rPr>
              <w:t>L</w:t>
            </w:r>
            <w:r>
              <w:rPr>
                <w:rFonts w:ascii="Arial" w:hAnsi="Arial" w:cs="Arial"/>
                <w:sz w:val="24"/>
                <w:szCs w:val="24"/>
              </w:rPr>
              <w:t xml:space="preserve"> - процент снижения пожаров, произошедших на территории муниципального образования Московской области, по отношению к базовому показателю ; </w:t>
            </w:r>
          </w:p>
          <w:p w:rsidR="006274AF" w:rsidRDefault="006274AF">
            <w:pPr>
              <w:spacing w:after="0" w:line="240" w:lineRule="auto"/>
              <w:jc w:val="both"/>
              <w:rPr>
                <w:rFonts w:ascii="Arial" w:hAnsi="Arial" w:cs="Arial"/>
                <w:sz w:val="24"/>
                <w:szCs w:val="24"/>
              </w:rPr>
            </w:pPr>
            <w:r>
              <w:rPr>
                <w:rFonts w:ascii="Arial" w:hAnsi="Arial" w:cs="Arial"/>
                <w:b/>
                <w:sz w:val="24"/>
                <w:szCs w:val="24"/>
                <w:lang w:val="en-US"/>
              </w:rPr>
              <w:t>M</w:t>
            </w:r>
            <w:r>
              <w:rPr>
                <w:rFonts w:ascii="Arial" w:hAnsi="Arial" w:cs="Arial"/>
                <w:sz w:val="24"/>
                <w:szCs w:val="24"/>
              </w:rPr>
              <w:t xml:space="preserve"> – процент снижения погибших и травмированных людей на пожарах, произошедших на территории муниципального образования Московской области за отчетный период, по отношению к аналогичному периоду базового года;</w:t>
            </w:r>
          </w:p>
          <w:p w:rsidR="006274AF" w:rsidRDefault="006274AF">
            <w:pPr>
              <w:spacing w:after="0" w:line="240" w:lineRule="auto"/>
              <w:jc w:val="both"/>
              <w:rPr>
                <w:rFonts w:ascii="Arial" w:hAnsi="Arial" w:cs="Arial"/>
                <w:sz w:val="24"/>
                <w:szCs w:val="24"/>
              </w:rPr>
            </w:pPr>
            <w:r>
              <w:rPr>
                <w:rFonts w:ascii="Arial" w:hAnsi="Arial" w:cs="Arial"/>
                <w:b/>
                <w:sz w:val="24"/>
                <w:szCs w:val="24"/>
                <w:lang w:val="en-US"/>
              </w:rPr>
              <w:t>Y</w:t>
            </w:r>
            <w:r w:rsidRPr="006274AF">
              <w:rPr>
                <w:rFonts w:ascii="Arial" w:hAnsi="Arial" w:cs="Arial"/>
                <w:b/>
                <w:sz w:val="24"/>
                <w:szCs w:val="24"/>
              </w:rPr>
              <w:t xml:space="preserve"> </w:t>
            </w:r>
            <w:r>
              <w:rPr>
                <w:rFonts w:ascii="Arial" w:hAnsi="Arial" w:cs="Arial"/>
                <w:sz w:val="24"/>
                <w:szCs w:val="24"/>
              </w:rPr>
              <w:t>– увеличение процента исправных гидрантов на территории муниципального района от нормативного количества, по отношению к базовому периоду</w:t>
            </w:r>
          </w:p>
          <w:p w:rsidR="006274AF" w:rsidRDefault="006274AF">
            <w:pPr>
              <w:spacing w:after="0" w:line="240" w:lineRule="auto"/>
              <w:jc w:val="both"/>
              <w:rPr>
                <w:rFonts w:ascii="Arial" w:hAnsi="Arial" w:cs="Arial"/>
                <w:b/>
                <w:i/>
                <w:sz w:val="24"/>
                <w:szCs w:val="24"/>
              </w:rPr>
            </w:pPr>
          </w:p>
          <w:p w:rsidR="006274AF" w:rsidRDefault="006274AF">
            <w:pPr>
              <w:spacing w:after="0" w:line="240" w:lineRule="auto"/>
              <w:jc w:val="both"/>
              <w:rPr>
                <w:rFonts w:ascii="Arial" w:hAnsi="Arial" w:cs="Arial"/>
                <w:b/>
                <w:i/>
                <w:sz w:val="24"/>
                <w:szCs w:val="24"/>
              </w:rPr>
            </w:pPr>
            <w:r>
              <w:rPr>
                <w:rFonts w:ascii="Arial" w:hAnsi="Arial" w:cs="Arial"/>
                <w:b/>
                <w:i/>
                <w:sz w:val="24"/>
                <w:szCs w:val="24"/>
              </w:rPr>
              <w:t>процент снижения пожаров, произошедших на территории муниципального образования Московской области, по отношению к базовому показателю рассчитывается по формуле:</w:t>
            </w:r>
          </w:p>
          <w:p w:rsidR="006274AF" w:rsidRDefault="006274AF">
            <w:pPr>
              <w:spacing w:after="0" w:line="240" w:lineRule="auto"/>
              <w:jc w:val="both"/>
              <w:rPr>
                <w:rFonts w:ascii="Arial" w:hAnsi="Arial" w:cs="Arial"/>
                <w:sz w:val="24"/>
                <w:szCs w:val="24"/>
              </w:rPr>
            </w:pPr>
          </w:p>
          <w:p w:rsidR="006274AF" w:rsidRDefault="006274AF">
            <w:pPr>
              <w:spacing w:after="0" w:line="240" w:lineRule="auto"/>
              <w:ind w:firstLine="652"/>
              <w:jc w:val="both"/>
              <w:rPr>
                <w:rFonts w:ascii="Arial" w:hAnsi="Arial" w:cs="Arial"/>
                <w:sz w:val="24"/>
                <w:szCs w:val="24"/>
              </w:rPr>
            </w:pPr>
            <w:r>
              <w:rPr>
                <w:rFonts w:ascii="Arial" w:hAnsi="Arial" w:cs="Arial"/>
                <w:sz w:val="24"/>
                <w:szCs w:val="24"/>
                <w:lang w:val="en-US"/>
              </w:rPr>
              <w:t>L</w:t>
            </w:r>
            <w:r>
              <w:rPr>
                <w:rFonts w:ascii="Arial" w:hAnsi="Arial" w:cs="Arial"/>
                <w:sz w:val="24"/>
                <w:szCs w:val="24"/>
              </w:rPr>
              <w:t xml:space="preserve"> </w:t>
            </w:r>
            <w:proofErr w:type="gramStart"/>
            <w:r>
              <w:rPr>
                <w:rFonts w:ascii="Arial" w:hAnsi="Arial" w:cs="Arial"/>
                <w:sz w:val="24"/>
                <w:szCs w:val="24"/>
              </w:rPr>
              <w:t>=  100</w:t>
            </w:r>
            <w:proofErr w:type="gramEnd"/>
            <w:r>
              <w:rPr>
                <w:rFonts w:ascii="Arial" w:hAnsi="Arial" w:cs="Arial"/>
                <w:sz w:val="24"/>
                <w:szCs w:val="24"/>
              </w:rPr>
              <w:t xml:space="preserve"> % - (D тек. / </w:t>
            </w: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100%), где:</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r>
              <w:rPr>
                <w:rFonts w:ascii="Arial" w:hAnsi="Arial" w:cs="Arial"/>
                <w:sz w:val="24"/>
                <w:szCs w:val="24"/>
              </w:rPr>
              <w:t>D тек</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зарегистрированных пожаров* на территории муниципального образования Московской области за отчетный период;</w:t>
            </w:r>
          </w:p>
          <w:p w:rsidR="006274AF" w:rsidRDefault="006274AF">
            <w:pPr>
              <w:spacing w:after="0" w:line="240" w:lineRule="auto"/>
              <w:jc w:val="both"/>
              <w:rPr>
                <w:rFonts w:ascii="Arial" w:hAnsi="Arial" w:cs="Arial"/>
                <w:sz w:val="24"/>
                <w:szCs w:val="24"/>
              </w:rPr>
            </w:pP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количество зарегистрированных пожаров на территории муниципального образования Московской области аналогичному периоду базового года**.</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b/>
                <w:i/>
                <w:sz w:val="24"/>
                <w:szCs w:val="24"/>
              </w:rPr>
            </w:pPr>
            <w:r>
              <w:rPr>
                <w:rFonts w:ascii="Arial" w:hAnsi="Arial" w:cs="Arial"/>
                <w:b/>
                <w:i/>
                <w:sz w:val="24"/>
                <w:szCs w:val="24"/>
              </w:rPr>
              <w:t>процент снижения погибших и травмированных людей на пожарах, произошедших на территории муниципального образования Московской области за отчетный период, по отношению к аналогичному периоду базового года, рассчитывается по формуле:</w:t>
            </w:r>
          </w:p>
          <w:p w:rsidR="006274AF" w:rsidRDefault="006274AF">
            <w:pPr>
              <w:spacing w:after="0" w:line="240" w:lineRule="auto"/>
              <w:jc w:val="both"/>
              <w:rPr>
                <w:rFonts w:ascii="Arial" w:hAnsi="Arial" w:cs="Arial"/>
                <w:sz w:val="24"/>
                <w:szCs w:val="24"/>
              </w:rPr>
            </w:pPr>
          </w:p>
          <w:p w:rsidR="006274AF" w:rsidRDefault="006274AF">
            <w:pPr>
              <w:spacing w:after="0" w:line="240" w:lineRule="auto"/>
              <w:ind w:firstLine="652"/>
              <w:jc w:val="both"/>
              <w:rPr>
                <w:rFonts w:ascii="Arial" w:hAnsi="Arial" w:cs="Arial"/>
                <w:sz w:val="24"/>
                <w:szCs w:val="24"/>
              </w:rPr>
            </w:pPr>
            <w:r>
              <w:rPr>
                <w:rFonts w:ascii="Arial" w:hAnsi="Arial" w:cs="Arial"/>
                <w:sz w:val="24"/>
                <w:szCs w:val="24"/>
                <w:lang w:val="en-US"/>
              </w:rPr>
              <w:t>M</w:t>
            </w:r>
            <w:r>
              <w:rPr>
                <w:rFonts w:ascii="Arial" w:hAnsi="Arial" w:cs="Arial"/>
                <w:sz w:val="24"/>
                <w:szCs w:val="24"/>
              </w:rPr>
              <w:t xml:space="preserve"> = 100 % - (D тек. / </w:t>
            </w: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100%), где:</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r>
              <w:rPr>
                <w:rFonts w:ascii="Arial" w:hAnsi="Arial" w:cs="Arial"/>
                <w:sz w:val="24"/>
                <w:szCs w:val="24"/>
              </w:rPr>
              <w:t>D тек</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погибших и травмированных людей на пожарах на территории Московской области в общем числе погибших и травмированных за отчетный период;</w:t>
            </w:r>
          </w:p>
          <w:p w:rsidR="006274AF" w:rsidRDefault="006274AF">
            <w:pPr>
              <w:spacing w:after="0" w:line="240" w:lineRule="auto"/>
              <w:jc w:val="both"/>
              <w:rPr>
                <w:rFonts w:ascii="Arial" w:hAnsi="Arial" w:cs="Arial"/>
                <w:sz w:val="24"/>
                <w:szCs w:val="24"/>
              </w:rPr>
            </w:pPr>
            <w:proofErr w:type="spellStart"/>
            <w:proofErr w:type="gramStart"/>
            <w:r>
              <w:rPr>
                <w:rFonts w:ascii="Arial" w:hAnsi="Arial" w:cs="Arial"/>
                <w:sz w:val="24"/>
                <w:szCs w:val="24"/>
              </w:rPr>
              <w:lastRenderedPageBreak/>
              <w:t>D</w:t>
            </w:r>
            <w:proofErr w:type="gramEnd"/>
            <w:r>
              <w:rPr>
                <w:rFonts w:ascii="Arial" w:hAnsi="Arial" w:cs="Arial"/>
                <w:sz w:val="24"/>
                <w:szCs w:val="24"/>
              </w:rPr>
              <w:t>баз</w:t>
            </w:r>
            <w:proofErr w:type="spellEnd"/>
            <w:r>
              <w:rPr>
                <w:rFonts w:ascii="Arial" w:hAnsi="Arial" w:cs="Arial"/>
                <w:sz w:val="24"/>
                <w:szCs w:val="24"/>
              </w:rPr>
              <w:t>. - количество погибших и травмированных людей на пожарах на территории Московской области, зарегистрированных в Росстате аналогичному периоду базового года**.</w:t>
            </w:r>
          </w:p>
          <w:p w:rsidR="006274AF" w:rsidRDefault="006274AF">
            <w:pPr>
              <w:spacing w:after="0" w:line="240" w:lineRule="auto"/>
              <w:jc w:val="both"/>
              <w:rPr>
                <w:rFonts w:ascii="Arial" w:hAnsi="Arial" w:cs="Arial"/>
                <w:sz w:val="24"/>
                <w:szCs w:val="24"/>
              </w:rPr>
            </w:pPr>
            <w:proofErr w:type="gramStart"/>
            <w:r>
              <w:rPr>
                <w:rFonts w:ascii="Arial" w:hAnsi="Arial" w:cs="Arial"/>
                <w:sz w:val="24"/>
                <w:szCs w:val="24"/>
              </w:rPr>
              <w:t>Примечание: в связи с изменением порядка учета пожаров (Приказ Ми</w:t>
            </w:r>
            <w:r>
              <w:rPr>
                <w:rFonts w:ascii="Arial" w:hAnsi="Arial" w:cs="Arial"/>
                <w:sz w:val="24"/>
                <w:szCs w:val="24"/>
              </w:rPr>
              <w:softHyphen/>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 с изменениями от 08.10.2019) расчет показателя количество пожаров до 2019 года принимать как сумму количества пожаров и загораний.;</w:t>
            </w:r>
            <w:proofErr w:type="gramEnd"/>
          </w:p>
          <w:p w:rsidR="006274AF" w:rsidRDefault="006274AF">
            <w:pPr>
              <w:spacing w:after="0" w:line="240" w:lineRule="auto"/>
              <w:jc w:val="both"/>
              <w:rPr>
                <w:rFonts w:ascii="Arial" w:hAnsi="Arial" w:cs="Arial"/>
                <w:sz w:val="24"/>
                <w:szCs w:val="24"/>
              </w:rPr>
            </w:pPr>
            <w:r>
              <w:rPr>
                <w:rFonts w:ascii="Arial" w:hAnsi="Arial" w:cs="Arial"/>
                <w:sz w:val="24"/>
                <w:szCs w:val="24"/>
              </w:rPr>
              <w:t>**после 2019 года для расчета показателей по количеству пожаров, гибели и травмированных на них людей базовым считать 2019 год.</w:t>
            </w:r>
          </w:p>
          <w:p w:rsidR="006274AF" w:rsidRDefault="006274AF">
            <w:pPr>
              <w:spacing w:after="0" w:line="240" w:lineRule="auto"/>
              <w:jc w:val="both"/>
              <w:rPr>
                <w:rFonts w:ascii="Arial" w:hAnsi="Arial" w:cs="Arial"/>
                <w:b/>
                <w:i/>
                <w:sz w:val="24"/>
                <w:szCs w:val="24"/>
              </w:rPr>
            </w:pPr>
            <w:r>
              <w:rPr>
                <w:rFonts w:ascii="Arial" w:hAnsi="Arial" w:cs="Arial"/>
                <w:b/>
                <w:i/>
                <w:sz w:val="24"/>
                <w:szCs w:val="24"/>
              </w:rPr>
              <w:t>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 по отношению к  базовому периоду, рассчитывается по формуле:</w:t>
            </w:r>
          </w:p>
          <w:p w:rsidR="006274AF" w:rsidRDefault="006274AF">
            <w:pPr>
              <w:spacing w:after="0" w:line="240" w:lineRule="auto"/>
              <w:ind w:firstLine="709"/>
              <w:jc w:val="both"/>
              <w:rPr>
                <w:rFonts w:ascii="Arial" w:hAnsi="Arial" w:cs="Arial"/>
                <w:sz w:val="24"/>
                <w:szCs w:val="24"/>
              </w:rPr>
            </w:pPr>
            <w:r>
              <w:rPr>
                <w:rFonts w:ascii="Arial" w:hAnsi="Arial" w:cs="Arial"/>
                <w:sz w:val="24"/>
                <w:szCs w:val="24"/>
              </w:rPr>
              <w:t>Y = (</w:t>
            </w:r>
            <w:proofErr w:type="spellStart"/>
            <w:proofErr w:type="gramStart"/>
            <w:r>
              <w:rPr>
                <w:rFonts w:ascii="Arial" w:hAnsi="Arial" w:cs="Arial"/>
                <w:sz w:val="24"/>
                <w:szCs w:val="24"/>
              </w:rPr>
              <w:t>D</w:t>
            </w:r>
            <w:proofErr w:type="gramEnd"/>
            <w:r>
              <w:rPr>
                <w:rFonts w:ascii="Arial" w:hAnsi="Arial" w:cs="Arial"/>
                <w:sz w:val="24"/>
                <w:szCs w:val="24"/>
                <w:vertAlign w:val="subscript"/>
              </w:rPr>
              <w:t>тек</w:t>
            </w:r>
            <w:proofErr w:type="spellEnd"/>
            <w:r>
              <w:rPr>
                <w:rFonts w:ascii="Arial" w:hAnsi="Arial" w:cs="Arial"/>
                <w:sz w:val="24"/>
                <w:szCs w:val="24"/>
              </w:rPr>
              <w:t xml:space="preserve"> - </w:t>
            </w:r>
            <w:proofErr w:type="spellStart"/>
            <w:r>
              <w:rPr>
                <w:rFonts w:ascii="Arial" w:hAnsi="Arial" w:cs="Arial"/>
                <w:sz w:val="24"/>
                <w:szCs w:val="24"/>
              </w:rPr>
              <w:t>D</w:t>
            </w:r>
            <w:r>
              <w:rPr>
                <w:rFonts w:ascii="Arial" w:hAnsi="Arial" w:cs="Arial"/>
                <w:sz w:val="24"/>
                <w:szCs w:val="24"/>
                <w:vertAlign w:val="subscript"/>
              </w:rPr>
              <w:t>баз</w:t>
            </w:r>
            <w:proofErr w:type="spellEnd"/>
            <w:r>
              <w:rPr>
                <w:rFonts w:ascii="Arial" w:hAnsi="Arial" w:cs="Arial"/>
                <w:sz w:val="24"/>
                <w:szCs w:val="24"/>
              </w:rPr>
              <w:t>) * 100%, где</w:t>
            </w:r>
          </w:p>
          <w:p w:rsidR="006274AF" w:rsidRDefault="006274AF">
            <w:pPr>
              <w:spacing w:after="0" w:line="240" w:lineRule="auto"/>
              <w:ind w:firstLine="125"/>
              <w:jc w:val="both"/>
              <w:rPr>
                <w:rFonts w:ascii="Arial" w:hAnsi="Arial" w:cs="Arial"/>
                <w:sz w:val="24"/>
                <w:szCs w:val="24"/>
              </w:rPr>
            </w:pPr>
            <w:proofErr w:type="spellStart"/>
            <w:r>
              <w:rPr>
                <w:rFonts w:ascii="Arial" w:hAnsi="Arial" w:cs="Arial"/>
                <w:sz w:val="24"/>
                <w:szCs w:val="24"/>
              </w:rPr>
              <w:t>D</w:t>
            </w:r>
            <w:r>
              <w:rPr>
                <w:rFonts w:ascii="Arial" w:hAnsi="Arial" w:cs="Arial"/>
                <w:sz w:val="24"/>
                <w:szCs w:val="24"/>
                <w:vertAlign w:val="subscript"/>
              </w:rPr>
              <w:t>тек</w:t>
            </w:r>
            <w:proofErr w:type="spellEnd"/>
            <w:r>
              <w:rPr>
                <w:rFonts w:ascii="Arial" w:hAnsi="Arial" w:cs="Arial"/>
                <w:sz w:val="24"/>
                <w:szCs w:val="24"/>
              </w:rPr>
              <w:t xml:space="preserve"> = (</w:t>
            </w:r>
            <w:proofErr w:type="spellStart"/>
            <w:r>
              <w:rPr>
                <w:rFonts w:ascii="Arial" w:hAnsi="Arial" w:cs="Arial"/>
                <w:sz w:val="24"/>
                <w:szCs w:val="24"/>
              </w:rPr>
              <w:t>N</w:t>
            </w:r>
            <w:r>
              <w:rPr>
                <w:rFonts w:ascii="Arial" w:hAnsi="Arial" w:cs="Arial"/>
                <w:sz w:val="24"/>
                <w:szCs w:val="24"/>
                <w:vertAlign w:val="subscript"/>
              </w:rPr>
              <w:t>ПГ</w:t>
            </w:r>
            <w:proofErr w:type="gramStart"/>
            <w:r>
              <w:rPr>
                <w:rFonts w:ascii="Arial" w:hAnsi="Arial" w:cs="Arial"/>
                <w:sz w:val="24"/>
                <w:szCs w:val="24"/>
                <w:vertAlign w:val="subscript"/>
              </w:rPr>
              <w:t>.и</w:t>
            </w:r>
            <w:proofErr w:type="gramEnd"/>
            <w:r>
              <w:rPr>
                <w:rFonts w:ascii="Arial" w:hAnsi="Arial" w:cs="Arial"/>
                <w:sz w:val="24"/>
                <w:szCs w:val="24"/>
                <w:vertAlign w:val="subscript"/>
              </w:rPr>
              <w:t>спр</w:t>
            </w:r>
            <w:proofErr w:type="spellEnd"/>
            <w:r>
              <w:rPr>
                <w:rFonts w:ascii="Arial" w:hAnsi="Arial" w:cs="Arial"/>
                <w:sz w:val="24"/>
                <w:szCs w:val="24"/>
              </w:rPr>
              <w:t xml:space="preserve"> / </w:t>
            </w:r>
            <w:proofErr w:type="spellStart"/>
            <w:r>
              <w:rPr>
                <w:rFonts w:ascii="Arial" w:hAnsi="Arial" w:cs="Arial"/>
                <w:sz w:val="24"/>
                <w:szCs w:val="24"/>
              </w:rPr>
              <w:t>N</w:t>
            </w:r>
            <w:r>
              <w:rPr>
                <w:rFonts w:ascii="Arial" w:hAnsi="Arial" w:cs="Arial"/>
                <w:sz w:val="24"/>
                <w:szCs w:val="24"/>
                <w:vertAlign w:val="subscript"/>
              </w:rPr>
              <w:t>ПГ.общее</w:t>
            </w:r>
            <w:proofErr w:type="spellEnd"/>
            <w:r>
              <w:rPr>
                <w:rFonts w:ascii="Arial" w:hAnsi="Arial" w:cs="Arial"/>
                <w:sz w:val="24"/>
                <w:szCs w:val="24"/>
              </w:rPr>
              <w:t xml:space="preserve"> + </w:t>
            </w:r>
            <w:proofErr w:type="spellStart"/>
            <w:r>
              <w:rPr>
                <w:rFonts w:ascii="Arial" w:hAnsi="Arial" w:cs="Arial"/>
                <w:sz w:val="24"/>
                <w:szCs w:val="24"/>
              </w:rPr>
              <w:t>N</w:t>
            </w:r>
            <w:r>
              <w:rPr>
                <w:rFonts w:ascii="Arial" w:hAnsi="Arial" w:cs="Arial"/>
                <w:sz w:val="24"/>
                <w:szCs w:val="24"/>
                <w:vertAlign w:val="subscript"/>
              </w:rPr>
              <w:t>ПВ.испр</w:t>
            </w:r>
            <w:proofErr w:type="spellEnd"/>
            <w:r>
              <w:rPr>
                <w:rFonts w:ascii="Arial" w:hAnsi="Arial" w:cs="Arial"/>
                <w:sz w:val="24"/>
                <w:szCs w:val="24"/>
              </w:rPr>
              <w:t xml:space="preserve"> / </w:t>
            </w:r>
            <w:proofErr w:type="spellStart"/>
            <w:r>
              <w:rPr>
                <w:rFonts w:ascii="Arial" w:hAnsi="Arial" w:cs="Arial"/>
                <w:sz w:val="24"/>
                <w:szCs w:val="24"/>
              </w:rPr>
              <w:t>N</w:t>
            </w:r>
            <w:r>
              <w:rPr>
                <w:rFonts w:ascii="Arial" w:hAnsi="Arial" w:cs="Arial"/>
                <w:sz w:val="24"/>
                <w:szCs w:val="24"/>
                <w:vertAlign w:val="subscript"/>
              </w:rPr>
              <w:t>ПВ.общее</w:t>
            </w:r>
            <w:proofErr w:type="spellEnd"/>
            <w:r>
              <w:rPr>
                <w:rFonts w:ascii="Arial" w:hAnsi="Arial" w:cs="Arial"/>
                <w:sz w:val="24"/>
                <w:szCs w:val="24"/>
              </w:rPr>
              <w:t>) / 2</w:t>
            </w:r>
          </w:p>
          <w:p w:rsidR="006274AF" w:rsidRDefault="006274AF">
            <w:pPr>
              <w:spacing w:after="0" w:line="240" w:lineRule="auto"/>
              <w:ind w:firstLine="709"/>
              <w:jc w:val="both"/>
              <w:rPr>
                <w:rFonts w:ascii="Arial" w:hAnsi="Arial" w:cs="Arial"/>
                <w:sz w:val="24"/>
                <w:szCs w:val="24"/>
              </w:rPr>
            </w:pPr>
            <w:proofErr w:type="spellStart"/>
            <w:proofErr w:type="gramStart"/>
            <w:r>
              <w:rPr>
                <w:rFonts w:ascii="Arial" w:hAnsi="Arial" w:cs="Arial"/>
                <w:sz w:val="24"/>
                <w:szCs w:val="24"/>
              </w:rPr>
              <w:t>D</w:t>
            </w:r>
            <w:proofErr w:type="gramEnd"/>
            <w:r>
              <w:rPr>
                <w:rFonts w:ascii="Arial" w:hAnsi="Arial" w:cs="Arial"/>
                <w:sz w:val="24"/>
                <w:szCs w:val="24"/>
                <w:vertAlign w:val="subscript"/>
              </w:rPr>
              <w:t>баз</w:t>
            </w:r>
            <w:proofErr w:type="spellEnd"/>
            <w:r>
              <w:rPr>
                <w:rFonts w:ascii="Arial" w:hAnsi="Arial" w:cs="Arial"/>
                <w:sz w:val="24"/>
                <w:szCs w:val="24"/>
              </w:rPr>
              <w:t xml:space="preserve"> = аналогично </w:t>
            </w:r>
            <w:proofErr w:type="spellStart"/>
            <w:r>
              <w:rPr>
                <w:rFonts w:ascii="Arial" w:hAnsi="Arial" w:cs="Arial"/>
                <w:sz w:val="24"/>
                <w:szCs w:val="24"/>
              </w:rPr>
              <w:t>D</w:t>
            </w:r>
            <w:r>
              <w:rPr>
                <w:rFonts w:ascii="Arial" w:hAnsi="Arial" w:cs="Arial"/>
                <w:sz w:val="24"/>
                <w:szCs w:val="24"/>
                <w:vertAlign w:val="subscript"/>
              </w:rPr>
              <w:t>тек</w:t>
            </w:r>
            <w:proofErr w:type="spellEnd"/>
            <w:r>
              <w:rPr>
                <w:rFonts w:ascii="Arial" w:hAnsi="Arial" w:cs="Arial"/>
                <w:sz w:val="24"/>
                <w:szCs w:val="24"/>
              </w:rPr>
              <w:t xml:space="preserve"> в базовом периоде</w:t>
            </w:r>
          </w:p>
          <w:p w:rsidR="006274AF" w:rsidRDefault="006274AF">
            <w:pPr>
              <w:tabs>
                <w:tab w:val="left" w:pos="1843"/>
                <w:tab w:val="left" w:pos="2127"/>
              </w:tabs>
              <w:spacing w:after="0" w:line="240" w:lineRule="auto"/>
              <w:ind w:firstLine="125"/>
              <w:jc w:val="both"/>
              <w:rPr>
                <w:rFonts w:ascii="Arial" w:hAnsi="Arial" w:cs="Arial"/>
                <w:sz w:val="24"/>
                <w:szCs w:val="24"/>
              </w:rPr>
            </w:pPr>
            <w:proofErr w:type="spellStart"/>
            <w:r>
              <w:rPr>
                <w:rFonts w:ascii="Arial" w:hAnsi="Arial" w:cs="Arial"/>
                <w:sz w:val="24"/>
                <w:szCs w:val="24"/>
              </w:rPr>
              <w:t>N</w:t>
            </w:r>
            <w:r>
              <w:rPr>
                <w:rFonts w:ascii="Arial" w:hAnsi="Arial" w:cs="Arial"/>
                <w:sz w:val="24"/>
                <w:szCs w:val="24"/>
                <w:vertAlign w:val="subscript"/>
              </w:rPr>
              <w:t>ПГ</w:t>
            </w:r>
            <w:proofErr w:type="gramStart"/>
            <w:r>
              <w:rPr>
                <w:rFonts w:ascii="Arial" w:hAnsi="Arial" w:cs="Arial"/>
                <w:sz w:val="24"/>
                <w:szCs w:val="24"/>
                <w:vertAlign w:val="subscript"/>
              </w:rPr>
              <w:t>.и</w:t>
            </w:r>
            <w:proofErr w:type="gramEnd"/>
            <w:r>
              <w:rPr>
                <w:rFonts w:ascii="Arial" w:hAnsi="Arial" w:cs="Arial"/>
                <w:sz w:val="24"/>
                <w:szCs w:val="24"/>
                <w:vertAlign w:val="subscript"/>
              </w:rPr>
              <w:t>спр</w:t>
            </w:r>
            <w:proofErr w:type="spellEnd"/>
            <w:r>
              <w:rPr>
                <w:rFonts w:ascii="Arial" w:hAnsi="Arial" w:cs="Arial"/>
                <w:sz w:val="24"/>
                <w:szCs w:val="24"/>
              </w:rPr>
              <w:t xml:space="preserve"> – количество исправных пожарных гидрантов на территории муниципального образования;</w:t>
            </w:r>
          </w:p>
          <w:p w:rsidR="006274AF" w:rsidRDefault="006274AF">
            <w:pPr>
              <w:tabs>
                <w:tab w:val="left" w:pos="1843"/>
                <w:tab w:val="left" w:pos="2127"/>
              </w:tabs>
              <w:spacing w:after="0" w:line="240" w:lineRule="auto"/>
              <w:ind w:firstLine="709"/>
              <w:jc w:val="both"/>
              <w:rPr>
                <w:rFonts w:ascii="Arial" w:hAnsi="Arial" w:cs="Arial"/>
                <w:sz w:val="24"/>
                <w:szCs w:val="24"/>
              </w:rPr>
            </w:pPr>
            <w:proofErr w:type="spellStart"/>
            <w:r>
              <w:rPr>
                <w:rFonts w:ascii="Arial" w:hAnsi="Arial" w:cs="Arial"/>
                <w:sz w:val="24"/>
                <w:szCs w:val="24"/>
              </w:rPr>
              <w:t>N</w:t>
            </w:r>
            <w:r>
              <w:rPr>
                <w:rFonts w:ascii="Arial" w:hAnsi="Arial" w:cs="Arial"/>
                <w:sz w:val="24"/>
                <w:szCs w:val="24"/>
                <w:vertAlign w:val="subscript"/>
              </w:rPr>
              <w:t>ПГ</w:t>
            </w:r>
            <w:proofErr w:type="gramStart"/>
            <w:r>
              <w:rPr>
                <w:rFonts w:ascii="Arial" w:hAnsi="Arial" w:cs="Arial"/>
                <w:sz w:val="24"/>
                <w:szCs w:val="24"/>
                <w:vertAlign w:val="subscript"/>
              </w:rPr>
              <w:t>.о</w:t>
            </w:r>
            <w:proofErr w:type="gramEnd"/>
            <w:r>
              <w:rPr>
                <w:rFonts w:ascii="Arial" w:hAnsi="Arial" w:cs="Arial"/>
                <w:sz w:val="24"/>
                <w:szCs w:val="24"/>
                <w:vertAlign w:val="subscript"/>
              </w:rPr>
              <w:t>бщее</w:t>
            </w:r>
            <w:proofErr w:type="spellEnd"/>
            <w:r>
              <w:rPr>
                <w:rFonts w:ascii="Arial" w:hAnsi="Arial" w:cs="Arial"/>
                <w:sz w:val="24"/>
                <w:szCs w:val="24"/>
              </w:rPr>
              <w:tab/>
              <w:t>–</w:t>
            </w:r>
            <w:r>
              <w:rPr>
                <w:rFonts w:ascii="Arial" w:hAnsi="Arial" w:cs="Arial"/>
                <w:sz w:val="24"/>
                <w:szCs w:val="24"/>
              </w:rPr>
              <w:tab/>
              <w:t>общее количество пожарных гидрантов на территории муниципального образования;</w:t>
            </w:r>
          </w:p>
          <w:p w:rsidR="006274AF" w:rsidRDefault="006274AF">
            <w:pPr>
              <w:tabs>
                <w:tab w:val="left" w:pos="1843"/>
                <w:tab w:val="left" w:pos="2127"/>
              </w:tabs>
              <w:spacing w:after="0" w:line="240" w:lineRule="auto"/>
              <w:ind w:firstLine="709"/>
              <w:jc w:val="both"/>
              <w:rPr>
                <w:rFonts w:ascii="Arial" w:hAnsi="Arial" w:cs="Arial"/>
                <w:sz w:val="24"/>
                <w:szCs w:val="24"/>
              </w:rPr>
            </w:pPr>
            <w:proofErr w:type="spellStart"/>
            <w:r>
              <w:rPr>
                <w:rFonts w:ascii="Arial" w:hAnsi="Arial" w:cs="Arial"/>
                <w:sz w:val="24"/>
                <w:szCs w:val="24"/>
              </w:rPr>
              <w:t>N</w:t>
            </w:r>
            <w:r>
              <w:rPr>
                <w:rFonts w:ascii="Arial" w:hAnsi="Arial" w:cs="Arial"/>
                <w:sz w:val="24"/>
                <w:szCs w:val="24"/>
                <w:vertAlign w:val="subscript"/>
              </w:rPr>
              <w:t>ПВ</w:t>
            </w:r>
            <w:proofErr w:type="gramStart"/>
            <w:r>
              <w:rPr>
                <w:rFonts w:ascii="Arial" w:hAnsi="Arial" w:cs="Arial"/>
                <w:sz w:val="24"/>
                <w:szCs w:val="24"/>
                <w:vertAlign w:val="subscript"/>
              </w:rPr>
              <w:t>.и</w:t>
            </w:r>
            <w:proofErr w:type="gramEnd"/>
            <w:r>
              <w:rPr>
                <w:rFonts w:ascii="Arial" w:hAnsi="Arial" w:cs="Arial"/>
                <w:sz w:val="24"/>
                <w:szCs w:val="24"/>
                <w:vertAlign w:val="subscript"/>
              </w:rPr>
              <w:t>спр</w:t>
            </w:r>
            <w:proofErr w:type="spellEnd"/>
            <w:r>
              <w:rPr>
                <w:rFonts w:ascii="Arial" w:hAnsi="Arial" w:cs="Arial"/>
                <w:sz w:val="24"/>
                <w:szCs w:val="24"/>
              </w:rPr>
              <w:tab/>
              <w:t>–</w:t>
            </w:r>
            <w:r>
              <w:rPr>
                <w:rFonts w:ascii="Arial" w:hAnsi="Arial" w:cs="Arial"/>
                <w:sz w:val="24"/>
                <w:szCs w:val="24"/>
              </w:rPr>
              <w:tab/>
              <w:t>количество пожарных водоемов на территории муниципального образования, обустроенных подъездами с площадками (пирсами) с твердым покрытием для установки пожарных автомобилей в любое время года;</w:t>
            </w:r>
          </w:p>
          <w:p w:rsidR="006274AF" w:rsidRDefault="006274AF">
            <w:pPr>
              <w:spacing w:after="0" w:line="240" w:lineRule="auto"/>
              <w:ind w:firstLine="652"/>
              <w:jc w:val="both"/>
              <w:rPr>
                <w:rFonts w:ascii="Arial" w:hAnsi="Arial" w:cs="Arial"/>
                <w:sz w:val="24"/>
                <w:szCs w:val="24"/>
                <w:vertAlign w:val="subscript"/>
              </w:rPr>
            </w:pPr>
            <w:proofErr w:type="spellStart"/>
            <w:r>
              <w:rPr>
                <w:rFonts w:ascii="Arial" w:hAnsi="Arial" w:cs="Arial"/>
                <w:sz w:val="24"/>
                <w:szCs w:val="24"/>
              </w:rPr>
              <w:t>N</w:t>
            </w:r>
            <w:r>
              <w:rPr>
                <w:rFonts w:ascii="Arial" w:hAnsi="Arial" w:cs="Arial"/>
                <w:sz w:val="24"/>
                <w:szCs w:val="24"/>
                <w:vertAlign w:val="subscript"/>
              </w:rPr>
              <w:t>ПВ</w:t>
            </w:r>
            <w:proofErr w:type="gramStart"/>
            <w:r>
              <w:rPr>
                <w:rFonts w:ascii="Arial" w:hAnsi="Arial" w:cs="Arial"/>
                <w:sz w:val="24"/>
                <w:szCs w:val="24"/>
                <w:vertAlign w:val="subscript"/>
              </w:rPr>
              <w:t>.о</w:t>
            </w:r>
            <w:proofErr w:type="gramEnd"/>
            <w:r>
              <w:rPr>
                <w:rFonts w:ascii="Arial" w:hAnsi="Arial" w:cs="Arial"/>
                <w:sz w:val="24"/>
                <w:szCs w:val="24"/>
                <w:vertAlign w:val="subscript"/>
              </w:rPr>
              <w:t>бщее</w:t>
            </w:r>
            <w:proofErr w:type="spellEnd"/>
            <w:r>
              <w:rPr>
                <w:rFonts w:ascii="Arial" w:hAnsi="Arial" w:cs="Arial"/>
                <w:sz w:val="24"/>
                <w:szCs w:val="24"/>
              </w:rPr>
              <w:tab/>
              <w:t>–</w:t>
            </w:r>
            <w:r>
              <w:rPr>
                <w:rFonts w:ascii="Arial" w:hAnsi="Arial" w:cs="Arial"/>
                <w:sz w:val="24"/>
                <w:szCs w:val="24"/>
              </w:rPr>
              <w:tab/>
              <w:t>общее количество пожарных водоемов на территории муниципального образования</w:t>
            </w:r>
          </w:p>
        </w:tc>
        <w:tc>
          <w:tcPr>
            <w:tcW w:w="2126" w:type="dxa"/>
            <w:tcBorders>
              <w:top w:val="single" w:sz="2" w:space="0" w:color="000000"/>
              <w:left w:val="single" w:sz="2" w:space="0" w:color="000000"/>
              <w:bottom w:val="single" w:sz="2" w:space="0" w:color="000000"/>
              <w:right w:val="single" w:sz="2" w:space="0" w:color="000000"/>
            </w:tcBorders>
          </w:tcPr>
          <w:p w:rsidR="006274AF" w:rsidRDefault="006274AF">
            <w:pPr>
              <w:spacing w:after="0" w:line="240" w:lineRule="auto"/>
              <w:rPr>
                <w:rFonts w:ascii="Arial" w:hAnsi="Arial" w:cs="Arial"/>
                <w:sz w:val="24"/>
                <w:szCs w:val="24"/>
              </w:rPr>
            </w:pPr>
            <w:r>
              <w:rPr>
                <w:rFonts w:ascii="Arial" w:hAnsi="Arial" w:cs="Arial"/>
                <w:sz w:val="24"/>
                <w:szCs w:val="24"/>
              </w:rPr>
              <w:lastRenderedPageBreak/>
              <w:t>По итогам мониторинга. Приказ Ми</w:t>
            </w:r>
            <w:r>
              <w:rPr>
                <w:rFonts w:ascii="Arial" w:hAnsi="Arial" w:cs="Arial"/>
                <w:sz w:val="24"/>
                <w:szCs w:val="24"/>
              </w:rPr>
              <w:softHyphen/>
            </w:r>
            <w:r>
              <w:rPr>
                <w:rFonts w:ascii="Arial" w:hAnsi="Arial" w:cs="Arial"/>
                <w:sz w:val="24"/>
                <w:szCs w:val="24"/>
              </w:rPr>
              <w:lastRenderedPageBreak/>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p>
          <w:p w:rsidR="006274AF" w:rsidRDefault="006274AF">
            <w:pPr>
              <w:spacing w:after="0" w:line="240" w:lineRule="auto"/>
              <w:rPr>
                <w:rFonts w:ascii="Arial" w:hAnsi="Arial" w:cs="Arial"/>
                <w:sz w:val="24"/>
                <w:szCs w:val="24"/>
              </w:rPr>
            </w:pPr>
          </w:p>
        </w:tc>
        <w:tc>
          <w:tcPr>
            <w:tcW w:w="1844" w:type="dxa"/>
            <w:tcBorders>
              <w:top w:val="single" w:sz="2" w:space="0" w:color="000000"/>
              <w:left w:val="single" w:sz="2" w:space="0" w:color="000000"/>
              <w:bottom w:val="single" w:sz="2" w:space="0" w:color="000000"/>
              <w:right w:val="single" w:sz="2" w:space="0" w:color="000000"/>
            </w:tcBorders>
            <w:hideMark/>
          </w:tcPr>
          <w:p w:rsidR="006274AF" w:rsidRDefault="006274AF">
            <w:pPr>
              <w:rPr>
                <w:rFonts w:ascii="Arial" w:hAnsi="Arial" w:cs="Arial"/>
                <w:sz w:val="24"/>
                <w:szCs w:val="24"/>
              </w:rPr>
            </w:pPr>
            <w:r>
              <w:rPr>
                <w:rFonts w:ascii="Arial" w:hAnsi="Arial" w:cs="Arial"/>
                <w:sz w:val="24"/>
                <w:szCs w:val="24"/>
              </w:rPr>
              <w:lastRenderedPageBreak/>
              <w:t>Один раз в квартал</w:t>
            </w:r>
          </w:p>
        </w:tc>
      </w:tr>
      <w:tr w:rsidR="006274AF" w:rsidTr="00CC578D">
        <w:trPr>
          <w:trHeight w:val="20"/>
        </w:trPr>
        <w:tc>
          <w:tcPr>
            <w:tcW w:w="11200" w:type="dxa"/>
            <w:gridSpan w:val="5"/>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rPr>
                <w:rFonts w:ascii="Arial" w:hAnsi="Arial" w:cs="Arial"/>
                <w:sz w:val="24"/>
                <w:szCs w:val="24"/>
              </w:rPr>
            </w:pPr>
            <w:r>
              <w:rPr>
                <w:rFonts w:ascii="Arial" w:hAnsi="Arial" w:cs="Arial"/>
                <w:sz w:val="24"/>
                <w:szCs w:val="24"/>
              </w:rPr>
              <w:lastRenderedPageBreak/>
              <w:t>Подпрограмма 5 «Обеспечение мероприятий гражданской обороны»</w:t>
            </w:r>
          </w:p>
        </w:tc>
      </w:tr>
      <w:tr w:rsidR="006274AF" w:rsidTr="00CC578D">
        <w:trPr>
          <w:trHeight w:val="20"/>
        </w:trPr>
        <w:tc>
          <w:tcPr>
            <w:tcW w:w="425"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jc w:val="both"/>
              <w:rPr>
                <w:rFonts w:ascii="Arial" w:hAnsi="Arial" w:cs="Arial"/>
                <w:sz w:val="24"/>
                <w:szCs w:val="24"/>
              </w:rPr>
            </w:pPr>
            <w:r>
              <w:rPr>
                <w:rFonts w:ascii="Arial" w:hAnsi="Arial" w:cs="Arial"/>
                <w:sz w:val="24"/>
                <w:szCs w:val="24"/>
              </w:rPr>
              <w:t>1</w:t>
            </w:r>
          </w:p>
        </w:tc>
        <w:tc>
          <w:tcPr>
            <w:tcW w:w="1560"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rPr>
                <w:rFonts w:ascii="Arial" w:hAnsi="Arial" w:cs="Arial"/>
                <w:sz w:val="24"/>
                <w:szCs w:val="24"/>
              </w:rPr>
            </w:pPr>
            <w:r>
              <w:rPr>
                <w:rFonts w:ascii="Arial" w:hAnsi="Arial" w:cs="Arial"/>
                <w:sz w:val="24"/>
                <w:szCs w:val="24"/>
              </w:rPr>
              <w:t xml:space="preserve">Увеличение процента запасов </w:t>
            </w:r>
            <w:r>
              <w:rPr>
                <w:rFonts w:ascii="Arial" w:hAnsi="Arial" w:cs="Arial"/>
                <w:sz w:val="24"/>
                <w:szCs w:val="24"/>
              </w:rPr>
              <w:lastRenderedPageBreak/>
              <w:t>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tc>
        <w:tc>
          <w:tcPr>
            <w:tcW w:w="5245" w:type="dxa"/>
            <w:tcBorders>
              <w:top w:val="single" w:sz="2" w:space="0" w:color="000000"/>
              <w:left w:val="single" w:sz="2" w:space="0" w:color="000000"/>
              <w:bottom w:val="single" w:sz="2" w:space="0" w:color="000000"/>
              <w:right w:val="single" w:sz="2" w:space="0" w:color="000000"/>
            </w:tcBorders>
          </w:tcPr>
          <w:p w:rsidR="006274AF" w:rsidRDefault="006274AF">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6274AF" w:rsidRDefault="006274AF">
            <w:pPr>
              <w:spacing w:after="0" w:line="240" w:lineRule="auto"/>
              <w:jc w:val="both"/>
              <w:rPr>
                <w:rFonts w:ascii="Arial" w:hAnsi="Arial" w:cs="Arial"/>
                <w:sz w:val="24"/>
                <w:szCs w:val="24"/>
              </w:rPr>
            </w:pPr>
            <w:r>
              <w:rPr>
                <w:rFonts w:ascii="Arial" w:hAnsi="Arial" w:cs="Arial"/>
                <w:sz w:val="24"/>
                <w:szCs w:val="24"/>
              </w:rPr>
              <w:t xml:space="preserve">Увеличение процента запасов материально-технических, продовольственных, </w:t>
            </w:r>
            <w:r>
              <w:rPr>
                <w:rFonts w:ascii="Arial" w:hAnsi="Arial" w:cs="Arial"/>
                <w:sz w:val="24"/>
                <w:szCs w:val="24"/>
              </w:rPr>
              <w:lastRenderedPageBreak/>
              <w:t>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r>
              <w:rPr>
                <w:rFonts w:ascii="Arial" w:hAnsi="Arial" w:cs="Arial"/>
                <w:sz w:val="24"/>
                <w:szCs w:val="24"/>
              </w:rPr>
              <w:br/>
              <w:t>(</w:t>
            </w:r>
            <w:r>
              <w:rPr>
                <w:rFonts w:ascii="Arial" w:hAnsi="Arial" w:cs="Arial"/>
                <w:b/>
                <w:sz w:val="24"/>
                <w:szCs w:val="24"/>
                <w:lang w:val="en-US"/>
              </w:rPr>
              <w:t>Y</w:t>
            </w:r>
            <w:r>
              <w:rPr>
                <w:rFonts w:ascii="Arial" w:hAnsi="Arial" w:cs="Arial"/>
                <w:sz w:val="24"/>
                <w:szCs w:val="24"/>
              </w:rPr>
              <w:t>) рассчитывается по формуле:</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center"/>
              <w:rPr>
                <w:rFonts w:ascii="Arial" w:hAnsi="Arial" w:cs="Arial"/>
                <w:b/>
                <w:sz w:val="24"/>
                <w:szCs w:val="24"/>
                <w:vertAlign w:val="subscript"/>
              </w:rPr>
            </w:pPr>
            <w:r>
              <w:rPr>
                <w:rFonts w:ascii="Arial" w:hAnsi="Arial" w:cs="Arial"/>
                <w:b/>
                <w:sz w:val="24"/>
                <w:szCs w:val="24"/>
                <w:lang w:val="en-US"/>
              </w:rPr>
              <w:t>Y</w:t>
            </w:r>
            <w:r>
              <w:rPr>
                <w:rFonts w:ascii="Arial" w:hAnsi="Arial" w:cs="Arial"/>
                <w:b/>
                <w:sz w:val="24"/>
                <w:szCs w:val="24"/>
              </w:rPr>
              <w:t xml:space="preserve">= </w:t>
            </w:r>
            <w:r>
              <w:rPr>
                <w:rFonts w:ascii="Arial" w:hAnsi="Arial" w:cs="Arial"/>
                <w:b/>
                <w:sz w:val="24"/>
                <w:szCs w:val="24"/>
                <w:lang w:val="en-US"/>
              </w:rPr>
              <w:t>Y</w:t>
            </w:r>
            <w:r>
              <w:rPr>
                <w:rFonts w:ascii="Arial" w:hAnsi="Arial" w:cs="Arial"/>
                <w:b/>
                <w:sz w:val="24"/>
                <w:szCs w:val="24"/>
                <w:vertAlign w:val="subscript"/>
              </w:rPr>
              <w:t>2</w:t>
            </w:r>
            <w:r>
              <w:rPr>
                <w:rFonts w:ascii="Arial" w:hAnsi="Arial" w:cs="Arial"/>
                <w:b/>
                <w:sz w:val="24"/>
                <w:szCs w:val="24"/>
              </w:rPr>
              <w:t xml:space="preserve">- </w:t>
            </w:r>
            <w:r>
              <w:rPr>
                <w:rFonts w:ascii="Arial" w:hAnsi="Arial" w:cs="Arial"/>
                <w:b/>
                <w:sz w:val="24"/>
                <w:szCs w:val="24"/>
                <w:lang w:val="en-US"/>
              </w:rPr>
              <w:t>Y</w:t>
            </w:r>
            <w:r>
              <w:rPr>
                <w:rFonts w:ascii="Arial" w:hAnsi="Arial" w:cs="Arial"/>
                <w:b/>
                <w:sz w:val="24"/>
                <w:szCs w:val="24"/>
                <w:vertAlign w:val="subscript"/>
              </w:rPr>
              <w:t>1</w:t>
            </w:r>
          </w:p>
          <w:p w:rsidR="006274AF" w:rsidRDefault="006274AF">
            <w:pPr>
              <w:spacing w:after="0" w:line="240" w:lineRule="auto"/>
              <w:jc w:val="both"/>
              <w:rPr>
                <w:rFonts w:ascii="Arial" w:hAnsi="Arial" w:cs="Arial"/>
                <w:b/>
                <w:sz w:val="24"/>
                <w:szCs w:val="24"/>
                <w:vertAlign w:val="subscript"/>
              </w:rPr>
            </w:pPr>
          </w:p>
          <w:p w:rsidR="006274AF" w:rsidRDefault="006274AF">
            <w:pPr>
              <w:spacing w:after="0" w:line="240" w:lineRule="auto"/>
              <w:jc w:val="both"/>
              <w:rPr>
                <w:rFonts w:ascii="Arial" w:hAnsi="Arial" w:cs="Arial"/>
                <w:b/>
                <w:sz w:val="24"/>
                <w:szCs w:val="24"/>
              </w:rPr>
            </w:pPr>
            <w:r>
              <w:rPr>
                <w:rFonts w:ascii="Arial" w:hAnsi="Arial" w:cs="Arial"/>
                <w:b/>
                <w:sz w:val="24"/>
                <w:szCs w:val="24"/>
                <w:lang w:val="en-US"/>
              </w:rPr>
              <w:t>Y</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F</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  * 100%, где:</w:t>
            </w:r>
          </w:p>
          <w:p w:rsidR="006274AF" w:rsidRDefault="006274AF">
            <w:pPr>
              <w:spacing w:after="0" w:line="240" w:lineRule="auto"/>
              <w:jc w:val="both"/>
              <w:rPr>
                <w:rFonts w:ascii="Arial" w:hAnsi="Arial" w:cs="Arial"/>
                <w:sz w:val="24"/>
                <w:szCs w:val="24"/>
              </w:rPr>
            </w:pPr>
            <w:r>
              <w:rPr>
                <w:rFonts w:ascii="Arial" w:hAnsi="Arial" w:cs="Arial"/>
                <w:sz w:val="24"/>
                <w:szCs w:val="24"/>
              </w:rPr>
              <w:t>F</w:t>
            </w:r>
            <w:r>
              <w:rPr>
                <w:rFonts w:ascii="Arial" w:hAnsi="Arial" w:cs="Arial"/>
                <w:sz w:val="24"/>
                <w:szCs w:val="24"/>
                <w:vertAlign w:val="subscript"/>
              </w:rPr>
              <w:t>1</w:t>
            </w:r>
            <w:r>
              <w:rPr>
                <w:rFonts w:ascii="Arial" w:hAnsi="Arial" w:cs="Arial"/>
                <w:sz w:val="24"/>
                <w:szCs w:val="24"/>
              </w:rPr>
              <w:t xml:space="preserve"> – количество имеющегося в наличии имущества на складах по состоянию на 01 число базового года;</w:t>
            </w:r>
          </w:p>
          <w:p w:rsidR="006274AF" w:rsidRDefault="006274AF">
            <w:pPr>
              <w:spacing w:after="0" w:line="240" w:lineRule="auto"/>
              <w:jc w:val="both"/>
              <w:rPr>
                <w:rFonts w:ascii="Arial" w:hAnsi="Arial" w:cs="Arial"/>
                <w:sz w:val="24"/>
                <w:szCs w:val="24"/>
              </w:rPr>
            </w:pPr>
            <w:r>
              <w:rPr>
                <w:rFonts w:ascii="Arial" w:hAnsi="Arial" w:cs="Arial"/>
                <w:sz w:val="24"/>
                <w:szCs w:val="24"/>
                <w:lang w:val="en-US"/>
              </w:rPr>
              <w:t>N</w:t>
            </w:r>
            <w:r>
              <w:rPr>
                <w:rFonts w:ascii="Arial" w:hAnsi="Arial" w:cs="Arial"/>
                <w:sz w:val="24"/>
                <w:szCs w:val="24"/>
              </w:rPr>
              <w:t xml:space="preserve"> – количество имущества по нормам обеспечения </w:t>
            </w:r>
          </w:p>
          <w:p w:rsidR="006274AF" w:rsidRDefault="006274AF">
            <w:pPr>
              <w:spacing w:after="0" w:line="240" w:lineRule="auto"/>
              <w:jc w:val="both"/>
              <w:rPr>
                <w:rFonts w:ascii="Arial" w:hAnsi="Arial" w:cs="Arial"/>
                <w:b/>
                <w:sz w:val="24"/>
                <w:szCs w:val="24"/>
              </w:rPr>
            </w:pPr>
            <w:r>
              <w:rPr>
                <w:rFonts w:ascii="Arial" w:hAnsi="Arial" w:cs="Arial"/>
                <w:b/>
                <w:sz w:val="24"/>
                <w:szCs w:val="24"/>
                <w:lang w:val="en-US"/>
              </w:rPr>
              <w:t>Y</w:t>
            </w:r>
            <w:r>
              <w:rPr>
                <w:rFonts w:ascii="Arial" w:hAnsi="Arial" w:cs="Arial"/>
                <w:b/>
                <w:sz w:val="24"/>
                <w:szCs w:val="24"/>
                <w:vertAlign w:val="subscript"/>
              </w:rPr>
              <w:t>2</w:t>
            </w:r>
            <w:r>
              <w:rPr>
                <w:rFonts w:ascii="Arial" w:hAnsi="Arial" w:cs="Arial"/>
                <w:b/>
                <w:sz w:val="24"/>
                <w:szCs w:val="24"/>
              </w:rPr>
              <w:t xml:space="preserve"> = (</w:t>
            </w:r>
            <w:r>
              <w:rPr>
                <w:rFonts w:ascii="Arial" w:hAnsi="Arial" w:cs="Arial"/>
                <w:b/>
                <w:sz w:val="24"/>
                <w:szCs w:val="24"/>
                <w:lang w:val="en-US"/>
              </w:rPr>
              <w:t>F</w:t>
            </w:r>
            <w:r>
              <w:rPr>
                <w:rFonts w:ascii="Arial" w:hAnsi="Arial" w:cs="Arial"/>
                <w:b/>
                <w:sz w:val="24"/>
                <w:szCs w:val="24"/>
                <w:vertAlign w:val="subscript"/>
              </w:rPr>
              <w:t>2</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  * 100%, где:</w:t>
            </w:r>
          </w:p>
          <w:p w:rsidR="006274AF" w:rsidRDefault="006274AF">
            <w:pPr>
              <w:spacing w:after="0" w:line="240" w:lineRule="auto"/>
              <w:jc w:val="both"/>
              <w:rPr>
                <w:rFonts w:ascii="Arial" w:hAnsi="Arial" w:cs="Arial"/>
                <w:sz w:val="24"/>
                <w:szCs w:val="24"/>
              </w:rPr>
            </w:pPr>
            <w:r>
              <w:rPr>
                <w:rFonts w:ascii="Arial" w:hAnsi="Arial" w:cs="Arial"/>
                <w:sz w:val="24"/>
                <w:szCs w:val="24"/>
              </w:rPr>
              <w:t xml:space="preserve">F – количество имеющегося в наличии имущества на складах по состоянию на 1 число месяца </w:t>
            </w:r>
            <w:r>
              <w:rPr>
                <w:rFonts w:ascii="Arial" w:hAnsi="Arial" w:cs="Arial"/>
                <w:sz w:val="24"/>
                <w:szCs w:val="24"/>
              </w:rPr>
              <w:br/>
              <w:t xml:space="preserve">следующего за </w:t>
            </w:r>
            <w:proofErr w:type="gramStart"/>
            <w:r>
              <w:rPr>
                <w:rFonts w:ascii="Arial" w:hAnsi="Arial" w:cs="Arial"/>
                <w:sz w:val="24"/>
                <w:szCs w:val="24"/>
              </w:rPr>
              <w:t>отчетным</w:t>
            </w:r>
            <w:proofErr w:type="gramEnd"/>
            <w:r>
              <w:rPr>
                <w:rFonts w:ascii="Arial" w:hAnsi="Arial" w:cs="Arial"/>
                <w:sz w:val="24"/>
                <w:szCs w:val="24"/>
              </w:rPr>
              <w:t>;</w:t>
            </w:r>
          </w:p>
          <w:p w:rsidR="006274AF" w:rsidRDefault="006274AF">
            <w:pPr>
              <w:spacing w:after="0" w:line="240" w:lineRule="auto"/>
              <w:jc w:val="both"/>
              <w:rPr>
                <w:rFonts w:ascii="Arial" w:hAnsi="Arial" w:cs="Arial"/>
                <w:sz w:val="24"/>
                <w:szCs w:val="24"/>
              </w:rPr>
            </w:pPr>
            <w:r>
              <w:rPr>
                <w:rFonts w:ascii="Arial" w:hAnsi="Arial" w:cs="Arial"/>
                <w:sz w:val="24"/>
                <w:szCs w:val="24"/>
                <w:lang w:val="en-US"/>
              </w:rPr>
              <w:t>N</w:t>
            </w:r>
            <w:r>
              <w:rPr>
                <w:rFonts w:ascii="Arial" w:hAnsi="Arial" w:cs="Arial"/>
                <w:sz w:val="24"/>
                <w:szCs w:val="24"/>
              </w:rPr>
              <w:t xml:space="preserve"> – количество имущества по нормам обеспечения </w:t>
            </w:r>
          </w:p>
        </w:tc>
        <w:tc>
          <w:tcPr>
            <w:tcW w:w="2126" w:type="dxa"/>
            <w:tcBorders>
              <w:top w:val="single" w:sz="2" w:space="0" w:color="000000"/>
              <w:left w:val="single" w:sz="2" w:space="0" w:color="000000"/>
              <w:bottom w:val="single" w:sz="2" w:space="0" w:color="000000"/>
              <w:right w:val="single" w:sz="2" w:space="0" w:color="000000"/>
            </w:tcBorders>
          </w:tcPr>
          <w:p w:rsidR="006274AF" w:rsidRDefault="006274AF">
            <w:pPr>
              <w:spacing w:after="0" w:line="240" w:lineRule="auto"/>
              <w:rPr>
                <w:rFonts w:ascii="Arial" w:hAnsi="Arial" w:cs="Arial"/>
                <w:sz w:val="24"/>
                <w:szCs w:val="24"/>
              </w:rPr>
            </w:pPr>
            <w:r>
              <w:rPr>
                <w:rFonts w:ascii="Arial" w:hAnsi="Arial" w:cs="Arial"/>
                <w:sz w:val="24"/>
                <w:szCs w:val="24"/>
              </w:rPr>
              <w:lastRenderedPageBreak/>
              <w:t xml:space="preserve">Постановление Правительства Московской </w:t>
            </w:r>
            <w:r>
              <w:rPr>
                <w:rFonts w:ascii="Arial" w:hAnsi="Arial" w:cs="Arial"/>
                <w:sz w:val="24"/>
                <w:szCs w:val="24"/>
              </w:rPr>
              <w:lastRenderedPageBreak/>
              <w:t xml:space="preserve">области от 22.11.2012 </w:t>
            </w:r>
            <w:r>
              <w:rPr>
                <w:rFonts w:ascii="Arial" w:hAnsi="Arial" w:cs="Arial"/>
                <w:sz w:val="24"/>
                <w:szCs w:val="24"/>
              </w:rPr>
              <w:br/>
              <w:t xml:space="preserve">№ 1481/42 «О создании и содержании запасов материально-технических, </w:t>
            </w:r>
          </w:p>
          <w:p w:rsidR="006274AF" w:rsidRDefault="006274AF">
            <w:pPr>
              <w:spacing w:after="0" w:line="240" w:lineRule="auto"/>
              <w:rPr>
                <w:rFonts w:ascii="Arial" w:hAnsi="Arial" w:cs="Arial"/>
                <w:sz w:val="24"/>
                <w:szCs w:val="24"/>
              </w:rPr>
            </w:pPr>
            <w:r>
              <w:rPr>
                <w:rFonts w:ascii="Arial" w:hAnsi="Arial" w:cs="Arial"/>
                <w:sz w:val="24"/>
                <w:szCs w:val="24"/>
              </w:rPr>
              <w:t>продо</w:t>
            </w:r>
            <w:r>
              <w:rPr>
                <w:rFonts w:ascii="Arial" w:hAnsi="Arial" w:cs="Arial"/>
                <w:sz w:val="24"/>
                <w:szCs w:val="24"/>
              </w:rPr>
              <w:softHyphen/>
              <w:t>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p w:rsidR="006274AF" w:rsidRDefault="006274AF">
            <w:pPr>
              <w:spacing w:after="0" w:line="240" w:lineRule="auto"/>
              <w:jc w:val="both"/>
              <w:rPr>
                <w:rFonts w:ascii="Arial" w:hAnsi="Arial" w:cs="Arial"/>
                <w:sz w:val="24"/>
                <w:szCs w:val="24"/>
              </w:rPr>
            </w:pPr>
          </w:p>
          <w:p w:rsidR="006274AF" w:rsidRDefault="006274AF">
            <w:pPr>
              <w:spacing w:after="0" w:line="240" w:lineRule="auto"/>
              <w:jc w:val="both"/>
              <w:rPr>
                <w:rFonts w:ascii="Arial" w:hAnsi="Arial" w:cs="Arial"/>
                <w:sz w:val="24"/>
                <w:szCs w:val="24"/>
              </w:rPr>
            </w:pPr>
          </w:p>
        </w:tc>
        <w:tc>
          <w:tcPr>
            <w:tcW w:w="1844" w:type="dxa"/>
            <w:tcBorders>
              <w:top w:val="single" w:sz="2" w:space="0" w:color="000000"/>
              <w:left w:val="single" w:sz="2" w:space="0" w:color="000000"/>
              <w:bottom w:val="single" w:sz="2" w:space="0" w:color="000000"/>
              <w:right w:val="single" w:sz="2" w:space="0" w:color="000000"/>
            </w:tcBorders>
            <w:hideMark/>
          </w:tcPr>
          <w:p w:rsidR="006274AF" w:rsidRDefault="006274AF">
            <w:pPr>
              <w:rPr>
                <w:rFonts w:ascii="Arial" w:hAnsi="Arial" w:cs="Arial"/>
                <w:sz w:val="24"/>
                <w:szCs w:val="24"/>
              </w:rPr>
            </w:pPr>
            <w:r>
              <w:rPr>
                <w:rFonts w:ascii="Arial" w:hAnsi="Arial" w:cs="Arial"/>
                <w:sz w:val="24"/>
                <w:szCs w:val="24"/>
              </w:rPr>
              <w:lastRenderedPageBreak/>
              <w:t>Один раз в квартал</w:t>
            </w:r>
          </w:p>
        </w:tc>
      </w:tr>
      <w:tr w:rsidR="006274AF" w:rsidTr="00CC578D">
        <w:trPr>
          <w:trHeight w:val="20"/>
        </w:trPr>
        <w:tc>
          <w:tcPr>
            <w:tcW w:w="425"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jc w:val="both"/>
              <w:rPr>
                <w:rFonts w:ascii="Arial" w:hAnsi="Arial" w:cs="Arial"/>
                <w:sz w:val="24"/>
                <w:szCs w:val="24"/>
              </w:rPr>
            </w:pPr>
            <w:r>
              <w:rPr>
                <w:rFonts w:ascii="Arial" w:hAnsi="Arial" w:cs="Arial"/>
                <w:sz w:val="24"/>
                <w:szCs w:val="24"/>
              </w:rPr>
              <w:lastRenderedPageBreak/>
              <w:t>2</w:t>
            </w:r>
          </w:p>
        </w:tc>
        <w:tc>
          <w:tcPr>
            <w:tcW w:w="1560"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rPr>
                <w:rFonts w:ascii="Arial" w:hAnsi="Arial" w:cs="Arial"/>
                <w:sz w:val="24"/>
                <w:szCs w:val="24"/>
              </w:rPr>
            </w:pPr>
            <w:r>
              <w:rPr>
                <w:rFonts w:ascii="Arial" w:hAnsi="Arial" w:cs="Arial"/>
                <w:sz w:val="24"/>
                <w:szCs w:val="24"/>
              </w:rPr>
              <w:t>Увеличение степени готовности к использованию по предназначению защитных сооружений и иных объектов ГО</w:t>
            </w:r>
          </w:p>
        </w:tc>
        <w:tc>
          <w:tcPr>
            <w:tcW w:w="5245" w:type="dxa"/>
            <w:tcBorders>
              <w:top w:val="single" w:sz="2" w:space="0" w:color="000000"/>
              <w:left w:val="single" w:sz="2" w:space="0" w:color="000000"/>
              <w:bottom w:val="single" w:sz="2" w:space="0" w:color="000000"/>
              <w:right w:val="single" w:sz="2" w:space="0" w:color="000000"/>
            </w:tcBorders>
          </w:tcPr>
          <w:p w:rsidR="006274AF" w:rsidRDefault="006274AF">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6274AF" w:rsidRDefault="006274AF">
            <w:pPr>
              <w:spacing w:after="0" w:line="240" w:lineRule="auto"/>
              <w:jc w:val="both"/>
              <w:rPr>
                <w:rFonts w:ascii="Arial" w:hAnsi="Arial" w:cs="Arial"/>
                <w:sz w:val="24"/>
                <w:szCs w:val="24"/>
              </w:rPr>
            </w:pPr>
            <w:r>
              <w:rPr>
                <w:rFonts w:ascii="Arial" w:hAnsi="Arial" w:cs="Arial"/>
                <w:b/>
                <w:sz w:val="24"/>
                <w:szCs w:val="24"/>
              </w:rPr>
              <w:t>Увеличение степени готовности к использованию по предназначению защитны</w:t>
            </w:r>
            <w:bookmarkStart w:id="2" w:name="_GoBack"/>
            <w:bookmarkEnd w:id="2"/>
            <w:r>
              <w:rPr>
                <w:rFonts w:ascii="Arial" w:hAnsi="Arial" w:cs="Arial"/>
                <w:b/>
                <w:sz w:val="24"/>
                <w:szCs w:val="24"/>
              </w:rPr>
              <w:t>х сооружений и иных объектов ГО (</w:t>
            </w:r>
            <w:r>
              <w:rPr>
                <w:rFonts w:ascii="Arial" w:hAnsi="Arial" w:cs="Arial"/>
                <w:b/>
                <w:sz w:val="24"/>
                <w:szCs w:val="24"/>
                <w:lang w:val="en-US"/>
              </w:rPr>
              <w:t>L</w:t>
            </w:r>
            <w:r>
              <w:rPr>
                <w:rFonts w:ascii="Arial" w:hAnsi="Arial" w:cs="Arial"/>
                <w:b/>
                <w:sz w:val="24"/>
                <w:szCs w:val="24"/>
              </w:rPr>
              <w:t>)</w:t>
            </w:r>
            <w:r>
              <w:rPr>
                <w:rFonts w:ascii="Arial" w:hAnsi="Arial" w:cs="Arial"/>
                <w:sz w:val="24"/>
                <w:szCs w:val="24"/>
              </w:rPr>
              <w:t xml:space="preserve"> </w:t>
            </w:r>
            <w:r>
              <w:rPr>
                <w:rFonts w:ascii="Arial" w:hAnsi="Arial" w:cs="Arial"/>
                <w:sz w:val="24"/>
                <w:szCs w:val="24"/>
              </w:rPr>
              <w:br/>
              <w:t>рассчитывается по формуле:</w:t>
            </w:r>
          </w:p>
          <w:p w:rsidR="006274AF" w:rsidRDefault="006274AF">
            <w:pPr>
              <w:spacing w:after="0" w:line="240" w:lineRule="auto"/>
              <w:jc w:val="both"/>
              <w:rPr>
                <w:rFonts w:ascii="Arial" w:hAnsi="Arial" w:cs="Arial"/>
                <w:sz w:val="24"/>
                <w:szCs w:val="24"/>
              </w:rPr>
            </w:pPr>
          </w:p>
          <w:p w:rsidR="006274AF" w:rsidRDefault="006274AF">
            <w:pPr>
              <w:spacing w:after="0" w:line="240" w:lineRule="auto"/>
              <w:rPr>
                <w:rFonts w:ascii="Arial" w:hAnsi="Arial" w:cs="Arial"/>
                <w:sz w:val="24"/>
                <w:szCs w:val="24"/>
                <w:lang w:val="en-US"/>
              </w:rPr>
            </w:pPr>
            <w:r>
              <w:rPr>
                <w:rFonts w:ascii="Arial" w:hAnsi="Arial" w:cs="Arial"/>
                <w:b/>
                <w:sz w:val="24"/>
                <w:szCs w:val="24"/>
                <w:lang w:val="en-US"/>
              </w:rPr>
              <w:t>L = ((D+E) /A) – (D</w:t>
            </w:r>
            <w:r>
              <w:rPr>
                <w:rFonts w:ascii="Arial" w:hAnsi="Arial" w:cs="Arial"/>
                <w:b/>
                <w:sz w:val="24"/>
                <w:szCs w:val="24"/>
                <w:vertAlign w:val="subscript"/>
                <w:lang w:val="en-US"/>
              </w:rPr>
              <w:t>1</w:t>
            </w:r>
            <w:r>
              <w:rPr>
                <w:rFonts w:ascii="Arial" w:hAnsi="Arial" w:cs="Arial"/>
                <w:b/>
                <w:sz w:val="24"/>
                <w:szCs w:val="24"/>
                <w:lang w:val="en-US"/>
              </w:rPr>
              <w:t>+ E</w:t>
            </w:r>
            <w:r>
              <w:rPr>
                <w:rFonts w:ascii="Arial" w:hAnsi="Arial" w:cs="Arial"/>
                <w:b/>
                <w:sz w:val="24"/>
                <w:szCs w:val="24"/>
                <w:vertAlign w:val="subscript"/>
                <w:lang w:val="en-US"/>
              </w:rPr>
              <w:t>1</w:t>
            </w:r>
            <w:r>
              <w:rPr>
                <w:rFonts w:ascii="Arial" w:hAnsi="Arial" w:cs="Arial"/>
                <w:b/>
                <w:sz w:val="24"/>
                <w:szCs w:val="24"/>
                <w:lang w:val="en-US"/>
              </w:rPr>
              <w:t>/A</w:t>
            </w:r>
            <w:r>
              <w:rPr>
                <w:rFonts w:ascii="Arial" w:hAnsi="Arial" w:cs="Arial"/>
                <w:b/>
                <w:sz w:val="24"/>
                <w:szCs w:val="24"/>
                <w:vertAlign w:val="subscript"/>
                <w:lang w:val="en-US"/>
              </w:rPr>
              <w:t>1</w:t>
            </w:r>
            <w:r>
              <w:rPr>
                <w:rFonts w:ascii="Arial" w:hAnsi="Arial" w:cs="Arial"/>
                <w:b/>
                <w:sz w:val="24"/>
                <w:szCs w:val="24"/>
                <w:lang w:val="en-US"/>
              </w:rPr>
              <w:t>))*100%,</w:t>
            </w:r>
            <w:r>
              <w:rPr>
                <w:rFonts w:ascii="Arial" w:hAnsi="Arial" w:cs="Arial"/>
                <w:b/>
                <w:sz w:val="24"/>
                <w:szCs w:val="24"/>
                <w:lang w:val="en-US"/>
              </w:rPr>
              <w:br/>
            </w:r>
            <w:r>
              <w:rPr>
                <w:rFonts w:ascii="Arial" w:hAnsi="Arial" w:cs="Arial"/>
                <w:sz w:val="24"/>
                <w:szCs w:val="24"/>
                <w:lang w:val="en-US"/>
              </w:rPr>
              <w:t xml:space="preserve"> </w:t>
            </w:r>
            <w:r>
              <w:rPr>
                <w:rFonts w:ascii="Arial" w:hAnsi="Arial" w:cs="Arial"/>
                <w:sz w:val="24"/>
                <w:szCs w:val="24"/>
              </w:rPr>
              <w:t>где</w:t>
            </w:r>
            <w:r>
              <w:rPr>
                <w:rFonts w:ascii="Arial" w:hAnsi="Arial" w:cs="Arial"/>
                <w:sz w:val="24"/>
                <w:szCs w:val="24"/>
                <w:lang w:val="en-US"/>
              </w:rPr>
              <w:t>:</w:t>
            </w:r>
          </w:p>
          <w:p w:rsidR="006274AF" w:rsidRDefault="006274AF">
            <w:pPr>
              <w:spacing w:after="0" w:line="240" w:lineRule="auto"/>
              <w:jc w:val="both"/>
              <w:rPr>
                <w:rFonts w:ascii="Arial" w:hAnsi="Arial" w:cs="Arial"/>
                <w:sz w:val="24"/>
                <w:szCs w:val="24"/>
              </w:rPr>
            </w:pPr>
            <w:r>
              <w:rPr>
                <w:rFonts w:ascii="Arial" w:hAnsi="Arial" w:cs="Arial"/>
                <w:sz w:val="24"/>
                <w:szCs w:val="24"/>
              </w:rPr>
              <w:t xml:space="preserve">А – общее количество ЗСГО </w:t>
            </w:r>
            <w:proofErr w:type="gramStart"/>
            <w:r>
              <w:rPr>
                <w:rFonts w:ascii="Arial" w:hAnsi="Arial" w:cs="Arial"/>
                <w:sz w:val="24"/>
                <w:szCs w:val="24"/>
              </w:rPr>
              <w:t>имеющихся</w:t>
            </w:r>
            <w:proofErr w:type="gramEnd"/>
            <w:r>
              <w:rPr>
                <w:rFonts w:ascii="Arial" w:hAnsi="Arial" w:cs="Arial"/>
                <w:sz w:val="24"/>
                <w:szCs w:val="24"/>
              </w:rPr>
              <w:t xml:space="preserve"> на территории муниципального образования по состоянию на 01 число отчетного периода;</w:t>
            </w:r>
          </w:p>
          <w:p w:rsidR="006274AF" w:rsidRDefault="006274AF">
            <w:pPr>
              <w:spacing w:after="0" w:line="240" w:lineRule="auto"/>
              <w:jc w:val="both"/>
              <w:rPr>
                <w:rFonts w:ascii="Arial" w:hAnsi="Arial" w:cs="Arial"/>
                <w:sz w:val="24"/>
                <w:szCs w:val="24"/>
              </w:rPr>
            </w:pPr>
            <w:r>
              <w:rPr>
                <w:rFonts w:ascii="Arial" w:hAnsi="Arial" w:cs="Arial"/>
                <w:sz w:val="24"/>
                <w:szCs w:val="24"/>
              </w:rPr>
              <w:t>А</w:t>
            </w:r>
            <w:proofErr w:type="gramStart"/>
            <w:r>
              <w:rPr>
                <w:rFonts w:ascii="Arial" w:hAnsi="Arial" w:cs="Arial"/>
                <w:sz w:val="24"/>
                <w:szCs w:val="24"/>
                <w:vertAlign w:val="subscript"/>
              </w:rPr>
              <w:t>1</w:t>
            </w:r>
            <w:proofErr w:type="gramEnd"/>
            <w:r>
              <w:rPr>
                <w:rFonts w:ascii="Arial" w:hAnsi="Arial" w:cs="Arial"/>
                <w:sz w:val="24"/>
                <w:szCs w:val="24"/>
              </w:rPr>
              <w:t xml:space="preserve"> – общее количество ЗСГО имеющихся на территории муниципального образования по состоянию на 01 число базового года.</w:t>
            </w:r>
          </w:p>
          <w:p w:rsidR="006274AF" w:rsidRDefault="006274AF">
            <w:pPr>
              <w:spacing w:after="0" w:line="240" w:lineRule="auto"/>
              <w:jc w:val="both"/>
              <w:rPr>
                <w:rFonts w:ascii="Arial" w:hAnsi="Arial" w:cs="Arial"/>
                <w:sz w:val="24"/>
                <w:szCs w:val="24"/>
              </w:rPr>
            </w:pPr>
            <w:r>
              <w:rPr>
                <w:rFonts w:ascii="Arial" w:hAnsi="Arial" w:cs="Arial"/>
                <w:sz w:val="24"/>
                <w:szCs w:val="24"/>
              </w:rPr>
              <w:t xml:space="preserve">D – количество ЗСГО </w:t>
            </w:r>
            <w:proofErr w:type="gramStart"/>
            <w:r>
              <w:rPr>
                <w:rFonts w:ascii="Arial" w:hAnsi="Arial" w:cs="Arial"/>
                <w:sz w:val="24"/>
                <w:szCs w:val="24"/>
              </w:rPr>
              <w:t>оцененных</w:t>
            </w:r>
            <w:proofErr w:type="gramEnd"/>
            <w:r>
              <w:rPr>
                <w:rFonts w:ascii="Arial" w:hAnsi="Arial" w:cs="Arial"/>
                <w:sz w:val="24"/>
                <w:szCs w:val="24"/>
              </w:rPr>
              <w:t xml:space="preserve"> как «Ограниченно готово» по состоянию на 01 число отчетного периода;</w:t>
            </w:r>
          </w:p>
          <w:p w:rsidR="006274AF" w:rsidRDefault="006274AF">
            <w:pPr>
              <w:spacing w:after="0" w:line="240" w:lineRule="auto"/>
              <w:jc w:val="both"/>
              <w:rPr>
                <w:rFonts w:ascii="Arial" w:hAnsi="Arial" w:cs="Arial"/>
                <w:sz w:val="24"/>
                <w:szCs w:val="24"/>
              </w:rPr>
            </w:pPr>
            <w:r>
              <w:rPr>
                <w:rFonts w:ascii="Arial" w:hAnsi="Arial" w:cs="Arial"/>
                <w:sz w:val="24"/>
                <w:szCs w:val="24"/>
              </w:rPr>
              <w:t>Е – количество ЗСГО оцененных как «Готово» по состоянию на 01 число отчетного периода;</w:t>
            </w:r>
          </w:p>
          <w:p w:rsidR="006274AF" w:rsidRDefault="006274AF">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1</w:t>
            </w:r>
            <w:r>
              <w:rPr>
                <w:rFonts w:ascii="Arial" w:hAnsi="Arial" w:cs="Arial"/>
                <w:sz w:val="24"/>
                <w:szCs w:val="24"/>
              </w:rPr>
              <w:t xml:space="preserve"> – количество ЗСГО </w:t>
            </w:r>
            <w:proofErr w:type="gramStart"/>
            <w:r>
              <w:rPr>
                <w:rFonts w:ascii="Arial" w:hAnsi="Arial" w:cs="Arial"/>
                <w:sz w:val="24"/>
                <w:szCs w:val="24"/>
              </w:rPr>
              <w:t>оцененных</w:t>
            </w:r>
            <w:proofErr w:type="gramEnd"/>
            <w:r>
              <w:rPr>
                <w:rFonts w:ascii="Arial" w:hAnsi="Arial" w:cs="Arial"/>
                <w:sz w:val="24"/>
                <w:szCs w:val="24"/>
              </w:rPr>
              <w:t xml:space="preserve"> как «Ограниченно готово» по состоянию на 01 число отчетного периода, базового периода;</w:t>
            </w:r>
          </w:p>
          <w:p w:rsidR="006274AF" w:rsidRDefault="006274AF">
            <w:pPr>
              <w:spacing w:after="0" w:line="240" w:lineRule="auto"/>
              <w:jc w:val="both"/>
              <w:rPr>
                <w:rFonts w:ascii="Arial" w:hAnsi="Arial" w:cs="Arial"/>
                <w:sz w:val="24"/>
                <w:szCs w:val="24"/>
              </w:rPr>
            </w:pPr>
            <w:r>
              <w:rPr>
                <w:rFonts w:ascii="Arial" w:hAnsi="Arial" w:cs="Arial"/>
                <w:sz w:val="24"/>
                <w:szCs w:val="24"/>
              </w:rPr>
              <w:t>Е</w:t>
            </w:r>
            <w:proofErr w:type="gramStart"/>
            <w:r>
              <w:rPr>
                <w:rFonts w:ascii="Arial" w:hAnsi="Arial" w:cs="Arial"/>
                <w:sz w:val="24"/>
                <w:szCs w:val="24"/>
                <w:vertAlign w:val="subscript"/>
              </w:rPr>
              <w:t>1</w:t>
            </w:r>
            <w:proofErr w:type="gramEnd"/>
            <w:r>
              <w:rPr>
                <w:rFonts w:ascii="Arial" w:hAnsi="Arial" w:cs="Arial"/>
                <w:sz w:val="24"/>
                <w:szCs w:val="24"/>
              </w:rPr>
              <w:t xml:space="preserve"> – количество ЗСГО оцененных как «Готово» по состоянию на 01 число отчетного периода, базового периода.</w:t>
            </w:r>
          </w:p>
        </w:tc>
        <w:tc>
          <w:tcPr>
            <w:tcW w:w="2126" w:type="dxa"/>
            <w:tcBorders>
              <w:top w:val="single" w:sz="2" w:space="0" w:color="000000"/>
              <w:left w:val="single" w:sz="2" w:space="0" w:color="000000"/>
              <w:bottom w:val="single" w:sz="2" w:space="0" w:color="000000"/>
              <w:right w:val="single" w:sz="2" w:space="0" w:color="000000"/>
            </w:tcBorders>
          </w:tcPr>
          <w:p w:rsidR="006274AF" w:rsidRDefault="006274AF">
            <w:pPr>
              <w:spacing w:after="0" w:line="240" w:lineRule="auto"/>
              <w:rPr>
                <w:rFonts w:ascii="Arial" w:hAnsi="Arial" w:cs="Arial"/>
                <w:sz w:val="24"/>
                <w:szCs w:val="24"/>
              </w:rPr>
            </w:pPr>
            <w:r>
              <w:rPr>
                <w:rFonts w:ascii="Arial" w:hAnsi="Arial" w:cs="Arial"/>
                <w:sz w:val="24"/>
                <w:szCs w:val="24"/>
              </w:rPr>
              <w:t xml:space="preserve">Постановление Правительства Московской области от 22.11.2012 </w:t>
            </w:r>
            <w:r>
              <w:rPr>
                <w:rFonts w:ascii="Arial" w:hAnsi="Arial" w:cs="Arial"/>
                <w:sz w:val="24"/>
                <w:szCs w:val="24"/>
              </w:rPr>
              <w:br/>
              <w:t xml:space="preserve">№ 1481/42 «О создании и содержании запасов материально-технических, </w:t>
            </w:r>
          </w:p>
          <w:p w:rsidR="006274AF" w:rsidRDefault="006274AF">
            <w:pPr>
              <w:spacing w:after="0" w:line="240" w:lineRule="auto"/>
              <w:rPr>
                <w:rFonts w:ascii="Arial" w:hAnsi="Arial" w:cs="Arial"/>
                <w:sz w:val="24"/>
                <w:szCs w:val="24"/>
              </w:rPr>
            </w:pPr>
            <w:r>
              <w:rPr>
                <w:rFonts w:ascii="Arial" w:hAnsi="Arial" w:cs="Arial"/>
                <w:sz w:val="24"/>
                <w:szCs w:val="24"/>
              </w:rPr>
              <w:t>продо</w:t>
            </w:r>
            <w:r>
              <w:rPr>
                <w:rFonts w:ascii="Arial" w:hAnsi="Arial" w:cs="Arial"/>
                <w:sz w:val="24"/>
                <w:szCs w:val="24"/>
              </w:rPr>
              <w:softHyphen/>
              <w:t>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p w:rsidR="006274AF" w:rsidRDefault="006274AF">
            <w:pPr>
              <w:spacing w:after="0" w:line="240" w:lineRule="auto"/>
              <w:jc w:val="both"/>
              <w:rPr>
                <w:rFonts w:ascii="Arial" w:hAnsi="Arial" w:cs="Arial"/>
                <w:sz w:val="24"/>
                <w:szCs w:val="24"/>
              </w:rPr>
            </w:pPr>
          </w:p>
        </w:tc>
        <w:tc>
          <w:tcPr>
            <w:tcW w:w="1844" w:type="dxa"/>
            <w:tcBorders>
              <w:top w:val="single" w:sz="2" w:space="0" w:color="000000"/>
              <w:left w:val="single" w:sz="2" w:space="0" w:color="000000"/>
              <w:bottom w:val="single" w:sz="2" w:space="0" w:color="000000"/>
              <w:right w:val="single" w:sz="2" w:space="0" w:color="000000"/>
            </w:tcBorders>
            <w:hideMark/>
          </w:tcPr>
          <w:p w:rsidR="006274AF" w:rsidRDefault="006274AF">
            <w:pPr>
              <w:spacing w:after="0" w:line="240" w:lineRule="auto"/>
              <w:rPr>
                <w:rFonts w:ascii="Arial" w:hAnsi="Arial" w:cs="Arial"/>
                <w:sz w:val="24"/>
                <w:szCs w:val="24"/>
              </w:rPr>
            </w:pPr>
            <w:r>
              <w:rPr>
                <w:rFonts w:ascii="Arial" w:hAnsi="Arial" w:cs="Arial"/>
                <w:sz w:val="24"/>
                <w:szCs w:val="24"/>
              </w:rPr>
              <w:t>Один раз в квартал</w:t>
            </w:r>
          </w:p>
        </w:tc>
      </w:tr>
    </w:tbl>
    <w:p w:rsidR="006274AF" w:rsidRDefault="006274AF" w:rsidP="006274AF">
      <w:pPr>
        <w:widowControl w:val="0"/>
        <w:autoSpaceDE w:val="0"/>
        <w:autoSpaceDN w:val="0"/>
        <w:adjustRightInd w:val="0"/>
        <w:spacing w:after="0" w:line="240" w:lineRule="auto"/>
        <w:ind w:firstLine="11199"/>
        <w:rPr>
          <w:rFonts w:ascii="Arial" w:hAnsi="Arial" w:cs="Arial"/>
          <w:sz w:val="24"/>
          <w:szCs w:val="24"/>
        </w:rPr>
      </w:pPr>
      <w:bookmarkStart w:id="3" w:name="Par257"/>
      <w:bookmarkEnd w:id="3"/>
    </w:p>
    <w:p w:rsidR="006274AF" w:rsidRDefault="006274AF" w:rsidP="00CC578D">
      <w:pPr>
        <w:widowControl w:val="0"/>
        <w:tabs>
          <w:tab w:val="left" w:pos="10773"/>
        </w:tabs>
        <w:autoSpaceDE w:val="0"/>
        <w:autoSpaceDN w:val="0"/>
        <w:adjustRightInd w:val="0"/>
        <w:spacing w:after="0" w:line="240" w:lineRule="auto"/>
        <w:rPr>
          <w:rFonts w:ascii="Arial" w:hAnsi="Arial" w:cs="Arial"/>
          <w:sz w:val="24"/>
          <w:szCs w:val="24"/>
        </w:rPr>
      </w:pPr>
      <w:r>
        <w:rPr>
          <w:rFonts w:ascii="Arial" w:hAnsi="Arial" w:cs="Arial"/>
          <w:sz w:val="24"/>
          <w:szCs w:val="24"/>
        </w:rPr>
        <w:t>№ 1</w:t>
      </w:r>
    </w:p>
    <w:p w:rsidR="006274AF" w:rsidRDefault="006274AF" w:rsidP="006274AF">
      <w:pPr>
        <w:widowControl w:val="0"/>
        <w:tabs>
          <w:tab w:val="left" w:pos="10773"/>
        </w:tabs>
        <w:autoSpaceDE w:val="0"/>
        <w:autoSpaceDN w:val="0"/>
        <w:adjustRightInd w:val="0"/>
        <w:spacing w:after="0" w:line="240" w:lineRule="auto"/>
        <w:ind w:left="10773"/>
        <w:rPr>
          <w:rFonts w:ascii="Arial" w:hAnsi="Arial" w:cs="Arial"/>
          <w:sz w:val="24"/>
          <w:szCs w:val="24"/>
        </w:rPr>
      </w:pPr>
    </w:p>
    <w:p w:rsidR="006274AF" w:rsidRDefault="006274AF" w:rsidP="006274AF">
      <w:pPr>
        <w:widowControl w:val="0"/>
        <w:tabs>
          <w:tab w:val="left" w:pos="10773"/>
        </w:tabs>
        <w:autoSpaceDE w:val="0"/>
        <w:autoSpaceDN w:val="0"/>
        <w:adjustRightInd w:val="0"/>
        <w:spacing w:after="0" w:line="240" w:lineRule="auto"/>
        <w:ind w:left="10773"/>
        <w:rPr>
          <w:rFonts w:ascii="Arial" w:hAnsi="Arial" w:cs="Arial"/>
          <w:sz w:val="24"/>
          <w:szCs w:val="24"/>
        </w:rPr>
      </w:pPr>
    </w:p>
    <w:tbl>
      <w:tblPr>
        <w:tblW w:w="11199" w:type="dxa"/>
        <w:tblInd w:w="-567" w:type="dxa"/>
        <w:tblLayout w:type="fixed"/>
        <w:tblCellMar>
          <w:left w:w="0" w:type="dxa"/>
          <w:right w:w="0" w:type="dxa"/>
        </w:tblCellMar>
        <w:tblLook w:val="04A0" w:firstRow="1" w:lastRow="0" w:firstColumn="1" w:lastColumn="0" w:noHBand="0" w:noVBand="1"/>
      </w:tblPr>
      <w:tblGrid>
        <w:gridCol w:w="2554"/>
        <w:gridCol w:w="1608"/>
        <w:gridCol w:w="1225"/>
        <w:gridCol w:w="992"/>
        <w:gridCol w:w="1134"/>
        <w:gridCol w:w="1134"/>
        <w:gridCol w:w="851"/>
        <w:gridCol w:w="850"/>
        <w:gridCol w:w="851"/>
      </w:tblGrid>
      <w:tr w:rsidR="006274AF" w:rsidTr="00CC578D">
        <w:trPr>
          <w:cantSplit/>
          <w:trHeight w:val="952"/>
        </w:trPr>
        <w:tc>
          <w:tcPr>
            <w:tcW w:w="11199" w:type="dxa"/>
            <w:gridSpan w:val="9"/>
            <w:tcBorders>
              <w:top w:val="nil"/>
              <w:left w:val="nil"/>
              <w:bottom w:val="single" w:sz="8" w:space="0" w:color="000000"/>
              <w:right w:val="nil"/>
            </w:tcBorders>
            <w:shd w:val="clear" w:color="auto" w:fill="FFFFFF"/>
            <w:hideMark/>
          </w:tcPr>
          <w:p w:rsidR="006274AF" w:rsidRDefault="006274AF">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lastRenderedPageBreak/>
              <w:t xml:space="preserve">Паспорт подпрограммы 1 «Профилактика преступлений и иных правонарушений» </w:t>
            </w:r>
          </w:p>
        </w:tc>
      </w:tr>
      <w:tr w:rsidR="006274AF" w:rsidTr="00CC578D">
        <w:trPr>
          <w:cantSplit/>
          <w:trHeight w:hRule="exact" w:val="1061"/>
        </w:trPr>
        <w:tc>
          <w:tcPr>
            <w:tcW w:w="2554"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8645"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6274AF" w:rsidTr="00CC578D">
        <w:trPr>
          <w:cantSplit/>
          <w:trHeight w:val="712"/>
        </w:trPr>
        <w:tc>
          <w:tcPr>
            <w:tcW w:w="255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6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12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5812"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6274AF" w:rsidTr="00CC578D">
        <w:trPr>
          <w:cantSplit/>
          <w:trHeight w:hRule="exact" w:val="631"/>
        </w:trPr>
        <w:tc>
          <w:tcPr>
            <w:tcW w:w="2554"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60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2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6274AF" w:rsidTr="00CC578D">
        <w:trPr>
          <w:cantSplit/>
          <w:trHeight w:hRule="exact" w:val="569"/>
        </w:trPr>
        <w:tc>
          <w:tcPr>
            <w:tcW w:w="2554"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6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122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96 682,83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88 367,02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88 413,02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88 413,02</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88 413,02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450 288,91</w:t>
            </w:r>
          </w:p>
        </w:tc>
      </w:tr>
      <w:tr w:rsidR="006274AF" w:rsidTr="00CC578D">
        <w:trPr>
          <w:cantSplit/>
          <w:trHeight w:val="1094"/>
        </w:trPr>
        <w:tc>
          <w:tcPr>
            <w:tcW w:w="2554"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60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22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16 235,00</w:t>
            </w:r>
          </w:p>
        </w:tc>
      </w:tr>
      <w:tr w:rsidR="006274AF" w:rsidTr="00CC578D">
        <w:trPr>
          <w:cantSplit/>
          <w:trHeight w:val="1164"/>
        </w:trPr>
        <w:tc>
          <w:tcPr>
            <w:tcW w:w="2554"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60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22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93 435,83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85 120,02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85 166,02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85 166,02</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85 166,02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434 053,91</w:t>
            </w:r>
          </w:p>
        </w:tc>
      </w:tr>
    </w:tbl>
    <w:p w:rsidR="006274AF" w:rsidRDefault="006274AF" w:rsidP="006274AF">
      <w:pPr>
        <w:autoSpaceDE w:val="0"/>
        <w:autoSpaceDN w:val="0"/>
        <w:adjustRightInd w:val="0"/>
        <w:jc w:val="center"/>
        <w:rPr>
          <w:rFonts w:ascii="Arial" w:hAnsi="Arial" w:cs="Arial"/>
          <w:b/>
          <w:sz w:val="24"/>
          <w:szCs w:val="24"/>
        </w:rPr>
      </w:pPr>
    </w:p>
    <w:p w:rsidR="006274AF" w:rsidRDefault="006274AF" w:rsidP="006274AF">
      <w:pPr>
        <w:autoSpaceDE w:val="0"/>
        <w:autoSpaceDN w:val="0"/>
        <w:adjustRightInd w:val="0"/>
        <w:jc w:val="center"/>
        <w:rPr>
          <w:rFonts w:ascii="Arial" w:hAnsi="Arial" w:cs="Arial"/>
          <w:b/>
          <w:sz w:val="24"/>
          <w:szCs w:val="24"/>
        </w:rPr>
      </w:pPr>
      <w:r>
        <w:rPr>
          <w:rFonts w:ascii="Arial" w:hAnsi="Arial" w:cs="Arial"/>
          <w:b/>
          <w:sz w:val="24"/>
          <w:szCs w:val="24"/>
        </w:rPr>
        <w:t>Характеристика сферы реализации подпрограммы 1</w:t>
      </w:r>
    </w:p>
    <w:p w:rsidR="006274AF" w:rsidRDefault="006274AF" w:rsidP="006274AF">
      <w:pPr>
        <w:pStyle w:val="ConsPlusNormal"/>
        <w:ind w:firstLine="709"/>
        <w:jc w:val="both"/>
        <w:rPr>
          <w:rFonts w:eastAsia="Calibri"/>
          <w:sz w:val="24"/>
          <w:szCs w:val="24"/>
          <w:lang w:eastAsia="en-US"/>
        </w:rPr>
      </w:pPr>
      <w:r>
        <w:rPr>
          <w:rFonts w:eastAsia="Calibri"/>
          <w:sz w:val="24"/>
          <w:szCs w:val="24"/>
          <w:lang w:eastAsia="en-US"/>
        </w:rPr>
        <w:t xml:space="preserve">Негативное влияние на </w:t>
      </w:r>
      <w:proofErr w:type="gramStart"/>
      <w:r>
        <w:rPr>
          <w:rFonts w:eastAsia="Calibri"/>
          <w:sz w:val="24"/>
          <w:szCs w:val="24"/>
          <w:lang w:eastAsia="en-US"/>
        </w:rPr>
        <w:t>криминогенную обстановку</w:t>
      </w:r>
      <w:proofErr w:type="gramEnd"/>
      <w:r>
        <w:rPr>
          <w:rFonts w:eastAsia="Calibri"/>
          <w:sz w:val="24"/>
          <w:szCs w:val="24"/>
          <w:lang w:eastAsia="en-US"/>
        </w:rPr>
        <w:t xml:space="preserve"> в городском округе Люберцы Московской области оказывает значительное количество незаконных мигрантов.</w:t>
      </w:r>
    </w:p>
    <w:p w:rsidR="006274AF" w:rsidRDefault="006274AF" w:rsidP="006274AF">
      <w:pPr>
        <w:pStyle w:val="ConsPlusNormal"/>
        <w:ind w:firstLine="709"/>
        <w:jc w:val="both"/>
        <w:rPr>
          <w:rFonts w:eastAsia="Calibri"/>
          <w:sz w:val="24"/>
          <w:szCs w:val="24"/>
          <w:lang w:eastAsia="en-US"/>
        </w:rPr>
      </w:pPr>
      <w:r>
        <w:rPr>
          <w:rFonts w:eastAsia="Calibri"/>
          <w:sz w:val="24"/>
          <w:szCs w:val="24"/>
          <w:lang w:eastAsia="en-US"/>
        </w:rPr>
        <w:t>Поток мигрантов, желающих найти в городском округе Люберцы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6274AF" w:rsidRDefault="006274AF" w:rsidP="006274AF">
      <w:pPr>
        <w:pStyle w:val="ConsPlusNormal"/>
        <w:ind w:firstLine="709"/>
        <w:jc w:val="both"/>
        <w:rPr>
          <w:rFonts w:eastAsia="Calibri"/>
          <w:sz w:val="24"/>
          <w:szCs w:val="24"/>
          <w:lang w:eastAsia="en-US"/>
        </w:rPr>
      </w:pPr>
      <w:r>
        <w:rPr>
          <w:rFonts w:eastAsia="Calibri"/>
          <w:sz w:val="24"/>
          <w:szCs w:val="24"/>
          <w:lang w:eastAsia="en-US"/>
        </w:rPr>
        <w:t>Большинство преступлений в городском округе Люберцы Московской области совершены молодыми людьми в возрасте от 16 до 40 лет.</w:t>
      </w:r>
    </w:p>
    <w:p w:rsidR="006274AF" w:rsidRDefault="006274AF" w:rsidP="006274AF">
      <w:pPr>
        <w:pStyle w:val="ConsPlusNormal"/>
        <w:ind w:firstLine="709"/>
        <w:jc w:val="both"/>
        <w:rPr>
          <w:rFonts w:eastAsia="Calibri"/>
          <w:sz w:val="24"/>
          <w:szCs w:val="24"/>
          <w:lang w:eastAsia="en-US"/>
        </w:rPr>
      </w:pPr>
      <w:r>
        <w:rPr>
          <w:rFonts w:eastAsia="Calibri"/>
          <w:sz w:val="24"/>
          <w:szCs w:val="24"/>
          <w:lang w:eastAsia="en-US"/>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6274AF" w:rsidRDefault="006274AF" w:rsidP="006274AF">
      <w:pPr>
        <w:pStyle w:val="ConsPlusNormal"/>
        <w:ind w:firstLine="709"/>
        <w:jc w:val="both"/>
        <w:rPr>
          <w:rFonts w:eastAsia="Calibri"/>
          <w:sz w:val="24"/>
          <w:szCs w:val="24"/>
          <w:lang w:eastAsia="en-US"/>
        </w:rPr>
      </w:pPr>
      <w:r>
        <w:rPr>
          <w:rFonts w:eastAsia="Calibri"/>
          <w:sz w:val="24"/>
          <w:szCs w:val="24"/>
          <w:lang w:eastAsia="en-US"/>
        </w:rPr>
        <w:t>Ситуация в сфере межнациональных отношений имеет устойчивую тенденцию к обострению.</w:t>
      </w:r>
    </w:p>
    <w:p w:rsidR="006274AF" w:rsidRDefault="006274AF" w:rsidP="006274AF">
      <w:pPr>
        <w:pStyle w:val="ConsPlusNormal"/>
        <w:ind w:firstLine="709"/>
        <w:jc w:val="both"/>
        <w:rPr>
          <w:rFonts w:eastAsia="Calibri"/>
          <w:sz w:val="24"/>
          <w:szCs w:val="24"/>
          <w:lang w:eastAsia="en-US"/>
        </w:rPr>
      </w:pPr>
      <w:r>
        <w:rPr>
          <w:rFonts w:eastAsia="Calibri"/>
          <w:sz w:val="24"/>
          <w:szCs w:val="24"/>
          <w:lang w:eastAsia="en-US"/>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6274AF" w:rsidRDefault="006274AF" w:rsidP="006274AF">
      <w:pPr>
        <w:pStyle w:val="ConsPlusNormal"/>
        <w:ind w:firstLine="709"/>
        <w:jc w:val="both"/>
        <w:rPr>
          <w:rFonts w:eastAsia="Calibri"/>
          <w:sz w:val="24"/>
          <w:szCs w:val="24"/>
          <w:lang w:eastAsia="en-US"/>
        </w:rPr>
      </w:pPr>
      <w:r>
        <w:rPr>
          <w:rFonts w:eastAsia="Calibri"/>
          <w:sz w:val="24"/>
          <w:szCs w:val="24"/>
          <w:lang w:eastAsia="en-US"/>
        </w:rPr>
        <w:t>Увеличилось количество преступлений в состоянии алкогольного и наркотического опьянения среди подростков.</w:t>
      </w:r>
    </w:p>
    <w:p w:rsidR="006274AF" w:rsidRDefault="006274AF" w:rsidP="006274AF">
      <w:pPr>
        <w:pStyle w:val="ConsPlusNormal"/>
        <w:ind w:firstLine="709"/>
        <w:jc w:val="both"/>
        <w:rPr>
          <w:rFonts w:eastAsia="Calibri"/>
          <w:sz w:val="24"/>
          <w:szCs w:val="24"/>
          <w:lang w:eastAsia="en-US"/>
        </w:rPr>
      </w:pPr>
      <w:r>
        <w:rPr>
          <w:rFonts w:eastAsia="Calibri"/>
          <w:sz w:val="24"/>
          <w:szCs w:val="24"/>
          <w:lang w:eastAsia="en-US"/>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6274AF" w:rsidRDefault="006274AF" w:rsidP="006274AF">
      <w:pPr>
        <w:pStyle w:val="ConsPlusNormal"/>
        <w:ind w:firstLine="709"/>
        <w:jc w:val="both"/>
        <w:rPr>
          <w:rFonts w:eastAsia="Calibri"/>
          <w:sz w:val="24"/>
          <w:szCs w:val="24"/>
          <w:lang w:eastAsia="en-US"/>
        </w:rPr>
      </w:pPr>
      <w:r>
        <w:rPr>
          <w:rFonts w:eastAsia="Calibri"/>
          <w:sz w:val="24"/>
          <w:szCs w:val="24"/>
          <w:lang w:eastAsia="en-US"/>
        </w:rPr>
        <w:t xml:space="preserve">Наибольшую опасность представляет распространение наркотиков в образовательных </w:t>
      </w:r>
      <w:r>
        <w:rPr>
          <w:rFonts w:eastAsia="Calibri"/>
          <w:sz w:val="24"/>
          <w:szCs w:val="24"/>
          <w:lang w:eastAsia="en-US"/>
        </w:rPr>
        <w:lastRenderedPageBreak/>
        <w:t>учреждениях и развлекательных заведениях.</w:t>
      </w:r>
    </w:p>
    <w:p w:rsidR="006274AF" w:rsidRDefault="006274AF" w:rsidP="006274AF">
      <w:pPr>
        <w:pStyle w:val="ConsPlusNormal"/>
        <w:ind w:firstLine="709"/>
        <w:jc w:val="both"/>
        <w:rPr>
          <w:rFonts w:eastAsia="Calibri"/>
          <w:sz w:val="24"/>
          <w:szCs w:val="24"/>
          <w:lang w:eastAsia="en-US"/>
        </w:rPr>
      </w:pPr>
      <w:r>
        <w:rPr>
          <w:rFonts w:eastAsia="Calibri"/>
          <w:sz w:val="24"/>
          <w:szCs w:val="24"/>
          <w:lang w:eastAsia="en-US"/>
        </w:rPr>
        <w:t>Требуют усиления антитеррористической защищенности объекты социальной сферы и места массового пребывания людей.</w:t>
      </w:r>
    </w:p>
    <w:p w:rsidR="006274AF" w:rsidRDefault="006274AF" w:rsidP="006274AF">
      <w:pPr>
        <w:pStyle w:val="ConsPlusNormal"/>
        <w:ind w:firstLine="709"/>
        <w:jc w:val="both"/>
        <w:rPr>
          <w:rFonts w:eastAsia="Calibri"/>
          <w:sz w:val="24"/>
          <w:szCs w:val="24"/>
          <w:lang w:eastAsia="en-US"/>
        </w:rPr>
      </w:pPr>
      <w:r>
        <w:rPr>
          <w:rFonts w:eastAsia="Calibri"/>
          <w:sz w:val="24"/>
          <w:szCs w:val="24"/>
          <w:lang w:eastAsia="en-US"/>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6274AF" w:rsidRDefault="006274AF" w:rsidP="006274AF">
      <w:pPr>
        <w:pStyle w:val="ConsPlusNormal"/>
        <w:ind w:firstLine="709"/>
        <w:jc w:val="both"/>
        <w:rPr>
          <w:rFonts w:eastAsia="Calibri"/>
          <w:sz w:val="24"/>
          <w:szCs w:val="24"/>
          <w:lang w:eastAsia="en-US"/>
        </w:rPr>
      </w:pPr>
      <w:r>
        <w:rPr>
          <w:rFonts w:eastAsia="Calibri"/>
          <w:sz w:val="24"/>
          <w:szCs w:val="24"/>
          <w:lang w:eastAsia="en-US"/>
        </w:rPr>
        <w:t>Отсюда вытекает вывод, что меры по обеспечению безопасности населения городского округа Люберцы Московской области должны носить комплексный и системный характер.</w:t>
      </w:r>
    </w:p>
    <w:p w:rsidR="006274AF" w:rsidRDefault="006274AF" w:rsidP="006274AF">
      <w:pPr>
        <w:pStyle w:val="ConsPlusNormal"/>
        <w:ind w:firstLine="709"/>
        <w:jc w:val="both"/>
        <w:rPr>
          <w:rFonts w:eastAsia="Calibri"/>
          <w:sz w:val="24"/>
          <w:szCs w:val="24"/>
          <w:lang w:eastAsia="en-US"/>
        </w:rPr>
      </w:pPr>
      <w:r>
        <w:rPr>
          <w:rFonts w:eastAsia="Calibri"/>
          <w:sz w:val="24"/>
          <w:szCs w:val="24"/>
          <w:lang w:eastAsia="en-US"/>
        </w:rPr>
        <w:t xml:space="preserve">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 </w:t>
      </w:r>
    </w:p>
    <w:p w:rsidR="006274AF" w:rsidRDefault="006274AF" w:rsidP="006274AF">
      <w:pPr>
        <w:pStyle w:val="ConsPlusNormal"/>
        <w:ind w:firstLine="709"/>
        <w:jc w:val="both"/>
        <w:rPr>
          <w:rFonts w:eastAsia="Calibri"/>
          <w:sz w:val="24"/>
          <w:szCs w:val="24"/>
          <w:lang w:eastAsia="en-US"/>
        </w:rPr>
      </w:pPr>
      <w:r>
        <w:rPr>
          <w:rFonts w:eastAsia="Calibri"/>
          <w:sz w:val="24"/>
          <w:szCs w:val="24"/>
          <w:lang w:eastAsia="en-US"/>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6274AF" w:rsidRDefault="006274AF" w:rsidP="006274AF">
      <w:pPr>
        <w:pStyle w:val="ConsPlusNormal"/>
        <w:ind w:firstLine="709"/>
        <w:jc w:val="both"/>
        <w:rPr>
          <w:rFonts w:eastAsia="Calibri"/>
          <w:sz w:val="24"/>
          <w:szCs w:val="24"/>
          <w:lang w:eastAsia="en-US"/>
        </w:rPr>
      </w:pPr>
      <w:r>
        <w:rPr>
          <w:rFonts w:eastAsia="Calibri"/>
          <w:sz w:val="24"/>
          <w:szCs w:val="24"/>
          <w:lang w:eastAsia="en-US"/>
        </w:rPr>
        <w:t>Применение программно-целевого метода обеспечения безопасности городского округа Люберцы Московской области позволит осуществить:</w:t>
      </w:r>
    </w:p>
    <w:p w:rsidR="006274AF" w:rsidRDefault="006274AF" w:rsidP="006274AF">
      <w:pPr>
        <w:pStyle w:val="ConsPlusNormal"/>
        <w:ind w:firstLine="709"/>
        <w:jc w:val="both"/>
        <w:rPr>
          <w:rFonts w:eastAsia="Calibri"/>
          <w:sz w:val="24"/>
          <w:szCs w:val="24"/>
          <w:lang w:eastAsia="en-US"/>
        </w:rPr>
      </w:pPr>
      <w:r>
        <w:rPr>
          <w:rFonts w:eastAsia="Calibri"/>
          <w:sz w:val="24"/>
          <w:szCs w:val="24"/>
          <w:lang w:eastAsia="en-US"/>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6274AF" w:rsidRDefault="006274AF" w:rsidP="006274AF">
      <w:pPr>
        <w:jc w:val="both"/>
        <w:rPr>
          <w:rFonts w:ascii="Arial" w:hAnsi="Arial" w:cs="Arial"/>
          <w:sz w:val="24"/>
          <w:szCs w:val="24"/>
        </w:rPr>
      </w:pPr>
      <w:r>
        <w:rPr>
          <w:rFonts w:ascii="Arial" w:eastAsia="Calibri" w:hAnsi="Arial" w:cs="Arial"/>
          <w:sz w:val="24"/>
          <w:szCs w:val="24"/>
          <w:lang w:eastAsia="en-US"/>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 путем определения целей, принципов, направлений, форм координации, при постановке вопросов, внесении предложений, разработке рекомендаций и мероприятий.</w:t>
      </w:r>
    </w:p>
    <w:p w:rsidR="006274AF" w:rsidRDefault="006274AF" w:rsidP="006274AF">
      <w:pPr>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1 Профилактика преступлений и иных правонарушений </w:t>
      </w:r>
    </w:p>
    <w:tbl>
      <w:tblPr>
        <w:tblW w:w="11057" w:type="dxa"/>
        <w:tblInd w:w="-557" w:type="dxa"/>
        <w:tblLayout w:type="fixed"/>
        <w:tblCellMar>
          <w:left w:w="0" w:type="dxa"/>
          <w:right w:w="0" w:type="dxa"/>
        </w:tblCellMar>
        <w:tblLook w:val="04A0" w:firstRow="1" w:lastRow="0" w:firstColumn="1" w:lastColumn="0" w:noHBand="0" w:noVBand="1"/>
      </w:tblPr>
      <w:tblGrid>
        <w:gridCol w:w="425"/>
        <w:gridCol w:w="851"/>
        <w:gridCol w:w="1135"/>
        <w:gridCol w:w="851"/>
        <w:gridCol w:w="707"/>
        <w:gridCol w:w="709"/>
        <w:gridCol w:w="709"/>
        <w:gridCol w:w="709"/>
        <w:gridCol w:w="708"/>
        <w:gridCol w:w="709"/>
        <w:gridCol w:w="709"/>
        <w:gridCol w:w="992"/>
        <w:gridCol w:w="1843"/>
      </w:tblGrid>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Мероприятия подпрограммы</w:t>
            </w:r>
          </w:p>
        </w:tc>
        <w:tc>
          <w:tcPr>
            <w:tcW w:w="11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70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3544"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w:t>
            </w:r>
          </w:p>
        </w:tc>
        <w:tc>
          <w:tcPr>
            <w:tcW w:w="11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3</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4</w:t>
            </w:r>
          </w:p>
        </w:tc>
        <w:tc>
          <w:tcPr>
            <w:tcW w:w="70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5</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6</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7</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8</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9</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12</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Основное мероприятие 01</w:t>
            </w:r>
          </w:p>
          <w:p w:rsidR="006274AF" w:rsidRDefault="006274A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 xml:space="preserve"> Повышение степени антите</w:t>
            </w:r>
            <w:r>
              <w:rPr>
                <w:rFonts w:ascii="Arial" w:hAnsi="Arial" w:cs="Arial"/>
                <w:color w:val="000000"/>
                <w:sz w:val="24"/>
                <w:szCs w:val="24"/>
              </w:rPr>
              <w:lastRenderedPageBreak/>
              <w:t>ррористической защищенности социально значимых объектов и мест с массовым пребыванием людей</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w:t>
            </w:r>
            <w:r>
              <w:rPr>
                <w:rFonts w:ascii="Arial" w:hAnsi="Arial" w:cs="Arial"/>
                <w:color w:val="000000"/>
                <w:sz w:val="24"/>
                <w:szCs w:val="24"/>
              </w:rPr>
              <w:lastRenderedPageBreak/>
              <w:t>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Увеличение доли социально значимых объектов (учреждений), оборудованных в целях антитеррористической защищенности </w:t>
            </w:r>
            <w:r>
              <w:rPr>
                <w:rFonts w:ascii="Arial" w:hAnsi="Arial" w:cs="Arial"/>
                <w:color w:val="000000"/>
                <w:sz w:val="24"/>
                <w:szCs w:val="24"/>
              </w:rPr>
              <w:lastRenderedPageBreak/>
              <w:t>средствами безопасности к концу 2024 года 95%</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Средства бюджета городского округа </w:t>
            </w:r>
            <w:r>
              <w:rPr>
                <w:rFonts w:ascii="Arial" w:hAnsi="Arial" w:cs="Arial"/>
                <w:color w:val="000000"/>
                <w:sz w:val="24"/>
                <w:szCs w:val="24"/>
              </w:rPr>
              <w:lastRenderedPageBreak/>
              <w:t>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46 438,86</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46 438,86</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1.1</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1.1 Проведение мероприятий по профилактике терроризма</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Количество мероприятий по профилактике терроризма</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1.2</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1.2 Приобретение обору</w:t>
            </w:r>
            <w:r>
              <w:rPr>
                <w:rFonts w:ascii="Arial" w:hAnsi="Arial" w:cs="Arial"/>
                <w:color w:val="000000"/>
                <w:sz w:val="24"/>
                <w:szCs w:val="24"/>
              </w:rPr>
              <w:lastRenderedPageBreak/>
              <w:t>дования (материалов), наглядных пособий и оснащения для использования при проведении тренировок на объектах с массовым пребыванием людей</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 xml:space="preserve">Средства бюджета Московской </w:t>
            </w:r>
            <w:r>
              <w:rPr>
                <w:rFonts w:ascii="Arial" w:hAnsi="Arial" w:cs="Arial"/>
                <w:color w:val="000000"/>
                <w:sz w:val="24"/>
                <w:szCs w:val="24"/>
              </w:rPr>
              <w:lastRenderedPageBreak/>
              <w:t>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w:t>
            </w:r>
            <w:r>
              <w:rPr>
                <w:rFonts w:ascii="Arial" w:hAnsi="Arial" w:cs="Arial"/>
                <w:color w:val="000000"/>
                <w:sz w:val="24"/>
                <w:szCs w:val="24"/>
              </w:rPr>
              <w:lastRenderedPageBreak/>
              <w:t>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Приобретение оборудования, наглядных пособий для использования </w:t>
            </w:r>
            <w:r>
              <w:rPr>
                <w:rFonts w:ascii="Arial" w:hAnsi="Arial" w:cs="Arial"/>
                <w:color w:val="000000"/>
                <w:sz w:val="24"/>
                <w:szCs w:val="24"/>
              </w:rPr>
              <w:lastRenderedPageBreak/>
              <w:t>при проведении антитеррористических тренировок на объектах с массовым пребыванием людей</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1.3</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1.3 Оборудование социально значимых объектов инженерно-техническими сооружениями, обеспечивающими контроль </w:t>
            </w:r>
            <w:r>
              <w:rPr>
                <w:rFonts w:ascii="Arial" w:hAnsi="Arial" w:cs="Arial"/>
                <w:color w:val="000000"/>
                <w:sz w:val="24"/>
                <w:szCs w:val="24"/>
              </w:rPr>
              <w:lastRenderedPageBreak/>
              <w:t>доступа или блокирование несанкционированного доступа, контроль  и оповещение  о возникновении угроз</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w:t>
            </w:r>
            <w:r>
              <w:rPr>
                <w:rFonts w:ascii="Arial" w:hAnsi="Arial" w:cs="Arial"/>
                <w:color w:val="000000"/>
                <w:sz w:val="24"/>
                <w:szCs w:val="24"/>
              </w:rPr>
              <w:lastRenderedPageBreak/>
              <w:t>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Оборудование объектов (учреждений) пропускными пунктами,  шлагбаумами, турникетами,   средствами для принудительной остановки автотранспорта, металлическими дверями с врезным глазком </w:t>
            </w:r>
          </w:p>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и домофоном.</w:t>
            </w:r>
          </w:p>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Установка и поддержание в исправном состоянии охранной сигнализации, </w:t>
            </w:r>
            <w:r>
              <w:rPr>
                <w:rFonts w:ascii="Arial" w:hAnsi="Arial" w:cs="Arial"/>
                <w:color w:val="000000"/>
                <w:sz w:val="24"/>
                <w:szCs w:val="24"/>
              </w:rPr>
              <w:lastRenderedPageBreak/>
              <w:t>в том числе систем внутреннего видеонаблюдения</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Основное мероприятие 02</w:t>
            </w:r>
          </w:p>
          <w:p w:rsidR="006274AF" w:rsidRDefault="006274A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Обеспечение деятельности общественных объединений правоохранительной направленности</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Увеличение доли от числа граждан принимающих участие в деятельности народных дружин</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39 500,00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color w:val="000000"/>
                <w:sz w:val="24"/>
                <w:szCs w:val="24"/>
              </w:rPr>
            </w:pPr>
            <w:r>
              <w:rPr>
                <w:rFonts w:ascii="Arial" w:hAnsi="Arial" w:cs="Arial"/>
                <w:color w:val="000000"/>
                <w:sz w:val="24"/>
                <w:szCs w:val="24"/>
              </w:rPr>
              <w:t>7 900,00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39 500,00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2.1</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2.1 Проведение мероп</w:t>
            </w:r>
            <w:r>
              <w:rPr>
                <w:rFonts w:ascii="Arial" w:hAnsi="Arial" w:cs="Arial"/>
                <w:color w:val="000000"/>
                <w:sz w:val="24"/>
                <w:szCs w:val="24"/>
              </w:rPr>
              <w:lastRenderedPageBreak/>
              <w:t>риятий по привлечению граждан, принимающих участие в деятельности народных дружин</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w:t>
            </w:r>
            <w:r>
              <w:rPr>
                <w:rFonts w:ascii="Arial" w:hAnsi="Arial" w:cs="Arial"/>
                <w:color w:val="000000"/>
                <w:sz w:val="24"/>
                <w:szCs w:val="24"/>
              </w:rPr>
              <w:lastRenderedPageBreak/>
              <w:t>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w:t>
            </w:r>
            <w:r>
              <w:rPr>
                <w:rFonts w:ascii="Arial" w:hAnsi="Arial" w:cs="Arial"/>
                <w:color w:val="000000"/>
                <w:sz w:val="24"/>
                <w:szCs w:val="24"/>
              </w:rPr>
              <w:lastRenderedPageBreak/>
              <w:t>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Выполнение требований при расчете нормативов </w:t>
            </w:r>
            <w:r>
              <w:rPr>
                <w:rFonts w:ascii="Arial" w:hAnsi="Arial" w:cs="Arial"/>
                <w:color w:val="000000"/>
                <w:sz w:val="24"/>
                <w:szCs w:val="24"/>
              </w:rPr>
              <w:lastRenderedPageBreak/>
              <w:t>расходов бюджета</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2.2</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2.2 Материальное стимулирование народных дружинников</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Обеспечение народных дружин необходимой материально-технической базой</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39 500,00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39 500,00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2.3</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2.3</w:t>
            </w:r>
            <w:r>
              <w:rPr>
                <w:rFonts w:ascii="Arial" w:hAnsi="Arial" w:cs="Arial"/>
                <w:sz w:val="24"/>
                <w:szCs w:val="24"/>
              </w:rPr>
              <w:t xml:space="preserve"> </w:t>
            </w:r>
            <w:r>
              <w:rPr>
                <w:rFonts w:ascii="Arial" w:hAnsi="Arial" w:cs="Arial"/>
                <w:color w:val="000000"/>
                <w:sz w:val="24"/>
                <w:szCs w:val="24"/>
              </w:rPr>
              <w:t>Материально–техническое обеспечение деятельности народных дружин</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Количество обученных народных дружинников</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2.4</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2.4 Проведение мероприятий по обеспечению правопорядка и безопасности граждан</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w:t>
            </w:r>
            <w:r>
              <w:rPr>
                <w:rFonts w:ascii="Arial" w:hAnsi="Arial" w:cs="Arial"/>
                <w:color w:val="000000"/>
                <w:sz w:val="24"/>
                <w:szCs w:val="24"/>
              </w:rPr>
              <w:lastRenderedPageBreak/>
              <w:t>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Количество дополнительных мероприятий по обеспечению правопорядка и безопасности граждан</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2.5</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2.5 Осуществление мероприятий по обучению народных дружинников</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Рост числа граждан, участвующих в деятельности народных дружин</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Основное мероприятие 03</w:t>
            </w:r>
          </w:p>
          <w:p w:rsidR="006274AF" w:rsidRDefault="006274A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 xml:space="preserve">Реализация мероприятий по обеспечению общественного порядка и общественной </w:t>
            </w:r>
            <w:r>
              <w:rPr>
                <w:rFonts w:ascii="Arial" w:hAnsi="Arial" w:cs="Arial"/>
                <w:color w:val="000000"/>
                <w:sz w:val="24"/>
                <w:szCs w:val="24"/>
              </w:rPr>
              <w:lastRenderedPageBreak/>
              <w:t>безопасности,  профилактике  проявлений экстремизма на территории городского округа Люберцы  Московской области</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w:t>
            </w:r>
            <w:r>
              <w:rPr>
                <w:rFonts w:ascii="Arial" w:hAnsi="Arial" w:cs="Arial"/>
                <w:color w:val="000000"/>
                <w:sz w:val="24"/>
                <w:szCs w:val="24"/>
              </w:rPr>
              <w:lastRenderedPageBreak/>
              <w:t>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Недопущение (снижение)  преступлений экстремистской направленности</w:t>
            </w:r>
          </w:p>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 Снижение доли несовершеннолетних в общем числе лиц, совершивших преступления</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3.1</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3.3 Участие в мероприятиях по профилактике терроризма и рейдах в местах массового отдыха и скопления молодежи с целью выявления </w:t>
            </w:r>
            <w:proofErr w:type="spellStart"/>
            <w:r>
              <w:rPr>
                <w:rFonts w:ascii="Arial" w:hAnsi="Arial" w:cs="Arial"/>
                <w:color w:val="000000"/>
                <w:sz w:val="24"/>
                <w:szCs w:val="24"/>
              </w:rPr>
              <w:t>экстремистски</w:t>
            </w:r>
            <w:proofErr w:type="spellEnd"/>
            <w:r>
              <w:rPr>
                <w:rFonts w:ascii="Arial" w:hAnsi="Arial" w:cs="Arial"/>
                <w:color w:val="000000"/>
                <w:sz w:val="24"/>
                <w:szCs w:val="24"/>
              </w:rPr>
              <w:t xml:space="preserve"> </w:t>
            </w:r>
            <w:r>
              <w:rPr>
                <w:rFonts w:ascii="Arial" w:hAnsi="Arial" w:cs="Arial"/>
                <w:color w:val="000000"/>
                <w:sz w:val="24"/>
                <w:szCs w:val="24"/>
              </w:rPr>
              <w:lastRenderedPageBreak/>
              <w:t>настроенных лиц</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Количество мероприятий по профилактике терроризма в местах массового отдыха и скопления молодежи с целью выявления </w:t>
            </w:r>
            <w:proofErr w:type="spellStart"/>
            <w:r>
              <w:rPr>
                <w:rFonts w:ascii="Arial" w:hAnsi="Arial" w:cs="Arial"/>
                <w:color w:val="000000"/>
                <w:sz w:val="24"/>
                <w:szCs w:val="24"/>
              </w:rPr>
              <w:t>экстремистски</w:t>
            </w:r>
            <w:proofErr w:type="spellEnd"/>
            <w:r>
              <w:rPr>
                <w:rFonts w:ascii="Arial" w:hAnsi="Arial" w:cs="Arial"/>
                <w:color w:val="000000"/>
                <w:sz w:val="24"/>
                <w:szCs w:val="24"/>
              </w:rPr>
              <w:t xml:space="preserve"> настроенных лиц</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4</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Основное мероприятие 04</w:t>
            </w:r>
          </w:p>
          <w:p w:rsidR="006274AF" w:rsidRDefault="006274A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Увеличение доли коммерческих объектов,  подъездов многоквартирных домов, 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45 471,76</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204 334,40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41 928,08</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40 567,08</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40 613,08</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40 613,08</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40 613,08</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45 471,76</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204 334,40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41 928,08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40 567,08</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40 613,08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40 613,08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40 613,08</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4.1</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4.1 Оказание услуг по предоставлению  видеоинформации  для системы технологичес</w:t>
            </w:r>
            <w:r>
              <w:rPr>
                <w:rFonts w:ascii="Arial" w:hAnsi="Arial" w:cs="Arial"/>
                <w:color w:val="000000"/>
                <w:sz w:val="24"/>
                <w:szCs w:val="24"/>
              </w:rPr>
              <w:lastRenderedPageBreak/>
              <w:t>кого обеспечения региональной общественной безопасности и оперативного управления «Безопасный регион»</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w:t>
            </w:r>
            <w:r>
              <w:rPr>
                <w:rFonts w:ascii="Arial" w:hAnsi="Arial" w:cs="Arial"/>
                <w:color w:val="000000"/>
                <w:sz w:val="24"/>
                <w:szCs w:val="24"/>
              </w:rPr>
              <w:lastRenderedPageBreak/>
              <w:t>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Предоставление видеоинформации для системы технологического обеспечения региональной общественной безопасности и оперативного управления «Безопасный регион»</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17 634,00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176 949,40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35 399,08</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35 353,08</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35 399,08</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35 399,08</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17 634,00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176 949,40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35 399,08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35 353,08</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35 399,08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35 399,08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35 399,08</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4.2</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4.3 Обслуживание, модернизация и развитие системы «Безопасный регион»</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Поддержание в исправном состоянии, модернизация </w:t>
            </w:r>
          </w:p>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Оборудования и развитие системы «Безопасный регион» </w:t>
            </w:r>
          </w:p>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Установка на коммерческих объектах видеокамер с подключением к системе  «Безопасный регион», а также интеграция имеющихся средств видеонаблюдения коммерческих объектов в систему «Безопасный регион»</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16 751,66</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27 385,00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6 529,00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16 751,66</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27 385,00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6 529,00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4.3</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4.4 </w:t>
            </w:r>
            <w:r>
              <w:rPr>
                <w:rFonts w:ascii="Arial" w:hAnsi="Arial" w:cs="Arial"/>
                <w:color w:val="000000"/>
                <w:sz w:val="24"/>
                <w:szCs w:val="24"/>
              </w:rPr>
              <w:lastRenderedPageBreak/>
              <w:t xml:space="preserve">Обеспечение установки на коммерческих объектах видеокамер с подключением к системе «Безопасный регион», а также интеграция имеющихся средств видеонаблюдения коммерческих объектов в систему «Безопасный регион» </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w:t>
            </w:r>
            <w:r>
              <w:rPr>
                <w:rFonts w:ascii="Arial" w:hAnsi="Arial" w:cs="Arial"/>
                <w:color w:val="000000"/>
                <w:sz w:val="24"/>
                <w:szCs w:val="24"/>
              </w:rPr>
              <w:lastRenderedPageBreak/>
              <w:t>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01.01.</w:t>
            </w:r>
            <w:r>
              <w:rPr>
                <w:rFonts w:ascii="Arial" w:hAnsi="Arial" w:cs="Arial"/>
                <w:color w:val="000000"/>
                <w:sz w:val="24"/>
                <w:szCs w:val="24"/>
              </w:rPr>
              <w:lastRenderedPageBreak/>
              <w:t>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lastRenderedPageBreak/>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w:t>
            </w:r>
            <w:r>
              <w:rPr>
                <w:rFonts w:ascii="Arial" w:hAnsi="Arial" w:cs="Arial"/>
                <w:color w:val="000000"/>
                <w:sz w:val="24"/>
                <w:szCs w:val="24"/>
              </w:rPr>
              <w:lastRenderedPageBreak/>
              <w:t>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Установка на </w:t>
            </w:r>
            <w:r>
              <w:rPr>
                <w:rFonts w:ascii="Arial" w:hAnsi="Arial" w:cs="Arial"/>
                <w:color w:val="000000"/>
                <w:sz w:val="24"/>
                <w:szCs w:val="24"/>
              </w:rPr>
              <w:lastRenderedPageBreak/>
              <w:t>коммерческих объектах видеокамер с подключением к системе  «Безопасный регион», а также интеграция имеющихся средств видеонаблюдения коммерческих объектов в систему «Безопасный регион»</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Основное мероприятие 05</w:t>
            </w:r>
          </w:p>
          <w:p w:rsidR="006274AF" w:rsidRDefault="006274A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 xml:space="preserve">Профилактика </w:t>
            </w:r>
            <w:r>
              <w:rPr>
                <w:rFonts w:ascii="Arial" w:hAnsi="Arial" w:cs="Arial"/>
                <w:color w:val="000000"/>
                <w:sz w:val="24"/>
                <w:szCs w:val="24"/>
              </w:rPr>
              <w:lastRenderedPageBreak/>
              <w:t>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w:t>
            </w:r>
            <w:r>
              <w:rPr>
                <w:rFonts w:ascii="Arial" w:hAnsi="Arial" w:cs="Arial"/>
                <w:color w:val="000000"/>
                <w:sz w:val="24"/>
                <w:szCs w:val="24"/>
              </w:rPr>
              <w:lastRenderedPageBreak/>
              <w:t>ов призывников в Военном комиссариате Московской области</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w:t>
            </w:r>
            <w:r>
              <w:rPr>
                <w:rFonts w:ascii="Arial" w:hAnsi="Arial" w:cs="Arial"/>
                <w:color w:val="000000"/>
                <w:sz w:val="24"/>
                <w:szCs w:val="24"/>
              </w:rPr>
              <w:lastRenderedPageBreak/>
              <w:t>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Увеличение числа лиц, состоящих на диспансерном наблюдении с диагнозом «Употребление наркотиков с </w:t>
            </w:r>
            <w:r>
              <w:rPr>
                <w:rFonts w:ascii="Arial" w:hAnsi="Arial" w:cs="Arial"/>
                <w:color w:val="000000"/>
                <w:sz w:val="24"/>
                <w:szCs w:val="24"/>
              </w:rPr>
              <w:lastRenderedPageBreak/>
              <w:t>вредными последствиями»</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Средства </w:t>
            </w:r>
            <w:r>
              <w:rPr>
                <w:rFonts w:ascii="Arial" w:hAnsi="Arial" w:cs="Arial"/>
                <w:color w:val="000000"/>
                <w:sz w:val="24"/>
                <w:szCs w:val="24"/>
              </w:rPr>
              <w:lastRenderedPageBreak/>
              <w:t>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5.1</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5.1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w:t>
            </w:r>
            <w:r>
              <w:rPr>
                <w:rFonts w:ascii="Arial" w:hAnsi="Arial" w:cs="Arial"/>
                <w:color w:val="000000"/>
                <w:sz w:val="24"/>
                <w:szCs w:val="24"/>
              </w:rPr>
              <w:lastRenderedPageBreak/>
              <w:t>незаконного потребления наркотических средств и психотропных веществ</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Внедрение в образовательных организациях профилактических программ антинаркотической направленности</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5.2</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5.3 Обучение педагогов и волонтеров методикам проведения профилактических занятий с использованием программ, одобренных Министерством образования Московской области</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Обучение педагогов и волонтеров методикам проведения профилактических занятий</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5.3</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5.4 Изготовление и </w:t>
            </w:r>
            <w:r>
              <w:rPr>
                <w:rFonts w:ascii="Arial" w:hAnsi="Arial" w:cs="Arial"/>
                <w:color w:val="000000"/>
                <w:sz w:val="24"/>
                <w:szCs w:val="24"/>
              </w:rPr>
              <w:lastRenderedPageBreak/>
              <w:t xml:space="preserve">размещение рекламы, агитационных материалов направленных на: 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w:t>
            </w:r>
            <w:r>
              <w:rPr>
                <w:rFonts w:ascii="Arial" w:hAnsi="Arial" w:cs="Arial"/>
                <w:color w:val="000000"/>
                <w:sz w:val="24"/>
                <w:szCs w:val="24"/>
              </w:rPr>
              <w:lastRenderedPageBreak/>
              <w:t>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w:t>
            </w:r>
            <w:r>
              <w:rPr>
                <w:rFonts w:ascii="Arial" w:hAnsi="Arial" w:cs="Arial"/>
                <w:color w:val="000000"/>
                <w:sz w:val="24"/>
                <w:szCs w:val="24"/>
              </w:rPr>
              <w:lastRenderedPageBreak/>
              <w:t>льной помощью</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w:t>
            </w:r>
            <w:r>
              <w:rPr>
                <w:rFonts w:ascii="Arial" w:hAnsi="Arial" w:cs="Arial"/>
                <w:color w:val="000000"/>
                <w:sz w:val="24"/>
                <w:szCs w:val="24"/>
              </w:rPr>
              <w:lastRenderedPageBreak/>
              <w:t>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w:t>
            </w:r>
            <w:r>
              <w:rPr>
                <w:rFonts w:ascii="Arial" w:hAnsi="Arial" w:cs="Arial"/>
                <w:color w:val="000000"/>
                <w:sz w:val="24"/>
                <w:szCs w:val="24"/>
              </w:rPr>
              <w:lastRenderedPageBreak/>
              <w:t>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Размещение рекламы, агитационных материалов </w:t>
            </w:r>
            <w:r>
              <w:rPr>
                <w:rFonts w:ascii="Arial" w:hAnsi="Arial" w:cs="Arial"/>
                <w:color w:val="000000"/>
                <w:sz w:val="24"/>
                <w:szCs w:val="24"/>
              </w:rPr>
              <w:lastRenderedPageBreak/>
              <w:t>антинаркотической направленности</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6</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Основное мероприятие 06</w:t>
            </w:r>
          </w:p>
          <w:p w:rsidR="006274AF" w:rsidRDefault="006274A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w:t>
            </w:r>
            <w:r>
              <w:rPr>
                <w:rFonts w:ascii="Arial" w:hAnsi="Arial" w:cs="Arial"/>
                <w:color w:val="000000"/>
                <w:sz w:val="24"/>
                <w:szCs w:val="24"/>
              </w:rPr>
              <w:lastRenderedPageBreak/>
              <w:t>ний, связанных с наркоманией и токсикоманией</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16 235,00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Проведение мероприятий по транспортировке умерших в морг, включая </w:t>
            </w:r>
            <w:proofErr w:type="spellStart"/>
            <w:proofErr w:type="gramStart"/>
            <w:r>
              <w:rPr>
                <w:rFonts w:ascii="Arial" w:hAnsi="Arial" w:cs="Arial"/>
                <w:color w:val="000000"/>
                <w:sz w:val="24"/>
                <w:szCs w:val="24"/>
              </w:rPr>
              <w:t>погрузочно</w:t>
            </w:r>
            <w:proofErr w:type="spellEnd"/>
            <w:r>
              <w:rPr>
                <w:rFonts w:ascii="Arial" w:hAnsi="Arial" w:cs="Arial"/>
                <w:color w:val="000000"/>
                <w:sz w:val="24"/>
                <w:szCs w:val="24"/>
              </w:rPr>
              <w:t xml:space="preserve"> – разгрузочные</w:t>
            </w:r>
            <w:proofErr w:type="gramEnd"/>
            <w:r>
              <w:rPr>
                <w:rFonts w:ascii="Arial" w:hAnsi="Arial" w:cs="Arial"/>
                <w:color w:val="000000"/>
                <w:sz w:val="24"/>
                <w:szCs w:val="24"/>
              </w:rPr>
              <w:t xml:space="preserve">  работы,  с мест обнаружения или происшествия умерших для производства судебно-медицинской экспертизы</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16 235,00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6.1</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6.1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16 235,00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Проведение мероприятий по транспортировке умерших в морг, включая </w:t>
            </w:r>
            <w:proofErr w:type="spellStart"/>
            <w:proofErr w:type="gramStart"/>
            <w:r>
              <w:rPr>
                <w:rFonts w:ascii="Arial" w:hAnsi="Arial" w:cs="Arial"/>
                <w:color w:val="000000"/>
                <w:sz w:val="24"/>
                <w:szCs w:val="24"/>
              </w:rPr>
              <w:t>погрузочно</w:t>
            </w:r>
            <w:proofErr w:type="spellEnd"/>
            <w:r>
              <w:rPr>
                <w:rFonts w:ascii="Arial" w:hAnsi="Arial" w:cs="Arial"/>
                <w:color w:val="000000"/>
                <w:sz w:val="24"/>
                <w:szCs w:val="24"/>
              </w:rPr>
              <w:t xml:space="preserve"> – разгрузочные</w:t>
            </w:r>
            <w:proofErr w:type="gramEnd"/>
            <w:r>
              <w:rPr>
                <w:rFonts w:ascii="Arial" w:hAnsi="Arial" w:cs="Arial"/>
                <w:color w:val="000000"/>
                <w:sz w:val="24"/>
                <w:szCs w:val="24"/>
              </w:rPr>
              <w:t xml:space="preserve">  работы,  с мест обнаружения или происшествия умерших для производства судебно-медицинской экспертизы</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16 235,00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 xml:space="preserve">Основное </w:t>
            </w:r>
            <w:r>
              <w:rPr>
                <w:rFonts w:ascii="Arial" w:hAnsi="Arial" w:cs="Arial"/>
                <w:color w:val="000000"/>
                <w:sz w:val="24"/>
                <w:szCs w:val="24"/>
              </w:rPr>
              <w:lastRenderedPageBreak/>
              <w:t>мероприятие 07</w:t>
            </w:r>
          </w:p>
          <w:p w:rsidR="006274AF" w:rsidRDefault="006274AF">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Организация ритуальных услуг и содержание мест захоронения</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 xml:space="preserve">Средства </w:t>
            </w:r>
            <w:r>
              <w:rPr>
                <w:rFonts w:ascii="Arial" w:hAnsi="Arial" w:cs="Arial"/>
                <w:color w:val="000000"/>
                <w:sz w:val="24"/>
                <w:szCs w:val="24"/>
              </w:rPr>
              <w:lastRenderedPageBreak/>
              <w:t>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 xml:space="preserve">01.01.2020 - </w:t>
            </w:r>
            <w:r>
              <w:rPr>
                <w:rFonts w:ascii="Arial" w:hAnsi="Arial" w:cs="Arial"/>
                <w:color w:val="000000"/>
                <w:sz w:val="24"/>
                <w:szCs w:val="24"/>
              </w:rPr>
              <w:lastRenderedPageBreak/>
              <w:t>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lastRenderedPageBreak/>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w:t>
            </w:r>
            <w:r>
              <w:rPr>
                <w:rFonts w:ascii="Arial" w:hAnsi="Arial" w:cs="Arial"/>
                <w:color w:val="000000"/>
                <w:sz w:val="24"/>
                <w:szCs w:val="24"/>
              </w:rPr>
              <w:lastRenderedPageBreak/>
              <w:t>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Содержание территории </w:t>
            </w:r>
            <w:r>
              <w:rPr>
                <w:rFonts w:ascii="Arial" w:hAnsi="Arial" w:cs="Arial"/>
                <w:color w:val="000000"/>
                <w:sz w:val="24"/>
                <w:szCs w:val="24"/>
              </w:rPr>
              <w:lastRenderedPageBreak/>
              <w:t>кладбищ в соответствии с требованиями действующего законодательства и санитарными нормами и правилами</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nil"/>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nil"/>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nil"/>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190 219,51</w:t>
            </w:r>
          </w:p>
        </w:tc>
        <w:tc>
          <w:tcPr>
            <w:tcW w:w="709" w:type="dxa"/>
            <w:tcBorders>
              <w:top w:val="single" w:sz="4" w:space="0" w:color="auto"/>
              <w:left w:val="single" w:sz="8" w:space="0" w:color="000000"/>
              <w:bottom w:val="nil"/>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43 607,75</w:t>
            </w:r>
          </w:p>
        </w:tc>
        <w:tc>
          <w:tcPr>
            <w:tcW w:w="709" w:type="dxa"/>
            <w:tcBorders>
              <w:top w:val="single" w:sz="4" w:space="0" w:color="auto"/>
              <w:left w:val="single" w:sz="8" w:space="0" w:color="000000"/>
              <w:bottom w:val="nil"/>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36 652,94</w:t>
            </w:r>
          </w:p>
        </w:tc>
        <w:tc>
          <w:tcPr>
            <w:tcW w:w="708" w:type="dxa"/>
            <w:tcBorders>
              <w:top w:val="single" w:sz="4" w:space="0" w:color="auto"/>
              <w:left w:val="single" w:sz="8" w:space="0" w:color="000000"/>
              <w:bottom w:val="nil"/>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36 652,94</w:t>
            </w:r>
          </w:p>
        </w:tc>
        <w:tc>
          <w:tcPr>
            <w:tcW w:w="709" w:type="dxa"/>
            <w:tcBorders>
              <w:top w:val="single" w:sz="4" w:space="0" w:color="auto"/>
              <w:left w:val="single" w:sz="8" w:space="0" w:color="000000"/>
              <w:bottom w:val="nil"/>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36 652,94</w:t>
            </w:r>
          </w:p>
        </w:tc>
        <w:tc>
          <w:tcPr>
            <w:tcW w:w="709" w:type="dxa"/>
            <w:tcBorders>
              <w:top w:val="single" w:sz="4" w:space="0" w:color="auto"/>
              <w:left w:val="single" w:sz="8" w:space="0" w:color="000000"/>
              <w:bottom w:val="nil"/>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36 652,94</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190 219,51</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43 607,75</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36 652,94</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36 652,94</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36 652,94</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36 652,94</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7.1</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7.1 Возмещение специализированной службе по вопросам похоронного дела стоимости услуг по погребению умерших в части, превышающей </w:t>
            </w:r>
            <w:r>
              <w:rPr>
                <w:rFonts w:ascii="Arial" w:hAnsi="Arial" w:cs="Arial"/>
                <w:color w:val="000000"/>
                <w:sz w:val="24"/>
                <w:szCs w:val="24"/>
              </w:rPr>
              <w:lastRenderedPageBreak/>
              <w:t xml:space="preserve">размер возмещения, установленный законодательством РФ и МО                    </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w:t>
            </w:r>
            <w:r>
              <w:rPr>
                <w:rFonts w:ascii="Arial" w:hAnsi="Arial" w:cs="Arial"/>
                <w:color w:val="000000"/>
                <w:sz w:val="24"/>
                <w:szCs w:val="24"/>
              </w:rPr>
              <w:lastRenderedPageBreak/>
              <w:t>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Содержание территории кладбищ в соответствии с требованиями действующего законодательства и санитарными нормами и правилами</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7.2</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7.2 Расходы на обеспечение деятельности (оказание услуг) в сфере похоронного дела</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Содержание территории кладбищ в соответствии с требованиями действующего законодательства и санитарными нормами и правилами</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84 381,99</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17 000,03</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16 845,49</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16 845,49</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16 845,49</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16 845,49</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84 381,99</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17 000,03</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16 845,49</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16 845,49</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16 845,49</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16 845,49</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7.3</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7.3 Оформление земельных участков под кладбищами в </w:t>
            </w:r>
            <w:r>
              <w:rPr>
                <w:rFonts w:ascii="Arial" w:hAnsi="Arial" w:cs="Arial"/>
                <w:color w:val="000000"/>
                <w:sz w:val="24"/>
                <w:szCs w:val="24"/>
              </w:rPr>
              <w:lastRenderedPageBreak/>
              <w:t>муниципальную собственность, включая создание новых кладбищ</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w:t>
            </w:r>
            <w:r>
              <w:rPr>
                <w:rFonts w:ascii="Arial" w:hAnsi="Arial" w:cs="Arial"/>
                <w:color w:val="000000"/>
                <w:sz w:val="24"/>
                <w:szCs w:val="24"/>
              </w:rPr>
              <w:lastRenderedPageBreak/>
              <w:t>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Содержание территории кладбищ в соответствии с требованиями действующего законодательства и санитарными нормами и правилами</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Средства бюджета городского округа </w:t>
            </w:r>
            <w:r>
              <w:rPr>
                <w:rFonts w:ascii="Arial" w:hAnsi="Arial" w:cs="Arial"/>
                <w:color w:val="000000"/>
                <w:sz w:val="24"/>
                <w:szCs w:val="24"/>
              </w:rPr>
              <w:lastRenderedPageBreak/>
              <w:t>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rsidP="00CC578D">
            <w:pPr>
              <w:autoSpaceDE w:val="0"/>
              <w:autoSpaceDN w:val="0"/>
              <w:adjustRightInd w:val="0"/>
              <w:spacing w:after="0" w:line="240" w:lineRule="auto"/>
              <w:ind w:left="142" w:right="56" w:hanging="8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7.4</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7.4 Зимние и летние работы по содержанию мест захоронений, текущий и капитальный ремонт основных фондов</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Содержание территории кладбищ в соответствии с требованиями действующего законодательства и санитарными нормами и правилами</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105 837,52</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26 607,72</w:t>
            </w:r>
            <w:r>
              <w:rPr>
                <w:rFonts w:ascii="Arial" w:hAnsi="Arial" w:cs="Arial"/>
                <w:color w:val="000000"/>
                <w:sz w:val="24"/>
                <w:szCs w:val="24"/>
              </w:rPr>
              <w:tab/>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26 607,72</w:t>
            </w:r>
            <w:r>
              <w:rPr>
                <w:rFonts w:ascii="Arial" w:hAnsi="Arial" w:cs="Arial"/>
                <w:color w:val="000000"/>
                <w:sz w:val="24"/>
                <w:szCs w:val="24"/>
              </w:rPr>
              <w:tab/>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26 607,72</w:t>
            </w:r>
            <w:r>
              <w:rPr>
                <w:rFonts w:ascii="Arial" w:hAnsi="Arial" w:cs="Arial"/>
                <w:color w:val="000000"/>
                <w:sz w:val="24"/>
                <w:szCs w:val="24"/>
              </w:rPr>
              <w:tab/>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26 607,72</w:t>
            </w:r>
            <w:r>
              <w:rPr>
                <w:rFonts w:ascii="Arial" w:hAnsi="Arial" w:cs="Arial"/>
                <w:color w:val="000000"/>
                <w:sz w:val="24"/>
                <w:szCs w:val="24"/>
              </w:rPr>
              <w:tab/>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26 607,72</w:t>
            </w:r>
            <w:r>
              <w:rPr>
                <w:rFonts w:ascii="Arial" w:hAnsi="Arial" w:cs="Arial"/>
                <w:color w:val="000000"/>
                <w:sz w:val="24"/>
                <w:szCs w:val="24"/>
              </w:rPr>
              <w:tab/>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105 837,52</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26 607,72</w:t>
            </w:r>
            <w:r>
              <w:rPr>
                <w:rFonts w:ascii="Arial" w:hAnsi="Arial" w:cs="Arial"/>
                <w:color w:val="000000"/>
                <w:sz w:val="24"/>
                <w:szCs w:val="24"/>
              </w:rPr>
              <w:tab/>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26 607,72</w:t>
            </w:r>
            <w:r>
              <w:rPr>
                <w:rFonts w:ascii="Arial" w:hAnsi="Arial" w:cs="Arial"/>
                <w:color w:val="000000"/>
                <w:sz w:val="24"/>
                <w:szCs w:val="24"/>
              </w:rPr>
              <w:tab/>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26 607,72</w:t>
            </w:r>
            <w:r>
              <w:rPr>
                <w:rFonts w:ascii="Arial" w:hAnsi="Arial" w:cs="Arial"/>
                <w:color w:val="000000"/>
                <w:sz w:val="24"/>
                <w:szCs w:val="24"/>
              </w:rPr>
              <w:tab/>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26 607,72</w:t>
            </w:r>
            <w:r>
              <w:rPr>
                <w:rFonts w:ascii="Arial" w:hAnsi="Arial" w:cs="Arial"/>
                <w:color w:val="000000"/>
                <w:sz w:val="24"/>
                <w:szCs w:val="24"/>
              </w:rPr>
              <w:tab/>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26 607,72</w:t>
            </w:r>
            <w:r>
              <w:rPr>
                <w:rFonts w:ascii="Arial" w:hAnsi="Arial" w:cs="Arial"/>
                <w:color w:val="000000"/>
                <w:sz w:val="24"/>
                <w:szCs w:val="24"/>
              </w:rPr>
              <w:tab/>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7.5</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7.5 Содержание и благоустройс</w:t>
            </w:r>
            <w:r>
              <w:rPr>
                <w:rFonts w:ascii="Arial" w:hAnsi="Arial" w:cs="Arial"/>
                <w:color w:val="000000"/>
                <w:sz w:val="24"/>
                <w:szCs w:val="24"/>
              </w:rPr>
              <w:lastRenderedPageBreak/>
              <w:t>тво воинских, почетных, одиночных захоронений в случаях, если погребение осуществлялось за счет средств федерального бюджета, бюджета субъекта Российской Федерации или бюджетов муниципальных образований, а также иных захоронений и памятников, находящихс</w:t>
            </w:r>
            <w:r>
              <w:rPr>
                <w:rFonts w:ascii="Arial" w:hAnsi="Arial" w:cs="Arial"/>
                <w:color w:val="000000"/>
                <w:sz w:val="24"/>
                <w:szCs w:val="24"/>
              </w:rPr>
              <w:lastRenderedPageBreak/>
              <w:t>я под охраной государства</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w:t>
            </w:r>
            <w:r>
              <w:rPr>
                <w:rFonts w:ascii="Arial" w:hAnsi="Arial" w:cs="Arial"/>
                <w:color w:val="000000"/>
                <w:sz w:val="24"/>
                <w:szCs w:val="24"/>
              </w:rPr>
              <w:lastRenderedPageBreak/>
              <w:t>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Содержание территории кладбищ в соответствии с требованиями действующего </w:t>
            </w:r>
            <w:r>
              <w:rPr>
                <w:rFonts w:ascii="Arial" w:hAnsi="Arial" w:cs="Arial"/>
                <w:color w:val="000000"/>
                <w:sz w:val="24"/>
                <w:szCs w:val="24"/>
              </w:rPr>
              <w:lastRenderedPageBreak/>
              <w:t>законодательства и санитарными нормами и правилами</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7.6</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7.6 Содержание и благоустройство могил и надгробий Героев Советского Союза, Героев Российской Федерации или полных кавалеров ордена Славы при отсутствии близких родственников, если таковые могилы и надгробия имеют</w:t>
            </w:r>
            <w:r>
              <w:rPr>
                <w:rFonts w:ascii="Arial" w:hAnsi="Arial" w:cs="Arial"/>
                <w:color w:val="000000"/>
                <w:sz w:val="24"/>
                <w:szCs w:val="24"/>
              </w:rPr>
              <w:lastRenderedPageBreak/>
              <w:t>ся на территории кладбищ</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Содержание территории кладбищ в соответствии с требованиями действующего законодательства и санитарными нормами и правилами</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7.7</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7.7</w:t>
            </w:r>
            <w:r>
              <w:rPr>
                <w:rFonts w:ascii="Arial" w:hAnsi="Arial" w:cs="Arial"/>
                <w:sz w:val="24"/>
                <w:szCs w:val="24"/>
              </w:rPr>
              <w:t xml:space="preserve"> </w:t>
            </w:r>
            <w:r>
              <w:rPr>
                <w:rFonts w:ascii="Arial" w:hAnsi="Arial" w:cs="Arial"/>
                <w:color w:val="000000"/>
                <w:sz w:val="24"/>
                <w:szCs w:val="24"/>
              </w:rPr>
              <w:t>Проведение инвентаризации мест захоронений</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Содержание территории кладбищ в соответствии с требованиями действующего законодательства и санитарными нормами и правилами</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7.8</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7.8 Обустройство и восстановление воинских захоронений, находящихся в государственной собственност</w:t>
            </w:r>
            <w:r>
              <w:rPr>
                <w:rFonts w:ascii="Arial" w:hAnsi="Arial" w:cs="Arial"/>
                <w:color w:val="000000"/>
                <w:sz w:val="24"/>
                <w:szCs w:val="24"/>
              </w:rPr>
              <w:lastRenderedPageBreak/>
              <w:t>и</w:t>
            </w: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707"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w:t>
            </w:r>
            <w:r>
              <w:rPr>
                <w:rFonts w:ascii="Arial" w:hAnsi="Arial" w:cs="Arial"/>
                <w:color w:val="000000"/>
                <w:sz w:val="24"/>
                <w:szCs w:val="24"/>
              </w:rPr>
              <w:lastRenderedPageBreak/>
              <w:t>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Содержание территории кладбищ в соответствии с требованиями действующего законодательства и санитарными нормами и правилами</w:t>
            </w:r>
          </w:p>
          <w:p w:rsidR="006274AF" w:rsidRDefault="006274AF">
            <w:pPr>
              <w:autoSpaceDE w:val="0"/>
              <w:autoSpaceDN w:val="0"/>
              <w:adjustRightInd w:val="0"/>
              <w:spacing w:after="0" w:line="240" w:lineRule="auto"/>
              <w:ind w:left="19" w:right="19"/>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425" w:type="dxa"/>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sz w:val="24"/>
                <w:szCs w:val="24"/>
                <w:u w:val="single"/>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jc w:val="center"/>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color w:val="000000"/>
                <w:sz w:val="24"/>
                <w:szCs w:val="24"/>
              </w:rPr>
            </w:pPr>
            <w:r>
              <w:rPr>
                <w:rFonts w:ascii="Arial" w:hAnsi="Arial" w:cs="Arial"/>
                <w:color w:val="000000"/>
                <w:sz w:val="24"/>
                <w:szCs w:val="24"/>
              </w:rPr>
              <w:t>99 810,62</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450 288,91</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right="40"/>
              <w:jc w:val="right"/>
              <w:rPr>
                <w:rFonts w:ascii="Arial" w:hAnsi="Arial" w:cs="Arial"/>
                <w:color w:val="000000"/>
                <w:sz w:val="24"/>
                <w:szCs w:val="24"/>
              </w:rPr>
            </w:pPr>
            <w:r>
              <w:rPr>
                <w:rFonts w:ascii="Arial" w:hAnsi="Arial" w:cs="Arial"/>
                <w:color w:val="000000"/>
                <w:sz w:val="24"/>
                <w:szCs w:val="24"/>
              </w:rPr>
              <w:t>96 682,83</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right="40"/>
              <w:jc w:val="right"/>
              <w:rPr>
                <w:rFonts w:ascii="Arial" w:hAnsi="Arial" w:cs="Arial"/>
                <w:color w:val="000000"/>
                <w:sz w:val="24"/>
                <w:szCs w:val="24"/>
              </w:rPr>
            </w:pPr>
            <w:r>
              <w:rPr>
                <w:rFonts w:ascii="Arial" w:hAnsi="Arial" w:cs="Arial"/>
                <w:color w:val="000000"/>
                <w:sz w:val="24"/>
                <w:szCs w:val="24"/>
              </w:rPr>
              <w:t>88 367,02</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right="40"/>
              <w:jc w:val="right"/>
              <w:rPr>
                <w:rFonts w:ascii="Arial" w:hAnsi="Arial" w:cs="Arial"/>
                <w:color w:val="000000"/>
                <w:sz w:val="24"/>
                <w:szCs w:val="24"/>
              </w:rPr>
            </w:pPr>
            <w:r>
              <w:rPr>
                <w:rFonts w:ascii="Arial" w:hAnsi="Arial" w:cs="Arial"/>
                <w:color w:val="000000"/>
                <w:sz w:val="24"/>
                <w:szCs w:val="24"/>
              </w:rPr>
              <w:t>88 413,02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right="40"/>
              <w:jc w:val="right"/>
              <w:rPr>
                <w:rFonts w:ascii="Arial" w:hAnsi="Arial" w:cs="Arial"/>
                <w:color w:val="000000"/>
                <w:sz w:val="24"/>
                <w:szCs w:val="24"/>
              </w:rPr>
            </w:pPr>
            <w:r>
              <w:rPr>
                <w:rFonts w:ascii="Arial" w:hAnsi="Arial" w:cs="Arial"/>
                <w:color w:val="000000"/>
                <w:sz w:val="24"/>
                <w:szCs w:val="24"/>
              </w:rPr>
              <w:t>88 413,02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88 413,02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74AF" w:rsidRDefault="006274AF">
            <w:pPr>
              <w:autoSpaceDE w:val="0"/>
              <w:autoSpaceDN w:val="0"/>
              <w:adjustRightInd w:val="0"/>
              <w:spacing w:after="0" w:line="240" w:lineRule="auto"/>
              <w:jc w:val="center"/>
              <w:rPr>
                <w:rFonts w:ascii="Arial" w:hAnsi="Arial" w:cs="Arial"/>
                <w:strike/>
                <w:color w:val="000000"/>
                <w:sz w:val="24"/>
                <w:szCs w:val="24"/>
                <w:u w:val="single"/>
              </w:rPr>
            </w:pP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74AF" w:rsidRDefault="006274AF">
            <w:pPr>
              <w:autoSpaceDE w:val="0"/>
              <w:autoSpaceDN w:val="0"/>
              <w:adjustRightInd w:val="0"/>
              <w:spacing w:after="0" w:line="240" w:lineRule="auto"/>
              <w:jc w:val="center"/>
              <w:rPr>
                <w:rFonts w:ascii="Arial" w:hAnsi="Arial" w:cs="Arial"/>
                <w:strike/>
                <w:color w:val="000000"/>
                <w:sz w:val="24"/>
                <w:szCs w:val="24"/>
                <w:u w:val="single"/>
              </w:rPr>
            </w:pPr>
          </w:p>
        </w:tc>
      </w:tr>
      <w:tr w:rsidR="006274AF" w:rsidTr="00CC578D">
        <w:trPr>
          <w:trHeight w:val="20"/>
        </w:trPr>
        <w:tc>
          <w:tcPr>
            <w:tcW w:w="425" w:type="dxa"/>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sz w:val="24"/>
                <w:szCs w:val="24"/>
                <w:u w:val="single"/>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jc w:val="center"/>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16 235,00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right="40"/>
              <w:jc w:val="right"/>
              <w:rPr>
                <w:rFonts w:ascii="Arial" w:hAnsi="Arial" w:cs="Arial"/>
                <w:color w:val="000000"/>
                <w:sz w:val="24"/>
                <w:szCs w:val="24"/>
              </w:rPr>
            </w:pPr>
            <w:r>
              <w:rPr>
                <w:rFonts w:ascii="Arial" w:hAnsi="Arial" w:cs="Arial"/>
                <w:color w:val="000000"/>
                <w:sz w:val="24"/>
                <w:szCs w:val="24"/>
              </w:rPr>
              <w:t>3 247,00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right="40"/>
              <w:jc w:val="right"/>
              <w:rPr>
                <w:rFonts w:ascii="Arial" w:hAnsi="Arial" w:cs="Arial"/>
                <w:color w:val="000000"/>
                <w:sz w:val="24"/>
                <w:szCs w:val="24"/>
              </w:rPr>
            </w:pPr>
            <w:r>
              <w:rPr>
                <w:rFonts w:ascii="Arial" w:hAnsi="Arial" w:cs="Arial"/>
                <w:color w:val="000000"/>
                <w:sz w:val="24"/>
                <w:szCs w:val="24"/>
              </w:rPr>
              <w:t>3 247,00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right="40"/>
              <w:jc w:val="right"/>
              <w:rPr>
                <w:rFonts w:ascii="Arial" w:hAnsi="Arial" w:cs="Arial"/>
                <w:color w:val="000000"/>
                <w:sz w:val="24"/>
                <w:szCs w:val="24"/>
              </w:rPr>
            </w:pPr>
            <w:r>
              <w:rPr>
                <w:rFonts w:ascii="Arial" w:hAnsi="Arial" w:cs="Arial"/>
                <w:color w:val="000000"/>
                <w:sz w:val="24"/>
                <w:szCs w:val="24"/>
              </w:rPr>
              <w:t>3 247,00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right="40"/>
              <w:jc w:val="right"/>
              <w:rPr>
                <w:rFonts w:ascii="Arial" w:hAnsi="Arial" w:cs="Arial"/>
                <w:color w:val="000000"/>
                <w:sz w:val="24"/>
                <w:szCs w:val="24"/>
              </w:rPr>
            </w:pPr>
            <w:r>
              <w:rPr>
                <w:rFonts w:ascii="Arial" w:hAnsi="Arial" w:cs="Arial"/>
                <w:color w:val="000000"/>
                <w:sz w:val="24"/>
                <w:szCs w:val="24"/>
              </w:rPr>
              <w:t>3 247,00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74AF" w:rsidRDefault="006274AF">
            <w:pPr>
              <w:autoSpaceDE w:val="0"/>
              <w:autoSpaceDN w:val="0"/>
              <w:adjustRightInd w:val="0"/>
              <w:spacing w:after="0" w:line="240" w:lineRule="auto"/>
              <w:jc w:val="center"/>
              <w:rPr>
                <w:rFonts w:ascii="Arial" w:hAnsi="Arial" w:cs="Arial"/>
                <w:strike/>
                <w:color w:val="000000"/>
                <w:sz w:val="24"/>
                <w:szCs w:val="24"/>
                <w:u w:val="single"/>
              </w:rPr>
            </w:pP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74AF" w:rsidRDefault="006274AF">
            <w:pPr>
              <w:autoSpaceDE w:val="0"/>
              <w:autoSpaceDN w:val="0"/>
              <w:adjustRightInd w:val="0"/>
              <w:spacing w:after="0" w:line="240" w:lineRule="auto"/>
              <w:jc w:val="center"/>
              <w:rPr>
                <w:rFonts w:ascii="Arial" w:hAnsi="Arial" w:cs="Arial"/>
                <w:strike/>
                <w:color w:val="000000"/>
                <w:sz w:val="24"/>
                <w:szCs w:val="24"/>
                <w:u w:val="single"/>
              </w:rPr>
            </w:pPr>
          </w:p>
        </w:tc>
      </w:tr>
      <w:tr w:rsidR="006274AF" w:rsidTr="00CC578D">
        <w:trPr>
          <w:trHeight w:val="20"/>
        </w:trPr>
        <w:tc>
          <w:tcPr>
            <w:tcW w:w="425" w:type="dxa"/>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sz w:val="24"/>
                <w:szCs w:val="24"/>
                <w:u w:val="single"/>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jc w:val="center"/>
              <w:rPr>
                <w:rFonts w:ascii="Arial" w:hAnsi="Arial" w:cs="Arial"/>
                <w:color w:val="000000"/>
                <w:sz w:val="24"/>
                <w:szCs w:val="24"/>
              </w:rPr>
            </w:pPr>
          </w:p>
        </w:tc>
        <w:tc>
          <w:tcPr>
            <w:tcW w:w="70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color w:val="000000"/>
                <w:sz w:val="24"/>
                <w:szCs w:val="24"/>
              </w:rPr>
            </w:pPr>
            <w:r>
              <w:rPr>
                <w:rFonts w:ascii="Arial" w:hAnsi="Arial" w:cs="Arial"/>
                <w:color w:val="000000"/>
                <w:sz w:val="24"/>
                <w:szCs w:val="24"/>
              </w:rPr>
              <w:t>99 810,62</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434 053,91</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right="40"/>
              <w:jc w:val="right"/>
              <w:rPr>
                <w:rFonts w:ascii="Arial" w:hAnsi="Arial" w:cs="Arial"/>
                <w:color w:val="000000"/>
                <w:sz w:val="24"/>
                <w:szCs w:val="24"/>
              </w:rPr>
            </w:pPr>
            <w:r>
              <w:rPr>
                <w:rFonts w:ascii="Arial" w:hAnsi="Arial" w:cs="Arial"/>
                <w:color w:val="000000"/>
                <w:sz w:val="24"/>
                <w:szCs w:val="24"/>
              </w:rPr>
              <w:t>93 435,83</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right="40"/>
              <w:jc w:val="right"/>
              <w:rPr>
                <w:rFonts w:ascii="Arial" w:hAnsi="Arial" w:cs="Arial"/>
                <w:color w:val="000000"/>
                <w:sz w:val="24"/>
                <w:szCs w:val="24"/>
              </w:rPr>
            </w:pPr>
            <w:r>
              <w:rPr>
                <w:rFonts w:ascii="Arial" w:hAnsi="Arial" w:cs="Arial"/>
                <w:color w:val="000000"/>
                <w:sz w:val="24"/>
                <w:szCs w:val="24"/>
              </w:rPr>
              <w:t>85 120,02</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right="40"/>
              <w:jc w:val="right"/>
              <w:rPr>
                <w:rFonts w:ascii="Arial" w:hAnsi="Arial" w:cs="Arial"/>
                <w:color w:val="000000"/>
                <w:sz w:val="24"/>
                <w:szCs w:val="24"/>
              </w:rPr>
            </w:pPr>
            <w:r>
              <w:rPr>
                <w:rFonts w:ascii="Arial" w:hAnsi="Arial" w:cs="Arial"/>
                <w:color w:val="000000"/>
                <w:sz w:val="24"/>
                <w:szCs w:val="24"/>
              </w:rPr>
              <w:t>85 166,02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right="40"/>
              <w:jc w:val="right"/>
              <w:rPr>
                <w:rFonts w:ascii="Arial" w:hAnsi="Arial" w:cs="Arial"/>
                <w:color w:val="000000"/>
                <w:sz w:val="24"/>
                <w:szCs w:val="24"/>
              </w:rPr>
            </w:pPr>
            <w:r>
              <w:rPr>
                <w:rFonts w:ascii="Arial" w:hAnsi="Arial" w:cs="Arial"/>
                <w:color w:val="000000"/>
                <w:sz w:val="24"/>
                <w:szCs w:val="24"/>
              </w:rPr>
              <w:t>85 166,02</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85 166,02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74AF" w:rsidRDefault="006274AF">
            <w:pPr>
              <w:autoSpaceDE w:val="0"/>
              <w:autoSpaceDN w:val="0"/>
              <w:adjustRightInd w:val="0"/>
              <w:spacing w:after="0" w:line="240" w:lineRule="auto"/>
              <w:jc w:val="center"/>
              <w:rPr>
                <w:rFonts w:ascii="Arial" w:hAnsi="Arial" w:cs="Arial"/>
                <w:strike/>
                <w:color w:val="000000"/>
                <w:sz w:val="24"/>
                <w:szCs w:val="24"/>
                <w:u w:val="single"/>
              </w:rPr>
            </w:pP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74AF" w:rsidRDefault="006274AF">
            <w:pPr>
              <w:autoSpaceDE w:val="0"/>
              <w:autoSpaceDN w:val="0"/>
              <w:adjustRightInd w:val="0"/>
              <w:spacing w:after="0" w:line="240" w:lineRule="auto"/>
              <w:jc w:val="center"/>
              <w:rPr>
                <w:rFonts w:ascii="Arial" w:hAnsi="Arial" w:cs="Arial"/>
                <w:strike/>
                <w:color w:val="000000"/>
                <w:sz w:val="24"/>
                <w:szCs w:val="24"/>
                <w:u w:val="single"/>
              </w:rPr>
            </w:pPr>
          </w:p>
        </w:tc>
      </w:tr>
    </w:tbl>
    <w:p w:rsidR="006274AF" w:rsidRDefault="006274AF" w:rsidP="006274AF">
      <w:pPr>
        <w:spacing w:after="0" w:line="240" w:lineRule="auto"/>
        <w:jc w:val="center"/>
        <w:rPr>
          <w:rFonts w:ascii="Arial" w:hAnsi="Arial" w:cs="Arial"/>
          <w:sz w:val="24"/>
          <w:szCs w:val="24"/>
        </w:rPr>
      </w:pPr>
    </w:p>
    <w:p w:rsidR="00CC578D" w:rsidRDefault="00CC578D" w:rsidP="00CC578D">
      <w:pPr>
        <w:widowControl w:val="0"/>
        <w:autoSpaceDE w:val="0"/>
        <w:autoSpaceDN w:val="0"/>
        <w:adjustRightInd w:val="0"/>
        <w:spacing w:after="0" w:line="240" w:lineRule="auto"/>
        <w:rPr>
          <w:rFonts w:ascii="Arial" w:hAnsi="Arial" w:cs="Arial"/>
          <w:sz w:val="24"/>
          <w:szCs w:val="24"/>
        </w:rPr>
      </w:pPr>
    </w:p>
    <w:p w:rsidR="006274AF" w:rsidRPr="00CC578D" w:rsidRDefault="006274AF" w:rsidP="00CC578D">
      <w:pPr>
        <w:widowControl w:val="0"/>
        <w:autoSpaceDE w:val="0"/>
        <w:autoSpaceDN w:val="0"/>
        <w:adjustRightInd w:val="0"/>
        <w:spacing w:after="0" w:line="240" w:lineRule="auto"/>
        <w:jc w:val="right"/>
        <w:rPr>
          <w:rFonts w:ascii="Arial" w:hAnsi="Arial" w:cs="Arial"/>
          <w:b/>
        </w:rPr>
      </w:pPr>
      <w:r w:rsidRPr="00CC578D">
        <w:rPr>
          <w:rFonts w:ascii="Arial" w:hAnsi="Arial" w:cs="Arial"/>
          <w:b/>
        </w:rPr>
        <w:t>Приложение № 2</w:t>
      </w:r>
    </w:p>
    <w:p w:rsidR="006274AF" w:rsidRPr="00CC578D" w:rsidRDefault="006274AF" w:rsidP="00CC578D">
      <w:pPr>
        <w:widowControl w:val="0"/>
        <w:autoSpaceDE w:val="0"/>
        <w:autoSpaceDN w:val="0"/>
        <w:adjustRightInd w:val="0"/>
        <w:spacing w:after="0" w:line="240" w:lineRule="auto"/>
        <w:jc w:val="right"/>
        <w:rPr>
          <w:rFonts w:ascii="Arial" w:hAnsi="Arial" w:cs="Arial"/>
          <w:b/>
        </w:rPr>
      </w:pPr>
      <w:r w:rsidRPr="00CC578D">
        <w:rPr>
          <w:rFonts w:ascii="Arial" w:hAnsi="Arial" w:cs="Arial"/>
          <w:b/>
        </w:rPr>
        <w:t>к муниципальной программе «Безопасность и обеспечение безопасности жизнедеятельности населения»</w:t>
      </w:r>
    </w:p>
    <w:p w:rsidR="006274AF" w:rsidRDefault="006274AF" w:rsidP="006274AF">
      <w:pPr>
        <w:autoSpaceDE w:val="0"/>
        <w:autoSpaceDN w:val="0"/>
        <w:adjustRightInd w:val="0"/>
        <w:spacing w:after="0" w:line="240" w:lineRule="auto"/>
        <w:ind w:left="29" w:right="29"/>
        <w:jc w:val="center"/>
        <w:rPr>
          <w:rFonts w:ascii="Arial" w:hAnsi="Arial" w:cs="Arial"/>
          <w:b/>
          <w:bCs/>
          <w:color w:val="000000"/>
          <w:sz w:val="24"/>
          <w:szCs w:val="24"/>
        </w:rPr>
      </w:pPr>
    </w:p>
    <w:p w:rsidR="006274AF" w:rsidRDefault="006274AF" w:rsidP="006274AF">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Паспорт подпрограммы 2 «Снижение рисков возникновения и смягчение последствий </w:t>
      </w:r>
    </w:p>
    <w:p w:rsidR="006274AF" w:rsidRDefault="006274AF" w:rsidP="006274AF">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чрезвычайных ситуаций природного и техногенного характера» </w:t>
      </w:r>
    </w:p>
    <w:tbl>
      <w:tblPr>
        <w:tblW w:w="11058" w:type="dxa"/>
        <w:tblInd w:w="-699" w:type="dxa"/>
        <w:tblLayout w:type="fixed"/>
        <w:tblCellMar>
          <w:left w:w="0" w:type="dxa"/>
          <w:right w:w="0" w:type="dxa"/>
        </w:tblCellMar>
        <w:tblLook w:val="04A0" w:firstRow="1" w:lastRow="0" w:firstColumn="1" w:lastColumn="0" w:noHBand="0" w:noVBand="1"/>
      </w:tblPr>
      <w:tblGrid>
        <w:gridCol w:w="2420"/>
        <w:gridCol w:w="1266"/>
        <w:gridCol w:w="1276"/>
        <w:gridCol w:w="992"/>
        <w:gridCol w:w="992"/>
        <w:gridCol w:w="993"/>
        <w:gridCol w:w="850"/>
        <w:gridCol w:w="851"/>
        <w:gridCol w:w="1418"/>
      </w:tblGrid>
      <w:tr w:rsidR="006274AF" w:rsidTr="00CC578D">
        <w:trPr>
          <w:trHeight w:val="20"/>
        </w:trPr>
        <w:tc>
          <w:tcPr>
            <w:tcW w:w="2420"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8638"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6274AF" w:rsidTr="00CC578D">
        <w:trPr>
          <w:trHeight w:val="276"/>
        </w:trPr>
        <w:tc>
          <w:tcPr>
            <w:tcW w:w="242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26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096"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6274AF" w:rsidTr="00CC578D">
        <w:trPr>
          <w:trHeight w:val="276"/>
        </w:trPr>
        <w:tc>
          <w:tcPr>
            <w:tcW w:w="242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266"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6096" w:type="dxa"/>
            <w:gridSpan w:val="6"/>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242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266"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6274AF" w:rsidTr="00CC578D">
        <w:trPr>
          <w:trHeight w:val="20"/>
        </w:trPr>
        <w:tc>
          <w:tcPr>
            <w:tcW w:w="242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26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50 594,11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244 101,95</w:t>
            </w:r>
          </w:p>
        </w:tc>
      </w:tr>
      <w:tr w:rsidR="006274AF" w:rsidTr="00CC578D">
        <w:trPr>
          <w:trHeight w:val="20"/>
        </w:trPr>
        <w:tc>
          <w:tcPr>
            <w:tcW w:w="242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266"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50 594,11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244 101,95</w:t>
            </w:r>
          </w:p>
        </w:tc>
      </w:tr>
    </w:tbl>
    <w:p w:rsidR="006274AF" w:rsidRDefault="006274AF" w:rsidP="006274AF">
      <w:pPr>
        <w:autoSpaceDE w:val="0"/>
        <w:autoSpaceDN w:val="0"/>
        <w:adjustRightInd w:val="0"/>
        <w:spacing w:after="0" w:line="240" w:lineRule="auto"/>
        <w:ind w:left="29" w:right="29"/>
        <w:jc w:val="center"/>
        <w:rPr>
          <w:rFonts w:ascii="Arial" w:hAnsi="Arial" w:cs="Arial"/>
          <w:sz w:val="24"/>
          <w:szCs w:val="24"/>
        </w:rPr>
      </w:pPr>
    </w:p>
    <w:p w:rsidR="006274AF" w:rsidRDefault="006274AF" w:rsidP="006274AF">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2</w:t>
      </w:r>
    </w:p>
    <w:p w:rsidR="006274AF" w:rsidRDefault="006274AF" w:rsidP="006274AF">
      <w:pPr>
        <w:autoSpaceDE w:val="0"/>
        <w:autoSpaceDN w:val="0"/>
        <w:adjustRightInd w:val="0"/>
        <w:spacing w:after="0" w:line="240" w:lineRule="auto"/>
        <w:jc w:val="center"/>
        <w:rPr>
          <w:rFonts w:ascii="Arial" w:hAnsi="Arial" w:cs="Arial"/>
          <w:b/>
          <w:color w:val="FF0000"/>
          <w:sz w:val="24"/>
          <w:szCs w:val="24"/>
          <w:highlight w:val="yellow"/>
        </w:rPr>
      </w:pPr>
    </w:p>
    <w:p w:rsidR="006274AF" w:rsidRDefault="006274AF" w:rsidP="006274AF">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На территории городского округа Люберцы Московской области не исключается возможность возникновения чрезвычайных ситуаций природного и техногенного характера (далее – ЧС). В зонах непосредственной угрозы жизни и здоровью населения в случае возникновения ЧС техногенного характера может оказаться более 10 тыс. человек, проживающих в районе. </w:t>
      </w:r>
      <w:proofErr w:type="gramStart"/>
      <w:r>
        <w:rPr>
          <w:rFonts w:ascii="Arial" w:hAnsi="Arial" w:cs="Arial"/>
          <w:color w:val="000000"/>
          <w:sz w:val="24"/>
          <w:szCs w:val="24"/>
        </w:rPr>
        <w:t xml:space="preserve">Территория округа может быть подвержена воздействию широкого спектра опасных факторов, из которых наибольшую опасность представляют ЧС природного (ураганы, обильные осадки, ледяной дождь и </w:t>
      </w:r>
      <w:proofErr w:type="spellStart"/>
      <w:r>
        <w:rPr>
          <w:rFonts w:ascii="Arial" w:hAnsi="Arial" w:cs="Arial"/>
          <w:color w:val="000000"/>
          <w:sz w:val="24"/>
          <w:szCs w:val="24"/>
        </w:rPr>
        <w:t>д.р</w:t>
      </w:r>
      <w:proofErr w:type="spellEnd"/>
      <w:r>
        <w:rPr>
          <w:rFonts w:ascii="Arial" w:hAnsi="Arial" w:cs="Arial"/>
          <w:color w:val="000000"/>
          <w:sz w:val="24"/>
          <w:szCs w:val="24"/>
        </w:rPr>
        <w:t xml:space="preserve">.) и техногенного характера (аварийный розлив нефти и нефтепродуктов, возникновение пожара, аварии на объектах жизнеобеспечения, автомобильном, железнодорожном и </w:t>
      </w:r>
      <w:proofErr w:type="spellStart"/>
      <w:r>
        <w:rPr>
          <w:rFonts w:ascii="Arial" w:hAnsi="Arial" w:cs="Arial"/>
          <w:color w:val="000000"/>
          <w:sz w:val="24"/>
          <w:szCs w:val="24"/>
        </w:rPr>
        <w:t>д.р</w:t>
      </w:r>
      <w:proofErr w:type="spellEnd"/>
      <w:r>
        <w:rPr>
          <w:rFonts w:ascii="Arial" w:hAnsi="Arial" w:cs="Arial"/>
          <w:color w:val="000000"/>
          <w:sz w:val="24"/>
          <w:szCs w:val="24"/>
        </w:rPr>
        <w:t xml:space="preserve">.). </w:t>
      </w:r>
      <w:proofErr w:type="gramEnd"/>
    </w:p>
    <w:p w:rsidR="006274AF" w:rsidRDefault="006274AF" w:rsidP="006274AF">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района и ее жителей, находятся в тесной взаимосвязи друг с другом. 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6274AF" w:rsidRDefault="006274AF" w:rsidP="006274AF">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Отсюда вытекает вывод, что меры по обеспечению безопасности должны носить комплексный и системный характер.</w:t>
      </w:r>
    </w:p>
    <w:p w:rsidR="006274AF" w:rsidRDefault="006274AF" w:rsidP="006274AF">
      <w:pPr>
        <w:shd w:val="clear" w:color="auto" w:fill="FFFFFF"/>
        <w:spacing w:after="0" w:line="240" w:lineRule="auto"/>
        <w:ind w:firstLine="709"/>
        <w:jc w:val="both"/>
        <w:rPr>
          <w:rFonts w:ascii="Arial" w:hAnsi="Arial" w:cs="Arial"/>
          <w:b/>
          <w:color w:val="FF0000"/>
          <w:sz w:val="24"/>
          <w:szCs w:val="24"/>
        </w:rPr>
      </w:pPr>
      <w:proofErr w:type="gramStart"/>
      <w:r>
        <w:rPr>
          <w:rFonts w:ascii="Arial" w:hAnsi="Arial" w:cs="Arial"/>
          <w:sz w:val="24"/>
          <w:szCs w:val="24"/>
        </w:rPr>
        <w:t xml:space="preserve">Повышение уровня защиты населения и территории </w:t>
      </w:r>
      <w:r>
        <w:rPr>
          <w:rFonts w:ascii="Arial" w:hAnsi="Arial" w:cs="Arial"/>
          <w:color w:val="000000"/>
          <w:sz w:val="24"/>
          <w:szCs w:val="24"/>
        </w:rPr>
        <w:t xml:space="preserve">городского округа Люберцы </w:t>
      </w:r>
      <w:r>
        <w:rPr>
          <w:rFonts w:ascii="Arial" w:hAnsi="Arial" w:cs="Arial"/>
          <w:sz w:val="24"/>
          <w:szCs w:val="24"/>
        </w:rPr>
        <w:t xml:space="preserve">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путем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звена МОСЧС </w:t>
      </w:r>
      <w:r>
        <w:rPr>
          <w:rFonts w:ascii="Arial" w:hAnsi="Arial" w:cs="Arial"/>
          <w:color w:val="000000"/>
          <w:sz w:val="24"/>
          <w:szCs w:val="24"/>
        </w:rPr>
        <w:t>городского округа Люберцы</w:t>
      </w:r>
      <w:r>
        <w:rPr>
          <w:rFonts w:ascii="Arial" w:hAnsi="Arial" w:cs="Arial"/>
          <w:sz w:val="24"/>
          <w:szCs w:val="24"/>
        </w:rPr>
        <w:t>, сокращения среднего времени совместного реагирования нескольких</w:t>
      </w:r>
      <w:proofErr w:type="gramEnd"/>
      <w:r>
        <w:rPr>
          <w:rFonts w:ascii="Arial" w:hAnsi="Arial" w:cs="Arial"/>
          <w:sz w:val="24"/>
          <w:szCs w:val="24"/>
        </w:rPr>
        <w:t xml:space="preserve"> экстренных оперативных служб на обращения населения, происшествия, аварии, ЧС.</w:t>
      </w:r>
    </w:p>
    <w:p w:rsidR="006274AF" w:rsidRDefault="006274AF" w:rsidP="006274AF">
      <w:pPr>
        <w:autoSpaceDE w:val="0"/>
        <w:autoSpaceDN w:val="0"/>
        <w:adjustRightInd w:val="0"/>
        <w:spacing w:after="0" w:line="240" w:lineRule="auto"/>
        <w:ind w:left="29" w:right="29"/>
        <w:jc w:val="center"/>
        <w:rPr>
          <w:rFonts w:ascii="Arial" w:hAnsi="Arial" w:cs="Arial"/>
          <w:sz w:val="24"/>
          <w:szCs w:val="24"/>
        </w:rPr>
      </w:pPr>
    </w:p>
    <w:p w:rsidR="006274AF" w:rsidRDefault="006274AF" w:rsidP="006274AF">
      <w:pPr>
        <w:autoSpaceDE w:val="0"/>
        <w:autoSpaceDN w:val="0"/>
        <w:adjustRightInd w:val="0"/>
        <w:spacing w:after="0" w:line="240" w:lineRule="auto"/>
        <w:ind w:left="19" w:right="1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2 Снижение рисков возникновения и смягчение последствий чрезвычайных ситуаций природного и техногенного характера </w:t>
      </w:r>
    </w:p>
    <w:p w:rsidR="006274AF" w:rsidRDefault="006274AF" w:rsidP="006274AF">
      <w:pPr>
        <w:autoSpaceDE w:val="0"/>
        <w:autoSpaceDN w:val="0"/>
        <w:adjustRightInd w:val="0"/>
        <w:spacing w:after="0" w:line="240" w:lineRule="auto"/>
        <w:ind w:left="29" w:right="29"/>
        <w:jc w:val="center"/>
        <w:rPr>
          <w:rFonts w:ascii="Arial" w:hAnsi="Arial" w:cs="Arial"/>
          <w:sz w:val="24"/>
          <w:szCs w:val="24"/>
        </w:rPr>
      </w:pPr>
    </w:p>
    <w:tbl>
      <w:tblPr>
        <w:tblW w:w="11199" w:type="dxa"/>
        <w:tblInd w:w="-557" w:type="dxa"/>
        <w:tblLayout w:type="fixed"/>
        <w:tblCellMar>
          <w:left w:w="0" w:type="dxa"/>
          <w:right w:w="0" w:type="dxa"/>
        </w:tblCellMar>
        <w:tblLook w:val="04A0" w:firstRow="1" w:lastRow="0" w:firstColumn="1" w:lastColumn="0" w:noHBand="0" w:noVBand="1"/>
      </w:tblPr>
      <w:tblGrid>
        <w:gridCol w:w="427"/>
        <w:gridCol w:w="1418"/>
        <w:gridCol w:w="1135"/>
        <w:gridCol w:w="710"/>
        <w:gridCol w:w="705"/>
        <w:gridCol w:w="708"/>
        <w:gridCol w:w="709"/>
        <w:gridCol w:w="567"/>
        <w:gridCol w:w="709"/>
        <w:gridCol w:w="567"/>
        <w:gridCol w:w="709"/>
        <w:gridCol w:w="1275"/>
        <w:gridCol w:w="1560"/>
      </w:tblGrid>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 </w:t>
            </w:r>
            <w:proofErr w:type="gramStart"/>
            <w:r>
              <w:rPr>
                <w:rFonts w:ascii="Arial" w:hAnsi="Arial" w:cs="Arial"/>
                <w:color w:val="000000"/>
              </w:rPr>
              <w:t>п</w:t>
            </w:r>
            <w:proofErr w:type="gramEnd"/>
            <w:r>
              <w:rPr>
                <w:rFonts w:ascii="Arial" w:hAnsi="Arial" w:cs="Arial"/>
                <w:color w:val="000000"/>
              </w:rPr>
              <w:t>/п</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Мероприятия по реализации подпрограммы</w:t>
            </w:r>
          </w:p>
        </w:tc>
        <w:tc>
          <w:tcPr>
            <w:tcW w:w="11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Источники финансирования</w:t>
            </w:r>
          </w:p>
        </w:tc>
        <w:tc>
          <w:tcPr>
            <w:tcW w:w="71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Срок исполнения мероприятия</w:t>
            </w:r>
          </w:p>
        </w:tc>
        <w:tc>
          <w:tcPr>
            <w:tcW w:w="70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Объем финансирования в 2019 году (тыс. </w:t>
            </w:r>
            <w:proofErr w:type="spellStart"/>
            <w:r>
              <w:rPr>
                <w:rFonts w:ascii="Arial" w:hAnsi="Arial" w:cs="Arial"/>
                <w:color w:val="000000"/>
              </w:rPr>
              <w:t>руб</w:t>
            </w:r>
            <w:proofErr w:type="spellEnd"/>
            <w:r>
              <w:rPr>
                <w:rFonts w:ascii="Arial" w:hAnsi="Arial" w:cs="Arial"/>
                <w:color w:val="000000"/>
              </w:rPr>
              <w:t>)</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Всего,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3261"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Объем финансирования по годам,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19" w:right="19"/>
              <w:jc w:val="center"/>
              <w:rPr>
                <w:rFonts w:ascii="Arial" w:hAnsi="Arial" w:cs="Arial"/>
                <w:color w:val="000000"/>
              </w:rPr>
            </w:pPr>
            <w:proofErr w:type="gramStart"/>
            <w:r>
              <w:rPr>
                <w:rFonts w:ascii="Arial" w:hAnsi="Arial" w:cs="Arial"/>
                <w:color w:val="000000"/>
              </w:rPr>
              <w:t>Ответственный</w:t>
            </w:r>
            <w:proofErr w:type="gramEnd"/>
            <w:r>
              <w:rPr>
                <w:rFonts w:ascii="Arial" w:hAnsi="Arial" w:cs="Arial"/>
                <w:color w:val="000000"/>
              </w:rPr>
              <w:t xml:space="preserve"> за выполнение мероприятия подпрограммы</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Результаты выполнения подпрограммы</w:t>
            </w: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1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2023</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2024</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2</w:t>
            </w:r>
          </w:p>
        </w:tc>
        <w:tc>
          <w:tcPr>
            <w:tcW w:w="11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3</w:t>
            </w:r>
          </w:p>
        </w:tc>
        <w:tc>
          <w:tcPr>
            <w:tcW w:w="7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4</w:t>
            </w:r>
          </w:p>
        </w:tc>
        <w:tc>
          <w:tcPr>
            <w:tcW w:w="7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5</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6</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7</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9</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12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rPr>
            </w:pPr>
            <w:r>
              <w:rPr>
                <w:rFonts w:ascii="Arial" w:hAnsi="Arial" w:cs="Arial"/>
                <w:color w:val="000000"/>
              </w:rPr>
              <w:t>13</w:t>
            </w: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1</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 xml:space="preserve">Основное мероприятие 01 Осуществление мероприятий по защите и смягчению последствий от чрезвычайных ситуаций </w:t>
            </w:r>
            <w:r>
              <w:rPr>
                <w:rFonts w:ascii="Arial" w:hAnsi="Arial" w:cs="Arial"/>
                <w:color w:val="000000"/>
              </w:rPr>
              <w:lastRenderedPageBreak/>
              <w:t xml:space="preserve">природного и техногенного характера населения и территорий </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70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50 714,25</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238 351,95</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49 044,11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47 326,96</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47 326,96</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47 326,96</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47 326,96</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Управление по гражданской обороне и чрезвычайным ситуациям администрации городского округа Люберцы </w:t>
            </w:r>
            <w:r>
              <w:rPr>
                <w:rFonts w:ascii="Arial" w:hAnsi="Arial" w:cs="Arial"/>
                <w:color w:val="000000"/>
              </w:rPr>
              <w:lastRenderedPageBreak/>
              <w:t>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Увеличение объема финансового резервного фонда для ликвидации чрезвычайных ситуаций, в том числе последствий террористических актов.</w:t>
            </w:r>
          </w:p>
          <w:p w:rsidR="006274AF" w:rsidRDefault="006274AF">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6274AF" w:rsidRDefault="006274AF">
            <w:pPr>
              <w:autoSpaceDE w:val="0"/>
              <w:autoSpaceDN w:val="0"/>
              <w:adjustRightInd w:val="0"/>
              <w:spacing w:after="0" w:line="240" w:lineRule="auto"/>
              <w:ind w:left="19" w:right="19"/>
              <w:rPr>
                <w:rFonts w:ascii="Arial" w:hAnsi="Arial" w:cs="Arial"/>
                <w:color w:val="000000"/>
              </w:rPr>
            </w:pPr>
            <w:r>
              <w:rPr>
                <w:rFonts w:ascii="Arial" w:hAnsi="Arial" w:cs="Arial"/>
                <w:color w:val="000000"/>
              </w:rPr>
              <w:t>Увеличение степени готовности сил и сре</w:t>
            </w:r>
            <w:proofErr w:type="gramStart"/>
            <w:r>
              <w:rPr>
                <w:rFonts w:ascii="Arial" w:hAnsi="Arial" w:cs="Arial"/>
                <w:color w:val="000000"/>
              </w:rPr>
              <w:t>дств зв</w:t>
            </w:r>
            <w:proofErr w:type="gramEnd"/>
            <w:r>
              <w:rPr>
                <w:rFonts w:ascii="Arial" w:hAnsi="Arial" w:cs="Arial"/>
                <w:color w:val="000000"/>
              </w:rPr>
              <w:t>ена ТП МОСЧС городского округа Люберцы относительно нормативной степени готовности</w:t>
            </w:r>
          </w:p>
          <w:p w:rsidR="006274AF" w:rsidRDefault="006274AF">
            <w:pPr>
              <w:autoSpaceDE w:val="0"/>
              <w:autoSpaceDN w:val="0"/>
              <w:adjustRightInd w:val="0"/>
              <w:spacing w:after="0" w:line="240" w:lineRule="auto"/>
              <w:ind w:left="19" w:right="19"/>
              <w:rPr>
                <w:rFonts w:ascii="Arial" w:hAnsi="Arial" w:cs="Arial"/>
                <w:color w:val="000000"/>
              </w:rPr>
            </w:pPr>
            <w:r>
              <w:rPr>
                <w:rFonts w:ascii="Arial" w:hAnsi="Arial" w:cs="Arial"/>
                <w:color w:val="000000"/>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6274AF" w:rsidRDefault="006274AF">
            <w:pPr>
              <w:autoSpaceDE w:val="0"/>
              <w:autoSpaceDN w:val="0"/>
              <w:adjustRightInd w:val="0"/>
              <w:spacing w:after="0" w:line="240" w:lineRule="auto"/>
              <w:ind w:left="19" w:right="19"/>
              <w:rPr>
                <w:rFonts w:ascii="Arial" w:hAnsi="Arial" w:cs="Arial"/>
                <w:color w:val="000000"/>
              </w:rPr>
            </w:pPr>
            <w:r>
              <w:rPr>
                <w:rFonts w:ascii="Arial" w:hAnsi="Arial" w:cs="Arial"/>
                <w:color w:val="000000"/>
              </w:rPr>
              <w:t>Увеличение объема материальног</w:t>
            </w:r>
            <w:r>
              <w:rPr>
                <w:rFonts w:ascii="Arial" w:hAnsi="Arial" w:cs="Arial"/>
                <w:color w:val="000000"/>
              </w:rPr>
              <w:lastRenderedPageBreak/>
              <w:t>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6274AF" w:rsidRDefault="006274AF">
            <w:pPr>
              <w:autoSpaceDE w:val="0"/>
              <w:autoSpaceDN w:val="0"/>
              <w:adjustRightInd w:val="0"/>
              <w:spacing w:after="0" w:line="240" w:lineRule="auto"/>
              <w:ind w:left="19" w:right="19"/>
              <w:rPr>
                <w:rFonts w:ascii="Arial" w:hAnsi="Arial" w:cs="Arial"/>
                <w:color w:val="000000"/>
              </w:rPr>
            </w:pPr>
            <w:r>
              <w:rPr>
                <w:rFonts w:ascii="Arial" w:hAnsi="Arial" w:cs="Arial"/>
                <w:color w:val="000000"/>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6274AF" w:rsidRDefault="006274AF">
            <w:pPr>
              <w:autoSpaceDE w:val="0"/>
              <w:autoSpaceDN w:val="0"/>
              <w:adjustRightInd w:val="0"/>
              <w:spacing w:after="0" w:line="240" w:lineRule="auto"/>
              <w:rPr>
                <w:rFonts w:ascii="Arial" w:hAnsi="Arial" w:cs="Arial"/>
                <w:color w:val="000000"/>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50 714,25</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238 351,95</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49 044,11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47 326,96</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47 326,96</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47 326,96</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47 326,96</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1.1</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pStyle w:val="21"/>
              <w:shd w:val="clear" w:color="auto" w:fill="auto"/>
              <w:spacing w:line="240" w:lineRule="auto"/>
              <w:ind w:firstLine="0"/>
              <w:rPr>
                <w:rFonts w:ascii="Arial" w:hAnsi="Arial" w:cs="Arial"/>
              </w:rPr>
            </w:pPr>
            <w:r>
              <w:rPr>
                <w:rFonts w:ascii="Arial" w:hAnsi="Arial" w:cs="Arial"/>
                <w:color w:val="000000"/>
              </w:rPr>
              <w:t xml:space="preserve">1.1 </w:t>
            </w:r>
            <w:r>
              <w:rPr>
                <w:rFonts w:ascii="Arial" w:hAnsi="Arial" w:cs="Arial"/>
              </w:rPr>
              <w:t>Подготовка должностных лиц по вопросам гражданской обороны, предупреждения и ликвидации чрезвычайных ситуаций.</w:t>
            </w:r>
          </w:p>
          <w:p w:rsidR="006274AF" w:rsidRDefault="006274AF">
            <w:pPr>
              <w:autoSpaceDE w:val="0"/>
              <w:autoSpaceDN w:val="0"/>
              <w:adjustRightInd w:val="0"/>
              <w:spacing w:after="0" w:line="240" w:lineRule="auto"/>
              <w:rPr>
                <w:rFonts w:ascii="Arial" w:hAnsi="Arial" w:cs="Arial"/>
                <w:color w:val="000000"/>
              </w:rPr>
            </w:pPr>
            <w:r>
              <w:rPr>
                <w:rFonts w:ascii="Arial" w:hAnsi="Arial" w:cs="Arial"/>
              </w:rPr>
              <w:t>(Институт развития МЧС России, УМЦ ГКУ «Специальн</w:t>
            </w:r>
            <w:r>
              <w:rPr>
                <w:rFonts w:ascii="Arial" w:hAnsi="Arial" w:cs="Arial"/>
              </w:rPr>
              <w:lastRenderedPageBreak/>
              <w:t>ый центр «Звенигород», др. специализированные учебные учреждения)</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70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rPr>
            </w:pPr>
            <w:r>
              <w:rPr>
                <w:rFonts w:ascii="Arial" w:hAnsi="Arial" w:cs="Arial"/>
                <w:color w:val="000000"/>
              </w:rPr>
              <w:t xml:space="preserve">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w:t>
            </w:r>
            <w:r>
              <w:rPr>
                <w:rFonts w:ascii="Arial" w:hAnsi="Arial" w:cs="Arial"/>
                <w:color w:val="000000"/>
              </w:rPr>
              <w:lastRenderedPageBreak/>
              <w:t>техногенного характера до 89% к концу 2024 года</w:t>
            </w:r>
          </w:p>
          <w:p w:rsidR="006274AF" w:rsidRDefault="006274AF">
            <w:pPr>
              <w:autoSpaceDE w:val="0"/>
              <w:autoSpaceDN w:val="0"/>
              <w:adjustRightInd w:val="0"/>
              <w:spacing w:after="0" w:line="240" w:lineRule="auto"/>
              <w:ind w:left="19" w:right="19"/>
              <w:rPr>
                <w:rFonts w:ascii="Arial" w:hAnsi="Arial" w:cs="Arial"/>
                <w:color w:val="000000"/>
              </w:rPr>
            </w:pPr>
            <w:r>
              <w:rPr>
                <w:rFonts w:ascii="Arial" w:hAnsi="Arial" w:cs="Arial"/>
                <w:color w:val="000000"/>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6274AF" w:rsidRDefault="006274AF">
            <w:pPr>
              <w:autoSpaceDE w:val="0"/>
              <w:autoSpaceDN w:val="0"/>
              <w:adjustRightInd w:val="0"/>
              <w:spacing w:after="0" w:line="240" w:lineRule="auto"/>
              <w:rPr>
                <w:rFonts w:ascii="Arial" w:hAnsi="Arial" w:cs="Arial"/>
                <w:color w:val="000000"/>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1.2</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 xml:space="preserve">1.2 </w:t>
            </w:r>
            <w:r>
              <w:rPr>
                <w:rFonts w:ascii="Arial" w:hAnsi="Arial" w:cs="Arial"/>
              </w:rPr>
              <w:t>Создание и содержание курсов гражданской обороны</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70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5 115,09</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25 541,80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5 108,36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5 108,36</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5 108,36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5 108,36</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5 108,36</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6274AF" w:rsidRDefault="006274AF">
            <w:pPr>
              <w:autoSpaceDE w:val="0"/>
              <w:autoSpaceDN w:val="0"/>
              <w:adjustRightInd w:val="0"/>
              <w:spacing w:after="0" w:line="240" w:lineRule="auto"/>
              <w:rPr>
                <w:rFonts w:ascii="Arial" w:hAnsi="Arial" w:cs="Arial"/>
                <w:color w:val="000000"/>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5 115,09</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25 541,80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5 108,36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5 108,36</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5 108,36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5 108,36</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5 108,36</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1.3</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 xml:space="preserve">1.3 </w:t>
            </w:r>
            <w:r>
              <w:rPr>
                <w:rFonts w:ascii="Arial" w:hAnsi="Arial" w:cs="Arial"/>
              </w:rPr>
              <w:t xml:space="preserve">Оборудование учебно-консультационных пунктов для подготовки неработающего населения информационными стендами, оснащение УКП учебной </w:t>
            </w:r>
            <w:r>
              <w:rPr>
                <w:rFonts w:ascii="Arial" w:hAnsi="Arial" w:cs="Arial"/>
              </w:rPr>
              <w:lastRenderedPageBreak/>
              <w:t>литературой и видеотехникой</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70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 xml:space="preserve">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w:t>
            </w:r>
            <w:r>
              <w:rPr>
                <w:rFonts w:ascii="Arial" w:hAnsi="Arial" w:cs="Arial"/>
                <w:color w:val="000000"/>
              </w:rPr>
              <w:lastRenderedPageBreak/>
              <w:t>ситуаций и гражданской обороны</w:t>
            </w:r>
          </w:p>
          <w:p w:rsidR="006274AF" w:rsidRDefault="006274AF">
            <w:pPr>
              <w:autoSpaceDE w:val="0"/>
              <w:autoSpaceDN w:val="0"/>
              <w:adjustRightInd w:val="0"/>
              <w:spacing w:after="0" w:line="240" w:lineRule="auto"/>
              <w:rPr>
                <w:rFonts w:ascii="Arial" w:hAnsi="Arial" w:cs="Arial"/>
                <w:color w:val="000000"/>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rPr>
                <w:rFonts w:ascii="Arial" w:hAnsi="Arial" w:cs="Arial"/>
              </w:rPr>
            </w:pPr>
            <w:r>
              <w:rPr>
                <w:rFonts w:ascii="Arial" w:hAnsi="Arial" w:cs="Arial"/>
              </w:rPr>
              <w:lastRenderedPageBreak/>
              <w:t>1.4</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 xml:space="preserve">1.4 </w:t>
            </w:r>
            <w:r>
              <w:rPr>
                <w:rFonts w:ascii="Arial" w:hAnsi="Arial" w:cs="Arial"/>
              </w:rPr>
              <w:t>Подготовка населения в области гражданской обороны и действиям в чрезвычайных ситуациях. Пропаганда знаний в области ГО (</w:t>
            </w:r>
            <w:r>
              <w:rPr>
                <w:rFonts w:ascii="Arial" w:hAnsi="Arial" w:cs="Arial"/>
                <w:color w:val="000000"/>
              </w:rPr>
              <w:t xml:space="preserve">изготовление и распространение памяток, листовок, аншлагов, баннеров </w:t>
            </w:r>
            <w:r>
              <w:rPr>
                <w:rFonts w:ascii="Arial" w:hAnsi="Arial" w:cs="Arial"/>
              </w:rPr>
              <w:t>и т.д.).</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70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188,40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1 790,00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150,00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19" w:right="19"/>
              <w:rPr>
                <w:rFonts w:ascii="Arial" w:hAnsi="Arial" w:cs="Arial"/>
                <w:color w:val="000000"/>
              </w:rPr>
            </w:pPr>
            <w:r>
              <w:rPr>
                <w:rFonts w:ascii="Arial" w:hAnsi="Arial" w:cs="Arial"/>
                <w:color w:val="000000"/>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6274AF" w:rsidRDefault="006274AF">
            <w:pPr>
              <w:autoSpaceDE w:val="0"/>
              <w:autoSpaceDN w:val="0"/>
              <w:adjustRightInd w:val="0"/>
              <w:spacing w:after="0" w:line="240" w:lineRule="auto"/>
              <w:rPr>
                <w:rFonts w:ascii="Arial" w:hAnsi="Arial" w:cs="Arial"/>
                <w:color w:val="000000"/>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188,40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1 790,00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150,00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rPr>
                <w:rFonts w:ascii="Arial" w:hAnsi="Arial" w:cs="Arial"/>
              </w:rPr>
            </w:pPr>
            <w:r>
              <w:rPr>
                <w:rFonts w:ascii="Arial" w:hAnsi="Arial" w:cs="Arial"/>
                <w:color w:val="000000"/>
              </w:rPr>
              <w:t>1.4.1</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strike/>
                <w:color w:val="000000"/>
                <w:u w:val="single"/>
              </w:rPr>
            </w:pPr>
            <w:r>
              <w:rPr>
                <w:rFonts w:ascii="Arial" w:hAnsi="Arial" w:cs="Arial"/>
                <w:color w:val="000000"/>
              </w:rPr>
              <w:t>1.4.1 Изготовление наглядных пособий, информационных стендов, табличек, листовок, памяток, брошюр, видеороликов по действиям населения в ЧС</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strike/>
                <w:color w:val="000000"/>
                <w:u w:val="single"/>
              </w:rPr>
            </w:pPr>
            <w:r>
              <w:rPr>
                <w:rFonts w:ascii="Arial" w:hAnsi="Arial" w:cs="Arial"/>
                <w:color w:val="000000"/>
              </w:rPr>
              <w:t>01.01.2020 - 31.12.2024</w:t>
            </w: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88,40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center"/>
              <w:rPr>
                <w:rFonts w:ascii="Arial" w:hAnsi="Arial" w:cs="Arial"/>
                <w:strike/>
                <w:color w:val="000000"/>
                <w:u w:val="single"/>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6274AF" w:rsidRDefault="006274AF">
            <w:pPr>
              <w:autoSpaceDE w:val="0"/>
              <w:autoSpaceDN w:val="0"/>
              <w:adjustRightInd w:val="0"/>
              <w:spacing w:after="0" w:line="240" w:lineRule="auto"/>
              <w:rPr>
                <w:rFonts w:ascii="Arial" w:hAnsi="Arial" w:cs="Arial"/>
                <w:strike/>
                <w:color w:val="000000"/>
                <w:u w:val="single"/>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strike/>
                <w:color w:val="000000"/>
                <w:u w:val="single"/>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strike/>
                <w:color w:val="000000"/>
                <w:u w:val="single"/>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88,40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strike/>
                <w:color w:val="000000"/>
                <w:u w:val="single"/>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strike/>
                <w:color w:val="000000"/>
                <w:u w:val="single"/>
              </w:rPr>
            </w:pP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rPr>
                <w:rFonts w:ascii="Arial" w:hAnsi="Arial" w:cs="Arial"/>
              </w:rPr>
            </w:pPr>
            <w:r>
              <w:rPr>
                <w:rFonts w:ascii="Arial" w:hAnsi="Arial" w:cs="Arial"/>
              </w:rPr>
              <w:t>1.4.2</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1.4.2 Закупка материалов и оборудования для проведения мероприятий по ликвидации и предотвращению ЧС</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p w:rsidR="006274AF" w:rsidRDefault="006274AF">
            <w:pPr>
              <w:autoSpaceDE w:val="0"/>
              <w:autoSpaceDN w:val="0"/>
              <w:adjustRightInd w:val="0"/>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1 040,00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260,00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260,00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260,00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260,00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 xml:space="preserve">Управление по гражданской обороне и чрезвычайным ситуациям администрации городского округа Люберцы </w:t>
            </w:r>
            <w:r>
              <w:rPr>
                <w:rFonts w:ascii="Arial" w:hAnsi="Arial" w:cs="Arial"/>
                <w:color w:val="000000"/>
              </w:rPr>
              <w:lastRenderedPageBreak/>
              <w:t>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Соотношение фактического и нормативного объема накопления материальных ресурсов муниципального образования для </w:t>
            </w:r>
            <w:r>
              <w:rPr>
                <w:rFonts w:ascii="Arial" w:hAnsi="Arial" w:cs="Arial"/>
                <w:color w:val="000000"/>
              </w:rPr>
              <w:lastRenderedPageBreak/>
              <w:t>ликвидации чрезвычайных ситуаций муниципального и объектового характера на территории городского округа Люберцы</w:t>
            </w:r>
          </w:p>
          <w:p w:rsidR="006274AF" w:rsidRDefault="006274AF">
            <w:pPr>
              <w:autoSpaceDE w:val="0"/>
              <w:autoSpaceDN w:val="0"/>
              <w:adjustRightInd w:val="0"/>
              <w:spacing w:after="0" w:line="240" w:lineRule="auto"/>
              <w:rPr>
                <w:rFonts w:ascii="Arial" w:hAnsi="Arial" w:cs="Arial"/>
                <w:color w:val="000000"/>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135" w:type="dxa"/>
            <w:tcBorders>
              <w:top w:val="single" w:sz="8" w:space="0" w:color="000000"/>
              <w:left w:val="single" w:sz="8" w:space="0" w:color="000000"/>
              <w:bottom w:val="single" w:sz="4" w:space="0" w:color="auto"/>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1 040,00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260,00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260,00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260,00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260,00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rPr>
                <w:rFonts w:ascii="Arial" w:hAnsi="Arial" w:cs="Arial"/>
              </w:rPr>
            </w:pPr>
            <w:r>
              <w:rPr>
                <w:rFonts w:ascii="Arial" w:hAnsi="Arial" w:cs="Arial"/>
              </w:rPr>
              <w:lastRenderedPageBreak/>
              <w:t>1.4.3</w:t>
            </w:r>
          </w:p>
        </w:tc>
        <w:tc>
          <w:tcPr>
            <w:tcW w:w="1418"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1.4.3 Страхование расходов по локализации и ликвидации чрезвычайных ситуаций муниципального, межмуниципального и регионального характера</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10" w:type="dxa"/>
            <w:vMerge w:val="restart"/>
            <w:tcBorders>
              <w:top w:val="single" w:sz="8" w:space="0" w:color="000000"/>
              <w:left w:val="single" w:sz="4" w:space="0" w:color="auto"/>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p w:rsidR="006274AF" w:rsidRDefault="006274AF">
            <w:pPr>
              <w:autoSpaceDE w:val="0"/>
              <w:autoSpaceDN w:val="0"/>
              <w:adjustRightInd w:val="0"/>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Увеличение объема финансового резервного фонда для ликвидации чрезвычайных ситуаций, в том числе последствий террористических актов</w:t>
            </w:r>
          </w:p>
          <w:p w:rsidR="006274AF" w:rsidRDefault="006274AF">
            <w:pPr>
              <w:autoSpaceDE w:val="0"/>
              <w:autoSpaceDN w:val="0"/>
              <w:adjustRightInd w:val="0"/>
              <w:spacing w:after="0" w:line="240" w:lineRule="auto"/>
              <w:rPr>
                <w:rFonts w:ascii="Arial" w:hAnsi="Arial" w:cs="Arial"/>
                <w:color w:val="000000"/>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418" w:type="dxa"/>
            <w:vMerge/>
            <w:tcBorders>
              <w:top w:val="single" w:sz="8" w:space="0" w:color="000000"/>
              <w:left w:val="single" w:sz="8" w:space="0" w:color="000000"/>
              <w:bottom w:val="single" w:sz="8" w:space="0" w:color="000000"/>
              <w:right w:val="single" w:sz="4" w:space="0" w:color="auto"/>
            </w:tcBorders>
            <w:vAlign w:val="center"/>
            <w:hideMark/>
          </w:tcPr>
          <w:p w:rsidR="006274AF" w:rsidRDefault="006274AF">
            <w:pPr>
              <w:spacing w:after="0" w:line="240" w:lineRule="auto"/>
              <w:rPr>
                <w:rFonts w:ascii="Arial" w:hAnsi="Arial" w:cs="Arial"/>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vMerge/>
            <w:tcBorders>
              <w:top w:val="single" w:sz="8" w:space="0" w:color="000000"/>
              <w:left w:val="single" w:sz="4" w:space="0" w:color="auto"/>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rPr>
                <w:rFonts w:ascii="Arial" w:hAnsi="Arial" w:cs="Arial"/>
              </w:rPr>
            </w:pPr>
            <w:r>
              <w:rPr>
                <w:rFonts w:ascii="Arial" w:hAnsi="Arial" w:cs="Arial"/>
              </w:rPr>
              <w:t>1.5</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strike/>
                <w:color w:val="000000"/>
                <w:u w:val="single"/>
              </w:rPr>
            </w:pPr>
            <w:r>
              <w:rPr>
                <w:rFonts w:ascii="Arial" w:hAnsi="Arial" w:cs="Arial"/>
              </w:rPr>
              <w:t>1.5 Проведение учений, соревнований, тренировок, смотров-конкурсов</w:t>
            </w:r>
          </w:p>
        </w:tc>
        <w:tc>
          <w:tcPr>
            <w:tcW w:w="1135" w:type="dxa"/>
            <w:tcBorders>
              <w:top w:val="single" w:sz="4" w:space="0" w:color="auto"/>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6274AF" w:rsidRDefault="006274AF">
            <w:pPr>
              <w:autoSpaceDE w:val="0"/>
              <w:autoSpaceDN w:val="0"/>
              <w:adjustRightInd w:val="0"/>
              <w:spacing w:after="0" w:line="240" w:lineRule="auto"/>
              <w:rPr>
                <w:rFonts w:ascii="Arial" w:hAnsi="Arial" w:cs="Arial"/>
                <w:color w:val="000000"/>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strike/>
                <w:color w:val="000000"/>
                <w:u w:val="single"/>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1.6</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 xml:space="preserve">1.6 </w:t>
            </w:r>
            <w:r>
              <w:rPr>
                <w:rFonts w:ascii="Arial" w:hAnsi="Arial" w:cs="Arial"/>
              </w:rPr>
              <w:t>Создание резервов материальных ресурсов для ликвидации ЧС на территории муниципального образования</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70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2 667,00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13 335,00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 xml:space="preserve">Управление по гражданской обороне и чрезвычайным ситуациям администрации городского округа Люберцы </w:t>
            </w:r>
            <w:r>
              <w:rPr>
                <w:rFonts w:ascii="Arial" w:hAnsi="Arial" w:cs="Arial"/>
                <w:color w:val="000000"/>
              </w:rPr>
              <w:lastRenderedPageBreak/>
              <w:t>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Увеличение объема материального резервного фонда для ликвидации чрезвычайных ситуаций, в том числе последствий террористических актов, </w:t>
            </w:r>
            <w:r>
              <w:rPr>
                <w:rFonts w:ascii="Arial" w:hAnsi="Arial" w:cs="Arial"/>
                <w:color w:val="000000"/>
              </w:rPr>
              <w:lastRenderedPageBreak/>
              <w:t>созданных организациями расположенных на территории городского округа Люберцы</w:t>
            </w:r>
          </w:p>
          <w:p w:rsidR="006274AF" w:rsidRDefault="006274AF">
            <w:pPr>
              <w:autoSpaceDE w:val="0"/>
              <w:autoSpaceDN w:val="0"/>
              <w:adjustRightInd w:val="0"/>
              <w:spacing w:after="0" w:line="240" w:lineRule="auto"/>
              <w:rPr>
                <w:rFonts w:ascii="Arial" w:hAnsi="Arial" w:cs="Arial"/>
                <w:color w:val="000000"/>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2 667,00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13 335,00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1.7</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1.7 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(разработка, корректировка, всех Планов и т.д.)</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70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Увеличение степени готовности сил и сре</w:t>
            </w:r>
            <w:proofErr w:type="gramStart"/>
            <w:r>
              <w:rPr>
                <w:rFonts w:ascii="Arial" w:hAnsi="Arial" w:cs="Arial"/>
                <w:color w:val="000000"/>
              </w:rPr>
              <w:t>дств зв</w:t>
            </w:r>
            <w:proofErr w:type="gramEnd"/>
            <w:r>
              <w:rPr>
                <w:rFonts w:ascii="Arial" w:hAnsi="Arial" w:cs="Arial"/>
                <w:color w:val="000000"/>
              </w:rPr>
              <w:t>ена ТП МОСЧС городского округа Люберцы относительно нормативной степени готовности</w:t>
            </w:r>
          </w:p>
          <w:p w:rsidR="006274AF" w:rsidRDefault="006274AF">
            <w:pPr>
              <w:autoSpaceDE w:val="0"/>
              <w:autoSpaceDN w:val="0"/>
              <w:adjustRightInd w:val="0"/>
              <w:spacing w:after="0" w:line="240" w:lineRule="auto"/>
              <w:rPr>
                <w:rFonts w:ascii="Arial" w:hAnsi="Arial" w:cs="Arial"/>
                <w:color w:val="000000"/>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1.8</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rPr>
              <w:t>1.8 Создание, содержание и организация деятельности аварийно-спасательных формирований на территории муниципального образования</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70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Увеличение степени готовности сил и сре</w:t>
            </w:r>
            <w:proofErr w:type="gramStart"/>
            <w:r>
              <w:rPr>
                <w:rFonts w:ascii="Arial" w:hAnsi="Arial" w:cs="Arial"/>
                <w:color w:val="000000"/>
              </w:rPr>
              <w:t>дств зв</w:t>
            </w:r>
            <w:proofErr w:type="gramEnd"/>
            <w:r>
              <w:rPr>
                <w:rFonts w:ascii="Arial" w:hAnsi="Arial" w:cs="Arial"/>
                <w:color w:val="000000"/>
              </w:rPr>
              <w:t>ена ТП МОСЧС городского округа Люберцы относительно нормативной степени готовности</w:t>
            </w:r>
          </w:p>
          <w:p w:rsidR="006274AF" w:rsidRDefault="006274AF">
            <w:pPr>
              <w:autoSpaceDE w:val="0"/>
              <w:autoSpaceDN w:val="0"/>
              <w:adjustRightInd w:val="0"/>
              <w:spacing w:after="0" w:line="240" w:lineRule="auto"/>
              <w:rPr>
                <w:rFonts w:ascii="Arial" w:hAnsi="Arial" w:cs="Arial"/>
                <w:color w:val="000000"/>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1.9</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rPr>
              <w:t xml:space="preserve">1.9 Содержание оперативного </w:t>
            </w:r>
            <w:proofErr w:type="gramStart"/>
            <w:r>
              <w:rPr>
                <w:rFonts w:ascii="Arial" w:hAnsi="Arial" w:cs="Arial"/>
              </w:rPr>
              <w:t xml:space="preserve">персонала системы обеспечения вызова муниципальных экстренных оперативных </w:t>
            </w:r>
            <w:r>
              <w:rPr>
                <w:rFonts w:ascii="Arial" w:hAnsi="Arial" w:cs="Arial"/>
              </w:rPr>
              <w:lastRenderedPageBreak/>
              <w:t>служб</w:t>
            </w:r>
            <w:proofErr w:type="gramEnd"/>
            <w:r>
              <w:rPr>
                <w:rFonts w:ascii="Arial" w:hAnsi="Arial" w:cs="Arial"/>
              </w:rPr>
              <w:t xml:space="preserve"> по единому номеру 112, ЕДДС</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10"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42 744,36</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197 385,15</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40 818,75</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 xml:space="preserve">Управление по гражданской обороне и чрезвычайным ситуациям администрации городского округа </w:t>
            </w:r>
            <w:r>
              <w:rPr>
                <w:rFonts w:ascii="Arial" w:hAnsi="Arial" w:cs="Arial"/>
                <w:color w:val="000000"/>
              </w:rPr>
              <w:lastRenderedPageBreak/>
              <w:t>Люберцы 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Сокращение среднего времени совместного реагирования нескольких экстренных оперативных служб на обращения населения по </w:t>
            </w:r>
            <w:r>
              <w:rPr>
                <w:rFonts w:ascii="Arial" w:hAnsi="Arial" w:cs="Arial"/>
                <w:color w:val="000000"/>
              </w:rPr>
              <w:lastRenderedPageBreak/>
              <w:t>единому номеру «112» на территории городского округа Люберцы Московской области на 2,5 % ежегодно.</w:t>
            </w:r>
          </w:p>
          <w:p w:rsidR="006274AF" w:rsidRDefault="006274AF">
            <w:pPr>
              <w:autoSpaceDE w:val="0"/>
              <w:autoSpaceDN w:val="0"/>
              <w:adjustRightInd w:val="0"/>
              <w:spacing w:after="0" w:line="240" w:lineRule="auto"/>
              <w:rPr>
                <w:rFonts w:ascii="Arial" w:hAnsi="Arial" w:cs="Arial"/>
                <w:color w:val="000000"/>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u w:val="single"/>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42 744,36</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197 385,15</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40 818,75</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1.10</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rPr>
              <w:t>1.10 Совершенствование и развитие системы обеспечения вызова муниципальных экстренных оперативных служб по единому номеру 112, ЕДДС</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70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6274AF" w:rsidRDefault="006274AF">
            <w:pPr>
              <w:autoSpaceDE w:val="0"/>
              <w:autoSpaceDN w:val="0"/>
              <w:adjustRightInd w:val="0"/>
              <w:spacing w:after="0" w:line="240" w:lineRule="auto"/>
              <w:rPr>
                <w:rFonts w:ascii="Arial" w:hAnsi="Arial" w:cs="Arial"/>
                <w:color w:val="000000"/>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2</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Основное мероприятие 02.</w:t>
            </w:r>
          </w:p>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Выполнение мероприятий по безопасности населения на водных объектах, расположенных на территории Московской области</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70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930,00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5 750,00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1 550,00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1 050,00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1 050,00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1 050,00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1 050,00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Увеличение количества комфортных (безопасных) мест массового отдыха людей на водных объектах</w:t>
            </w:r>
          </w:p>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 xml:space="preserve">Снижение процента утонувших и </w:t>
            </w:r>
            <w:r>
              <w:rPr>
                <w:rFonts w:ascii="Arial" w:hAnsi="Arial" w:cs="Arial"/>
                <w:color w:val="000000"/>
              </w:rPr>
              <w:lastRenderedPageBreak/>
              <w:t>травмированных жителей на территории муниципального образования</w:t>
            </w:r>
          </w:p>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населения муниципального образования обученного, прежде всего детей, плаванию и приемам спасения на воде</w:t>
            </w:r>
          </w:p>
          <w:p w:rsidR="006274AF" w:rsidRDefault="006274AF">
            <w:pPr>
              <w:autoSpaceDE w:val="0"/>
              <w:autoSpaceDN w:val="0"/>
              <w:adjustRightInd w:val="0"/>
              <w:spacing w:after="0" w:line="240" w:lineRule="auto"/>
              <w:rPr>
                <w:rFonts w:ascii="Arial" w:hAnsi="Arial" w:cs="Arial"/>
                <w:color w:val="000000"/>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930,00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5 750,00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1 550,00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1 050,00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1 050,00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1 050,00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1 050,00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2.1</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2.1 Осуществление мероприятий по обеспечению безопасности людей на водных объектах, охране их жизни и здоровья</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70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250,00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Снижение процента утонувших и травмированных жителей на территории муниципального образования</w:t>
            </w:r>
          </w:p>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населения муниципального образования обученного, прежде всего детей, плаванию и приемам спасения на воде</w:t>
            </w:r>
          </w:p>
          <w:p w:rsidR="006274AF" w:rsidRDefault="006274AF">
            <w:pPr>
              <w:autoSpaceDE w:val="0"/>
              <w:autoSpaceDN w:val="0"/>
              <w:adjustRightInd w:val="0"/>
              <w:spacing w:after="0" w:line="240" w:lineRule="auto"/>
              <w:rPr>
                <w:rFonts w:ascii="Arial" w:hAnsi="Arial" w:cs="Arial"/>
                <w:color w:val="000000"/>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250,00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2.2</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2.2 Создание, поддержание мест массового отдыха у воды (пляж, спасательный пост на воде, установление аншлагов)</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70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900,00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5 500,00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1 500,00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1 000,00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1 000,00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1 000,00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1 000,00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Увеличение количества комфортных (безопасных) мест массового отдыха людей на водных объектах</w:t>
            </w:r>
          </w:p>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6274AF" w:rsidRDefault="006274AF">
            <w:pPr>
              <w:autoSpaceDE w:val="0"/>
              <w:autoSpaceDN w:val="0"/>
              <w:adjustRightInd w:val="0"/>
              <w:spacing w:after="0" w:line="240" w:lineRule="auto"/>
              <w:rPr>
                <w:rFonts w:ascii="Arial" w:hAnsi="Arial" w:cs="Arial"/>
                <w:color w:val="000000"/>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900,00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5 500,00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1 500,00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1 000,00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1 000,00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1 000,00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1 000,00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3</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Основное мероприятие 03.</w:t>
            </w:r>
          </w:p>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Создание, содержание системно-аппаратного комплекса «Безопасный город» на территории Московской области</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2020 года</w:t>
            </w:r>
          </w:p>
          <w:p w:rsidR="006274AF" w:rsidRDefault="006274AF">
            <w:pPr>
              <w:autoSpaceDE w:val="0"/>
              <w:autoSpaceDN w:val="0"/>
              <w:adjustRightInd w:val="0"/>
              <w:spacing w:after="0" w:line="240" w:lineRule="auto"/>
              <w:rPr>
                <w:rFonts w:ascii="Arial" w:hAnsi="Arial" w:cs="Arial"/>
                <w:color w:val="000000"/>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3.1</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3.1 Создание, содержание системно-аппаратного комплекса «Безопасный город»</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2020 года</w:t>
            </w:r>
          </w:p>
          <w:p w:rsidR="006274AF" w:rsidRDefault="006274AF">
            <w:pPr>
              <w:autoSpaceDE w:val="0"/>
              <w:autoSpaceDN w:val="0"/>
              <w:adjustRightInd w:val="0"/>
              <w:spacing w:after="0" w:line="240" w:lineRule="auto"/>
              <w:rPr>
                <w:rFonts w:ascii="Arial" w:hAnsi="Arial" w:cs="Arial"/>
                <w:color w:val="000000"/>
              </w:rPr>
            </w:pPr>
          </w:p>
        </w:tc>
      </w:tr>
      <w:tr w:rsidR="006274AF" w:rsidTr="00CC578D">
        <w:trPr>
          <w:trHeight w:val="20"/>
        </w:trPr>
        <w:tc>
          <w:tcPr>
            <w:tcW w:w="4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1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27" w:type="dxa"/>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u w:val="single"/>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u w:val="single"/>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57" w:right="57"/>
              <w:rPr>
                <w:rFonts w:ascii="Arial" w:hAnsi="Arial" w:cs="Arial"/>
                <w:color w:val="000000"/>
              </w:rPr>
            </w:pPr>
            <w:r>
              <w:rPr>
                <w:rFonts w:ascii="Arial" w:hAnsi="Arial" w:cs="Arial"/>
                <w:color w:val="000000"/>
              </w:rPr>
              <w:t>ИТОГО ПО ПОДПРОГРАММЕ</w:t>
            </w:r>
          </w:p>
        </w:tc>
        <w:tc>
          <w:tcPr>
            <w:tcW w:w="710" w:type="dxa"/>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u w:val="single"/>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color w:val="000000"/>
              </w:rPr>
            </w:pPr>
            <w:r>
              <w:rPr>
                <w:rFonts w:ascii="Arial" w:hAnsi="Arial" w:cs="Arial"/>
                <w:color w:val="000000"/>
              </w:rPr>
              <w:t>51 644,85</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244 101,95</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50 594,11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74AF" w:rsidRDefault="006274AF">
            <w:pPr>
              <w:autoSpaceDE w:val="0"/>
              <w:autoSpaceDN w:val="0"/>
              <w:adjustRightInd w:val="0"/>
              <w:spacing w:after="0" w:line="240" w:lineRule="auto"/>
              <w:jc w:val="center"/>
              <w:rPr>
                <w:rFonts w:ascii="Arial" w:hAnsi="Arial" w:cs="Arial"/>
                <w:strike/>
                <w:color w:val="000000"/>
                <w:u w:val="single"/>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74AF" w:rsidRDefault="006274AF">
            <w:pPr>
              <w:autoSpaceDE w:val="0"/>
              <w:autoSpaceDN w:val="0"/>
              <w:adjustRightInd w:val="0"/>
              <w:spacing w:after="0" w:line="240" w:lineRule="auto"/>
              <w:jc w:val="center"/>
              <w:rPr>
                <w:rFonts w:ascii="Arial" w:hAnsi="Arial" w:cs="Arial"/>
                <w:strike/>
                <w:color w:val="000000"/>
                <w:u w:val="single"/>
              </w:rPr>
            </w:pPr>
          </w:p>
        </w:tc>
      </w:tr>
      <w:tr w:rsidR="006274AF" w:rsidTr="00CC578D">
        <w:trPr>
          <w:trHeight w:val="20"/>
        </w:trPr>
        <w:tc>
          <w:tcPr>
            <w:tcW w:w="427" w:type="dxa"/>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u w:val="single"/>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u w:val="single"/>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Средства бюджета городского округа Люберцы</w:t>
            </w:r>
          </w:p>
        </w:tc>
        <w:tc>
          <w:tcPr>
            <w:tcW w:w="710" w:type="dxa"/>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u w:val="single"/>
              </w:rPr>
            </w:pPr>
          </w:p>
        </w:tc>
        <w:tc>
          <w:tcPr>
            <w:tcW w:w="70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color w:val="000000"/>
              </w:rPr>
            </w:pPr>
            <w:r>
              <w:rPr>
                <w:rFonts w:ascii="Arial" w:hAnsi="Arial" w:cs="Arial"/>
                <w:color w:val="000000"/>
              </w:rPr>
              <w:t>51 644,85</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244 101,95</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50 594,11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74AF" w:rsidRDefault="006274AF">
            <w:pPr>
              <w:autoSpaceDE w:val="0"/>
              <w:autoSpaceDN w:val="0"/>
              <w:adjustRightInd w:val="0"/>
              <w:spacing w:after="0" w:line="240" w:lineRule="auto"/>
              <w:jc w:val="center"/>
              <w:rPr>
                <w:rFonts w:ascii="Arial" w:hAnsi="Arial" w:cs="Arial"/>
                <w:strike/>
                <w:color w:val="000000"/>
                <w:u w:val="single"/>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74AF" w:rsidRDefault="006274AF">
            <w:pPr>
              <w:autoSpaceDE w:val="0"/>
              <w:autoSpaceDN w:val="0"/>
              <w:adjustRightInd w:val="0"/>
              <w:spacing w:after="0" w:line="240" w:lineRule="auto"/>
              <w:jc w:val="center"/>
              <w:rPr>
                <w:rFonts w:ascii="Arial" w:hAnsi="Arial" w:cs="Arial"/>
                <w:strike/>
                <w:color w:val="000000"/>
                <w:u w:val="single"/>
              </w:rPr>
            </w:pPr>
          </w:p>
        </w:tc>
      </w:tr>
    </w:tbl>
    <w:p w:rsidR="006274AF" w:rsidRDefault="006274AF" w:rsidP="006274AF">
      <w:pPr>
        <w:autoSpaceDE w:val="0"/>
        <w:autoSpaceDN w:val="0"/>
        <w:adjustRightInd w:val="0"/>
        <w:spacing w:after="0" w:line="240" w:lineRule="auto"/>
        <w:ind w:left="29" w:right="29"/>
        <w:jc w:val="center"/>
        <w:rPr>
          <w:rFonts w:ascii="Arial" w:hAnsi="Arial" w:cs="Arial"/>
          <w:sz w:val="24"/>
          <w:szCs w:val="24"/>
        </w:rPr>
      </w:pPr>
    </w:p>
    <w:p w:rsidR="006274AF" w:rsidRDefault="006274AF" w:rsidP="006274AF">
      <w:pPr>
        <w:widowControl w:val="0"/>
        <w:autoSpaceDE w:val="0"/>
        <w:autoSpaceDN w:val="0"/>
        <w:adjustRightInd w:val="0"/>
        <w:spacing w:after="0" w:line="240" w:lineRule="auto"/>
        <w:ind w:firstLine="10348"/>
        <w:rPr>
          <w:rFonts w:ascii="Arial" w:hAnsi="Arial" w:cs="Arial"/>
          <w:sz w:val="24"/>
          <w:szCs w:val="24"/>
        </w:rPr>
      </w:pPr>
    </w:p>
    <w:p w:rsidR="006274AF" w:rsidRPr="00CC578D" w:rsidRDefault="006274AF" w:rsidP="00CC578D">
      <w:pPr>
        <w:widowControl w:val="0"/>
        <w:autoSpaceDE w:val="0"/>
        <w:autoSpaceDN w:val="0"/>
        <w:adjustRightInd w:val="0"/>
        <w:spacing w:after="0" w:line="240" w:lineRule="auto"/>
        <w:jc w:val="right"/>
        <w:rPr>
          <w:rFonts w:ascii="Arial" w:hAnsi="Arial" w:cs="Arial"/>
          <w:b/>
          <w:sz w:val="20"/>
          <w:szCs w:val="20"/>
        </w:rPr>
      </w:pPr>
      <w:r w:rsidRPr="00CC578D">
        <w:rPr>
          <w:rFonts w:ascii="Arial" w:hAnsi="Arial" w:cs="Arial"/>
          <w:b/>
          <w:sz w:val="20"/>
          <w:szCs w:val="20"/>
        </w:rPr>
        <w:t>Приложение № 3</w:t>
      </w:r>
    </w:p>
    <w:p w:rsidR="006274AF" w:rsidRPr="00CC578D" w:rsidRDefault="006274AF" w:rsidP="00CC578D">
      <w:pPr>
        <w:widowControl w:val="0"/>
        <w:autoSpaceDE w:val="0"/>
        <w:autoSpaceDN w:val="0"/>
        <w:adjustRightInd w:val="0"/>
        <w:spacing w:after="0" w:line="240" w:lineRule="auto"/>
        <w:jc w:val="right"/>
        <w:rPr>
          <w:rFonts w:ascii="Arial" w:hAnsi="Arial" w:cs="Arial"/>
          <w:b/>
          <w:sz w:val="20"/>
          <w:szCs w:val="20"/>
        </w:rPr>
      </w:pPr>
      <w:r w:rsidRPr="00CC578D">
        <w:rPr>
          <w:rFonts w:ascii="Arial" w:hAnsi="Arial" w:cs="Arial"/>
          <w:b/>
          <w:sz w:val="20"/>
          <w:szCs w:val="20"/>
        </w:rPr>
        <w:t>к муниципальной программе «Безопасность и обеспечение безопасности жизнедеятельности населения»</w:t>
      </w:r>
    </w:p>
    <w:p w:rsidR="006274AF" w:rsidRDefault="006274AF" w:rsidP="006274AF">
      <w:pPr>
        <w:autoSpaceDE w:val="0"/>
        <w:autoSpaceDN w:val="0"/>
        <w:adjustRightInd w:val="0"/>
        <w:spacing w:after="0" w:line="240" w:lineRule="auto"/>
        <w:ind w:left="29" w:right="29"/>
        <w:jc w:val="center"/>
        <w:rPr>
          <w:rFonts w:ascii="Arial" w:hAnsi="Arial" w:cs="Arial"/>
          <w:b/>
          <w:bCs/>
          <w:color w:val="000000"/>
          <w:sz w:val="24"/>
          <w:szCs w:val="24"/>
        </w:rPr>
      </w:pPr>
    </w:p>
    <w:p w:rsidR="006274AF" w:rsidRDefault="006274AF" w:rsidP="006274AF">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3 «Развитие и совершенствование систем оповещения и информирования населения Московской области» муниципальной программы «Безопасность и обеспечение безопасности жизнедеятельности населения»</w:t>
      </w:r>
    </w:p>
    <w:p w:rsidR="006274AF" w:rsidRDefault="006274AF" w:rsidP="006274AF">
      <w:pPr>
        <w:autoSpaceDE w:val="0"/>
        <w:autoSpaceDN w:val="0"/>
        <w:adjustRightInd w:val="0"/>
        <w:spacing w:after="0" w:line="240" w:lineRule="auto"/>
        <w:ind w:left="29" w:right="29"/>
        <w:jc w:val="center"/>
        <w:rPr>
          <w:rFonts w:ascii="Arial" w:hAnsi="Arial" w:cs="Arial"/>
          <w:b/>
          <w:bCs/>
          <w:color w:val="000000"/>
          <w:sz w:val="24"/>
          <w:szCs w:val="24"/>
        </w:rPr>
      </w:pPr>
    </w:p>
    <w:tbl>
      <w:tblPr>
        <w:tblW w:w="11222" w:type="dxa"/>
        <w:tblInd w:w="-557" w:type="dxa"/>
        <w:tblLayout w:type="fixed"/>
        <w:tblCellMar>
          <w:left w:w="0" w:type="dxa"/>
          <w:right w:w="0" w:type="dxa"/>
        </w:tblCellMar>
        <w:tblLook w:val="04A0" w:firstRow="1" w:lastRow="0" w:firstColumn="1" w:lastColumn="0" w:noHBand="0" w:noVBand="1"/>
      </w:tblPr>
      <w:tblGrid>
        <w:gridCol w:w="2975"/>
        <w:gridCol w:w="1730"/>
        <w:gridCol w:w="1532"/>
        <w:gridCol w:w="992"/>
        <w:gridCol w:w="851"/>
        <w:gridCol w:w="850"/>
        <w:gridCol w:w="567"/>
        <w:gridCol w:w="567"/>
        <w:gridCol w:w="1158"/>
      </w:tblGrid>
      <w:tr w:rsidR="006274AF" w:rsidTr="00CC578D">
        <w:trPr>
          <w:trHeight w:val="20"/>
        </w:trPr>
        <w:tc>
          <w:tcPr>
            <w:tcW w:w="297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8247"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6274AF" w:rsidTr="00CC578D">
        <w:trPr>
          <w:trHeight w:val="276"/>
        </w:trPr>
        <w:tc>
          <w:tcPr>
            <w:tcW w:w="29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73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153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4985"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6274AF" w:rsidTr="00CC578D">
        <w:trPr>
          <w:trHeight w:val="276"/>
        </w:trPr>
        <w:tc>
          <w:tcPr>
            <w:tcW w:w="29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73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53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4985" w:type="dxa"/>
            <w:gridSpan w:val="6"/>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trHeight w:val="20"/>
        </w:trPr>
        <w:tc>
          <w:tcPr>
            <w:tcW w:w="29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73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53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1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6274AF" w:rsidTr="00CC578D">
        <w:trPr>
          <w:trHeight w:val="20"/>
        </w:trPr>
        <w:tc>
          <w:tcPr>
            <w:tcW w:w="29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73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153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sz w:val="24"/>
                <w:szCs w:val="24"/>
              </w:rPr>
              <w:t>6 692,21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sz w:val="24"/>
                <w:szCs w:val="24"/>
              </w:rPr>
              <w:t>3 486,41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sz w:val="24"/>
                <w:szCs w:val="24"/>
              </w:rPr>
              <w:t>3 486,41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sz w:val="24"/>
                <w:szCs w:val="24"/>
              </w:rPr>
              <w:t>3 486,41</w:t>
            </w:r>
          </w:p>
        </w:tc>
        <w:tc>
          <w:tcPr>
            <w:tcW w:w="115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20 637,85</w:t>
            </w:r>
          </w:p>
        </w:tc>
      </w:tr>
      <w:tr w:rsidR="006274AF" w:rsidTr="00CC578D">
        <w:trPr>
          <w:trHeight w:val="20"/>
        </w:trPr>
        <w:tc>
          <w:tcPr>
            <w:tcW w:w="2975"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73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53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sz w:val="24"/>
                <w:szCs w:val="24"/>
              </w:rPr>
              <w:t>6 692,21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sz w:val="24"/>
                <w:szCs w:val="24"/>
              </w:rPr>
              <w:t>3 486,41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sz w:val="24"/>
                <w:szCs w:val="24"/>
              </w:rPr>
              <w:t>3 486,41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sz w:val="24"/>
                <w:szCs w:val="24"/>
              </w:rPr>
              <w:t>3 486,41</w:t>
            </w:r>
          </w:p>
        </w:tc>
        <w:tc>
          <w:tcPr>
            <w:tcW w:w="115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20 637,85</w:t>
            </w:r>
          </w:p>
        </w:tc>
      </w:tr>
    </w:tbl>
    <w:p w:rsidR="006274AF" w:rsidRDefault="006274AF" w:rsidP="006274AF">
      <w:pPr>
        <w:autoSpaceDE w:val="0"/>
        <w:autoSpaceDN w:val="0"/>
        <w:adjustRightInd w:val="0"/>
        <w:spacing w:after="0" w:line="240" w:lineRule="auto"/>
        <w:ind w:left="29" w:right="29"/>
        <w:jc w:val="center"/>
        <w:rPr>
          <w:rFonts w:ascii="Arial" w:hAnsi="Arial" w:cs="Arial"/>
          <w:sz w:val="24"/>
          <w:szCs w:val="24"/>
        </w:rPr>
      </w:pPr>
    </w:p>
    <w:p w:rsidR="006274AF" w:rsidRDefault="006274AF" w:rsidP="006274AF">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3</w:t>
      </w:r>
    </w:p>
    <w:p w:rsidR="006274AF" w:rsidRDefault="006274AF" w:rsidP="006274AF">
      <w:pPr>
        <w:autoSpaceDE w:val="0"/>
        <w:autoSpaceDN w:val="0"/>
        <w:adjustRightInd w:val="0"/>
        <w:spacing w:after="0" w:line="240" w:lineRule="auto"/>
        <w:jc w:val="center"/>
        <w:rPr>
          <w:rFonts w:ascii="Arial" w:hAnsi="Arial" w:cs="Arial"/>
          <w:b/>
          <w:color w:val="FF0000"/>
          <w:sz w:val="24"/>
          <w:szCs w:val="24"/>
          <w:highlight w:val="yellow"/>
        </w:rPr>
      </w:pPr>
    </w:p>
    <w:p w:rsidR="006274AF" w:rsidRDefault="006274AF" w:rsidP="006274AF">
      <w:pPr>
        <w:spacing w:after="0" w:line="240" w:lineRule="auto"/>
        <w:ind w:firstLine="567"/>
        <w:jc w:val="both"/>
        <w:rPr>
          <w:rFonts w:ascii="Arial" w:hAnsi="Arial" w:cs="Arial"/>
          <w:sz w:val="24"/>
          <w:szCs w:val="24"/>
        </w:rPr>
      </w:pPr>
      <w:r>
        <w:rPr>
          <w:rFonts w:ascii="Arial" w:hAnsi="Arial" w:cs="Arial"/>
          <w:sz w:val="24"/>
          <w:szCs w:val="24"/>
        </w:rPr>
        <w:t>На территории городского округа Люберцы созданы и функционируют:</w:t>
      </w:r>
    </w:p>
    <w:p w:rsidR="006274AF" w:rsidRDefault="006274AF" w:rsidP="006274AF">
      <w:pPr>
        <w:spacing w:after="0" w:line="240" w:lineRule="auto"/>
        <w:ind w:firstLine="567"/>
        <w:jc w:val="both"/>
        <w:rPr>
          <w:rFonts w:ascii="Arial" w:hAnsi="Arial" w:cs="Arial"/>
          <w:sz w:val="24"/>
          <w:szCs w:val="24"/>
        </w:rPr>
      </w:pPr>
      <w:r>
        <w:rPr>
          <w:rFonts w:ascii="Arial" w:hAnsi="Arial" w:cs="Arial"/>
          <w:sz w:val="24"/>
          <w:szCs w:val="24"/>
        </w:rPr>
        <w:t xml:space="preserve">1. Региональная система оповещения населения на базе аппаратуры П-164 (26 </w:t>
      </w:r>
      <w:proofErr w:type="spellStart"/>
      <w:r>
        <w:rPr>
          <w:rFonts w:ascii="Arial" w:hAnsi="Arial" w:cs="Arial"/>
          <w:sz w:val="24"/>
          <w:szCs w:val="24"/>
        </w:rPr>
        <w:t>электросирен</w:t>
      </w:r>
      <w:proofErr w:type="spellEnd"/>
      <w:r>
        <w:rPr>
          <w:rFonts w:ascii="Arial" w:hAnsi="Arial" w:cs="Arial"/>
          <w:sz w:val="24"/>
          <w:szCs w:val="24"/>
        </w:rPr>
        <w:t>).</w:t>
      </w:r>
    </w:p>
    <w:p w:rsidR="006274AF" w:rsidRDefault="006274AF" w:rsidP="006274AF">
      <w:pPr>
        <w:spacing w:after="0" w:line="240" w:lineRule="auto"/>
        <w:ind w:firstLine="567"/>
        <w:jc w:val="both"/>
        <w:rPr>
          <w:rFonts w:ascii="Arial" w:hAnsi="Arial" w:cs="Arial"/>
          <w:sz w:val="24"/>
          <w:szCs w:val="24"/>
        </w:rPr>
      </w:pPr>
      <w:r>
        <w:rPr>
          <w:rFonts w:ascii="Arial" w:hAnsi="Arial" w:cs="Arial"/>
          <w:sz w:val="24"/>
          <w:szCs w:val="24"/>
        </w:rPr>
        <w:t>2. Комплексная система экстренного оповещения населения Московской области на базе аппаратуры П-166Ц.</w:t>
      </w:r>
    </w:p>
    <w:p w:rsidR="006274AF" w:rsidRDefault="006274AF" w:rsidP="006274AF">
      <w:pPr>
        <w:spacing w:after="0" w:line="240" w:lineRule="auto"/>
        <w:ind w:firstLine="567"/>
        <w:jc w:val="both"/>
        <w:rPr>
          <w:rFonts w:ascii="Arial" w:hAnsi="Arial" w:cs="Arial"/>
          <w:sz w:val="24"/>
          <w:szCs w:val="24"/>
        </w:rPr>
      </w:pPr>
      <w:r>
        <w:rPr>
          <w:rFonts w:ascii="Arial" w:hAnsi="Arial" w:cs="Arial"/>
          <w:sz w:val="24"/>
          <w:szCs w:val="24"/>
        </w:rPr>
        <w:t xml:space="preserve">3. Муниципальная система оповещения и информирования населения о ЧС в местах массового пребывания людей по громкоговорящей связи на базе аппаратуры «Тромбон» - 307 громкоговорителя, «Клон» - 24 громкоговорителя. </w:t>
      </w:r>
    </w:p>
    <w:p w:rsidR="006274AF" w:rsidRDefault="006274AF" w:rsidP="006274AF">
      <w:pPr>
        <w:spacing w:after="0" w:line="240" w:lineRule="auto"/>
        <w:ind w:firstLine="567"/>
        <w:jc w:val="both"/>
        <w:rPr>
          <w:rFonts w:ascii="Arial" w:hAnsi="Arial" w:cs="Arial"/>
          <w:sz w:val="24"/>
          <w:szCs w:val="24"/>
        </w:rPr>
      </w:pPr>
      <w:r>
        <w:rPr>
          <w:rFonts w:ascii="Arial" w:hAnsi="Arial" w:cs="Arial"/>
          <w:sz w:val="24"/>
          <w:szCs w:val="24"/>
        </w:rPr>
        <w:t xml:space="preserve">4. </w:t>
      </w:r>
      <w:proofErr w:type="gramStart"/>
      <w:r>
        <w:rPr>
          <w:rFonts w:ascii="Arial" w:hAnsi="Arial" w:cs="Arial"/>
          <w:sz w:val="24"/>
          <w:szCs w:val="24"/>
        </w:rPr>
        <w:t>Система «Рупор» для оповещения руководящего состава органов управления ГО округа и звена МОСЧС городского округа Люберцы по телефонным канал связи.</w:t>
      </w:r>
      <w:proofErr w:type="gramEnd"/>
    </w:p>
    <w:p w:rsidR="006274AF" w:rsidRDefault="006274AF" w:rsidP="006274AF">
      <w:pPr>
        <w:spacing w:after="0" w:line="240" w:lineRule="auto"/>
        <w:ind w:firstLine="567"/>
        <w:jc w:val="both"/>
        <w:rPr>
          <w:rFonts w:ascii="Arial" w:hAnsi="Arial" w:cs="Arial"/>
          <w:sz w:val="24"/>
          <w:szCs w:val="24"/>
        </w:rPr>
      </w:pPr>
      <w:r>
        <w:rPr>
          <w:rFonts w:ascii="Arial" w:hAnsi="Arial" w:cs="Arial"/>
          <w:sz w:val="24"/>
          <w:szCs w:val="24"/>
        </w:rPr>
        <w:t>5. Система видеонаблюдения мониторинга пожарной безопасности.</w:t>
      </w:r>
    </w:p>
    <w:p w:rsidR="006274AF" w:rsidRDefault="006274AF" w:rsidP="006274AF">
      <w:pPr>
        <w:spacing w:after="0" w:line="240" w:lineRule="auto"/>
        <w:ind w:firstLine="567"/>
        <w:jc w:val="both"/>
        <w:rPr>
          <w:rFonts w:ascii="Arial" w:hAnsi="Arial" w:cs="Arial"/>
          <w:sz w:val="24"/>
          <w:szCs w:val="24"/>
        </w:rPr>
      </w:pPr>
      <w:r>
        <w:rPr>
          <w:rFonts w:ascii="Arial" w:hAnsi="Arial" w:cs="Arial"/>
          <w:sz w:val="24"/>
          <w:szCs w:val="24"/>
        </w:rPr>
        <w:t>6. Система ОКСИОН.</w:t>
      </w:r>
    </w:p>
    <w:p w:rsidR="006274AF" w:rsidRDefault="006274AF" w:rsidP="006274AF">
      <w:pPr>
        <w:spacing w:after="0" w:line="240" w:lineRule="auto"/>
        <w:ind w:firstLine="567"/>
        <w:jc w:val="both"/>
        <w:rPr>
          <w:rFonts w:ascii="Arial" w:hAnsi="Arial" w:cs="Arial"/>
          <w:sz w:val="24"/>
          <w:szCs w:val="24"/>
        </w:rPr>
      </w:pPr>
      <w:r>
        <w:rPr>
          <w:rFonts w:ascii="Arial" w:hAnsi="Arial" w:cs="Arial"/>
          <w:sz w:val="24"/>
          <w:szCs w:val="24"/>
        </w:rPr>
        <w:t xml:space="preserve">Покрытие территории округа действующими системами оповещения и информирования населения составляет 80 %. </w:t>
      </w:r>
    </w:p>
    <w:p w:rsidR="006274AF" w:rsidRDefault="006274AF" w:rsidP="006274AF">
      <w:pPr>
        <w:spacing w:after="0" w:line="240" w:lineRule="auto"/>
        <w:ind w:firstLine="567"/>
        <w:jc w:val="both"/>
        <w:rPr>
          <w:rFonts w:ascii="Arial" w:hAnsi="Arial" w:cs="Arial"/>
          <w:sz w:val="24"/>
          <w:szCs w:val="24"/>
        </w:rPr>
      </w:pPr>
      <w:r>
        <w:rPr>
          <w:rFonts w:ascii="Arial" w:hAnsi="Arial" w:cs="Arial"/>
          <w:sz w:val="24"/>
          <w:szCs w:val="24"/>
        </w:rPr>
        <w:lastRenderedPageBreak/>
        <w:t xml:space="preserve">Для обеспечения надежного функционирования и поддержания в состоянии постоянной готовности к применению по предназначению систем оповещения и информирования населения, управления, связи, мониторинга и видеонаблюдения необходимо выполнение работ по эксплуатационно-техническому обслуживанию аппаратуры и оборудования, содержанию устойчивых каналов связи. </w:t>
      </w:r>
      <w:proofErr w:type="gramStart"/>
      <w:r>
        <w:rPr>
          <w:rFonts w:ascii="Arial" w:hAnsi="Arial" w:cs="Arial"/>
          <w:sz w:val="24"/>
          <w:szCs w:val="24"/>
        </w:rPr>
        <w:t>Для достижения необходимых показателей подпрограммы требуется продолжить работы по модернизации существующей системы оповещения, путем использования новой элементной базы в соответствии с проектной документацией по модернизации системы централизованного оповещения и информирования населения района, сопряжению оборудования локальных систем оповещения объектов экономики с муниципальной системой оповещения населения (далее – МСО), расширению и наращиванию функционала МСО, путем дополнения специального программного обеспечения (далее – СПО), а также</w:t>
      </w:r>
      <w:proofErr w:type="gramEnd"/>
      <w:r>
        <w:rPr>
          <w:rFonts w:ascii="Arial" w:hAnsi="Arial" w:cs="Arial"/>
          <w:sz w:val="24"/>
          <w:szCs w:val="24"/>
        </w:rPr>
        <w:t xml:space="preserve"> увеличить зону покрытия МСО за счет дополнительной установки оконечного оборудования в местах массового пребывания людей и в населенных пунктах, не оснащенных техническими средствами оповещения.</w:t>
      </w:r>
    </w:p>
    <w:p w:rsidR="006274AF" w:rsidRDefault="006274AF" w:rsidP="006274AF">
      <w:pPr>
        <w:spacing w:after="0" w:line="240" w:lineRule="auto"/>
        <w:ind w:firstLine="567"/>
        <w:jc w:val="both"/>
        <w:rPr>
          <w:rFonts w:ascii="Arial" w:hAnsi="Arial" w:cs="Arial"/>
          <w:sz w:val="24"/>
          <w:szCs w:val="24"/>
        </w:rPr>
      </w:pPr>
      <w:r>
        <w:rPr>
          <w:rFonts w:ascii="Arial" w:hAnsi="Arial" w:cs="Arial"/>
          <w:sz w:val="24"/>
          <w:szCs w:val="24"/>
        </w:rPr>
        <w:t>В целях расширения зон охвата системой видеонаблюдения мониторинга пожарной безопасности продолжить монтаж и интеграцию видеокамер на территории городского округа Люберцы.</w:t>
      </w:r>
      <w:r>
        <w:rPr>
          <w:rFonts w:ascii="Arial" w:hAnsi="Arial" w:cs="Arial"/>
          <w:color w:val="FF0000"/>
          <w:sz w:val="24"/>
          <w:szCs w:val="24"/>
        </w:rPr>
        <w:t xml:space="preserve"> </w:t>
      </w:r>
      <w:r>
        <w:rPr>
          <w:rFonts w:ascii="Arial" w:hAnsi="Arial" w:cs="Arial"/>
          <w:sz w:val="24"/>
          <w:szCs w:val="24"/>
        </w:rPr>
        <w:t>Обеспечить создание, развитие и функционирование АПК «Безопасный город» на территории округа. Осуществить интеграцию всех имеющихся на территории округа систем, обеспечивающих и направленных на обеспечение безопасности населения округа.</w:t>
      </w:r>
    </w:p>
    <w:p w:rsidR="006274AF" w:rsidRDefault="006274AF" w:rsidP="006274AF">
      <w:pPr>
        <w:autoSpaceDE w:val="0"/>
        <w:autoSpaceDN w:val="0"/>
        <w:adjustRightInd w:val="0"/>
        <w:spacing w:after="0" w:line="240" w:lineRule="auto"/>
        <w:ind w:left="29" w:right="29"/>
        <w:jc w:val="center"/>
        <w:rPr>
          <w:rFonts w:ascii="Arial" w:hAnsi="Arial" w:cs="Arial"/>
          <w:b/>
          <w:bCs/>
          <w:color w:val="000000"/>
          <w:sz w:val="24"/>
          <w:szCs w:val="24"/>
        </w:rPr>
      </w:pPr>
    </w:p>
    <w:p w:rsidR="006274AF" w:rsidRDefault="006274AF" w:rsidP="006274AF">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3 Развитие и совершенствование систем оповещения и информирования населения </w:t>
      </w:r>
      <w:r>
        <w:rPr>
          <w:rFonts w:ascii="Arial" w:hAnsi="Arial" w:cs="Arial"/>
          <w:b/>
          <w:bCs/>
          <w:color w:val="000000"/>
          <w:sz w:val="24"/>
          <w:szCs w:val="24"/>
        </w:rPr>
        <w:br/>
        <w:t>Московской области</w:t>
      </w:r>
    </w:p>
    <w:p w:rsidR="006274AF" w:rsidRDefault="006274AF" w:rsidP="006274AF">
      <w:pPr>
        <w:autoSpaceDE w:val="0"/>
        <w:autoSpaceDN w:val="0"/>
        <w:adjustRightInd w:val="0"/>
        <w:spacing w:after="0" w:line="240" w:lineRule="auto"/>
        <w:ind w:left="29" w:right="29"/>
        <w:jc w:val="center"/>
        <w:rPr>
          <w:rFonts w:ascii="Arial" w:hAnsi="Arial" w:cs="Arial"/>
          <w:b/>
          <w:bCs/>
          <w:color w:val="000000"/>
          <w:sz w:val="24"/>
          <w:szCs w:val="24"/>
        </w:rPr>
      </w:pPr>
    </w:p>
    <w:tbl>
      <w:tblPr>
        <w:tblW w:w="11625" w:type="dxa"/>
        <w:tblInd w:w="-983" w:type="dxa"/>
        <w:tblLayout w:type="fixed"/>
        <w:tblCellMar>
          <w:left w:w="0" w:type="dxa"/>
          <w:right w:w="0" w:type="dxa"/>
        </w:tblCellMar>
        <w:tblLook w:val="04A0" w:firstRow="1" w:lastRow="0" w:firstColumn="1" w:lastColumn="0" w:noHBand="0" w:noVBand="1"/>
      </w:tblPr>
      <w:tblGrid>
        <w:gridCol w:w="437"/>
        <w:gridCol w:w="1418"/>
        <w:gridCol w:w="992"/>
        <w:gridCol w:w="709"/>
        <w:gridCol w:w="698"/>
        <w:gridCol w:w="708"/>
        <w:gridCol w:w="709"/>
        <w:gridCol w:w="709"/>
        <w:gridCol w:w="709"/>
        <w:gridCol w:w="708"/>
        <w:gridCol w:w="709"/>
        <w:gridCol w:w="1276"/>
        <w:gridCol w:w="1843"/>
      </w:tblGrid>
      <w:tr w:rsidR="006274AF" w:rsidTr="00CC578D">
        <w:trPr>
          <w:trHeight w:val="20"/>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 xml:space="preserve">№ </w:t>
            </w:r>
            <w:proofErr w:type="gramStart"/>
            <w:r>
              <w:rPr>
                <w:rFonts w:ascii="Arial" w:hAnsi="Arial" w:cs="Arial"/>
                <w:color w:val="000000"/>
              </w:rPr>
              <w:t>п</w:t>
            </w:r>
            <w:proofErr w:type="gramEnd"/>
            <w:r>
              <w:rPr>
                <w:rFonts w:ascii="Arial" w:hAnsi="Arial" w:cs="Arial"/>
                <w:color w:val="000000"/>
              </w:rPr>
              <w:t>/п</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Мероприятия по реализации подпрограммы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Источники финансирования</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Срок исполнения мероприятия</w:t>
            </w:r>
          </w:p>
        </w:tc>
        <w:tc>
          <w:tcPr>
            <w:tcW w:w="69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 xml:space="preserve">Объем финансирования в 2019 году (тыс. </w:t>
            </w:r>
            <w:proofErr w:type="spellStart"/>
            <w:r>
              <w:rPr>
                <w:rFonts w:ascii="Arial" w:hAnsi="Arial" w:cs="Arial"/>
                <w:color w:val="000000"/>
              </w:rPr>
              <w:t>руб</w:t>
            </w:r>
            <w:proofErr w:type="spellEnd"/>
            <w:r>
              <w:rPr>
                <w:rFonts w:ascii="Arial" w:hAnsi="Arial" w:cs="Arial"/>
                <w:color w:val="000000"/>
              </w:rPr>
              <w:t>)</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Всего,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3544"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Объем финансирования по годам,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proofErr w:type="gramStart"/>
            <w:r>
              <w:rPr>
                <w:rFonts w:ascii="Arial" w:hAnsi="Arial" w:cs="Arial"/>
                <w:color w:val="000000"/>
              </w:rPr>
              <w:t>Ответственный</w:t>
            </w:r>
            <w:proofErr w:type="gramEnd"/>
            <w:r>
              <w:rPr>
                <w:rFonts w:ascii="Arial" w:hAnsi="Arial" w:cs="Arial"/>
                <w:color w:val="000000"/>
              </w:rPr>
              <w:t xml:space="preserve"> за выполнение мероприятия подпрограммы</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Результаты выполнения подпрограммы</w:t>
            </w:r>
          </w:p>
        </w:tc>
      </w:tr>
      <w:tr w:rsidR="006274AF" w:rsidTr="00CC578D">
        <w:trPr>
          <w:trHeight w:val="20"/>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69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2022</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2023</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2024</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4</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5</w:t>
            </w:r>
          </w:p>
        </w:tc>
        <w:tc>
          <w:tcPr>
            <w:tcW w:w="69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6</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7</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9</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11</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rPr>
            </w:pPr>
            <w:r>
              <w:rPr>
                <w:rFonts w:ascii="Arial" w:hAnsi="Arial" w:cs="Arial"/>
                <w:color w:val="000000"/>
              </w:rPr>
              <w:t>13</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rPr>
            </w:pPr>
            <w:r>
              <w:rPr>
                <w:rFonts w:ascii="Arial" w:hAnsi="Arial" w:cs="Arial"/>
                <w:color w:val="000000"/>
              </w:rPr>
              <w:t>14</w:t>
            </w:r>
          </w:p>
        </w:tc>
      </w:tr>
      <w:tr w:rsidR="006274AF" w:rsidTr="00CC578D">
        <w:trPr>
          <w:trHeight w:val="20"/>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1</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 xml:space="preserve">Основное мероприятие 01. </w:t>
            </w:r>
          </w:p>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 xml:space="preserve">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w:t>
            </w:r>
            <w:r>
              <w:rPr>
                <w:rFonts w:ascii="Arial" w:hAnsi="Arial" w:cs="Arial"/>
                <w:color w:val="000000"/>
              </w:rPr>
              <w:lastRenderedPageBreak/>
              <w:t>а также при чрезвычайных ситуациях природного и техногенного характера (происшествиях) на территории Московской области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69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1 800,00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20 637,85</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6 692,21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3 486,41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3 486,41</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3 486,41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3 486,41</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jc w:val="center"/>
              <w:rPr>
                <w:rFonts w:ascii="Arial" w:hAnsi="Arial" w:cs="Arial"/>
                <w:color w:val="000000"/>
              </w:rPr>
            </w:pPr>
            <w:r>
              <w:rPr>
                <w:rFonts w:ascii="Arial" w:hAnsi="Arial" w:cs="Arial"/>
                <w:color w:val="000000"/>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6274AF" w:rsidRDefault="006274AF">
            <w:pPr>
              <w:autoSpaceDE w:val="0"/>
              <w:autoSpaceDN w:val="0"/>
              <w:adjustRightInd w:val="0"/>
              <w:spacing w:after="0" w:line="240" w:lineRule="auto"/>
              <w:jc w:val="center"/>
              <w:rPr>
                <w:rFonts w:ascii="Arial" w:hAnsi="Arial" w:cs="Arial"/>
                <w:color w:val="000000"/>
              </w:rPr>
            </w:pPr>
          </w:p>
        </w:tc>
      </w:tr>
      <w:tr w:rsidR="006274AF" w:rsidTr="00CC578D">
        <w:trPr>
          <w:trHeight w:val="20"/>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69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1 800,00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20 637,85</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rPr>
              <w:t>6 692,21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rPr>
              <w:t>3 486,41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rPr>
              <w:t>3 486,41</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rPr>
              <w:t>3 486,41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rPr>
              <w:t>3 486,41</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1.1</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1.1 Содержание, поддержание в постоянной готовности к применению, модернизация систем информирования и оповещения населения при чрезвычайных ситуациях или об угрозе возникновения чрезвычайных ситуаций, военных действий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69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1 800,00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20 637,85</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6 692,21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3 486,41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3 486,41</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3 486,41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3 486,41</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jc w:val="center"/>
              <w:rPr>
                <w:rFonts w:ascii="Arial" w:hAnsi="Arial" w:cs="Arial"/>
                <w:color w:val="000000"/>
              </w:rPr>
            </w:pPr>
            <w:r>
              <w:rPr>
                <w:rFonts w:ascii="Arial" w:hAnsi="Arial" w:cs="Arial"/>
                <w:color w:val="000000"/>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6274AF" w:rsidRDefault="006274AF">
            <w:pPr>
              <w:autoSpaceDE w:val="0"/>
              <w:autoSpaceDN w:val="0"/>
              <w:adjustRightInd w:val="0"/>
              <w:spacing w:after="0" w:line="240" w:lineRule="auto"/>
              <w:jc w:val="center"/>
              <w:rPr>
                <w:rFonts w:ascii="Arial" w:hAnsi="Arial" w:cs="Arial"/>
                <w:color w:val="000000"/>
              </w:rPr>
            </w:pPr>
          </w:p>
        </w:tc>
      </w:tr>
      <w:tr w:rsidR="006274AF" w:rsidTr="00CC578D">
        <w:trPr>
          <w:trHeight w:val="20"/>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c>
          <w:tcPr>
            <w:tcW w:w="69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1 800,00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color w:val="000000"/>
              </w:rPr>
              <w:t>20 637,85</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rPr>
              <w:t>6 692,21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rPr>
              <w:t>3 486,41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rPr>
              <w:t>3 486,41</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rPr>
              <w:t>3 486,41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jc w:val="right"/>
              <w:rPr>
                <w:rFonts w:ascii="Arial" w:hAnsi="Arial" w:cs="Arial"/>
              </w:rPr>
            </w:pPr>
            <w:r>
              <w:rPr>
                <w:rFonts w:ascii="Arial" w:hAnsi="Arial" w:cs="Arial"/>
              </w:rPr>
              <w:t>3 486,41</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rPr>
            </w:pPr>
          </w:p>
        </w:tc>
      </w:tr>
      <w:tr w:rsidR="006274AF" w:rsidTr="00CC578D">
        <w:trPr>
          <w:trHeight w:val="20"/>
        </w:trPr>
        <w:tc>
          <w:tcPr>
            <w:tcW w:w="437" w:type="dxa"/>
            <w:tcBorders>
              <w:top w:val="single" w:sz="4" w:space="0" w:color="000000"/>
              <w:left w:val="single" w:sz="4" w:space="0" w:color="000000"/>
              <w:bottom w:val="single" w:sz="4" w:space="0" w:color="000000"/>
              <w:right w:val="single" w:sz="4" w:space="0" w:color="000000"/>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u w:val="single"/>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u w:val="single"/>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 ПО ПОДПРОГРАММЕ</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u w:val="single"/>
              </w:rPr>
            </w:pPr>
          </w:p>
        </w:tc>
        <w:tc>
          <w:tcPr>
            <w:tcW w:w="698" w:type="dxa"/>
            <w:tcBorders>
              <w:top w:val="single" w:sz="8" w:space="0" w:color="000000"/>
              <w:left w:val="single" w:sz="4"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1 800,00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20 637,85</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6 692,21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3 486,41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3 486,41</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3 486,41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3 486,41</w:t>
            </w:r>
          </w:p>
        </w:tc>
        <w:tc>
          <w:tcPr>
            <w:tcW w:w="1276" w:type="dxa"/>
            <w:tcBorders>
              <w:top w:val="nil"/>
              <w:left w:val="single" w:sz="8" w:space="0" w:color="000000"/>
              <w:bottom w:val="single" w:sz="8" w:space="0" w:color="000000"/>
              <w:right w:val="single" w:sz="8" w:space="0" w:color="000000"/>
            </w:tcBorders>
            <w:shd w:val="clear" w:color="auto" w:fill="FFFFFF"/>
            <w:vAlign w:val="center"/>
          </w:tcPr>
          <w:p w:rsidR="006274AF" w:rsidRDefault="006274AF">
            <w:pPr>
              <w:autoSpaceDE w:val="0"/>
              <w:autoSpaceDN w:val="0"/>
              <w:adjustRightInd w:val="0"/>
              <w:spacing w:after="0" w:line="240" w:lineRule="auto"/>
              <w:jc w:val="center"/>
              <w:rPr>
                <w:rFonts w:ascii="Arial" w:hAnsi="Arial" w:cs="Arial"/>
                <w:strike/>
                <w:color w:val="000000"/>
                <w:u w:val="single"/>
              </w:rPr>
            </w:pPr>
          </w:p>
        </w:tc>
        <w:tc>
          <w:tcPr>
            <w:tcW w:w="1843" w:type="dxa"/>
            <w:tcBorders>
              <w:top w:val="nil"/>
              <w:left w:val="single" w:sz="8" w:space="0" w:color="000000"/>
              <w:bottom w:val="single" w:sz="8" w:space="0" w:color="000000"/>
              <w:right w:val="single" w:sz="8" w:space="0" w:color="000000"/>
            </w:tcBorders>
            <w:shd w:val="clear" w:color="auto" w:fill="FFFFFF"/>
            <w:vAlign w:val="center"/>
          </w:tcPr>
          <w:p w:rsidR="006274AF" w:rsidRDefault="006274AF">
            <w:pPr>
              <w:autoSpaceDE w:val="0"/>
              <w:autoSpaceDN w:val="0"/>
              <w:adjustRightInd w:val="0"/>
              <w:spacing w:after="0" w:line="240" w:lineRule="auto"/>
              <w:jc w:val="center"/>
              <w:rPr>
                <w:rFonts w:ascii="Arial" w:hAnsi="Arial" w:cs="Arial"/>
                <w:strike/>
                <w:color w:val="000000"/>
                <w:u w:val="single"/>
              </w:rPr>
            </w:pPr>
          </w:p>
        </w:tc>
      </w:tr>
      <w:tr w:rsidR="006274AF" w:rsidTr="00CC578D">
        <w:trPr>
          <w:trHeight w:val="20"/>
        </w:trPr>
        <w:tc>
          <w:tcPr>
            <w:tcW w:w="437" w:type="dxa"/>
            <w:tcBorders>
              <w:top w:val="nil"/>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28" w:right="28"/>
              <w:jc w:val="right"/>
              <w:rPr>
                <w:rFonts w:ascii="Arial" w:hAnsi="Arial" w:cs="Arial"/>
                <w:strike/>
                <w:color w:val="000000"/>
                <w:u w:val="single"/>
              </w:rPr>
            </w:pPr>
          </w:p>
        </w:tc>
        <w:tc>
          <w:tcPr>
            <w:tcW w:w="1418" w:type="dxa"/>
            <w:tcBorders>
              <w:top w:val="nil"/>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28" w:right="28"/>
              <w:jc w:val="right"/>
              <w:rPr>
                <w:rFonts w:ascii="Arial" w:hAnsi="Arial" w:cs="Arial"/>
                <w:strike/>
                <w:color w:val="000000"/>
                <w:u w:val="single"/>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Средства бюджета городского округа Люберцы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6274AF" w:rsidRDefault="006274AF">
            <w:pPr>
              <w:autoSpaceDE w:val="0"/>
              <w:autoSpaceDN w:val="0"/>
              <w:adjustRightInd w:val="0"/>
              <w:spacing w:after="0" w:line="240" w:lineRule="auto"/>
              <w:ind w:left="57" w:right="57"/>
              <w:jc w:val="right"/>
              <w:rPr>
                <w:rFonts w:ascii="Arial" w:hAnsi="Arial" w:cs="Arial"/>
                <w:strike/>
                <w:color w:val="000000"/>
                <w:u w:val="single"/>
              </w:rPr>
            </w:pPr>
          </w:p>
        </w:tc>
        <w:tc>
          <w:tcPr>
            <w:tcW w:w="69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1 800,00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color w:val="000000"/>
              </w:rPr>
              <w:t>20 637,85</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6 692,21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3 486,41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3 486,41</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3 486,41</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6274AF" w:rsidRDefault="006274AF">
            <w:pPr>
              <w:jc w:val="right"/>
              <w:rPr>
                <w:rFonts w:ascii="Arial" w:hAnsi="Arial" w:cs="Arial"/>
              </w:rPr>
            </w:pPr>
            <w:r>
              <w:rPr>
                <w:rFonts w:ascii="Arial" w:hAnsi="Arial" w:cs="Arial"/>
              </w:rPr>
              <w:t>3 486,41</w:t>
            </w:r>
          </w:p>
        </w:tc>
        <w:tc>
          <w:tcPr>
            <w:tcW w:w="1276" w:type="dxa"/>
            <w:tcBorders>
              <w:top w:val="nil"/>
              <w:left w:val="single" w:sz="8" w:space="0" w:color="000000"/>
              <w:bottom w:val="single" w:sz="8" w:space="0" w:color="000000"/>
              <w:right w:val="single" w:sz="8" w:space="0" w:color="000000"/>
            </w:tcBorders>
            <w:shd w:val="clear" w:color="auto" w:fill="FFFFFF"/>
            <w:vAlign w:val="center"/>
          </w:tcPr>
          <w:p w:rsidR="006274AF" w:rsidRDefault="006274AF">
            <w:pPr>
              <w:autoSpaceDE w:val="0"/>
              <w:autoSpaceDN w:val="0"/>
              <w:adjustRightInd w:val="0"/>
              <w:spacing w:after="0" w:line="240" w:lineRule="auto"/>
              <w:ind w:left="20" w:right="20"/>
              <w:jc w:val="center"/>
              <w:rPr>
                <w:rFonts w:ascii="Arial" w:hAnsi="Arial" w:cs="Arial"/>
                <w:strike/>
                <w:color w:val="000000"/>
                <w:u w:val="single"/>
              </w:rPr>
            </w:pPr>
          </w:p>
        </w:tc>
        <w:tc>
          <w:tcPr>
            <w:tcW w:w="1843" w:type="dxa"/>
            <w:tcBorders>
              <w:top w:val="nil"/>
              <w:left w:val="single" w:sz="8" w:space="0" w:color="000000"/>
              <w:bottom w:val="single" w:sz="8" w:space="0" w:color="000000"/>
              <w:right w:val="single" w:sz="8" w:space="0" w:color="000000"/>
            </w:tcBorders>
            <w:shd w:val="clear" w:color="auto" w:fill="FFFFFF"/>
            <w:vAlign w:val="center"/>
          </w:tcPr>
          <w:p w:rsidR="006274AF" w:rsidRDefault="006274AF">
            <w:pPr>
              <w:autoSpaceDE w:val="0"/>
              <w:autoSpaceDN w:val="0"/>
              <w:adjustRightInd w:val="0"/>
              <w:spacing w:after="0" w:line="240" w:lineRule="auto"/>
              <w:ind w:left="20" w:right="20"/>
              <w:jc w:val="center"/>
              <w:rPr>
                <w:rFonts w:ascii="Arial" w:hAnsi="Arial" w:cs="Arial"/>
                <w:strike/>
                <w:color w:val="000000"/>
                <w:u w:val="single"/>
              </w:rPr>
            </w:pPr>
          </w:p>
        </w:tc>
      </w:tr>
    </w:tbl>
    <w:p w:rsidR="006274AF" w:rsidRDefault="006274AF" w:rsidP="006274AF">
      <w:pPr>
        <w:widowControl w:val="0"/>
        <w:autoSpaceDE w:val="0"/>
        <w:autoSpaceDN w:val="0"/>
        <w:adjustRightInd w:val="0"/>
        <w:spacing w:after="0" w:line="240" w:lineRule="auto"/>
        <w:ind w:firstLine="10206"/>
        <w:rPr>
          <w:rFonts w:ascii="Arial" w:hAnsi="Arial" w:cs="Arial"/>
          <w:sz w:val="24"/>
          <w:szCs w:val="24"/>
        </w:rPr>
      </w:pPr>
    </w:p>
    <w:p w:rsidR="00CC578D" w:rsidRDefault="00CC578D" w:rsidP="00CC578D">
      <w:pPr>
        <w:widowControl w:val="0"/>
        <w:autoSpaceDE w:val="0"/>
        <w:autoSpaceDN w:val="0"/>
        <w:adjustRightInd w:val="0"/>
        <w:spacing w:after="0" w:line="240" w:lineRule="auto"/>
        <w:rPr>
          <w:rFonts w:ascii="Arial" w:hAnsi="Arial" w:cs="Arial"/>
          <w:sz w:val="24"/>
          <w:szCs w:val="24"/>
        </w:rPr>
      </w:pPr>
    </w:p>
    <w:p w:rsidR="00CC578D" w:rsidRDefault="00CC578D" w:rsidP="00CC578D">
      <w:pPr>
        <w:widowControl w:val="0"/>
        <w:autoSpaceDE w:val="0"/>
        <w:autoSpaceDN w:val="0"/>
        <w:adjustRightInd w:val="0"/>
        <w:spacing w:after="0" w:line="240" w:lineRule="auto"/>
        <w:jc w:val="right"/>
        <w:rPr>
          <w:rFonts w:ascii="Arial" w:hAnsi="Arial" w:cs="Arial"/>
          <w:b/>
          <w:sz w:val="20"/>
          <w:szCs w:val="20"/>
        </w:rPr>
      </w:pPr>
    </w:p>
    <w:p w:rsidR="006274AF" w:rsidRPr="00CC578D" w:rsidRDefault="006274AF" w:rsidP="00CC578D">
      <w:pPr>
        <w:widowControl w:val="0"/>
        <w:autoSpaceDE w:val="0"/>
        <w:autoSpaceDN w:val="0"/>
        <w:adjustRightInd w:val="0"/>
        <w:spacing w:after="0" w:line="240" w:lineRule="auto"/>
        <w:jc w:val="right"/>
        <w:rPr>
          <w:rFonts w:ascii="Arial" w:hAnsi="Arial" w:cs="Arial"/>
          <w:b/>
          <w:sz w:val="20"/>
          <w:szCs w:val="20"/>
        </w:rPr>
      </w:pPr>
      <w:r w:rsidRPr="00CC578D">
        <w:rPr>
          <w:rFonts w:ascii="Arial" w:hAnsi="Arial" w:cs="Arial"/>
          <w:b/>
          <w:sz w:val="20"/>
          <w:szCs w:val="20"/>
        </w:rPr>
        <w:t>Приложение № 4</w:t>
      </w:r>
    </w:p>
    <w:p w:rsidR="006274AF" w:rsidRPr="00CC578D" w:rsidRDefault="006274AF" w:rsidP="00CC578D">
      <w:pPr>
        <w:widowControl w:val="0"/>
        <w:autoSpaceDE w:val="0"/>
        <w:autoSpaceDN w:val="0"/>
        <w:adjustRightInd w:val="0"/>
        <w:spacing w:after="0" w:line="240" w:lineRule="auto"/>
        <w:jc w:val="right"/>
        <w:rPr>
          <w:rFonts w:ascii="Arial" w:hAnsi="Arial" w:cs="Arial"/>
          <w:b/>
          <w:sz w:val="20"/>
          <w:szCs w:val="20"/>
        </w:rPr>
      </w:pPr>
      <w:r w:rsidRPr="00CC578D">
        <w:rPr>
          <w:rFonts w:ascii="Arial" w:hAnsi="Arial" w:cs="Arial"/>
          <w:b/>
          <w:sz w:val="20"/>
          <w:szCs w:val="20"/>
        </w:rPr>
        <w:t>к муниципальной программе «Безопасность и обеспечение безопасности жизнедеятельности населения»</w:t>
      </w:r>
    </w:p>
    <w:p w:rsidR="006274AF" w:rsidRDefault="006274AF" w:rsidP="006274AF">
      <w:pPr>
        <w:autoSpaceDE w:val="0"/>
        <w:autoSpaceDN w:val="0"/>
        <w:adjustRightInd w:val="0"/>
        <w:spacing w:after="0" w:line="240" w:lineRule="auto"/>
        <w:ind w:left="10206" w:right="29"/>
        <w:rPr>
          <w:rFonts w:ascii="Arial" w:hAnsi="Arial" w:cs="Arial"/>
          <w:sz w:val="24"/>
          <w:szCs w:val="24"/>
        </w:rPr>
      </w:pPr>
    </w:p>
    <w:p w:rsidR="006274AF" w:rsidRDefault="006274AF" w:rsidP="006274AF">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4 «Обеспечение пожарной безопасности» муниципальной программы «Безопасность и обеспечение безопасности жизнедеятельности населения»</w:t>
      </w:r>
    </w:p>
    <w:p w:rsidR="006274AF" w:rsidRDefault="006274AF" w:rsidP="006274AF">
      <w:pPr>
        <w:autoSpaceDE w:val="0"/>
        <w:autoSpaceDN w:val="0"/>
        <w:adjustRightInd w:val="0"/>
        <w:spacing w:after="0" w:line="240" w:lineRule="auto"/>
        <w:ind w:left="29" w:right="29"/>
        <w:jc w:val="center"/>
        <w:rPr>
          <w:rFonts w:ascii="Arial" w:hAnsi="Arial" w:cs="Arial"/>
          <w:b/>
          <w:bCs/>
          <w:color w:val="000000"/>
          <w:sz w:val="24"/>
          <w:szCs w:val="24"/>
        </w:rPr>
      </w:pPr>
    </w:p>
    <w:tbl>
      <w:tblPr>
        <w:tblW w:w="11341" w:type="dxa"/>
        <w:tblInd w:w="-699" w:type="dxa"/>
        <w:tblLayout w:type="fixed"/>
        <w:tblCellMar>
          <w:left w:w="0" w:type="dxa"/>
          <w:right w:w="0" w:type="dxa"/>
        </w:tblCellMar>
        <w:tblLook w:val="04A0" w:firstRow="1" w:lastRow="0" w:firstColumn="1" w:lastColumn="0" w:noHBand="0" w:noVBand="1"/>
      </w:tblPr>
      <w:tblGrid>
        <w:gridCol w:w="2127"/>
        <w:gridCol w:w="2289"/>
        <w:gridCol w:w="1680"/>
        <w:gridCol w:w="850"/>
        <w:gridCol w:w="1134"/>
        <w:gridCol w:w="851"/>
        <w:gridCol w:w="850"/>
        <w:gridCol w:w="567"/>
        <w:gridCol w:w="993"/>
      </w:tblGrid>
      <w:tr w:rsidR="006274AF" w:rsidTr="00CC578D">
        <w:trPr>
          <w:gridAfter w:val="1"/>
          <w:wAfter w:w="993" w:type="dxa"/>
          <w:cantSplit/>
          <w:trHeight w:hRule="exact" w:val="579"/>
        </w:trPr>
        <w:tc>
          <w:tcPr>
            <w:tcW w:w="212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8221" w:type="dxa"/>
            <w:gridSpan w:val="7"/>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6274AF" w:rsidTr="00CC578D">
        <w:trPr>
          <w:gridAfter w:val="1"/>
          <w:wAfter w:w="993" w:type="dxa"/>
          <w:cantSplit/>
          <w:trHeight w:hRule="exact" w:val="268"/>
        </w:trPr>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22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4252"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6274AF" w:rsidTr="00CC578D">
        <w:trPr>
          <w:gridAfter w:val="1"/>
          <w:wAfter w:w="993" w:type="dxa"/>
          <w:cantSplit/>
          <w:trHeight w:val="276"/>
        </w:trPr>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2289"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68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4252" w:type="dxa"/>
            <w:gridSpan w:val="5"/>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CC578D">
        <w:trPr>
          <w:cantSplit/>
          <w:trHeight w:hRule="exact" w:val="715"/>
        </w:trPr>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2289"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68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6274AF" w:rsidTr="00CC578D">
        <w:trPr>
          <w:cantSplit/>
          <w:trHeight w:hRule="exact" w:val="581"/>
        </w:trPr>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22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9 120,00</w:t>
            </w:r>
          </w:p>
        </w:tc>
      </w:tr>
      <w:tr w:rsidR="006274AF" w:rsidTr="00CC578D">
        <w:trPr>
          <w:cantSplit/>
          <w:trHeight w:val="1236"/>
        </w:trPr>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2289"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680"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9 120,00</w:t>
            </w:r>
          </w:p>
        </w:tc>
      </w:tr>
    </w:tbl>
    <w:p w:rsidR="006274AF" w:rsidRDefault="006274AF" w:rsidP="006274AF">
      <w:pPr>
        <w:autoSpaceDE w:val="0"/>
        <w:autoSpaceDN w:val="0"/>
        <w:adjustRightInd w:val="0"/>
        <w:spacing w:after="0" w:line="240" w:lineRule="auto"/>
        <w:ind w:left="29" w:right="29"/>
        <w:jc w:val="center"/>
        <w:rPr>
          <w:rFonts w:ascii="Arial" w:hAnsi="Arial" w:cs="Arial"/>
          <w:sz w:val="24"/>
          <w:szCs w:val="24"/>
        </w:rPr>
      </w:pPr>
    </w:p>
    <w:p w:rsidR="006274AF" w:rsidRDefault="006274AF" w:rsidP="006274AF">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4</w:t>
      </w:r>
    </w:p>
    <w:p w:rsidR="006274AF" w:rsidRDefault="006274AF" w:rsidP="006274AF">
      <w:pPr>
        <w:autoSpaceDE w:val="0"/>
        <w:autoSpaceDN w:val="0"/>
        <w:adjustRightInd w:val="0"/>
        <w:spacing w:after="0" w:line="240" w:lineRule="auto"/>
        <w:jc w:val="center"/>
        <w:rPr>
          <w:rFonts w:ascii="Arial" w:hAnsi="Arial" w:cs="Arial"/>
          <w:b/>
          <w:color w:val="FF0000"/>
          <w:sz w:val="24"/>
          <w:szCs w:val="24"/>
        </w:rPr>
      </w:pPr>
    </w:p>
    <w:p w:rsidR="006274AF" w:rsidRDefault="006274AF" w:rsidP="006274AF">
      <w:pPr>
        <w:shd w:val="clear" w:color="auto" w:fill="FFFFFF"/>
        <w:spacing w:after="0" w:line="240" w:lineRule="auto"/>
        <w:ind w:firstLine="709"/>
        <w:jc w:val="both"/>
        <w:rPr>
          <w:rFonts w:ascii="Arial" w:hAnsi="Arial" w:cs="Arial"/>
          <w:sz w:val="24"/>
          <w:szCs w:val="24"/>
        </w:rPr>
      </w:pPr>
      <w:r>
        <w:rPr>
          <w:rFonts w:ascii="Arial" w:hAnsi="Arial" w:cs="Arial"/>
          <w:sz w:val="24"/>
          <w:szCs w:val="24"/>
        </w:rPr>
        <w:t>Важным фактором устойчивого социально экономического развития городского округа Люберцы Московской области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около 110-130 пожаров, из них 70-80 - это пожары в жилом секторе. Проведенным анализом установлено, что ежегодно при пожарах погибали и получали травмы различной степени тяжести в среднем по 7-10 человек, огнем уничтожалось 9-12 строений жилого сектора, при этом установленный материальный ущерб (без учета крупных пожаров) составлял 7-10 млн. рублей.</w:t>
      </w:r>
    </w:p>
    <w:p w:rsidR="006274AF" w:rsidRDefault="006274AF" w:rsidP="006274AF">
      <w:pPr>
        <w:shd w:val="clear" w:color="auto" w:fill="FFFFFF"/>
        <w:spacing w:after="0" w:line="240" w:lineRule="auto"/>
        <w:ind w:firstLine="709"/>
        <w:jc w:val="both"/>
        <w:rPr>
          <w:rFonts w:ascii="Arial" w:hAnsi="Arial" w:cs="Arial"/>
          <w:sz w:val="24"/>
          <w:szCs w:val="24"/>
        </w:rPr>
      </w:pPr>
      <w:proofErr w:type="gramStart"/>
      <w:r>
        <w:rPr>
          <w:rFonts w:ascii="Arial" w:hAnsi="Arial" w:cs="Arial"/>
          <w:sz w:val="24"/>
          <w:szCs w:val="24"/>
        </w:rPr>
        <w:t xml:space="preserve">Проблемы, сложившиеся в сфере пожарной безопасности - состояние источников наружного противопожарного водоснабжения (пожарные гидранты, реки, озера, пруды), состояние подъездных дорог к зданиям с постоянным проживанием людей, исправность телефонной связи для сообщения о пожаре, </w:t>
      </w:r>
      <w:r>
        <w:rPr>
          <w:rFonts w:ascii="Arial" w:hAnsi="Arial" w:cs="Arial"/>
          <w:color w:val="000000"/>
          <w:sz w:val="24"/>
          <w:szCs w:val="24"/>
          <w:shd w:val="clear" w:color="auto" w:fill="FFFFFF"/>
        </w:rPr>
        <w:t>состояние пожарной безопасности многоквартирных домов,</w:t>
      </w:r>
      <w:r>
        <w:rPr>
          <w:rFonts w:ascii="Arial" w:hAnsi="Arial" w:cs="Arial"/>
          <w:sz w:val="24"/>
          <w:szCs w:val="24"/>
        </w:rPr>
        <w:t xml:space="preserve"> слабая </w:t>
      </w:r>
      <w:proofErr w:type="spellStart"/>
      <w:r>
        <w:rPr>
          <w:rFonts w:ascii="Arial" w:hAnsi="Arial" w:cs="Arial"/>
          <w:sz w:val="24"/>
          <w:szCs w:val="24"/>
        </w:rPr>
        <w:t>обученность</w:t>
      </w:r>
      <w:proofErr w:type="spellEnd"/>
      <w:r>
        <w:rPr>
          <w:rFonts w:ascii="Arial" w:hAnsi="Arial" w:cs="Arial"/>
          <w:sz w:val="24"/>
          <w:szCs w:val="24"/>
        </w:rPr>
        <w:t xml:space="preserve"> населения и работников организаций мерам пожарной безопасности, и др., требуют постоянного внимания и контроля, а также способов их решения.</w:t>
      </w:r>
      <w:proofErr w:type="gramEnd"/>
    </w:p>
    <w:p w:rsidR="006274AF" w:rsidRDefault="006274AF" w:rsidP="006274AF">
      <w:pPr>
        <w:shd w:val="clear" w:color="auto" w:fill="FFFFFF"/>
        <w:spacing w:after="0" w:line="240" w:lineRule="auto"/>
        <w:ind w:firstLine="709"/>
        <w:jc w:val="both"/>
        <w:rPr>
          <w:rFonts w:ascii="Arial" w:hAnsi="Arial" w:cs="Arial"/>
          <w:sz w:val="24"/>
          <w:szCs w:val="24"/>
        </w:rPr>
      </w:pPr>
      <w:r>
        <w:rPr>
          <w:rFonts w:ascii="Arial" w:hAnsi="Arial" w:cs="Arial"/>
          <w:sz w:val="24"/>
          <w:szCs w:val="24"/>
        </w:rPr>
        <w:t>Отсюда вытекает вывод, что меры по обеспечению пожарной безопасности должны носить комплексный и системный характер.</w:t>
      </w:r>
    </w:p>
    <w:p w:rsidR="006274AF" w:rsidRDefault="006274AF" w:rsidP="006274AF">
      <w:pPr>
        <w:shd w:val="clear" w:color="auto" w:fill="FFFFFF"/>
        <w:spacing w:after="0" w:line="240" w:lineRule="auto"/>
        <w:ind w:firstLine="709"/>
        <w:jc w:val="both"/>
        <w:rPr>
          <w:rFonts w:ascii="Arial" w:hAnsi="Arial" w:cs="Arial"/>
          <w:sz w:val="24"/>
          <w:szCs w:val="24"/>
        </w:rPr>
      </w:pPr>
      <w:r>
        <w:rPr>
          <w:rFonts w:ascii="Arial" w:hAnsi="Arial" w:cs="Arial"/>
          <w:sz w:val="24"/>
          <w:szCs w:val="24"/>
        </w:rPr>
        <w:t>Повышение уровня защиты объектов, населения и территории городского округа Люберцы от пожаров будет обеспечено за счет выполнения мероприятий подпрограммы.</w:t>
      </w:r>
    </w:p>
    <w:p w:rsidR="006274AF" w:rsidRDefault="006274AF" w:rsidP="006274AF">
      <w:pPr>
        <w:autoSpaceDE w:val="0"/>
        <w:autoSpaceDN w:val="0"/>
        <w:adjustRightInd w:val="0"/>
        <w:spacing w:after="0" w:line="240" w:lineRule="auto"/>
        <w:ind w:left="29" w:right="29"/>
        <w:jc w:val="center"/>
        <w:rPr>
          <w:rFonts w:ascii="Arial" w:hAnsi="Arial" w:cs="Arial"/>
          <w:sz w:val="24"/>
          <w:szCs w:val="24"/>
        </w:rPr>
      </w:pPr>
    </w:p>
    <w:p w:rsidR="006274AF" w:rsidRDefault="006274AF" w:rsidP="006274AF">
      <w:pPr>
        <w:autoSpaceDE w:val="0"/>
        <w:autoSpaceDN w:val="0"/>
        <w:adjustRightInd w:val="0"/>
        <w:spacing w:after="0" w:line="240" w:lineRule="auto"/>
        <w:ind w:left="29" w:right="29"/>
        <w:jc w:val="center"/>
        <w:rPr>
          <w:rFonts w:ascii="Arial" w:hAnsi="Arial" w:cs="Arial"/>
          <w:b/>
          <w:bCs/>
          <w:color w:val="000000"/>
          <w:sz w:val="24"/>
          <w:szCs w:val="24"/>
        </w:rPr>
      </w:pPr>
    </w:p>
    <w:p w:rsidR="006274AF" w:rsidRDefault="006274AF" w:rsidP="006274AF">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4 Обеспечение пожарной безопасности </w:t>
      </w:r>
    </w:p>
    <w:p w:rsidR="006274AF" w:rsidRDefault="006274AF" w:rsidP="006274AF">
      <w:pPr>
        <w:autoSpaceDE w:val="0"/>
        <w:autoSpaceDN w:val="0"/>
        <w:adjustRightInd w:val="0"/>
        <w:spacing w:after="0" w:line="240" w:lineRule="auto"/>
        <w:ind w:left="29" w:right="29"/>
        <w:jc w:val="center"/>
        <w:rPr>
          <w:rFonts w:ascii="Arial" w:hAnsi="Arial" w:cs="Arial"/>
          <w:b/>
          <w:bCs/>
          <w:color w:val="000000"/>
          <w:sz w:val="24"/>
          <w:szCs w:val="24"/>
        </w:rPr>
      </w:pPr>
    </w:p>
    <w:tbl>
      <w:tblPr>
        <w:tblW w:w="1162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7"/>
        <w:gridCol w:w="11"/>
        <w:gridCol w:w="1406"/>
        <w:gridCol w:w="11"/>
        <w:gridCol w:w="840"/>
        <w:gridCol w:w="11"/>
        <w:gridCol w:w="697"/>
        <w:gridCol w:w="11"/>
        <w:gridCol w:w="556"/>
        <w:gridCol w:w="567"/>
        <w:gridCol w:w="567"/>
        <w:gridCol w:w="567"/>
        <w:gridCol w:w="709"/>
        <w:gridCol w:w="709"/>
        <w:gridCol w:w="709"/>
        <w:gridCol w:w="1417"/>
        <w:gridCol w:w="2410"/>
      </w:tblGrid>
      <w:tr w:rsidR="006274AF" w:rsidTr="006274AF">
        <w:trPr>
          <w:trHeight w:val="20"/>
        </w:trPr>
        <w:tc>
          <w:tcPr>
            <w:tcW w:w="438"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 xml:space="preserve">№ </w:t>
            </w:r>
            <w:proofErr w:type="gramStart"/>
            <w:r>
              <w:rPr>
                <w:rFonts w:ascii="Arial" w:hAnsi="Arial" w:cs="Arial"/>
                <w:color w:val="000000"/>
              </w:rPr>
              <w:t>п</w:t>
            </w:r>
            <w:proofErr w:type="gramEnd"/>
            <w:r>
              <w:rPr>
                <w:rFonts w:ascii="Arial" w:hAnsi="Arial" w:cs="Arial"/>
                <w:color w:val="000000"/>
              </w:rPr>
              <w:t>/п</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Мероприятия по реализации подпрограммы</w:t>
            </w:r>
          </w:p>
        </w:tc>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Источники финансирования</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Срок исполнения мероприятия</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 xml:space="preserve">Объем финансирования в 2019 году (тыс. </w:t>
            </w:r>
            <w:proofErr w:type="spellStart"/>
            <w:r>
              <w:rPr>
                <w:rFonts w:ascii="Arial" w:hAnsi="Arial" w:cs="Arial"/>
                <w:color w:val="000000"/>
              </w:rPr>
              <w:t>руб</w:t>
            </w:r>
            <w:proofErr w:type="spellEnd"/>
            <w:r>
              <w:rPr>
                <w:rFonts w:ascii="Arial" w:hAnsi="Arial" w:cs="Arial"/>
                <w:color w:val="000000"/>
              </w:rPr>
              <w:t>)</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Всего,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3261"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Объем финансирования по годам,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proofErr w:type="gramStart"/>
            <w:r>
              <w:rPr>
                <w:rFonts w:ascii="Arial" w:hAnsi="Arial" w:cs="Arial"/>
                <w:color w:val="000000"/>
              </w:rPr>
              <w:t>Ответственный</w:t>
            </w:r>
            <w:proofErr w:type="gramEnd"/>
            <w:r>
              <w:rPr>
                <w:rFonts w:ascii="Arial" w:hAnsi="Arial" w:cs="Arial"/>
                <w:color w:val="000000"/>
              </w:rPr>
              <w:t xml:space="preserve"> за выполнение мероприятия подпрограммы</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Результаты выполнения подпрограммы</w:t>
            </w:r>
          </w:p>
        </w:tc>
      </w:tr>
      <w:tr w:rsidR="006274AF" w:rsidTr="006274AF">
        <w:trPr>
          <w:trHeight w:val="20"/>
        </w:trPr>
        <w:tc>
          <w:tcPr>
            <w:tcW w:w="43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56"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r>
      <w:tr w:rsidR="006274AF" w:rsidTr="006274AF">
        <w:trPr>
          <w:trHeight w:val="20"/>
        </w:trPr>
        <w:tc>
          <w:tcPr>
            <w:tcW w:w="43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58" w:right="58"/>
              <w:jc w:val="center"/>
              <w:rPr>
                <w:rFonts w:ascii="Arial" w:hAnsi="Arial" w:cs="Arial"/>
                <w:color w:val="000000"/>
              </w:rPr>
            </w:pPr>
            <w:r>
              <w:rPr>
                <w:rFonts w:ascii="Arial" w:hAnsi="Arial" w:cs="Arial"/>
                <w:color w:val="000000"/>
              </w:rPr>
              <w:t>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58" w:right="58"/>
              <w:jc w:val="center"/>
              <w:rPr>
                <w:rFonts w:ascii="Arial" w:hAnsi="Arial" w:cs="Arial"/>
                <w:color w:val="000000"/>
              </w:rPr>
            </w:pPr>
            <w:r>
              <w:rPr>
                <w:rFonts w:ascii="Arial" w:hAnsi="Arial" w:cs="Arial"/>
                <w:color w:val="000000"/>
              </w:rPr>
              <w:t>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58" w:right="58"/>
              <w:jc w:val="center"/>
              <w:rPr>
                <w:rFonts w:ascii="Arial" w:hAnsi="Arial" w:cs="Arial"/>
                <w:color w:val="000000"/>
              </w:rPr>
            </w:pPr>
            <w:r>
              <w:rPr>
                <w:rFonts w:ascii="Arial" w:hAnsi="Arial" w:cs="Arial"/>
                <w:color w:val="000000"/>
              </w:rPr>
              <w:t>3</w:t>
            </w: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58" w:right="58"/>
              <w:jc w:val="center"/>
              <w:rPr>
                <w:rFonts w:ascii="Arial" w:hAnsi="Arial" w:cs="Arial"/>
                <w:color w:val="000000"/>
              </w:rPr>
            </w:pPr>
            <w:r>
              <w:rPr>
                <w:rFonts w:ascii="Arial" w:hAnsi="Arial" w:cs="Arial"/>
                <w:color w:val="000000"/>
              </w:rPr>
              <w:t>4</w:t>
            </w:r>
          </w:p>
        </w:tc>
        <w:tc>
          <w:tcPr>
            <w:tcW w:w="5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58" w:right="58"/>
              <w:jc w:val="center"/>
              <w:rPr>
                <w:rFonts w:ascii="Arial" w:hAnsi="Arial" w:cs="Arial"/>
                <w:color w:val="000000"/>
              </w:rPr>
            </w:pPr>
            <w:r>
              <w:rPr>
                <w:rFonts w:ascii="Arial" w:hAnsi="Arial" w:cs="Arial"/>
                <w:color w:val="000000"/>
              </w:rPr>
              <w:t>5</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6</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7</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8</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9</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11</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rPr>
            </w:pPr>
            <w:r>
              <w:rPr>
                <w:rFonts w:ascii="Arial" w:hAnsi="Arial" w:cs="Arial"/>
                <w:color w:val="000000"/>
              </w:rPr>
              <w:t>13</w:t>
            </w:r>
          </w:p>
        </w:tc>
      </w:tr>
      <w:tr w:rsidR="006274AF" w:rsidTr="006274AF">
        <w:trPr>
          <w:trHeight w:val="20"/>
        </w:trPr>
        <w:tc>
          <w:tcPr>
            <w:tcW w:w="43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1</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Основное мероприятие 01. Повышение степени пожарной безопасности</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556"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jc w:val="right"/>
              <w:rPr>
                <w:rFonts w:ascii="Arial" w:hAnsi="Arial" w:cs="Arial"/>
              </w:rPr>
            </w:pPr>
            <w:r>
              <w:rPr>
                <w:rFonts w:ascii="Arial" w:hAnsi="Arial" w:cs="Arial"/>
                <w:color w:val="000000"/>
              </w:rPr>
              <w:t>10 200,00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9 120,00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6 000,00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Повышение степени пожарной защищенности муниципального образования</w:t>
            </w:r>
          </w:p>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исправных гидрантов на территории городского округа Люберцы Московской области от нормативного количества по отношению к базовому показателю</w:t>
            </w:r>
          </w:p>
          <w:p w:rsidR="006274AF" w:rsidRDefault="006274AF">
            <w:pPr>
              <w:autoSpaceDE w:val="0"/>
              <w:autoSpaceDN w:val="0"/>
              <w:adjustRightInd w:val="0"/>
              <w:spacing w:after="0" w:line="240" w:lineRule="auto"/>
              <w:rPr>
                <w:rFonts w:ascii="Arial" w:hAnsi="Arial" w:cs="Arial"/>
                <w:color w:val="000000"/>
              </w:rPr>
            </w:pPr>
          </w:p>
        </w:tc>
      </w:tr>
      <w:tr w:rsidR="006274AF" w:rsidTr="006274AF">
        <w:trPr>
          <w:trHeight w:val="20"/>
        </w:trPr>
        <w:tc>
          <w:tcPr>
            <w:tcW w:w="43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56"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rPr>
            </w:pPr>
            <w:r>
              <w:rPr>
                <w:rFonts w:ascii="Arial" w:hAnsi="Arial" w:cs="Arial"/>
                <w:color w:val="000000"/>
              </w:rPr>
              <w:t>10 200,00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9 120,00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6 000,00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r>
      <w:tr w:rsidR="006274AF" w:rsidTr="006274AF">
        <w:trPr>
          <w:trHeight w:val="20"/>
        </w:trPr>
        <w:tc>
          <w:tcPr>
            <w:tcW w:w="43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1.1</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 xml:space="preserve">1.1 </w:t>
            </w:r>
            <w:r>
              <w:rPr>
                <w:rFonts w:ascii="Arial" w:hAnsi="Arial" w:cs="Arial"/>
              </w:rPr>
              <w:t>Оказание поддержки общественным объединениям пожарной охраны</w:t>
            </w:r>
            <w:proofErr w:type="gramStart"/>
            <w:r>
              <w:rPr>
                <w:rFonts w:ascii="Arial" w:hAnsi="Arial" w:cs="Arial"/>
              </w:rPr>
              <w:t>.</w:t>
            </w:r>
            <w:proofErr w:type="gramEnd"/>
            <w:r>
              <w:rPr>
                <w:rFonts w:ascii="Arial" w:hAnsi="Arial" w:cs="Arial"/>
              </w:rPr>
              <w:t xml:space="preserve"> </w:t>
            </w:r>
            <w:proofErr w:type="gramStart"/>
            <w:r>
              <w:rPr>
                <w:rFonts w:ascii="Arial" w:hAnsi="Arial" w:cs="Arial"/>
              </w:rPr>
              <w:t>с</w:t>
            </w:r>
            <w:proofErr w:type="gramEnd"/>
            <w:r>
              <w:rPr>
                <w:rFonts w:ascii="Arial" w:hAnsi="Arial" w:cs="Arial"/>
              </w:rPr>
              <w:t>оциальное и экономическое стимулирование участия граждан и организаций в добровольной пожарной охране</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556"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количества добровольных пожарных обученных, застрахованных и задействованных по назначению ОМС по отношению к базовому показателю</w:t>
            </w:r>
          </w:p>
          <w:p w:rsidR="006274AF" w:rsidRDefault="006274AF">
            <w:pPr>
              <w:autoSpaceDE w:val="0"/>
              <w:autoSpaceDN w:val="0"/>
              <w:adjustRightInd w:val="0"/>
              <w:spacing w:after="0" w:line="240" w:lineRule="auto"/>
              <w:rPr>
                <w:rFonts w:ascii="Arial" w:hAnsi="Arial" w:cs="Arial"/>
                <w:color w:val="000000"/>
              </w:rPr>
            </w:pPr>
          </w:p>
        </w:tc>
      </w:tr>
      <w:tr w:rsidR="006274AF" w:rsidTr="006274AF">
        <w:trPr>
          <w:trHeight w:val="20"/>
        </w:trPr>
        <w:tc>
          <w:tcPr>
            <w:tcW w:w="43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56"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r>
      <w:tr w:rsidR="006274AF" w:rsidTr="006274AF">
        <w:trPr>
          <w:trHeight w:val="20"/>
        </w:trPr>
        <w:tc>
          <w:tcPr>
            <w:tcW w:w="43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1.2</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1.2</w:t>
            </w:r>
            <w:r>
              <w:rPr>
                <w:rFonts w:ascii="Arial" w:hAnsi="Arial" w:cs="Arial"/>
              </w:rPr>
              <w:t xml:space="preserve"> Содержание пожарных </w:t>
            </w:r>
            <w:r>
              <w:rPr>
                <w:rFonts w:ascii="Arial" w:hAnsi="Arial" w:cs="Arial"/>
              </w:rPr>
              <w:lastRenderedPageBreak/>
              <w:t>гидрантов, обеспечение их исправного состояния и готовности к забору воды в любое время года</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w:t>
            </w:r>
            <w:r>
              <w:rPr>
                <w:rFonts w:ascii="Arial" w:hAnsi="Arial" w:cs="Arial"/>
                <w:color w:val="000000"/>
              </w:rPr>
              <w:lastRenderedPageBreak/>
              <w:t>а городского округа Люберцы</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01.01.2020 - 31.12.</w:t>
            </w:r>
            <w:r>
              <w:rPr>
                <w:rFonts w:ascii="Arial" w:hAnsi="Arial" w:cs="Arial"/>
                <w:color w:val="000000"/>
              </w:rPr>
              <w:lastRenderedPageBreak/>
              <w:t>2024</w:t>
            </w:r>
          </w:p>
        </w:tc>
        <w:tc>
          <w:tcPr>
            <w:tcW w:w="556"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lastRenderedPageBreak/>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spacing w:after="0" w:line="240" w:lineRule="auto"/>
              <w:jc w:val="center"/>
              <w:rPr>
                <w:rFonts w:ascii="Arial" w:hAnsi="Arial" w:cs="Arial"/>
              </w:rPr>
            </w:pPr>
            <w:r>
              <w:rPr>
                <w:rFonts w:ascii="Arial" w:hAnsi="Arial" w:cs="Arial"/>
                <w:color w:val="000000"/>
              </w:rPr>
              <w:t xml:space="preserve">Управление по гражданской </w:t>
            </w:r>
            <w:r>
              <w:rPr>
                <w:rFonts w:ascii="Arial" w:hAnsi="Arial" w:cs="Arial"/>
                <w:color w:val="000000"/>
              </w:rPr>
              <w:lastRenderedPageBreak/>
              <w:t>обороне и чрезвычайным ситуациям администрации городского округа Люберцы Московской области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rPr>
              <w:lastRenderedPageBreak/>
              <w:t xml:space="preserve">Увеличение процента исправных источников наружного </w:t>
            </w:r>
            <w:r>
              <w:rPr>
                <w:rFonts w:ascii="Arial" w:hAnsi="Arial" w:cs="Arial"/>
              </w:rPr>
              <w:lastRenderedPageBreak/>
              <w:t>противопожарного водоснабжения на территории муниципального образования Московской области от общего количества, по отношению к  базовому периоду</w:t>
            </w:r>
            <w:r>
              <w:rPr>
                <w:rFonts w:ascii="Arial" w:hAnsi="Arial" w:cs="Arial"/>
                <w:color w:val="000000"/>
              </w:rPr>
              <w:t xml:space="preserve"> </w:t>
            </w:r>
          </w:p>
        </w:tc>
      </w:tr>
      <w:tr w:rsidR="006274AF" w:rsidTr="006274AF">
        <w:trPr>
          <w:trHeight w:val="20"/>
        </w:trPr>
        <w:tc>
          <w:tcPr>
            <w:tcW w:w="43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56"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spacing w:after="0" w:line="240" w:lineRule="auto"/>
              <w:jc w:val="right"/>
              <w:rPr>
                <w:rFonts w:ascii="Arial" w:hAnsi="Arial" w:cs="Arial"/>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spacing w:after="0" w:line="240" w:lineRule="auto"/>
              <w:jc w:val="right"/>
              <w:rPr>
                <w:rFonts w:ascii="Arial" w:hAnsi="Arial" w:cs="Arial"/>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spacing w:after="0" w:line="240" w:lineRule="auto"/>
              <w:jc w:val="right"/>
              <w:rPr>
                <w:rFonts w:ascii="Arial" w:hAnsi="Arial" w:cs="Arial"/>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spacing w:after="0" w:line="240" w:lineRule="auto"/>
              <w:jc w:val="right"/>
              <w:rPr>
                <w:rFonts w:ascii="Arial" w:hAnsi="Arial" w:cs="Arial"/>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r>
      <w:tr w:rsidR="006274AF" w:rsidTr="006274AF">
        <w:trPr>
          <w:trHeight w:val="20"/>
        </w:trPr>
        <w:tc>
          <w:tcPr>
            <w:tcW w:w="42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1.3</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1.3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Средства бюджета городского округа Люберцы</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jc w:val="right"/>
              <w:rPr>
                <w:rFonts w:ascii="Arial" w:hAnsi="Arial" w:cs="Arial"/>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 по отношению к  базовому периоду</w:t>
            </w:r>
          </w:p>
          <w:p w:rsidR="006274AF" w:rsidRDefault="006274AF">
            <w:pPr>
              <w:autoSpaceDE w:val="0"/>
              <w:autoSpaceDN w:val="0"/>
              <w:adjustRightInd w:val="0"/>
              <w:spacing w:after="0" w:line="240" w:lineRule="auto"/>
              <w:rPr>
                <w:rFonts w:ascii="Arial" w:hAnsi="Arial" w:cs="Arial"/>
                <w:color w:val="000000"/>
              </w:rPr>
            </w:pPr>
          </w:p>
        </w:tc>
      </w:tr>
      <w:tr w:rsidR="006274AF" w:rsidTr="006274AF">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r>
      <w:tr w:rsidR="006274AF" w:rsidTr="006274AF">
        <w:trPr>
          <w:trHeight w:val="20"/>
        </w:trPr>
        <w:tc>
          <w:tcPr>
            <w:tcW w:w="42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1.4</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 xml:space="preserve">1.4 Установка и содержание автономных дымовых пожарных </w:t>
            </w:r>
            <w:proofErr w:type="spellStart"/>
            <w:r>
              <w:rPr>
                <w:rFonts w:ascii="Arial" w:hAnsi="Arial" w:cs="Arial"/>
                <w:color w:val="000000"/>
              </w:rPr>
              <w:t>извещателей</w:t>
            </w:r>
            <w:proofErr w:type="spellEnd"/>
            <w:r>
              <w:rPr>
                <w:rFonts w:ascii="Arial" w:hAnsi="Arial" w:cs="Arial"/>
                <w:color w:val="000000"/>
              </w:rPr>
              <w:t xml:space="preserve"> в местах проживания многодетных семей и семей, находящихся в трудной жизненной ситуации</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Средства бюджета городского округа Люберцы</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jc w:val="right"/>
              <w:rPr>
                <w:rFonts w:ascii="Arial" w:hAnsi="Arial" w:cs="Arial"/>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470,00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350,00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6274AF" w:rsidRDefault="006274AF">
            <w:pPr>
              <w:autoSpaceDE w:val="0"/>
              <w:autoSpaceDN w:val="0"/>
              <w:adjustRightInd w:val="0"/>
              <w:spacing w:after="0" w:line="240" w:lineRule="auto"/>
              <w:rPr>
                <w:rFonts w:ascii="Arial" w:hAnsi="Arial" w:cs="Arial"/>
                <w:color w:val="000000"/>
              </w:rPr>
            </w:pPr>
          </w:p>
        </w:tc>
      </w:tr>
      <w:tr w:rsidR="006274AF" w:rsidTr="006274AF">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470,00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350,00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r>
      <w:tr w:rsidR="006274AF" w:rsidTr="006274AF">
        <w:trPr>
          <w:trHeight w:val="20"/>
        </w:trPr>
        <w:tc>
          <w:tcPr>
            <w:tcW w:w="42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1.5</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 xml:space="preserve">1.5 Содержание в исправном состоянии средств </w:t>
            </w:r>
            <w:r>
              <w:rPr>
                <w:rFonts w:ascii="Arial" w:hAnsi="Arial" w:cs="Arial"/>
                <w:color w:val="000000"/>
              </w:rPr>
              <w:lastRenderedPageBreak/>
              <w:t>обеспечения пожарной безопасности жилых и общественных зданий, находящихся в муниципальной собственности</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lastRenderedPageBreak/>
              <w:t>Средства бюджета городс</w:t>
            </w:r>
            <w:r>
              <w:rPr>
                <w:rFonts w:ascii="Arial" w:hAnsi="Arial" w:cs="Arial"/>
                <w:color w:val="000000"/>
              </w:rPr>
              <w:lastRenderedPageBreak/>
              <w:t>кого округа Люберцы</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lastRenderedPageBreak/>
              <w:t>01.01.2020 - 31.12.2024</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jc w:val="right"/>
              <w:rPr>
                <w:rFonts w:ascii="Arial" w:hAnsi="Arial" w:cs="Arial"/>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1 200,00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w:t>
            </w:r>
            <w:r>
              <w:rPr>
                <w:rFonts w:ascii="Arial" w:hAnsi="Arial" w:cs="Arial"/>
                <w:color w:val="000000"/>
              </w:rPr>
              <w:lastRenderedPageBreak/>
              <w:t>м ситуациям администрации городского округа Люберцы Московской области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Снижение количества пожаров, произошедших на территории городского округа Люберцы </w:t>
            </w:r>
            <w:r>
              <w:rPr>
                <w:rFonts w:ascii="Arial" w:hAnsi="Arial" w:cs="Arial"/>
                <w:color w:val="000000"/>
              </w:rPr>
              <w:lastRenderedPageBreak/>
              <w:t>Московской области, по отношению к базовому показателю</w:t>
            </w:r>
          </w:p>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6274AF" w:rsidRDefault="006274AF">
            <w:pPr>
              <w:autoSpaceDE w:val="0"/>
              <w:autoSpaceDN w:val="0"/>
              <w:adjustRightInd w:val="0"/>
              <w:spacing w:after="0" w:line="240" w:lineRule="auto"/>
              <w:rPr>
                <w:rFonts w:ascii="Arial" w:hAnsi="Arial" w:cs="Arial"/>
                <w:color w:val="000000"/>
              </w:rPr>
            </w:pPr>
          </w:p>
        </w:tc>
      </w:tr>
      <w:tr w:rsidR="006274AF" w:rsidTr="006274AF">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1 200,00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r>
      <w:tr w:rsidR="006274AF" w:rsidTr="006274AF">
        <w:trPr>
          <w:trHeight w:val="20"/>
        </w:trPr>
        <w:tc>
          <w:tcPr>
            <w:tcW w:w="42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1.6</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1.6 Организация обучения населения мерам пожарной безопасности и пропаганда в области пожарной безопасности, содействие распространению пожарно-технических знаний</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Средства бюджета городского округа Люберцы</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jc w:val="right"/>
              <w:rPr>
                <w:rFonts w:ascii="Arial" w:hAnsi="Arial" w:cs="Arial"/>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6274AF" w:rsidRDefault="006274AF">
            <w:pPr>
              <w:autoSpaceDE w:val="0"/>
              <w:autoSpaceDN w:val="0"/>
              <w:adjustRightInd w:val="0"/>
              <w:spacing w:after="0" w:line="240" w:lineRule="auto"/>
              <w:rPr>
                <w:rFonts w:ascii="Arial" w:hAnsi="Arial" w:cs="Arial"/>
                <w:color w:val="000000"/>
              </w:rPr>
            </w:pPr>
          </w:p>
        </w:tc>
      </w:tr>
      <w:tr w:rsidR="006274AF" w:rsidTr="006274AF">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r>
      <w:tr w:rsidR="006274AF" w:rsidTr="006274AF">
        <w:trPr>
          <w:trHeight w:val="20"/>
        </w:trPr>
        <w:tc>
          <w:tcPr>
            <w:tcW w:w="42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1.7</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1.7 Дополнительные мероприятия в условиях особого противопожарного режима</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Средства бюджета городского округа Люберцы</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jc w:val="right"/>
              <w:rPr>
                <w:rFonts w:ascii="Arial" w:hAnsi="Arial" w:cs="Arial"/>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7 450,00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5 560,00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450,00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jc w:val="right"/>
              <w:rPr>
                <w:rFonts w:ascii="Arial" w:hAnsi="Arial" w:cs="Arial"/>
              </w:rPr>
            </w:pPr>
            <w:r>
              <w:rPr>
                <w:rFonts w:ascii="Arial" w:hAnsi="Arial" w:cs="Arial"/>
                <w:color w:val="000000"/>
              </w:rPr>
              <w:t>450,00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jc w:val="right"/>
              <w:rPr>
                <w:rFonts w:ascii="Arial" w:hAnsi="Arial" w:cs="Arial"/>
              </w:rPr>
            </w:pPr>
            <w:r>
              <w:rPr>
                <w:rFonts w:ascii="Arial" w:hAnsi="Arial" w:cs="Arial"/>
                <w:color w:val="000000"/>
              </w:rPr>
              <w:t>450,00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jc w:val="right"/>
              <w:rPr>
                <w:rFonts w:ascii="Arial" w:hAnsi="Arial" w:cs="Arial"/>
              </w:rPr>
            </w:pPr>
            <w:r>
              <w:rPr>
                <w:rFonts w:ascii="Arial" w:hAnsi="Arial" w:cs="Arial"/>
                <w:color w:val="000000"/>
              </w:rPr>
              <w:t>450,00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Повышение степени пожарной защищенности муниципального образования, по отношению к базовому периоду</w:t>
            </w:r>
          </w:p>
          <w:p w:rsidR="006274AF" w:rsidRDefault="006274AF">
            <w:pPr>
              <w:autoSpaceDE w:val="0"/>
              <w:autoSpaceDN w:val="0"/>
              <w:adjustRightInd w:val="0"/>
              <w:spacing w:after="0" w:line="240" w:lineRule="auto"/>
              <w:rPr>
                <w:rFonts w:ascii="Arial" w:hAnsi="Arial" w:cs="Arial"/>
                <w:color w:val="000000"/>
              </w:rPr>
            </w:pPr>
          </w:p>
        </w:tc>
      </w:tr>
      <w:tr w:rsidR="006274AF" w:rsidTr="006274AF">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7 450,00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5 560,00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450,00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rPr>
            </w:pPr>
            <w:r>
              <w:rPr>
                <w:rFonts w:ascii="Arial" w:hAnsi="Arial" w:cs="Arial"/>
                <w:color w:val="000000"/>
              </w:rPr>
              <w:t>450,00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rPr>
            </w:pPr>
            <w:r>
              <w:rPr>
                <w:rFonts w:ascii="Arial" w:hAnsi="Arial" w:cs="Arial"/>
                <w:color w:val="000000"/>
              </w:rPr>
              <w:t>450,00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rPr>
            </w:pPr>
            <w:r>
              <w:rPr>
                <w:rFonts w:ascii="Arial" w:hAnsi="Arial" w:cs="Arial"/>
                <w:color w:val="000000"/>
              </w:rPr>
              <w:t>450,00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r>
      <w:tr w:rsidR="006274AF" w:rsidTr="006274AF">
        <w:trPr>
          <w:trHeight w:val="20"/>
        </w:trPr>
        <w:tc>
          <w:tcPr>
            <w:tcW w:w="42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1.7.1</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 xml:space="preserve">1.7.1 Приобретение пожарно-технического имущества. Выполнение работ по </w:t>
            </w:r>
            <w:r>
              <w:rPr>
                <w:rFonts w:ascii="Arial" w:hAnsi="Arial" w:cs="Arial"/>
                <w:color w:val="000000"/>
              </w:rPr>
              <w:lastRenderedPageBreak/>
              <w:t>уходу за противопожарными  полосами (опашка) в населенных пунктах, прилегающих к лесным массивам, на территории городского округа Люберцы</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lastRenderedPageBreak/>
              <w:t xml:space="preserve">Средства бюджета городского округа </w:t>
            </w:r>
            <w:r>
              <w:rPr>
                <w:rFonts w:ascii="Arial" w:hAnsi="Arial" w:cs="Arial"/>
                <w:color w:val="000000"/>
              </w:rPr>
              <w:lastRenderedPageBreak/>
              <w:t>Люберцы</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lastRenderedPageBreak/>
              <w:t>01.01.2020 - 31.12.2024</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jc w:val="right"/>
              <w:rPr>
                <w:rFonts w:ascii="Arial" w:hAnsi="Arial" w:cs="Arial"/>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1 700,00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w:t>
            </w:r>
            <w:r>
              <w:rPr>
                <w:rFonts w:ascii="Arial" w:hAnsi="Arial" w:cs="Arial"/>
                <w:color w:val="000000"/>
              </w:rPr>
              <w:lastRenderedPageBreak/>
              <w:t>ии городского округа Люберцы Московской области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lastRenderedPageBreak/>
              <w:t>Повышение степени пожарной защищенности муниципального образования, по отношению к базовому периоду</w:t>
            </w:r>
          </w:p>
          <w:p w:rsidR="006274AF" w:rsidRDefault="006274AF">
            <w:pPr>
              <w:autoSpaceDE w:val="0"/>
              <w:autoSpaceDN w:val="0"/>
              <w:adjustRightInd w:val="0"/>
              <w:spacing w:after="0" w:line="240" w:lineRule="auto"/>
              <w:rPr>
                <w:rFonts w:ascii="Arial" w:hAnsi="Arial" w:cs="Arial"/>
                <w:color w:val="000000"/>
              </w:rPr>
            </w:pPr>
          </w:p>
        </w:tc>
      </w:tr>
      <w:tr w:rsidR="006274AF" w:rsidTr="006274AF">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1 700,00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r>
      <w:tr w:rsidR="006274AF" w:rsidTr="006274AF">
        <w:trPr>
          <w:trHeight w:val="20"/>
        </w:trPr>
        <w:tc>
          <w:tcPr>
            <w:tcW w:w="42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1.7.2</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1.7.2 Строительство подъездных путей, инженерных сетей, благоустройство территории для строительства пожарного депо по адресу: Московская область, городской округ Люберцы, рабочий поселок Октябрьский</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Средства бюджета городского округа Люберцы</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jc w:val="right"/>
              <w:rPr>
                <w:rFonts w:ascii="Arial" w:hAnsi="Arial" w:cs="Arial"/>
              </w:rPr>
            </w:pPr>
            <w:r>
              <w:rPr>
                <w:rFonts w:ascii="Arial" w:hAnsi="Arial" w:cs="Arial"/>
                <w:color w:val="000000"/>
              </w:rPr>
              <w:t>10 150,00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5 000,00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5 000,00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Повышение степени пожарной защищенности муниципального образования, по отношению к базовому периоду</w:t>
            </w:r>
          </w:p>
          <w:p w:rsidR="006274AF" w:rsidRDefault="006274AF">
            <w:pPr>
              <w:autoSpaceDE w:val="0"/>
              <w:autoSpaceDN w:val="0"/>
              <w:adjustRightInd w:val="0"/>
              <w:spacing w:after="0" w:line="240" w:lineRule="auto"/>
              <w:rPr>
                <w:rFonts w:ascii="Arial" w:hAnsi="Arial" w:cs="Arial"/>
                <w:color w:val="000000"/>
              </w:rPr>
            </w:pPr>
          </w:p>
        </w:tc>
      </w:tr>
      <w:tr w:rsidR="006274AF" w:rsidTr="006274AF">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rPr>
            </w:pPr>
            <w:r>
              <w:rPr>
                <w:rFonts w:ascii="Arial" w:hAnsi="Arial" w:cs="Arial"/>
                <w:color w:val="000000"/>
              </w:rPr>
              <w:t>10 150,00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5 000,00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5 000,00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r>
      <w:tr w:rsidR="006274AF" w:rsidTr="006274AF">
        <w:trPr>
          <w:trHeight w:val="20"/>
        </w:trPr>
        <w:tc>
          <w:tcPr>
            <w:tcW w:w="42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1.7.3</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 xml:space="preserve">1.7.3 Выпуск и распространение литовок, памяток, брошюр по пожарной безопасности.  Изготовление, установка и актуализация информационных стендов и </w:t>
            </w:r>
            <w:r>
              <w:rPr>
                <w:rFonts w:ascii="Arial" w:hAnsi="Arial" w:cs="Arial"/>
                <w:color w:val="000000"/>
              </w:rPr>
              <w:lastRenderedPageBreak/>
              <w:t>информационных табличек по мерам пожарной безопасности в муниципальных учреждениях и местах массового пребывания людей</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jc w:val="right"/>
              <w:rPr>
                <w:rFonts w:ascii="Arial" w:hAnsi="Arial" w:cs="Arial"/>
              </w:rPr>
            </w:pPr>
            <w:r>
              <w:rPr>
                <w:rFonts w:ascii="Arial" w:hAnsi="Arial" w:cs="Arial"/>
                <w:color w:val="000000"/>
              </w:rPr>
              <w:t>50,00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 xml:space="preserve">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w:t>
            </w:r>
            <w:r>
              <w:rPr>
                <w:rFonts w:ascii="Arial" w:hAnsi="Arial" w:cs="Arial"/>
                <w:color w:val="000000"/>
              </w:rPr>
              <w:lastRenderedPageBreak/>
              <w:t>аналогичному периоду базового года</w:t>
            </w:r>
          </w:p>
          <w:p w:rsidR="006274AF" w:rsidRDefault="006274AF">
            <w:pPr>
              <w:autoSpaceDE w:val="0"/>
              <w:autoSpaceDN w:val="0"/>
              <w:adjustRightInd w:val="0"/>
              <w:spacing w:after="0" w:line="240" w:lineRule="auto"/>
              <w:rPr>
                <w:rFonts w:ascii="Arial" w:hAnsi="Arial" w:cs="Arial"/>
                <w:color w:val="000000"/>
              </w:rPr>
            </w:pPr>
          </w:p>
        </w:tc>
      </w:tr>
      <w:tr w:rsidR="006274AF" w:rsidTr="006274AF">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rPr>
            </w:pPr>
            <w:r>
              <w:rPr>
                <w:rFonts w:ascii="Arial" w:hAnsi="Arial" w:cs="Arial"/>
                <w:color w:val="000000"/>
              </w:rPr>
              <w:t>50,00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r>
      <w:tr w:rsidR="006274AF" w:rsidTr="006274AF">
        <w:trPr>
          <w:trHeight w:val="20"/>
        </w:trPr>
        <w:tc>
          <w:tcPr>
            <w:tcW w:w="42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lastRenderedPageBreak/>
              <w:t>1.7.4</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1.7.4 Разработка (приобретение) и распространение учебных видеофильмов, специальных видеороликов о соблюдении правил пожарной безопасности.</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Средства бюджета городского округа Люберцы</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jc w:val="right"/>
              <w:rPr>
                <w:rFonts w:ascii="Arial" w:hAnsi="Arial" w:cs="Arial"/>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250,00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6274AF" w:rsidRDefault="006274AF">
            <w:pPr>
              <w:autoSpaceDE w:val="0"/>
              <w:autoSpaceDN w:val="0"/>
              <w:adjustRightInd w:val="0"/>
              <w:spacing w:after="0" w:line="240" w:lineRule="auto"/>
              <w:rPr>
                <w:rFonts w:ascii="Arial" w:hAnsi="Arial" w:cs="Arial"/>
                <w:color w:val="000000"/>
              </w:rPr>
            </w:pPr>
          </w:p>
        </w:tc>
      </w:tr>
      <w:tr w:rsidR="006274AF" w:rsidTr="006274AF">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jc w:val="right"/>
              <w:rPr>
                <w:rFonts w:ascii="Arial" w:hAnsi="Arial" w:cs="Arial"/>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250,00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r>
      <w:tr w:rsidR="006274AF" w:rsidTr="006274AF">
        <w:trPr>
          <w:trHeight w:val="20"/>
        </w:trPr>
        <w:tc>
          <w:tcPr>
            <w:tcW w:w="42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1.8</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1.8 Обеспечение связи и оповещения населения о пожаре</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Средства бюджета городского округа Люберцы</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rPr>
            </w:pPr>
            <w:r>
              <w:rPr>
                <w:rFonts w:ascii="Arial" w:hAnsi="Arial" w:cs="Arial"/>
                <w:color w:val="000000"/>
              </w:rPr>
              <w:t>Повышение степени пожарной защищенности муниципального образования, по отношению к базовому периоду</w:t>
            </w:r>
          </w:p>
          <w:p w:rsidR="006274AF" w:rsidRDefault="006274AF">
            <w:pPr>
              <w:autoSpaceDE w:val="0"/>
              <w:autoSpaceDN w:val="0"/>
              <w:adjustRightInd w:val="0"/>
              <w:spacing w:after="0" w:line="240" w:lineRule="auto"/>
              <w:ind w:left="20" w:right="20"/>
              <w:rPr>
                <w:rFonts w:ascii="Arial" w:hAnsi="Arial" w:cs="Arial"/>
                <w:color w:val="000000"/>
              </w:rPr>
            </w:pPr>
          </w:p>
        </w:tc>
      </w:tr>
      <w:tr w:rsidR="006274AF" w:rsidTr="006274AF">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r>
      <w:tr w:rsidR="006274AF" w:rsidTr="006274AF">
        <w:trPr>
          <w:trHeight w:val="20"/>
        </w:trPr>
        <w:tc>
          <w:tcPr>
            <w:tcW w:w="427" w:type="dxa"/>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ИТОГО ПО ПОДПРОГРАММЕ</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29" w:right="29"/>
              <w:jc w:val="right"/>
              <w:rPr>
                <w:rFonts w:ascii="Arial" w:hAnsi="Arial" w:cs="Arial"/>
                <w:color w:val="000000"/>
              </w:rPr>
            </w:pPr>
            <w:r>
              <w:rPr>
                <w:rFonts w:ascii="Arial" w:hAnsi="Arial" w:cs="Arial"/>
                <w:color w:val="000000"/>
              </w:rPr>
              <w:t>10 200,00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9 120,00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6 000,00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6274AF" w:rsidRDefault="006274AF">
            <w:pPr>
              <w:spacing w:after="0" w:line="240" w:lineRule="auto"/>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6274AF" w:rsidRDefault="006274AF">
            <w:pPr>
              <w:autoSpaceDE w:val="0"/>
              <w:autoSpaceDN w:val="0"/>
              <w:adjustRightInd w:val="0"/>
              <w:spacing w:after="0" w:line="240" w:lineRule="auto"/>
              <w:rPr>
                <w:rFonts w:ascii="Arial" w:hAnsi="Arial" w:cs="Arial"/>
                <w:color w:val="000000"/>
              </w:rPr>
            </w:pPr>
          </w:p>
        </w:tc>
      </w:tr>
      <w:tr w:rsidR="006274AF" w:rsidTr="006274AF">
        <w:trPr>
          <w:trHeight w:val="20"/>
        </w:trPr>
        <w:tc>
          <w:tcPr>
            <w:tcW w:w="427" w:type="dxa"/>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rPr>
            </w:pPr>
            <w:r>
              <w:rPr>
                <w:rFonts w:ascii="Arial" w:hAnsi="Arial" w:cs="Arial"/>
                <w:color w:val="000000"/>
              </w:rPr>
              <w:t>Средства бюдже</w:t>
            </w:r>
            <w:r>
              <w:rPr>
                <w:rFonts w:ascii="Arial" w:hAnsi="Arial" w:cs="Arial"/>
                <w:color w:val="000000"/>
              </w:rPr>
              <w:lastRenderedPageBreak/>
              <w:t>та городского округа Люберцы</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29" w:right="29"/>
              <w:jc w:val="right"/>
              <w:rPr>
                <w:rFonts w:ascii="Arial" w:hAnsi="Arial" w:cs="Arial"/>
                <w:color w:val="000000"/>
              </w:rPr>
            </w:pPr>
            <w:r>
              <w:rPr>
                <w:rFonts w:ascii="Arial" w:hAnsi="Arial" w:cs="Arial"/>
                <w:color w:val="000000"/>
              </w:rPr>
              <w:t>10 200,00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rPr>
            </w:pPr>
            <w:r>
              <w:rPr>
                <w:rFonts w:ascii="Arial" w:hAnsi="Arial" w:cs="Arial"/>
                <w:color w:val="000000"/>
              </w:rPr>
              <w:t>9 120,00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6 000,00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ind w:left="41" w:right="41"/>
              <w:jc w:val="right"/>
              <w:rPr>
                <w:rFonts w:ascii="Arial" w:hAnsi="Arial" w:cs="Arial"/>
                <w:color w:val="000000"/>
              </w:rPr>
            </w:pP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6274AF" w:rsidRDefault="006274AF">
            <w:pPr>
              <w:autoSpaceDE w:val="0"/>
              <w:autoSpaceDN w:val="0"/>
              <w:adjustRightInd w:val="0"/>
              <w:spacing w:after="0" w:line="240" w:lineRule="auto"/>
              <w:rPr>
                <w:rFonts w:ascii="Arial" w:hAnsi="Arial" w:cs="Arial"/>
                <w:color w:val="000000"/>
              </w:rPr>
            </w:pPr>
          </w:p>
        </w:tc>
      </w:tr>
    </w:tbl>
    <w:p w:rsidR="006274AF" w:rsidRDefault="006274AF" w:rsidP="006274AF">
      <w:pPr>
        <w:widowControl w:val="0"/>
        <w:tabs>
          <w:tab w:val="left" w:pos="10206"/>
        </w:tabs>
        <w:autoSpaceDE w:val="0"/>
        <w:autoSpaceDN w:val="0"/>
        <w:adjustRightInd w:val="0"/>
        <w:spacing w:after="0" w:line="240" w:lineRule="auto"/>
        <w:ind w:left="10206" w:hanging="10206"/>
        <w:rPr>
          <w:rFonts w:ascii="Arial" w:hAnsi="Arial" w:cs="Arial"/>
          <w:sz w:val="24"/>
          <w:szCs w:val="24"/>
        </w:rPr>
      </w:pPr>
    </w:p>
    <w:p w:rsidR="006274AF" w:rsidRDefault="006274AF" w:rsidP="006274AF">
      <w:pPr>
        <w:widowControl w:val="0"/>
        <w:tabs>
          <w:tab w:val="left" w:pos="10206"/>
        </w:tabs>
        <w:autoSpaceDE w:val="0"/>
        <w:autoSpaceDN w:val="0"/>
        <w:adjustRightInd w:val="0"/>
        <w:spacing w:after="0" w:line="240" w:lineRule="auto"/>
        <w:ind w:left="10206" w:hanging="10206"/>
        <w:rPr>
          <w:rFonts w:ascii="Arial" w:hAnsi="Arial" w:cs="Arial"/>
          <w:sz w:val="24"/>
          <w:szCs w:val="24"/>
        </w:rPr>
      </w:pPr>
    </w:p>
    <w:p w:rsidR="006274AF" w:rsidRDefault="006274AF" w:rsidP="006274AF">
      <w:pPr>
        <w:widowControl w:val="0"/>
        <w:tabs>
          <w:tab w:val="left" w:pos="10206"/>
        </w:tabs>
        <w:autoSpaceDE w:val="0"/>
        <w:autoSpaceDN w:val="0"/>
        <w:adjustRightInd w:val="0"/>
        <w:spacing w:after="0" w:line="240" w:lineRule="auto"/>
        <w:ind w:left="10206" w:hanging="10206"/>
        <w:rPr>
          <w:rFonts w:ascii="Arial" w:hAnsi="Arial" w:cs="Arial"/>
          <w:sz w:val="24"/>
          <w:szCs w:val="24"/>
        </w:rPr>
      </w:pPr>
    </w:p>
    <w:p w:rsidR="006274AF" w:rsidRDefault="006274AF" w:rsidP="006274AF">
      <w:pPr>
        <w:widowControl w:val="0"/>
        <w:tabs>
          <w:tab w:val="left" w:pos="10206"/>
        </w:tabs>
        <w:autoSpaceDE w:val="0"/>
        <w:autoSpaceDN w:val="0"/>
        <w:adjustRightInd w:val="0"/>
        <w:spacing w:after="0" w:line="240" w:lineRule="auto"/>
        <w:ind w:left="10206" w:hanging="10206"/>
        <w:rPr>
          <w:rFonts w:ascii="Arial" w:hAnsi="Arial" w:cs="Arial"/>
          <w:sz w:val="24"/>
          <w:szCs w:val="24"/>
        </w:rPr>
      </w:pPr>
    </w:p>
    <w:p w:rsidR="006274AF" w:rsidRDefault="006274AF" w:rsidP="006274AF">
      <w:pPr>
        <w:widowControl w:val="0"/>
        <w:tabs>
          <w:tab w:val="left" w:pos="10206"/>
        </w:tabs>
        <w:autoSpaceDE w:val="0"/>
        <w:autoSpaceDN w:val="0"/>
        <w:adjustRightInd w:val="0"/>
        <w:spacing w:after="0" w:line="240" w:lineRule="auto"/>
        <w:ind w:left="10206" w:hanging="10206"/>
        <w:rPr>
          <w:rFonts w:ascii="Arial" w:hAnsi="Arial" w:cs="Arial"/>
          <w:sz w:val="24"/>
          <w:szCs w:val="24"/>
        </w:rPr>
      </w:pPr>
    </w:p>
    <w:p w:rsidR="006274AF" w:rsidRDefault="006274AF" w:rsidP="006274AF">
      <w:pPr>
        <w:widowControl w:val="0"/>
        <w:tabs>
          <w:tab w:val="left" w:pos="10206"/>
        </w:tabs>
        <w:autoSpaceDE w:val="0"/>
        <w:autoSpaceDN w:val="0"/>
        <w:adjustRightInd w:val="0"/>
        <w:spacing w:after="0" w:line="240" w:lineRule="auto"/>
        <w:ind w:left="10206" w:hanging="10206"/>
        <w:rPr>
          <w:rFonts w:ascii="Arial" w:hAnsi="Arial" w:cs="Arial"/>
          <w:sz w:val="24"/>
          <w:szCs w:val="24"/>
        </w:rPr>
      </w:pPr>
    </w:p>
    <w:p w:rsidR="006274AF" w:rsidRDefault="006274AF" w:rsidP="006274AF">
      <w:pPr>
        <w:widowControl w:val="0"/>
        <w:tabs>
          <w:tab w:val="left" w:pos="10206"/>
        </w:tabs>
        <w:autoSpaceDE w:val="0"/>
        <w:autoSpaceDN w:val="0"/>
        <w:adjustRightInd w:val="0"/>
        <w:spacing w:after="0" w:line="240" w:lineRule="auto"/>
        <w:ind w:left="10206" w:hanging="10206"/>
        <w:rPr>
          <w:rFonts w:ascii="Arial" w:hAnsi="Arial" w:cs="Arial"/>
          <w:sz w:val="24"/>
          <w:szCs w:val="24"/>
        </w:rPr>
      </w:pPr>
    </w:p>
    <w:p w:rsidR="006274AF" w:rsidRDefault="006274AF" w:rsidP="006274AF">
      <w:pPr>
        <w:widowControl w:val="0"/>
        <w:tabs>
          <w:tab w:val="left" w:pos="10206"/>
        </w:tabs>
        <w:autoSpaceDE w:val="0"/>
        <w:autoSpaceDN w:val="0"/>
        <w:adjustRightInd w:val="0"/>
        <w:spacing w:after="0" w:line="240" w:lineRule="auto"/>
        <w:ind w:left="10206" w:hanging="10206"/>
        <w:rPr>
          <w:rFonts w:ascii="Arial" w:hAnsi="Arial" w:cs="Arial"/>
          <w:sz w:val="24"/>
          <w:szCs w:val="24"/>
        </w:rPr>
      </w:pPr>
    </w:p>
    <w:p w:rsidR="006274AF" w:rsidRDefault="006274AF" w:rsidP="006274AF">
      <w:pPr>
        <w:widowControl w:val="0"/>
        <w:tabs>
          <w:tab w:val="left" w:pos="10206"/>
        </w:tabs>
        <w:autoSpaceDE w:val="0"/>
        <w:autoSpaceDN w:val="0"/>
        <w:adjustRightInd w:val="0"/>
        <w:spacing w:after="0" w:line="240" w:lineRule="auto"/>
        <w:ind w:left="10206" w:hanging="10206"/>
        <w:rPr>
          <w:rFonts w:ascii="Arial" w:hAnsi="Arial" w:cs="Arial"/>
          <w:sz w:val="24"/>
          <w:szCs w:val="24"/>
        </w:rPr>
      </w:pPr>
    </w:p>
    <w:p w:rsidR="006274AF" w:rsidRPr="006274AF" w:rsidRDefault="006274AF" w:rsidP="006274AF">
      <w:pPr>
        <w:widowControl w:val="0"/>
        <w:tabs>
          <w:tab w:val="left" w:pos="10206"/>
        </w:tabs>
        <w:autoSpaceDE w:val="0"/>
        <w:autoSpaceDN w:val="0"/>
        <w:adjustRightInd w:val="0"/>
        <w:spacing w:after="0" w:line="240" w:lineRule="auto"/>
        <w:jc w:val="right"/>
        <w:rPr>
          <w:rFonts w:ascii="Arial" w:hAnsi="Arial" w:cs="Arial"/>
          <w:b/>
          <w:sz w:val="20"/>
          <w:szCs w:val="20"/>
        </w:rPr>
      </w:pPr>
      <w:r w:rsidRPr="006274AF">
        <w:rPr>
          <w:rFonts w:ascii="Arial" w:hAnsi="Arial" w:cs="Arial"/>
          <w:b/>
          <w:sz w:val="20"/>
          <w:szCs w:val="20"/>
        </w:rPr>
        <w:t>Приложение № 5</w:t>
      </w:r>
    </w:p>
    <w:p w:rsidR="006274AF" w:rsidRDefault="006274AF" w:rsidP="006274AF">
      <w:pPr>
        <w:widowControl w:val="0"/>
        <w:tabs>
          <w:tab w:val="left" w:pos="10206"/>
        </w:tabs>
        <w:autoSpaceDE w:val="0"/>
        <w:autoSpaceDN w:val="0"/>
        <w:adjustRightInd w:val="0"/>
        <w:spacing w:after="0" w:line="240" w:lineRule="auto"/>
        <w:jc w:val="right"/>
        <w:rPr>
          <w:rFonts w:ascii="Arial" w:hAnsi="Arial" w:cs="Arial"/>
          <w:b/>
          <w:sz w:val="20"/>
          <w:szCs w:val="20"/>
        </w:rPr>
      </w:pPr>
      <w:r w:rsidRPr="006274AF">
        <w:rPr>
          <w:rFonts w:ascii="Arial" w:hAnsi="Arial" w:cs="Arial"/>
          <w:b/>
          <w:sz w:val="20"/>
          <w:szCs w:val="20"/>
        </w:rPr>
        <w:t>к муниципальной программе</w:t>
      </w:r>
    </w:p>
    <w:p w:rsidR="006274AF" w:rsidRPr="006274AF" w:rsidRDefault="006274AF" w:rsidP="006274AF">
      <w:pPr>
        <w:widowControl w:val="0"/>
        <w:tabs>
          <w:tab w:val="left" w:pos="10206"/>
        </w:tabs>
        <w:autoSpaceDE w:val="0"/>
        <w:autoSpaceDN w:val="0"/>
        <w:adjustRightInd w:val="0"/>
        <w:spacing w:after="0" w:line="240" w:lineRule="auto"/>
        <w:jc w:val="right"/>
        <w:rPr>
          <w:rFonts w:ascii="Arial" w:hAnsi="Arial" w:cs="Arial"/>
          <w:b/>
          <w:sz w:val="20"/>
          <w:szCs w:val="20"/>
        </w:rPr>
      </w:pPr>
      <w:r w:rsidRPr="006274AF">
        <w:rPr>
          <w:rFonts w:ascii="Arial" w:hAnsi="Arial" w:cs="Arial"/>
          <w:b/>
          <w:sz w:val="20"/>
          <w:szCs w:val="20"/>
        </w:rPr>
        <w:t xml:space="preserve"> «Безопасность и обеспечение безопасности жизнедеятельности населения»</w:t>
      </w:r>
    </w:p>
    <w:p w:rsidR="006274AF" w:rsidRPr="006274AF" w:rsidRDefault="006274AF" w:rsidP="006274AF">
      <w:pPr>
        <w:autoSpaceDE w:val="0"/>
        <w:autoSpaceDN w:val="0"/>
        <w:adjustRightInd w:val="0"/>
        <w:spacing w:after="0" w:line="240" w:lineRule="auto"/>
        <w:ind w:left="29" w:right="29"/>
        <w:jc w:val="center"/>
        <w:rPr>
          <w:rFonts w:ascii="Arial" w:hAnsi="Arial" w:cs="Arial"/>
          <w:b/>
          <w:sz w:val="24"/>
          <w:szCs w:val="24"/>
        </w:rPr>
      </w:pPr>
    </w:p>
    <w:p w:rsidR="006274AF" w:rsidRDefault="006274AF" w:rsidP="006274AF">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5 «Обеспечение мероприятий гражданской обороны» муниципальной программы «Безопасность и обеспечение безопасности жизнедеятельности населения»</w:t>
      </w:r>
    </w:p>
    <w:p w:rsidR="006274AF" w:rsidRDefault="006274AF" w:rsidP="006274AF">
      <w:pPr>
        <w:autoSpaceDE w:val="0"/>
        <w:autoSpaceDN w:val="0"/>
        <w:adjustRightInd w:val="0"/>
        <w:spacing w:after="0" w:line="240" w:lineRule="auto"/>
        <w:ind w:left="29" w:right="29"/>
        <w:jc w:val="center"/>
        <w:rPr>
          <w:rFonts w:ascii="Arial" w:hAnsi="Arial" w:cs="Arial"/>
          <w:b/>
          <w:bCs/>
          <w:color w:val="000000"/>
          <w:sz w:val="24"/>
          <w:szCs w:val="24"/>
        </w:rPr>
      </w:pPr>
    </w:p>
    <w:tbl>
      <w:tblPr>
        <w:tblW w:w="11483" w:type="dxa"/>
        <w:tblInd w:w="-841" w:type="dxa"/>
        <w:tblLayout w:type="fixed"/>
        <w:tblCellMar>
          <w:left w:w="0" w:type="dxa"/>
          <w:right w:w="0" w:type="dxa"/>
        </w:tblCellMar>
        <w:tblLook w:val="04A0" w:firstRow="1" w:lastRow="0" w:firstColumn="1" w:lastColumn="0" w:noHBand="0" w:noVBand="1"/>
      </w:tblPr>
      <w:tblGrid>
        <w:gridCol w:w="1844"/>
        <w:gridCol w:w="1701"/>
        <w:gridCol w:w="2400"/>
        <w:gridCol w:w="1002"/>
        <w:gridCol w:w="718"/>
        <w:gridCol w:w="718"/>
        <w:gridCol w:w="992"/>
        <w:gridCol w:w="993"/>
        <w:gridCol w:w="1115"/>
      </w:tblGrid>
      <w:tr w:rsidR="006274AF" w:rsidTr="006274AF">
        <w:trPr>
          <w:cantSplit/>
          <w:trHeight w:hRule="exact" w:val="1044"/>
        </w:trPr>
        <w:tc>
          <w:tcPr>
            <w:tcW w:w="1844"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9639"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6274AF" w:rsidTr="006274AF">
        <w:trPr>
          <w:cantSplit/>
          <w:trHeight w:hRule="exact" w:val="268"/>
        </w:trPr>
        <w:tc>
          <w:tcPr>
            <w:tcW w:w="184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240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5538"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6274AF" w:rsidTr="006274AF">
        <w:trPr>
          <w:cantSplit/>
          <w:trHeight w:val="276"/>
        </w:trPr>
        <w:tc>
          <w:tcPr>
            <w:tcW w:w="1844"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240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5538" w:type="dxa"/>
            <w:gridSpan w:val="6"/>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r>
      <w:tr w:rsidR="006274AF" w:rsidTr="006274AF">
        <w:trPr>
          <w:cantSplit/>
          <w:trHeight w:hRule="exact" w:val="721"/>
        </w:trPr>
        <w:tc>
          <w:tcPr>
            <w:tcW w:w="1844"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2400"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00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11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6274AF" w:rsidTr="006274AF">
        <w:trPr>
          <w:cantSplit/>
          <w:trHeight w:hRule="exact" w:val="571"/>
        </w:trPr>
        <w:tc>
          <w:tcPr>
            <w:tcW w:w="1844"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2400"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00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395,00</w:t>
            </w:r>
          </w:p>
        </w:tc>
        <w:tc>
          <w:tcPr>
            <w:tcW w:w="71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71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111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1 035,00</w:t>
            </w:r>
          </w:p>
        </w:tc>
      </w:tr>
      <w:tr w:rsidR="006274AF" w:rsidTr="006274AF">
        <w:trPr>
          <w:cantSplit/>
          <w:trHeight w:val="2391"/>
        </w:trPr>
        <w:tc>
          <w:tcPr>
            <w:tcW w:w="1844"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6274AF" w:rsidRDefault="006274AF">
            <w:pPr>
              <w:spacing w:after="0" w:line="240" w:lineRule="auto"/>
              <w:rPr>
                <w:rFonts w:ascii="Arial" w:hAnsi="Arial" w:cs="Arial"/>
                <w:color w:val="000000"/>
                <w:sz w:val="24"/>
                <w:szCs w:val="24"/>
              </w:rPr>
            </w:pPr>
          </w:p>
        </w:tc>
        <w:tc>
          <w:tcPr>
            <w:tcW w:w="2400"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00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395,00</w:t>
            </w:r>
          </w:p>
        </w:tc>
        <w:tc>
          <w:tcPr>
            <w:tcW w:w="71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718"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1115" w:type="dxa"/>
            <w:tcBorders>
              <w:top w:val="single" w:sz="8" w:space="0" w:color="000000"/>
              <w:left w:val="single" w:sz="8" w:space="0" w:color="000000"/>
              <w:bottom w:val="single" w:sz="8" w:space="0" w:color="000000"/>
              <w:right w:val="single" w:sz="8" w:space="0" w:color="000000"/>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1 035,00</w:t>
            </w:r>
          </w:p>
        </w:tc>
      </w:tr>
    </w:tbl>
    <w:p w:rsidR="006274AF" w:rsidRDefault="006274AF" w:rsidP="006274AF">
      <w:pPr>
        <w:autoSpaceDE w:val="0"/>
        <w:autoSpaceDN w:val="0"/>
        <w:adjustRightInd w:val="0"/>
        <w:spacing w:after="0" w:line="240" w:lineRule="auto"/>
        <w:ind w:left="29" w:right="29"/>
        <w:jc w:val="center"/>
        <w:rPr>
          <w:rFonts w:ascii="Arial" w:hAnsi="Arial" w:cs="Arial"/>
          <w:sz w:val="24"/>
          <w:szCs w:val="24"/>
        </w:rPr>
      </w:pPr>
    </w:p>
    <w:p w:rsidR="006274AF" w:rsidRDefault="006274AF" w:rsidP="006274AF">
      <w:pPr>
        <w:autoSpaceDE w:val="0"/>
        <w:autoSpaceDN w:val="0"/>
        <w:adjustRightInd w:val="0"/>
        <w:spacing w:after="0" w:line="240" w:lineRule="auto"/>
        <w:ind w:left="29" w:right="29"/>
        <w:jc w:val="center"/>
        <w:rPr>
          <w:rFonts w:ascii="Arial" w:hAnsi="Arial" w:cs="Arial"/>
          <w:sz w:val="24"/>
          <w:szCs w:val="24"/>
        </w:rPr>
      </w:pPr>
    </w:p>
    <w:p w:rsidR="006274AF" w:rsidRDefault="006274AF" w:rsidP="006274AF">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Характеристика сферы реализации подпрограммы 5</w:t>
      </w:r>
    </w:p>
    <w:p w:rsidR="006274AF" w:rsidRDefault="006274AF" w:rsidP="006274AF">
      <w:pPr>
        <w:autoSpaceDE w:val="0"/>
        <w:autoSpaceDN w:val="0"/>
        <w:adjustRightInd w:val="0"/>
        <w:spacing w:after="0" w:line="240" w:lineRule="auto"/>
        <w:jc w:val="center"/>
        <w:rPr>
          <w:rFonts w:ascii="Arial" w:hAnsi="Arial" w:cs="Arial"/>
          <w:b/>
          <w:color w:val="FF0000"/>
          <w:sz w:val="24"/>
          <w:szCs w:val="24"/>
          <w:highlight w:val="yellow"/>
        </w:rPr>
      </w:pPr>
    </w:p>
    <w:p w:rsidR="006274AF" w:rsidRDefault="006274AF" w:rsidP="006274AF">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В городском округе Люберцы имеется 185 защитных сооружения гражданской обороны (156 убежищ и 29 противорадиационных укрытий)  общей вместимостью на 34 882 человека, из них 54 ЗС </w:t>
      </w:r>
      <w:proofErr w:type="gramStart"/>
      <w:r>
        <w:rPr>
          <w:rFonts w:ascii="Arial" w:hAnsi="Arial" w:cs="Arial"/>
          <w:sz w:val="24"/>
          <w:szCs w:val="24"/>
        </w:rPr>
        <w:t>ограничено</w:t>
      </w:r>
      <w:proofErr w:type="gramEnd"/>
      <w:r>
        <w:rPr>
          <w:rFonts w:ascii="Arial" w:hAnsi="Arial" w:cs="Arial"/>
          <w:sz w:val="24"/>
          <w:szCs w:val="24"/>
        </w:rPr>
        <w:t xml:space="preserve"> готовы к приему населения, что составляет 30% от всех ЗС. Для обеспечения к 2024 году готовности к приему укрываемых до 50 % ЗС ГО необходимо провести обследование, планово-предупредительный ремонт строительных конструкций и специального оборудования ЗС ГО, не готовых к приему укрываемых. Для экстренного укрытия населения от обычных средств поражения необходимо содержать имеющийся фонд </w:t>
      </w:r>
      <w:r>
        <w:rPr>
          <w:rFonts w:ascii="Arial" w:hAnsi="Arial" w:cs="Arial"/>
          <w:sz w:val="24"/>
          <w:szCs w:val="24"/>
        </w:rPr>
        <w:lastRenderedPageBreak/>
        <w:t>заглубленных помещений подземного пространства в количестве 1064 помещений из расчета443 тыс. квадратных метров на 290 тысяч человек.</w:t>
      </w:r>
    </w:p>
    <w:p w:rsidR="006274AF" w:rsidRDefault="006274AF" w:rsidP="006274AF">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С целью подготовки населения в области гражданской обороны необходимо продолжить работу по созданию учебных консультационных пунктов из расчета на каждый микрорайон с численностью населения один на 10 тысяч и функционирования курсов ГО городского округа Люберцы.</w:t>
      </w:r>
    </w:p>
    <w:p w:rsidR="006274AF" w:rsidRDefault="006274AF" w:rsidP="006274AF">
      <w:pPr>
        <w:autoSpaceDE w:val="0"/>
        <w:autoSpaceDN w:val="0"/>
        <w:adjustRightInd w:val="0"/>
        <w:spacing w:after="0" w:line="240" w:lineRule="auto"/>
        <w:ind w:firstLine="567"/>
        <w:jc w:val="both"/>
        <w:rPr>
          <w:rFonts w:ascii="Arial" w:hAnsi="Arial" w:cs="Arial"/>
          <w:sz w:val="24"/>
          <w:szCs w:val="24"/>
        </w:rPr>
      </w:pPr>
      <w:proofErr w:type="gramStart"/>
      <w:r>
        <w:rPr>
          <w:rFonts w:ascii="Arial" w:hAnsi="Arial" w:cs="Arial"/>
          <w:sz w:val="24"/>
          <w:szCs w:val="24"/>
        </w:rPr>
        <w:t>Повышение уровня защиты населения и территории городского округа Люберцы от опасностей, возникающих при военных конфликтах или вследствие этих конфликтов, планируется достигнуть путем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гражданской обороны округа, объектов гражданской обороны, защитных сооружений гражданской обороны, систем управления гражданской обороны, связи, создания и содержания запасов материально-технических, продовольственных, медицинских</w:t>
      </w:r>
      <w:proofErr w:type="gramEnd"/>
      <w:r>
        <w:rPr>
          <w:rFonts w:ascii="Arial" w:hAnsi="Arial" w:cs="Arial"/>
          <w:sz w:val="24"/>
          <w:szCs w:val="24"/>
        </w:rPr>
        <w:t xml:space="preserve"> и иных средств, для целей гражданской обороны, создания и оснащения оборудованием и специальной техникой нештатных формирований по обеспечению выполнения мероприятий гражданской обороны (НФГО) в учреждениях и организациях, подведомственных администрации городского округа Люберцы.</w:t>
      </w:r>
    </w:p>
    <w:p w:rsidR="006274AF" w:rsidRDefault="006274AF" w:rsidP="006274AF">
      <w:pPr>
        <w:autoSpaceDE w:val="0"/>
        <w:autoSpaceDN w:val="0"/>
        <w:adjustRightInd w:val="0"/>
        <w:spacing w:after="0" w:line="240" w:lineRule="auto"/>
        <w:ind w:left="29" w:right="29"/>
        <w:jc w:val="center"/>
        <w:rPr>
          <w:rFonts w:ascii="Arial" w:hAnsi="Arial" w:cs="Arial"/>
          <w:sz w:val="24"/>
          <w:szCs w:val="24"/>
        </w:rPr>
      </w:pPr>
    </w:p>
    <w:p w:rsidR="006274AF" w:rsidRDefault="006274AF" w:rsidP="006274AF">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5 Обеспечение мероприятий гражданской обороны </w:t>
      </w:r>
    </w:p>
    <w:p w:rsidR="006274AF" w:rsidRDefault="006274AF" w:rsidP="006274AF">
      <w:pPr>
        <w:autoSpaceDE w:val="0"/>
        <w:autoSpaceDN w:val="0"/>
        <w:adjustRightInd w:val="0"/>
        <w:spacing w:after="0" w:line="240" w:lineRule="auto"/>
        <w:ind w:left="29" w:right="29"/>
        <w:jc w:val="center"/>
        <w:rPr>
          <w:rFonts w:ascii="Arial" w:hAnsi="Arial" w:cs="Arial"/>
          <w:b/>
          <w:bCs/>
          <w:color w:val="000000"/>
          <w:sz w:val="24"/>
          <w:szCs w:val="24"/>
        </w:rPr>
      </w:pPr>
    </w:p>
    <w:tbl>
      <w:tblPr>
        <w:tblW w:w="1148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3"/>
        <w:gridCol w:w="1838"/>
        <w:gridCol w:w="992"/>
        <w:gridCol w:w="709"/>
        <w:gridCol w:w="851"/>
        <w:gridCol w:w="708"/>
        <w:gridCol w:w="567"/>
        <w:gridCol w:w="566"/>
        <w:gridCol w:w="568"/>
        <w:gridCol w:w="567"/>
        <w:gridCol w:w="567"/>
        <w:gridCol w:w="1702"/>
        <w:gridCol w:w="1275"/>
      </w:tblGrid>
      <w:tr w:rsidR="006274AF" w:rsidTr="006274AF">
        <w:trPr>
          <w:trHeight w:val="20"/>
        </w:trPr>
        <w:tc>
          <w:tcPr>
            <w:tcW w:w="57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183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283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6274AF" w:rsidTr="006274AF">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2023</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2024</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r>
      <w:tr w:rsidR="006274AF" w:rsidTr="006274AF">
        <w:trPr>
          <w:trHeight w:val="20"/>
        </w:trPr>
        <w:tc>
          <w:tcPr>
            <w:tcW w:w="57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c>
          <w:tcPr>
            <w:tcW w:w="1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6</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7</w:t>
            </w:r>
          </w:p>
        </w:tc>
        <w:tc>
          <w:tcPr>
            <w:tcW w:w="566"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8</w:t>
            </w:r>
          </w:p>
        </w:tc>
        <w:tc>
          <w:tcPr>
            <w:tcW w:w="568"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9</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11</w:t>
            </w:r>
          </w:p>
        </w:tc>
        <w:tc>
          <w:tcPr>
            <w:tcW w:w="1702"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274AF" w:rsidRDefault="006274A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6274AF" w:rsidTr="006274AF">
        <w:trPr>
          <w:trHeight w:val="20"/>
        </w:trPr>
        <w:tc>
          <w:tcPr>
            <w:tcW w:w="57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w:t>
            </w:r>
          </w:p>
        </w:tc>
        <w:tc>
          <w:tcPr>
            <w:tcW w:w="183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01.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240,00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566"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568"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обеспеченности запасами 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6274AF" w:rsidRDefault="006274AF">
            <w:pPr>
              <w:autoSpaceDE w:val="0"/>
              <w:autoSpaceDN w:val="0"/>
              <w:adjustRightInd w:val="0"/>
              <w:spacing w:after="0" w:line="240" w:lineRule="auto"/>
              <w:rPr>
                <w:rFonts w:ascii="Arial" w:hAnsi="Arial" w:cs="Arial"/>
                <w:color w:val="000000"/>
                <w:sz w:val="24"/>
                <w:szCs w:val="24"/>
              </w:rPr>
            </w:pPr>
          </w:p>
        </w:tc>
      </w:tr>
      <w:tr w:rsidR="006274AF" w:rsidTr="006274AF">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240,00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566"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568"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r>
      <w:tr w:rsidR="006274AF" w:rsidTr="006274AF">
        <w:trPr>
          <w:trHeight w:val="20"/>
        </w:trPr>
        <w:tc>
          <w:tcPr>
            <w:tcW w:w="57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w:t>
            </w:r>
          </w:p>
        </w:tc>
        <w:tc>
          <w:tcPr>
            <w:tcW w:w="183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 Создание запасов материально-</w:t>
            </w:r>
            <w:r>
              <w:rPr>
                <w:rFonts w:ascii="Arial" w:hAnsi="Arial" w:cs="Arial"/>
                <w:color w:val="000000"/>
                <w:sz w:val="24"/>
                <w:szCs w:val="24"/>
              </w:rPr>
              <w:lastRenderedPageBreak/>
              <w:t>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w:t>
            </w:r>
            <w:r>
              <w:rPr>
                <w:rFonts w:ascii="Arial" w:hAnsi="Arial" w:cs="Arial"/>
                <w:color w:val="000000"/>
                <w:sz w:val="24"/>
                <w:szCs w:val="24"/>
              </w:rPr>
              <w:lastRenderedPageBreak/>
              <w:t>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01.01.2020 - 31.12.</w:t>
            </w:r>
            <w:r>
              <w:rPr>
                <w:rFonts w:ascii="Arial" w:hAnsi="Arial" w:cs="Arial"/>
                <w:color w:val="000000"/>
                <w:sz w:val="24"/>
                <w:szCs w:val="24"/>
              </w:rPr>
              <w:lastRenderedPageBreak/>
              <w:t>2024</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0,00</w:t>
            </w:r>
          </w:p>
        </w:tc>
        <w:tc>
          <w:tcPr>
            <w:tcW w:w="708"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jc w:val="right"/>
              <w:rPr>
                <w:rFonts w:ascii="Arial" w:hAnsi="Arial" w:cs="Arial"/>
                <w:sz w:val="24"/>
                <w:szCs w:val="24"/>
              </w:rPr>
            </w:pPr>
            <w:r>
              <w:rPr>
                <w:rFonts w:ascii="Arial" w:hAnsi="Arial" w:cs="Arial"/>
                <w:color w:val="000000"/>
                <w:sz w:val="24"/>
                <w:szCs w:val="24"/>
              </w:rPr>
              <w:t>240,00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566"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568"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w:t>
            </w:r>
            <w:r>
              <w:rPr>
                <w:rFonts w:ascii="Arial" w:hAnsi="Arial" w:cs="Arial"/>
                <w:color w:val="000000"/>
                <w:sz w:val="24"/>
                <w:szCs w:val="24"/>
              </w:rPr>
              <w:lastRenderedPageBreak/>
              <w:t>чрезвычайным ситуациям администрации городского округа Люберцы Московской области</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Повышение степени обеспечен</w:t>
            </w:r>
            <w:r>
              <w:rPr>
                <w:rFonts w:ascii="Arial" w:hAnsi="Arial" w:cs="Arial"/>
                <w:color w:val="000000"/>
                <w:sz w:val="24"/>
                <w:szCs w:val="24"/>
              </w:rPr>
              <w:lastRenderedPageBreak/>
              <w:t>ности запасами 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6274AF" w:rsidRDefault="006274AF">
            <w:pPr>
              <w:autoSpaceDE w:val="0"/>
              <w:autoSpaceDN w:val="0"/>
              <w:adjustRightInd w:val="0"/>
              <w:spacing w:after="0" w:line="240" w:lineRule="auto"/>
              <w:rPr>
                <w:rFonts w:ascii="Arial" w:hAnsi="Arial" w:cs="Arial"/>
                <w:color w:val="000000"/>
                <w:sz w:val="24"/>
                <w:szCs w:val="24"/>
              </w:rPr>
            </w:pPr>
          </w:p>
        </w:tc>
      </w:tr>
      <w:tr w:rsidR="006274AF" w:rsidTr="006274AF">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240,00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566"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568"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r>
      <w:tr w:rsidR="006274AF" w:rsidTr="006274AF">
        <w:trPr>
          <w:trHeight w:val="20"/>
        </w:trPr>
        <w:tc>
          <w:tcPr>
            <w:tcW w:w="57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w:t>
            </w:r>
          </w:p>
        </w:tc>
        <w:tc>
          <w:tcPr>
            <w:tcW w:w="183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02. Обеспечение готовности защитных сооружений и других объектов гражданской обороны на территории муниципальных образований Московской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795,00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395,00</w:t>
            </w:r>
          </w:p>
        </w:tc>
        <w:tc>
          <w:tcPr>
            <w:tcW w:w="566"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568"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степени готовности ЗСГО по отношению к имеющемуся фонду ЗСГО</w:t>
            </w:r>
          </w:p>
          <w:p w:rsidR="006274AF" w:rsidRDefault="006274AF">
            <w:pPr>
              <w:autoSpaceDE w:val="0"/>
              <w:autoSpaceDN w:val="0"/>
              <w:adjustRightInd w:val="0"/>
              <w:spacing w:after="0" w:line="240" w:lineRule="auto"/>
              <w:rPr>
                <w:rFonts w:ascii="Arial" w:hAnsi="Arial" w:cs="Arial"/>
                <w:color w:val="000000"/>
                <w:sz w:val="24"/>
                <w:szCs w:val="24"/>
              </w:rPr>
            </w:pPr>
          </w:p>
        </w:tc>
      </w:tr>
      <w:tr w:rsidR="006274AF" w:rsidTr="006274AF">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795,00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395,00</w:t>
            </w:r>
          </w:p>
        </w:tc>
        <w:tc>
          <w:tcPr>
            <w:tcW w:w="566"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568"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r>
      <w:tr w:rsidR="006274AF" w:rsidTr="006274AF">
        <w:trPr>
          <w:trHeight w:val="20"/>
        </w:trPr>
        <w:tc>
          <w:tcPr>
            <w:tcW w:w="57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w:t>
            </w:r>
          </w:p>
        </w:tc>
        <w:tc>
          <w:tcPr>
            <w:tcW w:w="183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 Создание и обеспечение готовности сил и сре</w:t>
            </w:r>
            <w:proofErr w:type="gramStart"/>
            <w:r>
              <w:rPr>
                <w:rFonts w:ascii="Arial" w:hAnsi="Arial" w:cs="Arial"/>
                <w:color w:val="000000"/>
                <w:sz w:val="24"/>
                <w:szCs w:val="24"/>
              </w:rPr>
              <w:t>дств гр</w:t>
            </w:r>
            <w:proofErr w:type="gramEnd"/>
            <w:r>
              <w:rPr>
                <w:rFonts w:ascii="Arial" w:hAnsi="Arial" w:cs="Arial"/>
                <w:color w:val="000000"/>
                <w:sz w:val="24"/>
                <w:szCs w:val="24"/>
              </w:rPr>
              <w:t>ажданской обороны муниципального образования Московской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566"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568"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степени готовности ЗСГО по отношению к имеющемуся фонду ЗСГО</w:t>
            </w:r>
          </w:p>
          <w:p w:rsidR="006274AF" w:rsidRDefault="006274AF">
            <w:pPr>
              <w:autoSpaceDE w:val="0"/>
              <w:autoSpaceDN w:val="0"/>
              <w:adjustRightInd w:val="0"/>
              <w:spacing w:after="0" w:line="240" w:lineRule="auto"/>
              <w:rPr>
                <w:rFonts w:ascii="Arial" w:hAnsi="Arial" w:cs="Arial"/>
                <w:color w:val="000000"/>
                <w:sz w:val="24"/>
                <w:szCs w:val="24"/>
              </w:rPr>
            </w:pPr>
          </w:p>
        </w:tc>
      </w:tr>
      <w:tr w:rsidR="006274AF" w:rsidTr="006274AF">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566"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568"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r>
      <w:tr w:rsidR="006274AF" w:rsidTr="006274AF">
        <w:trPr>
          <w:trHeight w:val="20"/>
        </w:trPr>
        <w:tc>
          <w:tcPr>
            <w:tcW w:w="57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2.2</w:t>
            </w:r>
          </w:p>
        </w:tc>
        <w:tc>
          <w:tcPr>
            <w:tcW w:w="183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2.2 Повышение степени готовности к использованию по предназначению защитных сооружений и других </w:t>
            </w:r>
            <w:r>
              <w:rPr>
                <w:rFonts w:ascii="Arial" w:hAnsi="Arial" w:cs="Arial"/>
                <w:color w:val="000000"/>
                <w:sz w:val="24"/>
                <w:szCs w:val="24"/>
              </w:rPr>
              <w:lastRenderedPageBreak/>
              <w:t>объектов гражданской обороны</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795,00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395,00</w:t>
            </w:r>
          </w:p>
        </w:tc>
        <w:tc>
          <w:tcPr>
            <w:tcW w:w="566"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568"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567" w:type="dxa"/>
            <w:tcBorders>
              <w:top w:val="single" w:sz="4" w:space="0" w:color="auto"/>
              <w:left w:val="single" w:sz="4" w:space="0" w:color="auto"/>
              <w:bottom w:val="single" w:sz="4" w:space="0" w:color="auto"/>
              <w:right w:val="single" w:sz="4" w:space="0" w:color="auto"/>
            </w:tcBorders>
            <w:shd w:val="clear" w:color="auto" w:fill="FFFFFF"/>
            <w:noWrap/>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городского округа Люберцы </w:t>
            </w:r>
            <w:r>
              <w:rPr>
                <w:rFonts w:ascii="Arial" w:hAnsi="Arial" w:cs="Arial"/>
                <w:color w:val="000000"/>
                <w:sz w:val="24"/>
                <w:szCs w:val="24"/>
              </w:rPr>
              <w:lastRenderedPageBreak/>
              <w:t>Московской области</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Увеличение степени готовности ЗСГО по отношению к имеющемуся фонду ЗСГО</w:t>
            </w:r>
          </w:p>
          <w:p w:rsidR="006274AF" w:rsidRDefault="006274AF">
            <w:pPr>
              <w:autoSpaceDE w:val="0"/>
              <w:autoSpaceDN w:val="0"/>
              <w:adjustRightInd w:val="0"/>
              <w:spacing w:after="0" w:line="240" w:lineRule="auto"/>
              <w:rPr>
                <w:rFonts w:ascii="Arial" w:hAnsi="Arial" w:cs="Arial"/>
                <w:color w:val="000000"/>
                <w:sz w:val="24"/>
                <w:szCs w:val="24"/>
              </w:rPr>
            </w:pPr>
          </w:p>
        </w:tc>
      </w:tr>
      <w:tr w:rsidR="006274AF" w:rsidTr="006274AF">
        <w:trPr>
          <w:trHeight w:val="20"/>
        </w:trPr>
        <w:tc>
          <w:tcPr>
            <w:tcW w:w="573"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795,00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395,00</w:t>
            </w:r>
          </w:p>
        </w:tc>
        <w:tc>
          <w:tcPr>
            <w:tcW w:w="566"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568"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6274AF" w:rsidRDefault="006274AF">
            <w:pPr>
              <w:spacing w:after="0" w:line="240" w:lineRule="auto"/>
              <w:rPr>
                <w:rFonts w:ascii="Arial" w:hAnsi="Arial" w:cs="Arial"/>
                <w:color w:val="000000"/>
                <w:sz w:val="24"/>
                <w:szCs w:val="24"/>
              </w:rPr>
            </w:pPr>
          </w:p>
        </w:tc>
      </w:tr>
      <w:tr w:rsidR="006274AF" w:rsidTr="006274AF">
        <w:trPr>
          <w:trHeight w:val="20"/>
        </w:trPr>
        <w:tc>
          <w:tcPr>
            <w:tcW w:w="573" w:type="dxa"/>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sz w:val="24"/>
                <w:szCs w:val="24"/>
                <w:u w:val="single"/>
              </w:rPr>
            </w:pPr>
          </w:p>
        </w:tc>
        <w:tc>
          <w:tcPr>
            <w:tcW w:w="1838" w:type="dxa"/>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sz w:val="24"/>
                <w:szCs w:val="24"/>
                <w:u w:val="single"/>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1 035,00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395,00</w:t>
            </w:r>
          </w:p>
        </w:tc>
        <w:tc>
          <w:tcPr>
            <w:tcW w:w="566"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568"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jc w:val="center"/>
              <w:rPr>
                <w:rFonts w:ascii="Arial" w:hAnsi="Arial" w:cs="Arial"/>
                <w:strike/>
                <w:color w:val="000000"/>
                <w:sz w:val="24"/>
                <w:szCs w:val="24"/>
                <w:u w:val="single"/>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jc w:val="center"/>
              <w:rPr>
                <w:rFonts w:ascii="Arial" w:hAnsi="Arial" w:cs="Arial"/>
                <w:color w:val="000000"/>
                <w:sz w:val="24"/>
                <w:szCs w:val="24"/>
              </w:rPr>
            </w:pPr>
          </w:p>
        </w:tc>
      </w:tr>
      <w:tr w:rsidR="006274AF" w:rsidTr="006274AF">
        <w:trPr>
          <w:trHeight w:val="20"/>
        </w:trPr>
        <w:tc>
          <w:tcPr>
            <w:tcW w:w="573" w:type="dxa"/>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sz w:val="24"/>
                <w:szCs w:val="24"/>
                <w:u w:val="single"/>
              </w:rPr>
            </w:pPr>
          </w:p>
        </w:tc>
        <w:tc>
          <w:tcPr>
            <w:tcW w:w="1838" w:type="dxa"/>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sz w:val="24"/>
                <w:szCs w:val="24"/>
                <w:u w:val="single"/>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jc w:val="right"/>
              <w:rPr>
                <w:rFonts w:ascii="Arial" w:hAnsi="Arial" w:cs="Arial"/>
                <w:strike/>
                <w:color w:val="000000"/>
                <w:sz w:val="24"/>
                <w:szCs w:val="24"/>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1 035,00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395,00</w:t>
            </w:r>
          </w:p>
        </w:tc>
        <w:tc>
          <w:tcPr>
            <w:tcW w:w="566"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160,00</w:t>
            </w:r>
          </w:p>
        </w:tc>
        <w:tc>
          <w:tcPr>
            <w:tcW w:w="568"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160,00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160,00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6274AF" w:rsidRDefault="006274AF">
            <w:pPr>
              <w:jc w:val="right"/>
              <w:rPr>
                <w:rFonts w:ascii="Arial" w:hAnsi="Arial" w:cs="Arial"/>
                <w:sz w:val="24"/>
                <w:szCs w:val="24"/>
              </w:rPr>
            </w:pPr>
            <w:r>
              <w:rPr>
                <w:rFonts w:ascii="Arial" w:hAnsi="Arial" w:cs="Arial"/>
                <w:color w:val="000000"/>
                <w:sz w:val="24"/>
                <w:szCs w:val="24"/>
              </w:rPr>
              <w:t>160,00</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jc w:val="center"/>
              <w:rPr>
                <w:rFonts w:ascii="Arial" w:hAnsi="Arial" w:cs="Arial"/>
                <w:strike/>
                <w:color w:val="000000"/>
                <w:sz w:val="24"/>
                <w:szCs w:val="24"/>
                <w:u w:val="single"/>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6274AF" w:rsidRDefault="006274AF">
            <w:pPr>
              <w:autoSpaceDE w:val="0"/>
              <w:autoSpaceDN w:val="0"/>
              <w:adjustRightInd w:val="0"/>
              <w:spacing w:after="0" w:line="240" w:lineRule="auto"/>
              <w:jc w:val="center"/>
              <w:rPr>
                <w:rFonts w:ascii="Arial" w:hAnsi="Arial" w:cs="Arial"/>
                <w:color w:val="000000"/>
                <w:sz w:val="24"/>
                <w:szCs w:val="24"/>
              </w:rPr>
            </w:pPr>
          </w:p>
        </w:tc>
      </w:tr>
    </w:tbl>
    <w:p w:rsidR="006274AF" w:rsidRDefault="006274AF" w:rsidP="006274AF">
      <w:pPr>
        <w:rPr>
          <w:rFonts w:ascii="Arial" w:hAnsi="Arial" w:cs="Arial"/>
          <w:sz w:val="24"/>
          <w:szCs w:val="24"/>
        </w:rPr>
      </w:pPr>
    </w:p>
    <w:p w:rsidR="00716A08" w:rsidRDefault="00716A08"/>
    <w:sectPr w:rsidR="00716A08" w:rsidSect="006274AF">
      <w:pgSz w:w="11906" w:h="16838"/>
      <w:pgMar w:top="1134" w:right="140"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608D8"/>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1">
    <w:nsid w:val="2C381DC2"/>
    <w:multiLevelType w:val="hybridMultilevel"/>
    <w:tmpl w:val="993AE2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36558E5"/>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3">
    <w:nsid w:val="6E5A39A0"/>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D31"/>
    <w:rsid w:val="006274AF"/>
    <w:rsid w:val="00716A08"/>
    <w:rsid w:val="00A34D31"/>
    <w:rsid w:val="00CC5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4A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6274AF"/>
    <w:rPr>
      <w:color w:val="0000FF"/>
      <w:u w:val="single"/>
    </w:rPr>
  </w:style>
  <w:style w:type="character" w:styleId="a4">
    <w:name w:val="FollowedHyperlink"/>
    <w:basedOn w:val="a0"/>
    <w:uiPriority w:val="99"/>
    <w:semiHidden/>
    <w:unhideWhenUsed/>
    <w:rsid w:val="006274AF"/>
    <w:rPr>
      <w:color w:val="800080" w:themeColor="followedHyperlink"/>
      <w:u w:val="single"/>
    </w:rPr>
  </w:style>
  <w:style w:type="paragraph" w:styleId="a5">
    <w:name w:val="Normal (Web)"/>
    <w:basedOn w:val="a"/>
    <w:uiPriority w:val="99"/>
    <w:semiHidden/>
    <w:unhideWhenUsed/>
    <w:rsid w:val="006274AF"/>
    <w:pPr>
      <w:spacing w:before="100" w:beforeAutospacing="1" w:after="100" w:afterAutospacing="1" w:line="240" w:lineRule="auto"/>
    </w:pPr>
    <w:rPr>
      <w:rFonts w:ascii="Times New Roman" w:hAnsi="Times New Roman"/>
      <w:sz w:val="24"/>
      <w:szCs w:val="24"/>
    </w:rPr>
  </w:style>
  <w:style w:type="paragraph" w:styleId="a6">
    <w:name w:val="header"/>
    <w:basedOn w:val="a"/>
    <w:link w:val="a7"/>
    <w:uiPriority w:val="99"/>
    <w:semiHidden/>
    <w:unhideWhenUsed/>
    <w:rsid w:val="006274AF"/>
    <w:pPr>
      <w:tabs>
        <w:tab w:val="center" w:pos="4677"/>
        <w:tab w:val="right" w:pos="9355"/>
      </w:tabs>
    </w:pPr>
  </w:style>
  <w:style w:type="character" w:customStyle="1" w:styleId="a7">
    <w:name w:val="Верхний колонтитул Знак"/>
    <w:basedOn w:val="a0"/>
    <w:link w:val="a6"/>
    <w:uiPriority w:val="99"/>
    <w:semiHidden/>
    <w:rsid w:val="006274AF"/>
    <w:rPr>
      <w:rFonts w:ascii="Calibri" w:eastAsia="Times New Roman" w:hAnsi="Calibri" w:cs="Times New Roman"/>
      <w:lang w:eastAsia="ru-RU"/>
    </w:rPr>
  </w:style>
  <w:style w:type="paragraph" w:styleId="a8">
    <w:name w:val="footer"/>
    <w:basedOn w:val="a"/>
    <w:link w:val="a9"/>
    <w:uiPriority w:val="99"/>
    <w:semiHidden/>
    <w:unhideWhenUsed/>
    <w:rsid w:val="006274AF"/>
    <w:pPr>
      <w:tabs>
        <w:tab w:val="center" w:pos="4677"/>
        <w:tab w:val="right" w:pos="9355"/>
      </w:tabs>
    </w:pPr>
  </w:style>
  <w:style w:type="character" w:customStyle="1" w:styleId="a9">
    <w:name w:val="Нижний колонтитул Знак"/>
    <w:basedOn w:val="a0"/>
    <w:link w:val="a8"/>
    <w:uiPriority w:val="99"/>
    <w:semiHidden/>
    <w:rsid w:val="006274AF"/>
    <w:rPr>
      <w:rFonts w:ascii="Calibri" w:eastAsia="Times New Roman" w:hAnsi="Calibri" w:cs="Times New Roman"/>
      <w:lang w:eastAsia="ru-RU"/>
    </w:rPr>
  </w:style>
  <w:style w:type="paragraph" w:styleId="aa">
    <w:name w:val="Balloon Text"/>
    <w:basedOn w:val="a"/>
    <w:link w:val="ab"/>
    <w:uiPriority w:val="99"/>
    <w:semiHidden/>
    <w:unhideWhenUsed/>
    <w:rsid w:val="006274AF"/>
    <w:pPr>
      <w:spacing w:after="0" w:line="240" w:lineRule="auto"/>
    </w:pPr>
    <w:rPr>
      <w:rFonts w:ascii="Tahoma" w:hAnsi="Tahoma"/>
      <w:sz w:val="16"/>
      <w:szCs w:val="16"/>
      <w:lang w:val="x-none" w:eastAsia="x-none"/>
    </w:rPr>
  </w:style>
  <w:style w:type="character" w:customStyle="1" w:styleId="ab">
    <w:name w:val="Текст выноски Знак"/>
    <w:basedOn w:val="a0"/>
    <w:link w:val="aa"/>
    <w:uiPriority w:val="99"/>
    <w:semiHidden/>
    <w:rsid w:val="006274AF"/>
    <w:rPr>
      <w:rFonts w:ascii="Tahoma" w:eastAsia="Times New Roman" w:hAnsi="Tahoma" w:cs="Times New Roman"/>
      <w:sz w:val="16"/>
      <w:szCs w:val="16"/>
      <w:lang w:val="x-none" w:eastAsia="x-none"/>
    </w:rPr>
  </w:style>
  <w:style w:type="paragraph" w:styleId="ac">
    <w:name w:val="No Spacing"/>
    <w:uiPriority w:val="99"/>
    <w:qFormat/>
    <w:rsid w:val="006274AF"/>
    <w:pPr>
      <w:spacing w:after="0" w:line="240" w:lineRule="auto"/>
    </w:pPr>
    <w:rPr>
      <w:rFonts w:ascii="Calibri" w:eastAsia="Times New Roman" w:hAnsi="Calibri" w:cs="Times New Roman"/>
      <w:lang w:eastAsia="ru-RU"/>
    </w:rPr>
  </w:style>
  <w:style w:type="paragraph" w:styleId="ad">
    <w:name w:val="List Paragraph"/>
    <w:basedOn w:val="a"/>
    <w:uiPriority w:val="34"/>
    <w:qFormat/>
    <w:rsid w:val="006274AF"/>
    <w:pPr>
      <w:spacing w:after="0" w:line="240" w:lineRule="auto"/>
      <w:ind w:left="720"/>
    </w:pPr>
    <w:rPr>
      <w:rFonts w:ascii="Times New Roman" w:hAnsi="Times New Roman"/>
      <w:sz w:val="24"/>
      <w:szCs w:val="24"/>
      <w:lang w:eastAsia="ar-SA"/>
    </w:rPr>
  </w:style>
  <w:style w:type="paragraph" w:customStyle="1" w:styleId="ConsPlusCell">
    <w:name w:val="ConsPlusCell"/>
    <w:uiPriority w:val="99"/>
    <w:semiHidden/>
    <w:rsid w:val="006274AF"/>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6274AF"/>
    <w:pPr>
      <w:suppressAutoHyphens/>
    </w:pPr>
    <w:rPr>
      <w:rFonts w:ascii="Calibri" w:eastAsia="Calibri" w:hAnsi="Calibri" w:cs="Calibri"/>
      <w:lang w:eastAsia="ar-SA"/>
    </w:rPr>
  </w:style>
  <w:style w:type="paragraph" w:customStyle="1" w:styleId="ConsPlusNormal">
    <w:name w:val="ConsPlusNormal"/>
    <w:uiPriority w:val="99"/>
    <w:semiHidden/>
    <w:rsid w:val="006274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6274AF"/>
    <w:rPr>
      <w:rFonts w:ascii="Times New Roman" w:hAnsi="Times New Roman" w:cs="Times New Roman"/>
      <w:shd w:val="clear" w:color="auto" w:fill="FFFFFF"/>
    </w:rPr>
  </w:style>
  <w:style w:type="paragraph" w:customStyle="1" w:styleId="21">
    <w:name w:val="Основной текст (2)"/>
    <w:basedOn w:val="a"/>
    <w:link w:val="20"/>
    <w:semiHidden/>
    <w:rsid w:val="006274AF"/>
    <w:pPr>
      <w:widowControl w:val="0"/>
      <w:shd w:val="clear" w:color="auto" w:fill="FFFFFF"/>
      <w:spacing w:after="0" w:line="270" w:lineRule="exact"/>
      <w:ind w:hanging="600"/>
    </w:pPr>
    <w:rPr>
      <w:rFonts w:ascii="Times New Roman" w:eastAsiaTheme="minorHAnsi" w:hAnsi="Times New Roman"/>
      <w:lang w:eastAsia="en-US"/>
    </w:rPr>
  </w:style>
  <w:style w:type="paragraph" w:customStyle="1" w:styleId="Default">
    <w:name w:val="Default"/>
    <w:uiPriority w:val="99"/>
    <w:semiHidden/>
    <w:rsid w:val="006274A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uiPriority w:val="99"/>
    <w:semiHidden/>
    <w:rsid w:val="006274A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
    <w:name w:val="Основной шрифт абзаца3"/>
    <w:rsid w:val="006274AF"/>
  </w:style>
  <w:style w:type="character" w:customStyle="1" w:styleId="22">
    <w:name w:val="Основной текст (2) + Курсив"/>
    <w:rsid w:val="006274AF"/>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6274AF"/>
    <w:rPr>
      <w:rFonts w:ascii="Candara" w:eastAsia="Candara" w:hAnsi="Candara" w:cs="Candara" w:hint="default"/>
      <w:color w:val="000000"/>
      <w:spacing w:val="0"/>
      <w:w w:val="100"/>
      <w:position w:val="0"/>
      <w:sz w:val="16"/>
      <w:szCs w:val="16"/>
      <w:shd w:val="clear" w:color="auto" w:fill="FFFFFF"/>
      <w:lang w:val="ru-RU" w:eastAsia="ru-RU" w:bidi="ru-RU"/>
    </w:rPr>
  </w:style>
  <w:style w:type="character" w:customStyle="1" w:styleId="210pt">
    <w:name w:val="Основной текст (2) + 10 pt"/>
    <w:aliases w:val="Полужирный"/>
    <w:rsid w:val="006274AF"/>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3">
    <w:name w:val="Основной текст (2) + Полужирный"/>
    <w:rsid w:val="006274AF"/>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action-group">
    <w:name w:val="action-group"/>
    <w:rsid w:val="006274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4A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6274AF"/>
    <w:rPr>
      <w:color w:val="0000FF"/>
      <w:u w:val="single"/>
    </w:rPr>
  </w:style>
  <w:style w:type="character" w:styleId="a4">
    <w:name w:val="FollowedHyperlink"/>
    <w:basedOn w:val="a0"/>
    <w:uiPriority w:val="99"/>
    <w:semiHidden/>
    <w:unhideWhenUsed/>
    <w:rsid w:val="006274AF"/>
    <w:rPr>
      <w:color w:val="800080" w:themeColor="followedHyperlink"/>
      <w:u w:val="single"/>
    </w:rPr>
  </w:style>
  <w:style w:type="paragraph" w:styleId="a5">
    <w:name w:val="Normal (Web)"/>
    <w:basedOn w:val="a"/>
    <w:uiPriority w:val="99"/>
    <w:semiHidden/>
    <w:unhideWhenUsed/>
    <w:rsid w:val="006274AF"/>
    <w:pPr>
      <w:spacing w:before="100" w:beforeAutospacing="1" w:after="100" w:afterAutospacing="1" w:line="240" w:lineRule="auto"/>
    </w:pPr>
    <w:rPr>
      <w:rFonts w:ascii="Times New Roman" w:hAnsi="Times New Roman"/>
      <w:sz w:val="24"/>
      <w:szCs w:val="24"/>
    </w:rPr>
  </w:style>
  <w:style w:type="paragraph" w:styleId="a6">
    <w:name w:val="header"/>
    <w:basedOn w:val="a"/>
    <w:link w:val="a7"/>
    <w:uiPriority w:val="99"/>
    <w:semiHidden/>
    <w:unhideWhenUsed/>
    <w:rsid w:val="006274AF"/>
    <w:pPr>
      <w:tabs>
        <w:tab w:val="center" w:pos="4677"/>
        <w:tab w:val="right" w:pos="9355"/>
      </w:tabs>
    </w:pPr>
  </w:style>
  <w:style w:type="character" w:customStyle="1" w:styleId="a7">
    <w:name w:val="Верхний колонтитул Знак"/>
    <w:basedOn w:val="a0"/>
    <w:link w:val="a6"/>
    <w:uiPriority w:val="99"/>
    <w:semiHidden/>
    <w:rsid w:val="006274AF"/>
    <w:rPr>
      <w:rFonts w:ascii="Calibri" w:eastAsia="Times New Roman" w:hAnsi="Calibri" w:cs="Times New Roman"/>
      <w:lang w:eastAsia="ru-RU"/>
    </w:rPr>
  </w:style>
  <w:style w:type="paragraph" w:styleId="a8">
    <w:name w:val="footer"/>
    <w:basedOn w:val="a"/>
    <w:link w:val="a9"/>
    <w:uiPriority w:val="99"/>
    <w:semiHidden/>
    <w:unhideWhenUsed/>
    <w:rsid w:val="006274AF"/>
    <w:pPr>
      <w:tabs>
        <w:tab w:val="center" w:pos="4677"/>
        <w:tab w:val="right" w:pos="9355"/>
      </w:tabs>
    </w:pPr>
  </w:style>
  <w:style w:type="character" w:customStyle="1" w:styleId="a9">
    <w:name w:val="Нижний колонтитул Знак"/>
    <w:basedOn w:val="a0"/>
    <w:link w:val="a8"/>
    <w:uiPriority w:val="99"/>
    <w:semiHidden/>
    <w:rsid w:val="006274AF"/>
    <w:rPr>
      <w:rFonts w:ascii="Calibri" w:eastAsia="Times New Roman" w:hAnsi="Calibri" w:cs="Times New Roman"/>
      <w:lang w:eastAsia="ru-RU"/>
    </w:rPr>
  </w:style>
  <w:style w:type="paragraph" w:styleId="aa">
    <w:name w:val="Balloon Text"/>
    <w:basedOn w:val="a"/>
    <w:link w:val="ab"/>
    <w:uiPriority w:val="99"/>
    <w:semiHidden/>
    <w:unhideWhenUsed/>
    <w:rsid w:val="006274AF"/>
    <w:pPr>
      <w:spacing w:after="0" w:line="240" w:lineRule="auto"/>
    </w:pPr>
    <w:rPr>
      <w:rFonts w:ascii="Tahoma" w:hAnsi="Tahoma"/>
      <w:sz w:val="16"/>
      <w:szCs w:val="16"/>
      <w:lang w:val="x-none" w:eastAsia="x-none"/>
    </w:rPr>
  </w:style>
  <w:style w:type="character" w:customStyle="1" w:styleId="ab">
    <w:name w:val="Текст выноски Знак"/>
    <w:basedOn w:val="a0"/>
    <w:link w:val="aa"/>
    <w:uiPriority w:val="99"/>
    <w:semiHidden/>
    <w:rsid w:val="006274AF"/>
    <w:rPr>
      <w:rFonts w:ascii="Tahoma" w:eastAsia="Times New Roman" w:hAnsi="Tahoma" w:cs="Times New Roman"/>
      <w:sz w:val="16"/>
      <w:szCs w:val="16"/>
      <w:lang w:val="x-none" w:eastAsia="x-none"/>
    </w:rPr>
  </w:style>
  <w:style w:type="paragraph" w:styleId="ac">
    <w:name w:val="No Spacing"/>
    <w:uiPriority w:val="99"/>
    <w:qFormat/>
    <w:rsid w:val="006274AF"/>
    <w:pPr>
      <w:spacing w:after="0" w:line="240" w:lineRule="auto"/>
    </w:pPr>
    <w:rPr>
      <w:rFonts w:ascii="Calibri" w:eastAsia="Times New Roman" w:hAnsi="Calibri" w:cs="Times New Roman"/>
      <w:lang w:eastAsia="ru-RU"/>
    </w:rPr>
  </w:style>
  <w:style w:type="paragraph" w:styleId="ad">
    <w:name w:val="List Paragraph"/>
    <w:basedOn w:val="a"/>
    <w:uiPriority w:val="34"/>
    <w:qFormat/>
    <w:rsid w:val="006274AF"/>
    <w:pPr>
      <w:spacing w:after="0" w:line="240" w:lineRule="auto"/>
      <w:ind w:left="720"/>
    </w:pPr>
    <w:rPr>
      <w:rFonts w:ascii="Times New Roman" w:hAnsi="Times New Roman"/>
      <w:sz w:val="24"/>
      <w:szCs w:val="24"/>
      <w:lang w:eastAsia="ar-SA"/>
    </w:rPr>
  </w:style>
  <w:style w:type="paragraph" w:customStyle="1" w:styleId="ConsPlusCell">
    <w:name w:val="ConsPlusCell"/>
    <w:uiPriority w:val="99"/>
    <w:semiHidden/>
    <w:rsid w:val="006274AF"/>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6274AF"/>
    <w:pPr>
      <w:suppressAutoHyphens/>
    </w:pPr>
    <w:rPr>
      <w:rFonts w:ascii="Calibri" w:eastAsia="Calibri" w:hAnsi="Calibri" w:cs="Calibri"/>
      <w:lang w:eastAsia="ar-SA"/>
    </w:rPr>
  </w:style>
  <w:style w:type="paragraph" w:customStyle="1" w:styleId="ConsPlusNormal">
    <w:name w:val="ConsPlusNormal"/>
    <w:uiPriority w:val="99"/>
    <w:semiHidden/>
    <w:rsid w:val="006274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6274AF"/>
    <w:rPr>
      <w:rFonts w:ascii="Times New Roman" w:hAnsi="Times New Roman" w:cs="Times New Roman"/>
      <w:shd w:val="clear" w:color="auto" w:fill="FFFFFF"/>
    </w:rPr>
  </w:style>
  <w:style w:type="paragraph" w:customStyle="1" w:styleId="21">
    <w:name w:val="Основной текст (2)"/>
    <w:basedOn w:val="a"/>
    <w:link w:val="20"/>
    <w:semiHidden/>
    <w:rsid w:val="006274AF"/>
    <w:pPr>
      <w:widowControl w:val="0"/>
      <w:shd w:val="clear" w:color="auto" w:fill="FFFFFF"/>
      <w:spacing w:after="0" w:line="270" w:lineRule="exact"/>
      <w:ind w:hanging="600"/>
    </w:pPr>
    <w:rPr>
      <w:rFonts w:ascii="Times New Roman" w:eastAsiaTheme="minorHAnsi" w:hAnsi="Times New Roman"/>
      <w:lang w:eastAsia="en-US"/>
    </w:rPr>
  </w:style>
  <w:style w:type="paragraph" w:customStyle="1" w:styleId="Default">
    <w:name w:val="Default"/>
    <w:uiPriority w:val="99"/>
    <w:semiHidden/>
    <w:rsid w:val="006274A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uiPriority w:val="99"/>
    <w:semiHidden/>
    <w:rsid w:val="006274A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
    <w:name w:val="Основной шрифт абзаца3"/>
    <w:rsid w:val="006274AF"/>
  </w:style>
  <w:style w:type="character" w:customStyle="1" w:styleId="22">
    <w:name w:val="Основной текст (2) + Курсив"/>
    <w:rsid w:val="006274AF"/>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6274AF"/>
    <w:rPr>
      <w:rFonts w:ascii="Candara" w:eastAsia="Candara" w:hAnsi="Candara" w:cs="Candara" w:hint="default"/>
      <w:color w:val="000000"/>
      <w:spacing w:val="0"/>
      <w:w w:val="100"/>
      <w:position w:val="0"/>
      <w:sz w:val="16"/>
      <w:szCs w:val="16"/>
      <w:shd w:val="clear" w:color="auto" w:fill="FFFFFF"/>
      <w:lang w:val="ru-RU" w:eastAsia="ru-RU" w:bidi="ru-RU"/>
    </w:rPr>
  </w:style>
  <w:style w:type="character" w:customStyle="1" w:styleId="210pt">
    <w:name w:val="Основной текст (2) + 10 pt"/>
    <w:aliases w:val="Полужирный"/>
    <w:rsid w:val="006274AF"/>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3">
    <w:name w:val="Основной текст (2) + Полужирный"/>
    <w:rsid w:val="006274AF"/>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action-group">
    <w:name w:val="action-group"/>
    <w:rsid w:val="006274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915509">
      <w:bodyDiv w:val="1"/>
      <w:marLeft w:val="0"/>
      <w:marRight w:val="0"/>
      <w:marTop w:val="0"/>
      <w:marBottom w:val="0"/>
      <w:divBdr>
        <w:top w:val="none" w:sz="0" w:space="0" w:color="auto"/>
        <w:left w:val="none" w:sz="0" w:space="0" w:color="auto"/>
        <w:bottom w:val="none" w:sz="0" w:space="0" w:color="auto"/>
        <w:right w:val="none" w:sz="0" w:space="0" w:color="auto"/>
      </w:divBdr>
    </w:div>
    <w:div w:id="1016346500">
      <w:bodyDiv w:val="1"/>
      <w:marLeft w:val="0"/>
      <w:marRight w:val="0"/>
      <w:marTop w:val="0"/>
      <w:marBottom w:val="0"/>
      <w:divBdr>
        <w:top w:val="none" w:sz="0" w:space="0" w:color="auto"/>
        <w:left w:val="none" w:sz="0" w:space="0" w:color="auto"/>
        <w:bottom w:val="none" w:sz="0" w:space="0" w:color="auto"/>
        <w:right w:val="none" w:sz="0" w:space="0" w:color="auto"/>
      </w:divBdr>
    </w:div>
    <w:div w:id="1554391159">
      <w:bodyDiv w:val="1"/>
      <w:marLeft w:val="0"/>
      <w:marRight w:val="0"/>
      <w:marTop w:val="0"/>
      <w:marBottom w:val="0"/>
      <w:divBdr>
        <w:top w:val="none" w:sz="0" w:space="0" w:color="auto"/>
        <w:left w:val="none" w:sz="0" w:space="0" w:color="auto"/>
        <w:bottom w:val="none" w:sz="0" w:space="0" w:color="auto"/>
        <w:right w:val="none" w:sz="0" w:space="0" w:color="auto"/>
      </w:divBdr>
    </w:div>
    <w:div w:id="1745638834">
      <w:bodyDiv w:val="1"/>
      <w:marLeft w:val="0"/>
      <w:marRight w:val="0"/>
      <w:marTop w:val="0"/>
      <w:marBottom w:val="0"/>
      <w:divBdr>
        <w:top w:val="none" w:sz="0" w:space="0" w:color="auto"/>
        <w:left w:val="none" w:sz="0" w:space="0" w:color="auto"/>
        <w:bottom w:val="none" w:sz="0" w:space="0" w:color="auto"/>
        <w:right w:val="none" w:sz="0" w:space="0" w:color="auto"/>
      </w:divBdr>
    </w:div>
    <w:div w:id="1827890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86</Pages>
  <Words>20251</Words>
  <Characters>115436</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2020-03-18T12:12:00Z</dcterms:created>
  <dcterms:modified xsi:type="dcterms:W3CDTF">2020-03-18T12:32:00Z</dcterms:modified>
</cp:coreProperties>
</file>