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DC" w:rsidRPr="006F4CED" w:rsidRDefault="002870DC" w:rsidP="00130FD7">
      <w:pPr>
        <w:tabs>
          <w:tab w:val="left" w:pos="7530"/>
        </w:tabs>
        <w:jc w:val="both"/>
        <w:rPr>
          <w:rFonts w:ascii="Arial" w:hAnsi="Arial" w:cs="Arial"/>
        </w:rPr>
      </w:pPr>
    </w:p>
    <w:p w:rsidR="00D06D69" w:rsidRPr="006F4CED" w:rsidRDefault="00D06D69" w:rsidP="00D06D69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6F4CED">
        <w:rPr>
          <w:rFonts w:ascii="Arial" w:hAnsi="Arial" w:cs="Arial"/>
          <w:bCs/>
          <w:noProof/>
          <w:w w:val="115"/>
        </w:rPr>
        <w:t>АДМИНИСТРАЦИЯ</w:t>
      </w:r>
    </w:p>
    <w:p w:rsidR="00D06D69" w:rsidRPr="006F4CED" w:rsidRDefault="00D06D69" w:rsidP="00D06D6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F4CE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06D69" w:rsidRPr="006F4CED" w:rsidRDefault="00D06D69" w:rsidP="00D06D6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F4CE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6F4CED">
        <w:rPr>
          <w:rFonts w:ascii="Arial" w:hAnsi="Arial" w:cs="Arial"/>
          <w:bCs/>
          <w:spacing w:val="10"/>
          <w:w w:val="115"/>
        </w:rPr>
        <w:br/>
      </w:r>
      <w:r w:rsidRPr="006F4CE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06D69" w:rsidRPr="006F4CED" w:rsidRDefault="00D06D69" w:rsidP="00D06D6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06D69" w:rsidRPr="006F4CED" w:rsidRDefault="00D06D69" w:rsidP="00D06D6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F4CED">
        <w:rPr>
          <w:rFonts w:ascii="Arial" w:hAnsi="Arial" w:cs="Arial"/>
          <w:bCs/>
          <w:w w:val="115"/>
        </w:rPr>
        <w:t>ПОСТАНОВЛЕНИЕ</w:t>
      </w:r>
    </w:p>
    <w:p w:rsidR="008E164B" w:rsidRPr="006F4CED" w:rsidRDefault="008E164B" w:rsidP="00D06D69">
      <w:pPr>
        <w:ind w:left="-1134" w:right="-1133"/>
        <w:jc w:val="center"/>
        <w:rPr>
          <w:rFonts w:ascii="Arial" w:hAnsi="Arial" w:cs="Arial"/>
        </w:rPr>
      </w:pPr>
    </w:p>
    <w:p w:rsidR="008E164B" w:rsidRPr="006F4CED" w:rsidRDefault="00161D32" w:rsidP="00161D32">
      <w:pPr>
        <w:ind w:left="-1134" w:right="-1133" w:firstLine="1134"/>
        <w:rPr>
          <w:rFonts w:ascii="Arial" w:hAnsi="Arial" w:cs="Arial"/>
        </w:rPr>
      </w:pPr>
      <w:r w:rsidRPr="006F4CED">
        <w:rPr>
          <w:rFonts w:ascii="Arial" w:hAnsi="Arial" w:cs="Arial"/>
        </w:rPr>
        <w:t>23.12.2022                                                                                                   № 5285-ПА</w:t>
      </w:r>
    </w:p>
    <w:p w:rsidR="00D06D69" w:rsidRPr="006F4CED" w:rsidRDefault="00D06D69" w:rsidP="00D06D69">
      <w:pPr>
        <w:ind w:left="-1134" w:right="-1133"/>
        <w:jc w:val="center"/>
        <w:rPr>
          <w:rFonts w:ascii="Arial" w:hAnsi="Arial" w:cs="Arial"/>
        </w:rPr>
      </w:pPr>
      <w:r w:rsidRPr="006F4CED">
        <w:rPr>
          <w:rFonts w:ascii="Arial" w:hAnsi="Arial" w:cs="Arial"/>
        </w:rPr>
        <w:t>г. Люберцы</w:t>
      </w:r>
    </w:p>
    <w:p w:rsidR="00D06D69" w:rsidRPr="006F4CED" w:rsidRDefault="00D06D69" w:rsidP="00D06D69">
      <w:pPr>
        <w:ind w:left="-1134" w:right="-1133"/>
        <w:jc w:val="center"/>
        <w:rPr>
          <w:rFonts w:ascii="Arial" w:hAnsi="Arial" w:cs="Arial"/>
          <w:b/>
        </w:rPr>
      </w:pPr>
    </w:p>
    <w:p w:rsidR="0036009D" w:rsidRPr="006F4CED" w:rsidRDefault="0036009D" w:rsidP="0036009D">
      <w:pPr>
        <w:ind w:right="-1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О внесении изменений в муниципальную программу</w:t>
      </w:r>
    </w:p>
    <w:p w:rsidR="0036009D" w:rsidRPr="006F4CED" w:rsidRDefault="0036009D" w:rsidP="0036009D">
      <w:pPr>
        <w:ind w:right="-143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«Предпринимательство»</w:t>
      </w:r>
    </w:p>
    <w:p w:rsidR="0036009D" w:rsidRPr="006F4CED" w:rsidRDefault="0036009D" w:rsidP="0036009D">
      <w:pPr>
        <w:ind w:right="-143"/>
        <w:jc w:val="center"/>
        <w:rPr>
          <w:rFonts w:ascii="Arial" w:hAnsi="Arial" w:cs="Arial"/>
          <w:b/>
        </w:rPr>
      </w:pPr>
    </w:p>
    <w:p w:rsidR="0036009D" w:rsidRPr="006F4CED" w:rsidRDefault="0036009D" w:rsidP="0036009D">
      <w:pPr>
        <w:ind w:firstLine="567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</w:rPr>
        <w:t xml:space="preserve">В соответствии с Федеральным законом от 06.10.2003 № 131-ФЗ  </w:t>
      </w:r>
      <w:r w:rsidR="009A3FCB" w:rsidRPr="006F4CED">
        <w:rPr>
          <w:rFonts w:ascii="Arial" w:hAnsi="Arial" w:cs="Arial"/>
        </w:rPr>
        <w:t xml:space="preserve">              </w:t>
      </w:r>
      <w:r w:rsidRPr="006F4CED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</w:t>
      </w:r>
      <w:r w:rsidR="009A3FCB" w:rsidRPr="006F4CED">
        <w:rPr>
          <w:rFonts w:ascii="Arial" w:hAnsi="Arial" w:cs="Arial"/>
        </w:rPr>
        <w:t xml:space="preserve">и от 16.07.2010 № 95/2010-ОЗ «О </w:t>
      </w:r>
      <w:r w:rsidRPr="006F4CED">
        <w:rPr>
          <w:rFonts w:ascii="Arial" w:hAnsi="Arial" w:cs="Arial"/>
        </w:rPr>
        <w:t>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Постановлением администрации городск</w:t>
      </w:r>
      <w:r w:rsidR="009A3FCB" w:rsidRPr="006F4CED">
        <w:rPr>
          <w:rFonts w:ascii="Arial" w:hAnsi="Arial" w:cs="Arial"/>
        </w:rPr>
        <w:t>ого округа Люберцы от 20.09.2018</w:t>
      </w:r>
      <w:proofErr w:type="gramEnd"/>
      <w:r w:rsidRPr="006F4CED">
        <w:rPr>
          <w:rFonts w:ascii="Arial" w:hAnsi="Arial" w:cs="Arial"/>
        </w:rPr>
        <w:t xml:space="preserve">      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Pr="006F4CED">
        <w:rPr>
          <w:rFonts w:ascii="Arial" w:eastAsia="Calibri" w:hAnsi="Arial" w:cs="Arial"/>
          <w:lang w:eastAsia="en-US"/>
        </w:rPr>
        <w:t>Распоряжением Главы городского округа Люберцы Московской области</w:t>
      </w:r>
      <w:r w:rsidR="009A3FCB" w:rsidRPr="006F4CED">
        <w:rPr>
          <w:rFonts w:ascii="Arial" w:eastAsia="Calibri" w:hAnsi="Arial" w:cs="Arial"/>
          <w:lang w:eastAsia="en-US"/>
        </w:rPr>
        <w:t xml:space="preserve"> от 07.11.2022 № 10</w:t>
      </w:r>
      <w:r w:rsidRPr="006F4CED">
        <w:rPr>
          <w:rFonts w:ascii="Arial" w:eastAsia="Calibri" w:hAnsi="Arial" w:cs="Arial"/>
          <w:lang w:eastAsia="en-US"/>
        </w:rPr>
        <w:t>-РГ «О наделении полномочиями Первого заместителя Главы администрации</w:t>
      </w:r>
      <w:r w:rsidR="000245EE" w:rsidRPr="006F4CED">
        <w:rPr>
          <w:rFonts w:ascii="Arial" w:eastAsia="Calibri" w:hAnsi="Arial" w:cs="Arial"/>
          <w:lang w:eastAsia="en-US"/>
        </w:rPr>
        <w:t xml:space="preserve"> городского округа Люберцы</w:t>
      </w:r>
      <w:r w:rsidRPr="006F4CED">
        <w:rPr>
          <w:rFonts w:ascii="Arial" w:eastAsia="Calibri" w:hAnsi="Arial" w:cs="Arial"/>
          <w:lang w:eastAsia="en-US"/>
        </w:rPr>
        <w:t>»</w:t>
      </w:r>
      <w:r w:rsidRPr="006F4CED">
        <w:rPr>
          <w:rFonts w:ascii="Arial" w:hAnsi="Arial" w:cs="Arial"/>
        </w:rPr>
        <w:t>, постановляю:</w:t>
      </w:r>
    </w:p>
    <w:p w:rsidR="000245EE" w:rsidRPr="006F4CED" w:rsidRDefault="000245EE" w:rsidP="0036009D">
      <w:pPr>
        <w:ind w:firstLine="567"/>
        <w:jc w:val="both"/>
        <w:rPr>
          <w:rFonts w:ascii="Arial" w:hAnsi="Arial" w:cs="Arial"/>
        </w:rPr>
      </w:pPr>
    </w:p>
    <w:p w:rsidR="0036009D" w:rsidRPr="006F4CED" w:rsidRDefault="0036009D" w:rsidP="00CB4429">
      <w:pPr>
        <w:ind w:right="-1"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1.</w:t>
      </w:r>
      <w:r w:rsidR="00CB4429" w:rsidRPr="006F4CED">
        <w:rPr>
          <w:rFonts w:ascii="Arial" w:hAnsi="Arial" w:cs="Arial"/>
        </w:rPr>
        <w:t xml:space="preserve"> </w:t>
      </w:r>
      <w:r w:rsidRPr="006F4CED">
        <w:rPr>
          <w:rFonts w:ascii="Arial" w:hAnsi="Arial" w:cs="Arial"/>
        </w:rPr>
        <w:t xml:space="preserve">Внести изменения в муниципальную программу «Предпринимательство», утвержденную Постановлением администрации городского округа Люберцы от 18.10.2019 </w:t>
      </w:r>
      <w:r w:rsidR="006D1E76" w:rsidRPr="006F4CED">
        <w:rPr>
          <w:rFonts w:ascii="Arial" w:hAnsi="Arial" w:cs="Arial"/>
        </w:rPr>
        <w:t>№ 3979-ПА, утвердив</w:t>
      </w:r>
      <w:r w:rsidRPr="006F4CED">
        <w:rPr>
          <w:rFonts w:ascii="Arial" w:hAnsi="Arial" w:cs="Arial"/>
        </w:rPr>
        <w:t xml:space="preserve"> ее в новой редакции (прилагается). </w:t>
      </w:r>
    </w:p>
    <w:p w:rsidR="0036009D" w:rsidRPr="006F4CED" w:rsidRDefault="0036009D" w:rsidP="0036009D">
      <w:pPr>
        <w:ind w:right="-1"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2. 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6009D" w:rsidRPr="006F4CED" w:rsidRDefault="0036009D" w:rsidP="0036009D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3.    </w:t>
      </w:r>
      <w:proofErr w:type="gramStart"/>
      <w:r w:rsidRPr="006F4CED">
        <w:rPr>
          <w:rFonts w:ascii="Arial" w:hAnsi="Arial" w:cs="Arial"/>
        </w:rPr>
        <w:t>Контроль за</w:t>
      </w:r>
      <w:proofErr w:type="gramEnd"/>
      <w:r w:rsidRPr="006F4CE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F4CED">
        <w:rPr>
          <w:rFonts w:ascii="Arial" w:hAnsi="Arial" w:cs="Arial"/>
        </w:rPr>
        <w:t>Сырова</w:t>
      </w:r>
      <w:proofErr w:type="spellEnd"/>
      <w:r w:rsidRPr="006F4CED">
        <w:rPr>
          <w:rFonts w:ascii="Arial" w:hAnsi="Arial" w:cs="Arial"/>
        </w:rPr>
        <w:t xml:space="preserve"> А.Н.</w:t>
      </w:r>
    </w:p>
    <w:p w:rsidR="00CB4429" w:rsidRPr="006F4CED" w:rsidRDefault="00CB4429" w:rsidP="0036009D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36009D" w:rsidRPr="006F4CED" w:rsidRDefault="0036009D" w:rsidP="0036009D">
      <w:pPr>
        <w:jc w:val="both"/>
        <w:rPr>
          <w:rFonts w:ascii="Arial" w:hAnsi="Arial" w:cs="Arial"/>
        </w:rPr>
      </w:pPr>
    </w:p>
    <w:p w:rsidR="0036009D" w:rsidRPr="006F4CED" w:rsidRDefault="0036009D" w:rsidP="0036009D">
      <w:pPr>
        <w:tabs>
          <w:tab w:val="left" w:pos="7530"/>
        </w:tabs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Первый заместитель </w:t>
      </w:r>
    </w:p>
    <w:p w:rsidR="0036009D" w:rsidRPr="006F4CED" w:rsidRDefault="0036009D" w:rsidP="0036009D">
      <w:pPr>
        <w:tabs>
          <w:tab w:val="left" w:pos="7530"/>
        </w:tabs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Главы администрации                                                                     </w:t>
      </w:r>
      <w:r w:rsidR="009A3FCB" w:rsidRPr="006F4CED">
        <w:rPr>
          <w:rFonts w:ascii="Arial" w:hAnsi="Arial" w:cs="Arial"/>
        </w:rPr>
        <w:t xml:space="preserve"> И.В. Мотовилов</w:t>
      </w:r>
    </w:p>
    <w:p w:rsidR="0036009D" w:rsidRPr="006F4CED" w:rsidRDefault="0036009D" w:rsidP="0036009D">
      <w:pPr>
        <w:jc w:val="both"/>
        <w:rPr>
          <w:rFonts w:ascii="Arial" w:hAnsi="Arial" w:cs="Arial"/>
        </w:rPr>
      </w:pPr>
    </w:p>
    <w:p w:rsidR="000D7B84" w:rsidRPr="006F4CED" w:rsidRDefault="000D7B84" w:rsidP="0036009D">
      <w:pPr>
        <w:jc w:val="both"/>
        <w:rPr>
          <w:rFonts w:ascii="Arial" w:hAnsi="Arial" w:cs="Arial"/>
        </w:rPr>
      </w:pPr>
    </w:p>
    <w:p w:rsidR="00296DED" w:rsidRPr="006F4CED" w:rsidRDefault="00296DED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73254" w:rsidRPr="006F4CED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F4CED">
        <w:rPr>
          <w:rFonts w:ascii="Arial" w:hAnsi="Arial" w:cs="Arial"/>
        </w:rPr>
        <w:t>УТВЕРЖДЕНА</w:t>
      </w:r>
    </w:p>
    <w:p w:rsidR="005C72FF" w:rsidRPr="006F4CED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F4CED">
        <w:rPr>
          <w:rFonts w:ascii="Arial" w:hAnsi="Arial" w:cs="Arial"/>
        </w:rPr>
        <w:t>Постановлением администрации</w:t>
      </w:r>
    </w:p>
    <w:p w:rsidR="005C72FF" w:rsidRPr="006F4CED" w:rsidRDefault="005F7D66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F4CED">
        <w:rPr>
          <w:rFonts w:ascii="Arial" w:hAnsi="Arial" w:cs="Arial"/>
        </w:rPr>
        <w:t>м</w:t>
      </w:r>
      <w:r w:rsidR="005C72FF" w:rsidRPr="006F4CED">
        <w:rPr>
          <w:rFonts w:ascii="Arial" w:hAnsi="Arial" w:cs="Arial"/>
        </w:rPr>
        <w:t>униципального образования</w:t>
      </w:r>
    </w:p>
    <w:p w:rsidR="005C72FF" w:rsidRPr="006F4CED" w:rsidRDefault="005F7D66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F4CED">
        <w:rPr>
          <w:rFonts w:ascii="Arial" w:hAnsi="Arial" w:cs="Arial"/>
        </w:rPr>
        <w:t>г</w:t>
      </w:r>
      <w:r w:rsidR="005C72FF" w:rsidRPr="006F4CED">
        <w:rPr>
          <w:rFonts w:ascii="Arial" w:hAnsi="Arial" w:cs="Arial"/>
        </w:rPr>
        <w:t>ородской округ Люберцы</w:t>
      </w:r>
    </w:p>
    <w:p w:rsidR="005C72FF" w:rsidRPr="006F4CED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F4CED">
        <w:rPr>
          <w:rFonts w:ascii="Arial" w:hAnsi="Arial" w:cs="Arial"/>
        </w:rPr>
        <w:t>Московской области</w:t>
      </w:r>
    </w:p>
    <w:p w:rsidR="005C72FF" w:rsidRPr="006F4CED" w:rsidRDefault="00161D32" w:rsidP="00876FD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u w:val="single"/>
        </w:rPr>
      </w:pPr>
      <w:r w:rsidRPr="006F4CED">
        <w:rPr>
          <w:rFonts w:ascii="Arial" w:hAnsi="Arial" w:cs="Arial"/>
          <w:u w:val="single"/>
        </w:rPr>
        <w:t>от 23.12.2022 № 5285-ПА</w:t>
      </w:r>
    </w:p>
    <w:p w:rsidR="005C72FF" w:rsidRPr="006F4CED" w:rsidRDefault="005C72FF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20719D" w:rsidRPr="006F4CED" w:rsidRDefault="007B0857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u w:val="single"/>
        </w:rPr>
      </w:pPr>
      <w:r w:rsidRPr="006F4CED">
        <w:rPr>
          <w:rFonts w:ascii="Arial" w:hAnsi="Arial" w:cs="Arial"/>
          <w:b/>
        </w:rPr>
        <w:t>Муниципальная программа</w:t>
      </w:r>
      <w:r w:rsidR="00240FBF" w:rsidRPr="006F4CED">
        <w:rPr>
          <w:rFonts w:ascii="Arial" w:hAnsi="Arial" w:cs="Arial"/>
          <w:b/>
        </w:rPr>
        <w:t xml:space="preserve"> </w:t>
      </w:r>
      <w:r w:rsidRPr="006F4CED">
        <w:rPr>
          <w:rFonts w:ascii="Arial" w:hAnsi="Arial" w:cs="Arial"/>
          <w:b/>
        </w:rPr>
        <w:t>«</w:t>
      </w:r>
      <w:r w:rsidR="001A666C" w:rsidRPr="006F4CED">
        <w:rPr>
          <w:rFonts w:ascii="Arial" w:hAnsi="Arial" w:cs="Arial"/>
          <w:b/>
        </w:rPr>
        <w:t>Предпринимательство</w:t>
      </w:r>
      <w:r w:rsidRPr="006F4CED">
        <w:rPr>
          <w:rFonts w:ascii="Arial" w:hAnsi="Arial" w:cs="Arial"/>
          <w:b/>
        </w:rPr>
        <w:t>»</w:t>
      </w:r>
      <w:r w:rsidR="002F25C0" w:rsidRPr="006F4CED">
        <w:rPr>
          <w:rFonts w:ascii="Arial" w:hAnsi="Arial" w:cs="Arial"/>
          <w:b/>
        </w:rPr>
        <w:br/>
      </w:r>
      <w:r w:rsidR="00336324" w:rsidRPr="006F4CED">
        <w:rPr>
          <w:rFonts w:ascii="Arial" w:hAnsi="Arial" w:cs="Arial"/>
          <w:b/>
        </w:rPr>
        <w:t xml:space="preserve">Паспорт муниципальной программы </w:t>
      </w:r>
      <w:r w:rsidR="002E31CE" w:rsidRPr="006F4CED">
        <w:rPr>
          <w:rFonts w:ascii="Arial" w:hAnsi="Arial" w:cs="Arial"/>
          <w:b/>
        </w:rPr>
        <w:t>«Предпринимательство</w:t>
      </w:r>
      <w:r w:rsidR="00336324" w:rsidRPr="006F4CED">
        <w:rPr>
          <w:rFonts w:ascii="Arial" w:hAnsi="Arial" w:cs="Arial"/>
          <w:b/>
        </w:rPr>
        <w:t>»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3"/>
        <w:gridCol w:w="1422"/>
        <w:gridCol w:w="1240"/>
        <w:gridCol w:w="1240"/>
        <w:gridCol w:w="1240"/>
        <w:gridCol w:w="1240"/>
        <w:gridCol w:w="1240"/>
      </w:tblGrid>
      <w:tr w:rsidR="009D0192" w:rsidRPr="006F4CED" w:rsidTr="00FB7ED7">
        <w:trPr>
          <w:trHeight w:val="2442"/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6F4CED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Цели муниципальной программы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6C" w:rsidRPr="006F4CED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</w:t>
            </w:r>
            <w:r w:rsidR="002F25C0" w:rsidRPr="006F4CED">
              <w:rPr>
                <w:rFonts w:ascii="Arial" w:hAnsi="Arial" w:cs="Arial"/>
              </w:rPr>
              <w:t> </w:t>
            </w:r>
            <w:r w:rsidR="001A666C" w:rsidRPr="006F4CE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научно-технической  и</w:t>
            </w:r>
            <w:r w:rsidR="002F25C0" w:rsidRPr="006F4CED">
              <w:rPr>
                <w:rFonts w:ascii="Arial" w:hAnsi="Arial" w:cs="Arial"/>
              </w:rPr>
              <w:t> </w:t>
            </w:r>
            <w:r w:rsidR="001A666C" w:rsidRPr="006F4CED">
              <w:rPr>
                <w:rFonts w:ascii="Arial" w:hAnsi="Arial" w:cs="Arial"/>
              </w:rPr>
              <w:t>промышленной деятельности и содействие эффективному развитию рынка труда и занятости населения.</w:t>
            </w:r>
          </w:p>
          <w:p w:rsidR="00F20AF6" w:rsidRPr="006F4CED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</w:t>
            </w:r>
            <w:r w:rsidR="002F25C0" w:rsidRPr="006F4CED">
              <w:rPr>
                <w:rFonts w:ascii="Arial" w:hAnsi="Arial" w:cs="Arial"/>
              </w:rPr>
              <w:t> </w:t>
            </w:r>
            <w:r w:rsidRPr="006F4CE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  <w:p w:rsidR="00F20AF6" w:rsidRPr="006F4CED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</w:t>
            </w:r>
            <w:r w:rsidR="002F25C0" w:rsidRPr="006F4CED">
              <w:rPr>
                <w:rFonts w:ascii="Arial" w:hAnsi="Arial" w:cs="Arial"/>
              </w:rPr>
              <w:t> </w:t>
            </w:r>
            <w:r w:rsidRPr="006F4CE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</w:t>
            </w:r>
            <w:r w:rsidR="002F25C0" w:rsidRPr="006F4CED">
              <w:rPr>
                <w:rFonts w:ascii="Arial" w:hAnsi="Arial" w:cs="Arial"/>
              </w:rPr>
              <w:t> </w:t>
            </w:r>
            <w:r w:rsidRPr="006F4CED">
              <w:rPr>
                <w:rFonts w:ascii="Arial" w:hAnsi="Arial" w:cs="Arial"/>
              </w:rPr>
              <w:t>городском округе Люберцы на основе формирования эффективных механизмов его поддержки.</w:t>
            </w:r>
          </w:p>
          <w:p w:rsidR="00F23FAD" w:rsidRPr="006F4CED" w:rsidRDefault="00FD33A6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</w:t>
            </w:r>
            <w:r w:rsidR="00F20AF6" w:rsidRPr="006F4CED">
              <w:rPr>
                <w:rFonts w:ascii="Arial" w:hAnsi="Arial" w:cs="Arial"/>
              </w:rPr>
              <w:t>.</w:t>
            </w:r>
            <w:r w:rsidR="002F25C0" w:rsidRPr="006F4CED">
              <w:rPr>
                <w:rFonts w:ascii="Arial" w:hAnsi="Arial" w:cs="Arial"/>
              </w:rPr>
              <w:t> </w:t>
            </w:r>
            <w:r w:rsidR="00F20AF6" w:rsidRPr="006F4CED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EB0940" w:rsidRPr="006F4CED" w:rsidTr="00FB7ED7">
        <w:trPr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6F4CED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6F4CED" w:rsidRDefault="00E35218" w:rsidP="007F098D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</w:t>
            </w:r>
            <w:r w:rsidR="002F25C0" w:rsidRPr="006F4CED">
              <w:rPr>
                <w:rFonts w:ascii="Arial" w:hAnsi="Arial" w:cs="Arial"/>
              </w:rPr>
              <w:t> </w:t>
            </w:r>
            <w:r w:rsidR="007F098D" w:rsidRPr="006F4CED">
              <w:rPr>
                <w:rFonts w:ascii="Arial" w:hAnsi="Arial" w:cs="Arial"/>
              </w:rPr>
              <w:t>Реализация механизмов поддержки субъектов малого и среднего бизнеса;</w:t>
            </w:r>
          </w:p>
          <w:p w:rsidR="007F098D" w:rsidRPr="006F4CED" w:rsidRDefault="00E35218" w:rsidP="007F098D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</w:t>
            </w:r>
            <w:r w:rsidR="002F25C0" w:rsidRPr="006F4CED">
              <w:rPr>
                <w:rFonts w:ascii="Arial" w:hAnsi="Arial" w:cs="Arial"/>
              </w:rPr>
              <w:t> </w:t>
            </w:r>
            <w:r w:rsidR="007F098D" w:rsidRPr="006F4CED">
              <w:rPr>
                <w:rFonts w:ascii="Arial" w:hAnsi="Arial" w:cs="Arial"/>
              </w:rPr>
              <w:t>Формирование благоприятной среды д</w:t>
            </w:r>
            <w:r w:rsidR="00A11FF1" w:rsidRPr="006F4CED">
              <w:rPr>
                <w:rFonts w:ascii="Arial" w:hAnsi="Arial" w:cs="Arial"/>
              </w:rPr>
              <w:t xml:space="preserve">ля развития предпринимательства. </w:t>
            </w:r>
            <w:r w:rsidR="007F098D" w:rsidRPr="006F4CED">
              <w:rPr>
                <w:rFonts w:ascii="Arial" w:hAnsi="Arial" w:cs="Arial"/>
              </w:rPr>
              <w:t>Информационное и научно-методическое обеспечение малого и</w:t>
            </w:r>
            <w:r w:rsidR="002F25C0" w:rsidRPr="006F4CED">
              <w:rPr>
                <w:rFonts w:ascii="Arial" w:hAnsi="Arial" w:cs="Arial"/>
              </w:rPr>
              <w:t> </w:t>
            </w:r>
            <w:r w:rsidR="007F098D" w:rsidRPr="006F4CED">
              <w:rPr>
                <w:rFonts w:ascii="Arial" w:hAnsi="Arial" w:cs="Arial"/>
              </w:rPr>
              <w:t>среднего предпринимательства;</w:t>
            </w:r>
          </w:p>
          <w:p w:rsidR="007F098D" w:rsidRPr="006F4CED" w:rsidRDefault="00E35218" w:rsidP="007F098D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</w:t>
            </w:r>
            <w:r w:rsidR="002F25C0" w:rsidRPr="006F4CED">
              <w:rPr>
                <w:rFonts w:ascii="Arial" w:hAnsi="Arial" w:cs="Arial"/>
              </w:rPr>
              <w:t> </w:t>
            </w:r>
            <w:r w:rsidR="007F098D" w:rsidRPr="006F4CE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7214E1" w:rsidRPr="006F4CED" w:rsidRDefault="00E35218" w:rsidP="001454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F4CED">
              <w:rPr>
                <w:rFonts w:ascii="Arial" w:hAnsi="Arial" w:cs="Arial"/>
              </w:rPr>
              <w:t>4.</w:t>
            </w:r>
            <w:r w:rsidR="002F25C0" w:rsidRPr="006F4CED">
              <w:rPr>
                <w:rFonts w:ascii="Arial" w:hAnsi="Arial" w:cs="Arial"/>
              </w:rPr>
              <w:t> </w:t>
            </w:r>
            <w:r w:rsidR="007214E1" w:rsidRPr="006F4CED">
              <w:rPr>
                <w:rFonts w:ascii="Arial" w:hAnsi="Arial" w:cs="Arial"/>
              </w:rPr>
              <w:t xml:space="preserve">Развитие конкурентной среды в рамках Федерального закона </w:t>
            </w:r>
            <w:r w:rsidR="00EE3D14" w:rsidRPr="006F4CED">
              <w:rPr>
                <w:rFonts w:ascii="Arial" w:hAnsi="Arial" w:cs="Arial"/>
              </w:rPr>
              <w:t xml:space="preserve">от 05.04.2013 </w:t>
            </w:r>
            <w:r w:rsidR="007214E1" w:rsidRPr="006F4CED">
              <w:rPr>
                <w:rFonts w:ascii="Arial" w:hAnsi="Arial" w:cs="Arial"/>
              </w:rPr>
              <w:t xml:space="preserve">№ 44-ФЗ </w:t>
            </w:r>
            <w:r w:rsidR="00145409" w:rsidRPr="006F4CED">
              <w:rPr>
                <w:rFonts w:ascii="Arial" w:eastAsiaTheme="minorHAnsi" w:hAnsi="Arial" w:cs="Arial"/>
                <w:lang w:eastAsia="en-US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EE3D14" w:rsidRPr="006F4CED">
              <w:rPr>
                <w:rFonts w:ascii="Arial" w:hAnsi="Arial" w:cs="Arial"/>
              </w:rPr>
              <w:t xml:space="preserve">(далее </w:t>
            </w:r>
            <w:r w:rsidR="00145409" w:rsidRPr="006F4CED">
              <w:rPr>
                <w:rFonts w:ascii="Arial" w:hAnsi="Arial" w:cs="Arial"/>
              </w:rPr>
              <w:t xml:space="preserve">- </w:t>
            </w:r>
            <w:r w:rsidR="00EE3D14" w:rsidRPr="006F4CED">
              <w:rPr>
                <w:rFonts w:ascii="Arial" w:hAnsi="Arial" w:cs="Arial"/>
              </w:rPr>
              <w:t>Федеральный закон  № 44-ФЗ)</w:t>
            </w:r>
            <w:r w:rsidR="001138AA" w:rsidRPr="006F4CED">
              <w:rPr>
                <w:rFonts w:ascii="Arial" w:hAnsi="Arial" w:cs="Arial"/>
              </w:rPr>
              <w:t>;</w:t>
            </w:r>
          </w:p>
          <w:p w:rsidR="007F098D" w:rsidRPr="006F4CED" w:rsidRDefault="00E35218" w:rsidP="007F098D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5.</w:t>
            </w:r>
            <w:r w:rsidR="002F25C0" w:rsidRPr="006F4CED">
              <w:rPr>
                <w:rFonts w:ascii="Arial" w:hAnsi="Arial" w:cs="Arial"/>
              </w:rPr>
              <w:t> </w:t>
            </w:r>
            <w:r w:rsidR="007F098D" w:rsidRPr="006F4CED">
              <w:rPr>
                <w:rFonts w:ascii="Arial" w:hAnsi="Arial" w:cs="Arial"/>
              </w:rPr>
              <w:t>Финансовая и имущественная поддержка субъектов малого и среднего предпринимательства;</w:t>
            </w:r>
          </w:p>
          <w:p w:rsidR="007F098D" w:rsidRPr="006F4CED" w:rsidRDefault="00E35218" w:rsidP="007F098D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6.</w:t>
            </w:r>
            <w:r w:rsidR="002F25C0" w:rsidRPr="006F4CED">
              <w:rPr>
                <w:rFonts w:ascii="Arial" w:hAnsi="Arial" w:cs="Arial"/>
              </w:rPr>
              <w:t> </w:t>
            </w:r>
            <w:r w:rsidR="007F098D" w:rsidRPr="006F4CED">
              <w:rPr>
                <w:rFonts w:ascii="Arial" w:hAnsi="Arial" w:cs="Arial"/>
              </w:rPr>
              <w:t>Увеличение вклада субъектов малого и среднего предприни</w:t>
            </w:r>
            <w:r w:rsidR="007F098D" w:rsidRPr="006F4CED">
              <w:rPr>
                <w:rFonts w:ascii="Arial" w:hAnsi="Arial" w:cs="Arial"/>
              </w:rPr>
              <w:softHyphen/>
              <w:t>мательства в экономику городского округа Люберцы;</w:t>
            </w:r>
          </w:p>
          <w:p w:rsidR="003052D5" w:rsidRPr="006F4CED" w:rsidRDefault="00E35218" w:rsidP="002F25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7.</w:t>
            </w:r>
            <w:r w:rsidR="002F25C0" w:rsidRPr="006F4CED">
              <w:rPr>
                <w:rFonts w:ascii="Arial" w:hAnsi="Arial" w:cs="Arial"/>
              </w:rPr>
              <w:t> </w:t>
            </w:r>
            <w:r w:rsidR="001A666C" w:rsidRPr="006F4CED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</w:t>
            </w:r>
            <w:r w:rsidR="001138AA" w:rsidRPr="006F4CED">
              <w:rPr>
                <w:rFonts w:ascii="Arial" w:hAnsi="Arial" w:cs="Arial"/>
              </w:rPr>
              <w:t>слей в городском округе Люберцы;</w:t>
            </w:r>
            <w:r w:rsidR="001A666C" w:rsidRPr="006F4CED">
              <w:rPr>
                <w:rFonts w:ascii="Arial" w:hAnsi="Arial" w:cs="Arial"/>
              </w:rPr>
              <w:br/>
            </w:r>
            <w:r w:rsidRPr="006F4CED">
              <w:rPr>
                <w:rFonts w:ascii="Arial" w:hAnsi="Arial" w:cs="Arial"/>
              </w:rPr>
              <w:t>8.</w:t>
            </w:r>
            <w:r w:rsidR="002F25C0" w:rsidRPr="006F4CED">
              <w:rPr>
                <w:rFonts w:ascii="Arial" w:hAnsi="Arial" w:cs="Arial"/>
              </w:rPr>
              <w:t> </w:t>
            </w:r>
            <w:r w:rsidR="001A666C" w:rsidRPr="006F4CED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</w:t>
            </w:r>
            <w:r w:rsidR="001138AA" w:rsidRPr="006F4CED">
              <w:rPr>
                <w:rFonts w:ascii="Arial" w:hAnsi="Arial" w:cs="Arial"/>
              </w:rPr>
              <w:t>круга Люберцы;</w:t>
            </w:r>
            <w:r w:rsidR="001A666C" w:rsidRPr="006F4CED">
              <w:rPr>
                <w:rFonts w:ascii="Arial" w:hAnsi="Arial" w:cs="Arial"/>
              </w:rPr>
              <w:br/>
            </w:r>
            <w:r w:rsidRPr="006F4CED">
              <w:rPr>
                <w:rFonts w:ascii="Arial" w:hAnsi="Arial" w:cs="Arial"/>
              </w:rPr>
              <w:t>9.</w:t>
            </w:r>
            <w:r w:rsidR="002F25C0" w:rsidRPr="006F4CED">
              <w:rPr>
                <w:rFonts w:ascii="Arial" w:hAnsi="Arial" w:cs="Arial"/>
              </w:rPr>
              <w:t> </w:t>
            </w:r>
            <w:r w:rsidR="001A666C" w:rsidRPr="006F4CED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  <w:r w:rsidR="001138AA" w:rsidRPr="006F4CED">
              <w:rPr>
                <w:rFonts w:ascii="Arial" w:hAnsi="Arial" w:cs="Arial"/>
              </w:rPr>
              <w:t>.</w:t>
            </w:r>
          </w:p>
        </w:tc>
      </w:tr>
      <w:tr w:rsidR="007F098D" w:rsidRPr="006F4CED" w:rsidTr="00FB7ED7">
        <w:trPr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6F4CED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6F4CED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Заместитель Главы </w:t>
            </w:r>
            <w:r w:rsidR="00785245" w:rsidRPr="006F4CED">
              <w:rPr>
                <w:rFonts w:ascii="Arial" w:hAnsi="Arial" w:cs="Arial"/>
              </w:rPr>
              <w:t xml:space="preserve">администрации </w:t>
            </w:r>
            <w:r w:rsidRPr="006F4CED">
              <w:rPr>
                <w:rFonts w:ascii="Arial" w:hAnsi="Arial" w:cs="Arial"/>
              </w:rPr>
              <w:t>городского округа  Люберцы</w:t>
            </w:r>
            <w:r w:rsidR="002047D9" w:rsidRPr="006F4CED">
              <w:rPr>
                <w:rFonts w:ascii="Arial" w:hAnsi="Arial" w:cs="Arial"/>
              </w:rPr>
              <w:t xml:space="preserve"> </w:t>
            </w:r>
            <w:r w:rsidR="00D563C7" w:rsidRPr="006F4CED">
              <w:rPr>
                <w:rFonts w:ascii="Arial" w:hAnsi="Arial" w:cs="Arial"/>
              </w:rPr>
              <w:t xml:space="preserve">Московской области </w:t>
            </w:r>
            <w:r w:rsidR="00785245" w:rsidRPr="006F4CED">
              <w:rPr>
                <w:rFonts w:ascii="Arial" w:hAnsi="Arial" w:cs="Arial"/>
              </w:rPr>
              <w:t>Сыров А.Н.</w:t>
            </w:r>
          </w:p>
        </w:tc>
      </w:tr>
      <w:tr w:rsidR="007F098D" w:rsidRPr="006F4CED" w:rsidTr="00FB7ED7">
        <w:trPr>
          <w:trHeight w:val="304"/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6F4CED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Мун</w:t>
            </w:r>
            <w:r w:rsidR="00393A86" w:rsidRPr="006F4CED">
              <w:rPr>
                <w:rFonts w:ascii="Arial" w:hAnsi="Arial" w:cs="Arial"/>
              </w:rPr>
              <w:t>иципальной заказчик программы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6F4CED" w:rsidRDefault="00E35218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9330C" w:rsidRPr="006F4CED" w:rsidTr="00FB7ED7">
        <w:trPr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6F4CED" w:rsidRDefault="0009330C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Сроки реализации муниципальной программы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6F4CED" w:rsidRDefault="004E4A1A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2020-2024</w:t>
            </w:r>
            <w:r w:rsidR="000D2A4A" w:rsidRPr="006F4CE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09330C" w:rsidRPr="006F4CED">
              <w:rPr>
                <w:rFonts w:ascii="Arial" w:hAnsi="Arial" w:cs="Arial"/>
              </w:rPr>
              <w:t>гг</w:t>
            </w:r>
            <w:proofErr w:type="spellEnd"/>
            <w:proofErr w:type="gramEnd"/>
          </w:p>
        </w:tc>
      </w:tr>
      <w:tr w:rsidR="009D0192" w:rsidRPr="006F4CED" w:rsidTr="00FB7ED7">
        <w:trPr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6F4CED" w:rsidRDefault="00393A86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Перечень подпрограмм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6C" w:rsidRPr="006F4CED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Инвестиции</w:t>
            </w:r>
          </w:p>
          <w:p w:rsidR="007214E1" w:rsidRPr="006F4CED" w:rsidRDefault="007214E1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конкуренции</w:t>
            </w:r>
          </w:p>
          <w:p w:rsidR="0020719D" w:rsidRPr="006F4CED" w:rsidRDefault="0020719D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Развитие </w:t>
            </w:r>
            <w:r w:rsidR="004C076C" w:rsidRPr="006F4CED">
              <w:rPr>
                <w:rFonts w:ascii="Arial" w:hAnsi="Arial" w:cs="Arial"/>
              </w:rPr>
              <w:t>малого и среднего предпринимательства</w:t>
            </w:r>
          </w:p>
          <w:p w:rsidR="004C076C" w:rsidRPr="006F4CED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потребительского рынка</w:t>
            </w:r>
            <w:r w:rsidR="002047D9" w:rsidRPr="006F4CED">
              <w:rPr>
                <w:rFonts w:ascii="Arial" w:hAnsi="Arial" w:cs="Arial"/>
              </w:rPr>
              <w:t xml:space="preserve"> </w:t>
            </w:r>
            <w:r w:rsidR="00A509F5" w:rsidRPr="006F4CED">
              <w:rPr>
                <w:rFonts w:ascii="Arial" w:hAnsi="Arial" w:cs="Arial"/>
              </w:rPr>
              <w:t>и услуг</w:t>
            </w:r>
            <w:r w:rsidR="00304CBB" w:rsidRPr="006F4CED">
              <w:rPr>
                <w:rFonts w:ascii="Arial" w:hAnsi="Arial" w:cs="Arial"/>
              </w:rPr>
              <w:t xml:space="preserve"> на территории муниципального образования Московской области</w:t>
            </w:r>
          </w:p>
        </w:tc>
      </w:tr>
      <w:tr w:rsidR="009D0192" w:rsidRPr="006F4CED" w:rsidTr="00FB7ED7">
        <w:trPr>
          <w:tblCellSpacing w:w="5" w:type="nil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6F4CED" w:rsidRDefault="0020719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Источники финансирова</w:t>
            </w:r>
            <w:r w:rsidR="00393A86" w:rsidRPr="006F4CED">
              <w:rPr>
                <w:rFonts w:ascii="Arial" w:hAnsi="Arial" w:cs="Arial"/>
              </w:rPr>
              <w:t>ния</w:t>
            </w:r>
            <w:r w:rsidRPr="006F4CED">
              <w:rPr>
                <w:rFonts w:ascii="Arial" w:hAnsi="Arial" w:cs="Arial"/>
              </w:rPr>
              <w:br/>
              <w:t>муниципальной программ</w:t>
            </w:r>
            <w:r w:rsidR="00393A86" w:rsidRPr="006F4CED">
              <w:rPr>
                <w:rFonts w:ascii="Arial" w:hAnsi="Arial" w:cs="Arial"/>
              </w:rPr>
              <w:t>ы,</w:t>
            </w:r>
            <w:r w:rsidR="00393A86" w:rsidRPr="006F4CED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6F4CED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Расходы (тыс. рублей)</w:t>
            </w:r>
          </w:p>
        </w:tc>
      </w:tr>
      <w:tr w:rsidR="002F25C0" w:rsidRPr="006F4CED" w:rsidTr="00FB7ED7">
        <w:trPr>
          <w:trHeight w:val="590"/>
          <w:tblCellSpacing w:w="5" w:type="nil"/>
        </w:trPr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6F4CED" w:rsidRDefault="00410620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</w:rPr>
            </w:pP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6F4CED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Всего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6F4CED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2020</w:t>
            </w:r>
            <w:r w:rsidR="00410620"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6F4CED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2021</w:t>
            </w:r>
            <w:r w:rsidR="00410620" w:rsidRPr="006F4CE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6F4CED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2022</w:t>
            </w:r>
            <w:r w:rsidR="00410620" w:rsidRPr="006F4CE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6F4CED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2023</w:t>
            </w:r>
            <w:r w:rsidR="00410620" w:rsidRPr="006F4CE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6F4CED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2024</w:t>
            </w:r>
            <w:r w:rsidR="00410620" w:rsidRPr="006F4CED">
              <w:rPr>
                <w:rFonts w:ascii="Arial" w:hAnsi="Arial" w:cs="Arial"/>
              </w:rPr>
              <w:t xml:space="preserve"> год</w:t>
            </w:r>
          </w:p>
        </w:tc>
      </w:tr>
      <w:tr w:rsidR="00FB7ED7" w:rsidRPr="006F4CED" w:rsidTr="00FB7ED7">
        <w:trPr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</w:t>
            </w:r>
            <w:r w:rsidR="001138AA" w:rsidRPr="006F4CED">
              <w:rPr>
                <w:rFonts w:ascii="Arial" w:hAnsi="Arial" w:cs="Arial"/>
              </w:rPr>
              <w:t>ф</w:t>
            </w:r>
            <w:r w:rsidRPr="006F4CED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  <w:tr w:rsidR="00FB7ED7" w:rsidRPr="006F4CED" w:rsidTr="00FB7ED7">
        <w:trPr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бюджета </w:t>
            </w:r>
          </w:p>
          <w:p w:rsidR="00FB7ED7" w:rsidRPr="006F4CED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6F4CE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  <w:tr w:rsidR="002F25C0" w:rsidRPr="006F4CED" w:rsidTr="00FB7ED7">
        <w:trPr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F85CD9" w:rsidP="00A33E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</w:t>
            </w:r>
            <w:r w:rsidR="002F25C0" w:rsidRPr="006F4CED">
              <w:rPr>
                <w:rFonts w:ascii="Arial" w:hAnsi="Arial" w:cs="Arial"/>
                <w:color w:val="000000"/>
              </w:rPr>
              <w:t xml:space="preserve"> </w:t>
            </w:r>
            <w:r w:rsidRPr="006F4CED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3927C9" w:rsidP="00F85CD9">
            <w:pPr>
              <w:jc w:val="center"/>
              <w:rPr>
                <w:rFonts w:ascii="Arial" w:hAnsi="Arial" w:cs="Arial"/>
                <w:highlight w:val="yellow"/>
              </w:rPr>
            </w:pPr>
            <w:r w:rsidRPr="006F4CED">
              <w:rPr>
                <w:rFonts w:ascii="Arial" w:hAnsi="Arial" w:cs="Arial"/>
              </w:rPr>
              <w:t>18 9</w:t>
            </w:r>
            <w:r w:rsidR="001254F5" w:rsidRPr="006F4CED">
              <w:rPr>
                <w:rFonts w:ascii="Arial" w:hAnsi="Arial" w:cs="Arial"/>
              </w:rPr>
              <w:t>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4A3DCE" w:rsidP="00F85CD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  <w:r w:rsidR="001254F5" w:rsidRPr="006F4CED">
              <w:rPr>
                <w:rFonts w:ascii="Arial" w:hAnsi="Arial" w:cs="Arial"/>
              </w:rPr>
              <w:t> 600,00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4A3DCE" w:rsidP="00F85CD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  <w:r w:rsidR="001254F5" w:rsidRPr="006F4CED">
              <w:rPr>
                <w:rFonts w:ascii="Arial" w:hAnsi="Arial" w:cs="Arial"/>
              </w:rPr>
              <w:t> 700,00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C549E1" w:rsidP="00F85CD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3 5</w:t>
            </w:r>
            <w:r w:rsidR="001254F5" w:rsidRPr="006F4CED">
              <w:rPr>
                <w:rFonts w:ascii="Arial" w:hAnsi="Arial" w:cs="Arial"/>
              </w:rPr>
              <w:t>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540CAA" w:rsidP="00F85CD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4 0</w:t>
            </w:r>
            <w:r w:rsidR="001254F5" w:rsidRPr="006F4CED">
              <w:rPr>
                <w:rFonts w:ascii="Arial" w:hAnsi="Arial" w:cs="Arial"/>
              </w:rPr>
              <w:t>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540CAA" w:rsidP="00F85CD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4 1</w:t>
            </w:r>
            <w:r w:rsidR="001254F5" w:rsidRPr="006F4CED">
              <w:rPr>
                <w:rFonts w:ascii="Arial" w:hAnsi="Arial" w:cs="Arial"/>
              </w:rPr>
              <w:t>00,00</w:t>
            </w:r>
          </w:p>
        </w:tc>
      </w:tr>
      <w:tr w:rsidR="002F25C0" w:rsidRPr="006F4CED" w:rsidTr="00FB7ED7">
        <w:trPr>
          <w:trHeight w:val="374"/>
          <w:tblCellSpacing w:w="5" w:type="nil"/>
        </w:trPr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F85CD9" w:rsidP="00FB7E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Внебюджетные </w:t>
            </w:r>
            <w:r w:rsidR="00FB7ED7" w:rsidRPr="006F4CED">
              <w:rPr>
                <w:rFonts w:ascii="Arial" w:hAnsi="Arial" w:cs="Arial"/>
              </w:rPr>
              <w:t>средства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</w:t>
            </w:r>
            <w:r w:rsidR="002F25C0" w:rsidRPr="006F4CED">
              <w:rPr>
                <w:rFonts w:ascii="Arial" w:hAnsi="Arial" w:cs="Arial"/>
              </w:rPr>
              <w:t> </w:t>
            </w:r>
            <w:r w:rsidRPr="006F4CED">
              <w:rPr>
                <w:rFonts w:ascii="Arial" w:hAnsi="Arial" w:cs="Arial"/>
              </w:rPr>
              <w:t>913</w:t>
            </w:r>
            <w:r w:rsidR="002F25C0" w:rsidRPr="006F4CED">
              <w:rPr>
                <w:rFonts w:ascii="Arial" w:hAnsi="Arial" w:cs="Arial"/>
              </w:rPr>
              <w:t> </w:t>
            </w:r>
            <w:r w:rsidRPr="006F4CED">
              <w:rPr>
                <w:rFonts w:ascii="Arial" w:hAnsi="Arial" w:cs="Arial"/>
              </w:rPr>
              <w:t>229,0</w:t>
            </w:r>
            <w:r w:rsidR="003359B8" w:rsidRPr="006F4CED">
              <w:rPr>
                <w:rFonts w:ascii="Arial" w:hAnsi="Arial" w:cs="Arial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960</w:t>
            </w:r>
            <w:r w:rsidR="002F25C0" w:rsidRPr="006F4CED">
              <w:rPr>
                <w:rFonts w:ascii="Arial" w:hAnsi="Arial" w:cs="Arial"/>
              </w:rPr>
              <w:t> </w:t>
            </w:r>
            <w:r w:rsidRPr="006F4CED">
              <w:rPr>
                <w:rFonts w:ascii="Arial" w:hAnsi="Arial" w:cs="Arial"/>
              </w:rPr>
              <w:t>117,0</w:t>
            </w:r>
            <w:r w:rsidR="003359B8" w:rsidRPr="006F4CED">
              <w:rPr>
                <w:rFonts w:ascii="Arial" w:hAnsi="Arial" w:cs="Arial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982</w:t>
            </w:r>
            <w:r w:rsidR="002F25C0" w:rsidRPr="006F4CED">
              <w:rPr>
                <w:rFonts w:ascii="Arial" w:hAnsi="Arial" w:cs="Arial"/>
              </w:rPr>
              <w:t> </w:t>
            </w:r>
            <w:r w:rsidRPr="006F4CED">
              <w:rPr>
                <w:rFonts w:ascii="Arial" w:hAnsi="Arial" w:cs="Arial"/>
              </w:rPr>
              <w:t>542,0</w:t>
            </w:r>
            <w:r w:rsidR="003359B8" w:rsidRPr="006F4CED">
              <w:rPr>
                <w:rFonts w:ascii="Arial" w:hAnsi="Arial" w:cs="Arial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986</w:t>
            </w:r>
            <w:r w:rsidR="002F25C0" w:rsidRPr="006F4CED">
              <w:rPr>
                <w:rFonts w:ascii="Arial" w:hAnsi="Arial" w:cs="Arial"/>
              </w:rPr>
              <w:t> </w:t>
            </w:r>
            <w:r w:rsidRPr="006F4CED">
              <w:rPr>
                <w:rFonts w:ascii="Arial" w:hAnsi="Arial" w:cs="Arial"/>
              </w:rPr>
              <w:t>333,0</w:t>
            </w:r>
            <w:r w:rsidR="003359B8" w:rsidRPr="006F4CED">
              <w:rPr>
                <w:rFonts w:ascii="Arial" w:hAnsi="Arial" w:cs="Arial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989</w:t>
            </w:r>
            <w:r w:rsidR="002F25C0" w:rsidRPr="006F4CED">
              <w:rPr>
                <w:rFonts w:ascii="Arial" w:hAnsi="Arial" w:cs="Arial"/>
              </w:rPr>
              <w:t> </w:t>
            </w:r>
            <w:r w:rsidRPr="006F4CED">
              <w:rPr>
                <w:rFonts w:ascii="Arial" w:hAnsi="Arial" w:cs="Arial"/>
              </w:rPr>
              <w:t>691,0</w:t>
            </w:r>
            <w:r w:rsidR="003359B8" w:rsidRPr="006F4CED">
              <w:rPr>
                <w:rFonts w:ascii="Arial" w:hAnsi="Arial" w:cs="Arial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6F4CE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994</w:t>
            </w:r>
            <w:r w:rsidR="002F25C0" w:rsidRPr="006F4CED">
              <w:rPr>
                <w:rFonts w:ascii="Arial" w:hAnsi="Arial" w:cs="Arial"/>
              </w:rPr>
              <w:t> </w:t>
            </w:r>
            <w:r w:rsidRPr="006F4CED">
              <w:rPr>
                <w:rFonts w:ascii="Arial" w:hAnsi="Arial" w:cs="Arial"/>
              </w:rPr>
              <w:t>546,0</w:t>
            </w:r>
            <w:r w:rsidR="003359B8" w:rsidRPr="006F4CED">
              <w:rPr>
                <w:rFonts w:ascii="Arial" w:hAnsi="Arial" w:cs="Arial"/>
              </w:rPr>
              <w:t>0</w:t>
            </w:r>
          </w:p>
        </w:tc>
      </w:tr>
      <w:tr w:rsidR="002F25C0" w:rsidRPr="006F4CED" w:rsidTr="00FB7ED7">
        <w:trPr>
          <w:trHeight w:val="359"/>
          <w:tblCellSpacing w:w="5" w:type="nil"/>
        </w:trPr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6F4CED" w:rsidRDefault="009058B5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6F4CED" w:rsidRDefault="00590BCC" w:rsidP="007F3A9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</w:t>
            </w:r>
            <w:r w:rsidR="00FB7ED7" w:rsidRPr="006F4CED">
              <w:rPr>
                <w:rFonts w:ascii="Arial" w:hAnsi="Arial" w:cs="Arial"/>
              </w:rPr>
              <w:t> </w:t>
            </w:r>
            <w:r w:rsidR="00190063" w:rsidRPr="006F4CED">
              <w:rPr>
                <w:rFonts w:ascii="Arial" w:hAnsi="Arial" w:cs="Arial"/>
              </w:rPr>
              <w:t>932</w:t>
            </w:r>
            <w:r w:rsidR="00FB7ED7" w:rsidRPr="006F4CED">
              <w:rPr>
                <w:rFonts w:ascii="Arial" w:hAnsi="Arial" w:cs="Arial"/>
              </w:rPr>
              <w:t xml:space="preserve"> </w:t>
            </w:r>
            <w:r w:rsidR="003927C9" w:rsidRPr="006F4CED">
              <w:rPr>
                <w:rFonts w:ascii="Arial" w:hAnsi="Arial" w:cs="Arial"/>
              </w:rPr>
              <w:t>1</w:t>
            </w:r>
            <w:r w:rsidRPr="006F4CED">
              <w:rPr>
                <w:rFonts w:ascii="Arial" w:hAnsi="Arial" w:cs="Arial"/>
              </w:rPr>
              <w:t>29</w:t>
            </w:r>
            <w:r w:rsidR="001254F5" w:rsidRPr="006F4CED">
              <w:rPr>
                <w:rFonts w:ascii="Arial" w:hAnsi="Arial" w:cs="Arial"/>
              </w:rPr>
              <w:t>,00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6F4CED" w:rsidRDefault="00F07B5C" w:rsidP="007F3A9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963</w:t>
            </w:r>
            <w:r w:rsidR="001254F5" w:rsidRPr="006F4CED">
              <w:rPr>
                <w:rFonts w:ascii="Arial" w:hAnsi="Arial" w:cs="Arial"/>
              </w:rPr>
              <w:t> 717,00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6F4CED" w:rsidRDefault="00590BCC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986</w:t>
            </w:r>
            <w:r w:rsidR="00FB7ED7" w:rsidRPr="006F4CED">
              <w:rPr>
                <w:rFonts w:ascii="Arial" w:hAnsi="Arial" w:cs="Arial"/>
              </w:rPr>
              <w:t xml:space="preserve"> </w:t>
            </w:r>
            <w:r w:rsidRPr="006F4CED">
              <w:rPr>
                <w:rFonts w:ascii="Arial" w:hAnsi="Arial" w:cs="Arial"/>
              </w:rPr>
              <w:t>2</w:t>
            </w:r>
            <w:r w:rsidR="00FD6975" w:rsidRPr="006F4CED">
              <w:rPr>
                <w:rFonts w:ascii="Arial" w:hAnsi="Arial" w:cs="Arial"/>
              </w:rPr>
              <w:t>42</w:t>
            </w:r>
            <w:r w:rsidR="001254F5" w:rsidRPr="006F4CED">
              <w:rPr>
                <w:rFonts w:ascii="Arial" w:hAnsi="Arial" w:cs="Arial"/>
              </w:rPr>
              <w:t>,00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6F4CED" w:rsidRDefault="00C549E1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989</w:t>
            </w:r>
            <w:r w:rsidR="00FB7ED7" w:rsidRPr="006F4CED">
              <w:rPr>
                <w:rFonts w:ascii="Arial" w:hAnsi="Arial" w:cs="Arial"/>
              </w:rPr>
              <w:t xml:space="preserve"> </w:t>
            </w:r>
            <w:r w:rsidRPr="006F4CED">
              <w:rPr>
                <w:rFonts w:ascii="Arial" w:hAnsi="Arial" w:cs="Arial"/>
              </w:rPr>
              <w:t>8</w:t>
            </w:r>
            <w:r w:rsidR="0087480C" w:rsidRPr="006F4CED">
              <w:rPr>
                <w:rFonts w:ascii="Arial" w:hAnsi="Arial" w:cs="Arial"/>
              </w:rPr>
              <w:t>3</w:t>
            </w:r>
            <w:r w:rsidR="00FD6975" w:rsidRPr="006F4CED">
              <w:rPr>
                <w:rFonts w:ascii="Arial" w:hAnsi="Arial" w:cs="Arial"/>
              </w:rPr>
              <w:t>3</w:t>
            </w:r>
            <w:r w:rsidR="001254F5" w:rsidRPr="006F4CED">
              <w:rPr>
                <w:rFonts w:ascii="Arial" w:hAnsi="Arial" w:cs="Arial"/>
              </w:rPr>
              <w:t>,00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6F4CED" w:rsidRDefault="00ED5DF2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993</w:t>
            </w:r>
            <w:r w:rsidR="00FB7ED7" w:rsidRPr="006F4CED">
              <w:rPr>
                <w:rFonts w:ascii="Arial" w:hAnsi="Arial" w:cs="Arial"/>
              </w:rPr>
              <w:t xml:space="preserve"> </w:t>
            </w:r>
            <w:r w:rsidRPr="006F4CED">
              <w:rPr>
                <w:rFonts w:ascii="Arial" w:hAnsi="Arial" w:cs="Arial"/>
              </w:rPr>
              <w:t>6</w:t>
            </w:r>
            <w:r w:rsidR="00FD6975" w:rsidRPr="006F4CED">
              <w:rPr>
                <w:rFonts w:ascii="Arial" w:hAnsi="Arial" w:cs="Arial"/>
              </w:rPr>
              <w:t>91</w:t>
            </w:r>
            <w:r w:rsidR="001254F5" w:rsidRPr="006F4CED">
              <w:rPr>
                <w:rFonts w:ascii="Arial" w:hAnsi="Arial" w:cs="Arial"/>
              </w:rPr>
              <w:t>,00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6F4CED" w:rsidRDefault="00CB270D" w:rsidP="007F3A9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998 </w:t>
            </w:r>
            <w:r w:rsidR="00ED5DF2" w:rsidRPr="006F4CED">
              <w:rPr>
                <w:rFonts w:ascii="Arial" w:hAnsi="Arial" w:cs="Arial"/>
              </w:rPr>
              <w:t>6</w:t>
            </w:r>
            <w:r w:rsidR="00FD6975" w:rsidRPr="006F4CED">
              <w:rPr>
                <w:rFonts w:ascii="Arial" w:hAnsi="Arial" w:cs="Arial"/>
              </w:rPr>
              <w:t>46</w:t>
            </w:r>
            <w:r w:rsidR="001254F5" w:rsidRPr="006F4CED">
              <w:rPr>
                <w:rFonts w:ascii="Arial" w:hAnsi="Arial" w:cs="Arial"/>
              </w:rPr>
              <w:t>,00</w:t>
            </w:r>
          </w:p>
        </w:tc>
      </w:tr>
    </w:tbl>
    <w:p w:rsidR="00EF6374" w:rsidRPr="006F4CED" w:rsidRDefault="00EF6374" w:rsidP="006F032E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 xml:space="preserve">1. Общая характеристика </w:t>
      </w:r>
      <w:r w:rsidR="000A6931" w:rsidRPr="006F4CED">
        <w:rPr>
          <w:rFonts w:ascii="Arial" w:hAnsi="Arial" w:cs="Arial"/>
          <w:b/>
        </w:rPr>
        <w:t>сферы реализации</w:t>
      </w:r>
      <w:r w:rsidR="002F25C0" w:rsidRPr="006F4CED">
        <w:rPr>
          <w:rFonts w:ascii="Arial" w:hAnsi="Arial" w:cs="Arial"/>
          <w:b/>
        </w:rPr>
        <w:t xml:space="preserve"> </w:t>
      </w:r>
      <w:r w:rsidR="00CF413E" w:rsidRPr="006F4CED">
        <w:rPr>
          <w:rFonts w:ascii="Arial" w:hAnsi="Arial" w:cs="Arial"/>
          <w:b/>
        </w:rPr>
        <w:t xml:space="preserve">муниципальной </w:t>
      </w:r>
      <w:r w:rsidR="00ED4020" w:rsidRPr="006F4CED">
        <w:rPr>
          <w:rFonts w:ascii="Arial" w:hAnsi="Arial" w:cs="Arial"/>
          <w:b/>
        </w:rPr>
        <w:t>программы</w:t>
      </w:r>
    </w:p>
    <w:p w:rsidR="00EF6374" w:rsidRPr="006F4CED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EF6374" w:rsidRPr="006F4CED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</w:t>
      </w:r>
      <w:r w:rsidR="006F032E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>следовательно, эффективного социально-экономического развития  его экономики.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Инвестиционная привлекательность городского округа Люберцы складывается из ряда факторов.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Фактор  инвестиционной привлекательности городского округа Люберцы № 1: выгодное территориальное положение: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городской округ Люберцы расположен в </w:t>
      </w:r>
      <w:smartTag w:uri="urn:schemas-microsoft-com:office:smarttags" w:element="metricconverter">
        <w:smartTagPr>
          <w:attr w:name="ProductID" w:val="18 км"/>
        </w:smartTagPr>
        <w:r w:rsidRPr="006F4CED">
          <w:rPr>
            <w:rFonts w:ascii="Arial" w:hAnsi="Arial" w:cs="Arial"/>
          </w:rPr>
          <w:t>18 км</w:t>
        </w:r>
      </w:smartTag>
      <w:r w:rsidRPr="006F4CED">
        <w:rPr>
          <w:rFonts w:ascii="Arial" w:hAnsi="Arial" w:cs="Arial"/>
        </w:rPr>
        <w:t xml:space="preserve"> от центра  г. Москвы в юго-восточном направлении, сразу  за Московской кольцевой автодорогой. Площадь городского округа Люберцы –  12,2 тыс. га, в том числе: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 - площадь застроенных земель - 4,8 </w:t>
      </w:r>
      <w:proofErr w:type="spellStart"/>
      <w:r w:rsidRPr="006F4CED">
        <w:rPr>
          <w:rFonts w:ascii="Arial" w:hAnsi="Arial" w:cs="Arial"/>
        </w:rPr>
        <w:t>тыс</w:t>
      </w:r>
      <w:proofErr w:type="gramStart"/>
      <w:r w:rsidRPr="006F4CED">
        <w:rPr>
          <w:rFonts w:ascii="Arial" w:hAnsi="Arial" w:cs="Arial"/>
        </w:rPr>
        <w:t>.г</w:t>
      </w:r>
      <w:proofErr w:type="gramEnd"/>
      <w:r w:rsidRPr="006F4CED">
        <w:rPr>
          <w:rFonts w:ascii="Arial" w:hAnsi="Arial" w:cs="Arial"/>
        </w:rPr>
        <w:t>а</w:t>
      </w:r>
      <w:proofErr w:type="spellEnd"/>
      <w:r w:rsidRPr="006F4CED">
        <w:rPr>
          <w:rFonts w:ascii="Arial" w:hAnsi="Arial" w:cs="Arial"/>
        </w:rPr>
        <w:t>,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 - площадь сельскохозяйственных угодий  - 1,4 тыс. га,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 - площадь лесных угодий – 4,5 тыс. га. </w:t>
      </w:r>
    </w:p>
    <w:p w:rsidR="00DB48B0" w:rsidRPr="006F4CED" w:rsidRDefault="00EF6374" w:rsidP="00DB48B0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lastRenderedPageBreak/>
        <w:t>Фактор инвестиционной привлекательности городского округа Люберцы № 2: высокая транспортная доступность.</w:t>
      </w:r>
    </w:p>
    <w:p w:rsidR="00EF6374" w:rsidRPr="006F4CED" w:rsidRDefault="00EF6374" w:rsidP="00DB48B0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6F032E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 xml:space="preserve">северо-востоку    проходит   Октябрьский   проспект, разветвляясь на две части — одна - на юго-восток в </w:t>
      </w:r>
      <w:proofErr w:type="spellStart"/>
      <w:r w:rsidRPr="006F4CED">
        <w:rPr>
          <w:rFonts w:ascii="Arial" w:hAnsi="Arial" w:cs="Arial"/>
        </w:rPr>
        <w:t>р.п</w:t>
      </w:r>
      <w:proofErr w:type="gramStart"/>
      <w:r w:rsidRPr="006F4CED">
        <w:rPr>
          <w:rFonts w:ascii="Arial" w:hAnsi="Arial" w:cs="Arial"/>
        </w:rPr>
        <w:t>.Т</w:t>
      </w:r>
      <w:proofErr w:type="gramEnd"/>
      <w:r w:rsidRPr="006F4CED">
        <w:rPr>
          <w:rFonts w:ascii="Arial" w:hAnsi="Arial" w:cs="Arial"/>
        </w:rPr>
        <w:t>омилино</w:t>
      </w:r>
      <w:proofErr w:type="spellEnd"/>
      <w:r w:rsidRPr="006F4CED">
        <w:rPr>
          <w:rFonts w:ascii="Arial" w:hAnsi="Arial" w:cs="Arial"/>
        </w:rPr>
        <w:t xml:space="preserve">, другая -  на восток на </w:t>
      </w:r>
      <w:proofErr w:type="spellStart"/>
      <w:r w:rsidRPr="006F4CED">
        <w:rPr>
          <w:rFonts w:ascii="Arial" w:hAnsi="Arial" w:cs="Arial"/>
        </w:rPr>
        <w:t>д.п</w:t>
      </w:r>
      <w:proofErr w:type="spellEnd"/>
      <w:r w:rsidRPr="006F4CED">
        <w:rPr>
          <w:rFonts w:ascii="Arial" w:hAnsi="Arial" w:cs="Arial"/>
        </w:rPr>
        <w:t xml:space="preserve">. </w:t>
      </w:r>
      <w:proofErr w:type="spellStart"/>
      <w:r w:rsidRPr="006F4CED">
        <w:rPr>
          <w:rFonts w:ascii="Arial" w:hAnsi="Arial" w:cs="Arial"/>
        </w:rPr>
        <w:t>Красково</w:t>
      </w:r>
      <w:proofErr w:type="spellEnd"/>
      <w:r w:rsidRPr="006F4CED">
        <w:rPr>
          <w:rFonts w:ascii="Arial" w:hAnsi="Arial" w:cs="Arial"/>
        </w:rPr>
        <w:t xml:space="preserve"> и</w:t>
      </w:r>
      <w:r w:rsidR="006F032E" w:rsidRPr="006F4CED">
        <w:rPr>
          <w:rFonts w:ascii="Arial" w:hAnsi="Arial" w:cs="Arial"/>
        </w:rPr>
        <w:t> </w:t>
      </w:r>
      <w:proofErr w:type="spellStart"/>
      <w:r w:rsidRPr="006F4CED">
        <w:rPr>
          <w:rFonts w:ascii="Arial" w:hAnsi="Arial" w:cs="Arial"/>
        </w:rPr>
        <w:t>р.п</w:t>
      </w:r>
      <w:proofErr w:type="spellEnd"/>
      <w:r w:rsidRPr="006F4CED">
        <w:rPr>
          <w:rFonts w:ascii="Arial" w:hAnsi="Arial" w:cs="Arial"/>
        </w:rPr>
        <w:t>.</w:t>
      </w:r>
      <w:r w:rsidR="006F032E" w:rsidRPr="006F4CED">
        <w:rPr>
          <w:rFonts w:ascii="Arial" w:hAnsi="Arial" w:cs="Arial"/>
        </w:rPr>
        <w:t> </w:t>
      </w:r>
      <w:proofErr w:type="spellStart"/>
      <w:r w:rsidRPr="006F4CED">
        <w:rPr>
          <w:rFonts w:ascii="Arial" w:hAnsi="Arial" w:cs="Arial"/>
        </w:rPr>
        <w:t>Малаховка</w:t>
      </w:r>
      <w:proofErr w:type="spellEnd"/>
      <w:r w:rsidRPr="006F4CED">
        <w:rPr>
          <w:rFonts w:ascii="Arial" w:hAnsi="Arial" w:cs="Arial"/>
        </w:rPr>
        <w:t xml:space="preserve"> (Егорьевское шоссе).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В городском округе Люберцы расположен  железнодорожный узел,  на территории города расположены 2 грузовые железнодорожные станции  (Люберцы 1 и</w:t>
      </w:r>
      <w:r w:rsidR="006F032E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>Люберцы 2).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На станции Люберцы-1 имеется разветвление железной дороги на 2 направления: Казанское и Рязанское.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Структура экономики округа представлена широким спектро</w:t>
      </w:r>
      <w:r w:rsidR="00F01F67" w:rsidRPr="006F4CED">
        <w:rPr>
          <w:rFonts w:ascii="Arial" w:hAnsi="Arial" w:cs="Arial"/>
        </w:rPr>
        <w:t xml:space="preserve">м отраслей промышленности (17% </w:t>
      </w:r>
      <w:r w:rsidRPr="006F4CED">
        <w:rPr>
          <w:rFonts w:ascii="Arial" w:hAnsi="Arial" w:cs="Arial"/>
        </w:rPr>
        <w:t>в валовом объеме отгруженных товаров собственного производства, выполненных работ и услуг), а также предприятиями  и организациями оптовой и розничной торговли (21 %), транспорта и связи (10%), отраслями социальной сфер</w:t>
      </w:r>
      <w:r w:rsidR="00F01F67" w:rsidRPr="006F4CED">
        <w:rPr>
          <w:rFonts w:ascii="Arial" w:hAnsi="Arial" w:cs="Arial"/>
        </w:rPr>
        <w:t>ы (15%), сферы недвижимости (14</w:t>
      </w:r>
      <w:r w:rsidRPr="006F4CED">
        <w:rPr>
          <w:rFonts w:ascii="Arial" w:hAnsi="Arial" w:cs="Arial"/>
        </w:rPr>
        <w:t>%), строительства (4%), производства и распределения энергоресурсов (3%) и прочих.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Экономический потенциал городского округа Люберцы  характеризуется следующими показателями:</w:t>
      </w:r>
    </w:p>
    <w:p w:rsidR="00F15EAF" w:rsidRPr="006F4CED" w:rsidRDefault="00F15EAF" w:rsidP="006F032E">
      <w:pPr>
        <w:ind w:firstLine="709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</w:t>
      </w:r>
      <w:r w:rsidR="00A509F5" w:rsidRPr="006F4CED">
        <w:rPr>
          <w:rFonts w:ascii="Arial" w:hAnsi="Arial" w:cs="Arial"/>
          <w:color w:val="000000"/>
        </w:rPr>
        <w:t xml:space="preserve">Среднемесячная заработная плата работников крупных и средних организаций городского округа Люберцы </w:t>
      </w:r>
      <w:r w:rsidRPr="006F4CED">
        <w:rPr>
          <w:rFonts w:ascii="Arial" w:hAnsi="Arial" w:cs="Arial"/>
          <w:color w:val="000000"/>
        </w:rPr>
        <w:t>на 01.07.2019</w:t>
      </w:r>
      <w:r w:rsidR="00A509F5" w:rsidRPr="006F4CED">
        <w:rPr>
          <w:rFonts w:ascii="Arial" w:hAnsi="Arial" w:cs="Arial"/>
          <w:color w:val="000000"/>
        </w:rPr>
        <w:t>г. составила </w:t>
      </w:r>
      <w:r w:rsidRPr="006F4CED">
        <w:rPr>
          <w:rFonts w:ascii="Arial" w:hAnsi="Arial" w:cs="Arial"/>
          <w:bCs/>
          <w:color w:val="000000"/>
        </w:rPr>
        <w:t>64</w:t>
      </w:r>
      <w:r w:rsidR="006F032E" w:rsidRPr="006F4CED">
        <w:rPr>
          <w:rFonts w:ascii="Arial" w:hAnsi="Arial" w:cs="Arial"/>
          <w:bCs/>
          <w:color w:val="000000"/>
        </w:rPr>
        <w:t> </w:t>
      </w:r>
      <w:r w:rsidRPr="006F4CED">
        <w:rPr>
          <w:rFonts w:ascii="Arial" w:hAnsi="Arial" w:cs="Arial"/>
          <w:bCs/>
          <w:color w:val="000000"/>
        </w:rPr>
        <w:t>912,4</w:t>
      </w:r>
      <w:r w:rsidRPr="006F4CED">
        <w:rPr>
          <w:rFonts w:ascii="Arial" w:hAnsi="Arial" w:cs="Arial"/>
          <w:color w:val="000000"/>
        </w:rPr>
        <w:t> рублей.</w:t>
      </w:r>
    </w:p>
    <w:p w:rsidR="00EF6374" w:rsidRPr="006F4CED" w:rsidRDefault="00B6370E" w:rsidP="005B1E86">
      <w:pPr>
        <w:ind w:firstLine="567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  <w:color w:val="000000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6F032E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внешних совместителей) всех предприятий и организаций составила за первое полугодие 2019г. – 47,01%. (</w:t>
      </w:r>
      <w:r w:rsidR="00A509F5" w:rsidRPr="006F4CED">
        <w:rPr>
          <w:rFonts w:ascii="Arial" w:hAnsi="Arial" w:cs="Arial"/>
          <w:color w:val="000000"/>
        </w:rPr>
        <w:t xml:space="preserve">Среднесписочная численность </w:t>
      </w:r>
      <w:r w:rsidRPr="006F4CED">
        <w:rPr>
          <w:rFonts w:ascii="Arial" w:hAnsi="Arial" w:cs="Arial"/>
          <w:color w:val="000000"/>
        </w:rPr>
        <w:t xml:space="preserve">МСП за </w:t>
      </w:r>
      <w:r w:rsidR="00A509F5" w:rsidRPr="006F4CED">
        <w:rPr>
          <w:rFonts w:ascii="Arial" w:hAnsi="Arial" w:cs="Arial"/>
          <w:color w:val="000000"/>
        </w:rPr>
        <w:t>ян</w:t>
      </w:r>
      <w:r w:rsidRPr="006F4CED">
        <w:rPr>
          <w:rFonts w:ascii="Arial" w:hAnsi="Arial" w:cs="Arial"/>
          <w:color w:val="000000"/>
        </w:rPr>
        <w:t>варь - июнь 2019</w:t>
      </w:r>
      <w:r w:rsidR="00A509F5" w:rsidRPr="006F4CED">
        <w:rPr>
          <w:rFonts w:ascii="Arial" w:hAnsi="Arial" w:cs="Arial"/>
          <w:color w:val="000000"/>
        </w:rPr>
        <w:t xml:space="preserve"> года составила </w:t>
      </w:r>
      <w:r w:rsidRPr="006F4CED">
        <w:rPr>
          <w:rFonts w:ascii="Arial" w:hAnsi="Arial" w:cs="Arial"/>
          <w:color w:val="000000"/>
        </w:rPr>
        <w:t>37</w:t>
      </w:r>
      <w:r w:rsidR="006F032E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577, среднесписочная численность всех работников без совместителей по орган</w:t>
      </w:r>
      <w:r w:rsidR="005B1E86" w:rsidRPr="006F4CED">
        <w:rPr>
          <w:rFonts w:ascii="Arial" w:hAnsi="Arial" w:cs="Arial"/>
          <w:color w:val="000000"/>
        </w:rPr>
        <w:t>изациям и предприятиям – 79926)</w:t>
      </w:r>
      <w:r w:rsidR="00EF6374" w:rsidRPr="006F4CED">
        <w:rPr>
          <w:rFonts w:ascii="Arial" w:hAnsi="Arial" w:cs="Arial"/>
        </w:rPr>
        <w:t xml:space="preserve">Наиболее значимыми предприятиями научно-технического комплекса округа являются: </w:t>
      </w:r>
      <w:proofErr w:type="gramEnd"/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ОАО «Вертолеты России» - компания корпорации «</w:t>
      </w:r>
      <w:proofErr w:type="spellStart"/>
      <w:r w:rsidRPr="006F4CED">
        <w:rPr>
          <w:rFonts w:ascii="Arial" w:hAnsi="Arial" w:cs="Arial"/>
        </w:rPr>
        <w:t>Оборонпром</w:t>
      </w:r>
      <w:proofErr w:type="spellEnd"/>
      <w:r w:rsidRPr="006F4CED">
        <w:rPr>
          <w:rFonts w:ascii="Arial" w:hAnsi="Arial" w:cs="Arial"/>
        </w:rPr>
        <w:t xml:space="preserve"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ОАО «Камов» - предприятие по разработке и производству уникальных вертолетов различного назначения;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ОАО «Московский вертолетный завод имени </w:t>
      </w:r>
      <w:proofErr w:type="spellStart"/>
      <w:r w:rsidRPr="006F4CED">
        <w:rPr>
          <w:rFonts w:ascii="Arial" w:hAnsi="Arial" w:cs="Arial"/>
        </w:rPr>
        <w:t>М.Л.Миля</w:t>
      </w:r>
      <w:proofErr w:type="spellEnd"/>
      <w:r w:rsidRPr="006F4CED">
        <w:rPr>
          <w:rFonts w:ascii="Arial" w:hAnsi="Arial" w:cs="Arial"/>
        </w:rPr>
        <w:t xml:space="preserve">» - разработчик винтокрылых летательных аппаратов, общепризнанный лидер мирового вертолетостроения;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ОАО «НПО «Звезда» имени академика Г.И. </w:t>
      </w:r>
      <w:proofErr w:type="spellStart"/>
      <w:r w:rsidRPr="006F4CED">
        <w:rPr>
          <w:rFonts w:ascii="Arial" w:hAnsi="Arial" w:cs="Arial"/>
        </w:rPr>
        <w:t>Северина</w:t>
      </w:r>
      <w:proofErr w:type="spellEnd"/>
      <w:r w:rsidRPr="006F4CED">
        <w:rPr>
          <w:rFonts w:ascii="Arial" w:hAnsi="Arial" w:cs="Arial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6F4CED">
        <w:rPr>
          <w:rFonts w:ascii="Arial" w:hAnsi="Arial" w:cs="Arial"/>
        </w:rPr>
        <w:t>дств сп</w:t>
      </w:r>
      <w:proofErr w:type="gramEnd"/>
      <w:r w:rsidRPr="006F4CED">
        <w:rPr>
          <w:rFonts w:ascii="Arial" w:hAnsi="Arial" w:cs="Arial"/>
        </w:rPr>
        <w:t>асения экипажей и пассажиров при авариях летательных аппаратов, систем дозаправки самолетов топливом в</w:t>
      </w:r>
      <w:r w:rsidR="006F032E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 xml:space="preserve">полете;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ОАО «Научно-производственное предприятие «</w:t>
      </w:r>
      <w:proofErr w:type="spellStart"/>
      <w:r w:rsidRPr="006F4CED">
        <w:rPr>
          <w:rFonts w:ascii="Arial" w:hAnsi="Arial" w:cs="Arial"/>
        </w:rPr>
        <w:t>ЭлТом</w:t>
      </w:r>
      <w:proofErr w:type="spellEnd"/>
      <w:r w:rsidRPr="006F4CED">
        <w:rPr>
          <w:rFonts w:ascii="Arial" w:hAnsi="Arial" w:cs="Arial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lastRenderedPageBreak/>
        <w:t>- ЗАО «</w:t>
      </w:r>
      <w:proofErr w:type="spellStart"/>
      <w:r w:rsidRPr="006F4CED">
        <w:rPr>
          <w:rFonts w:ascii="Arial" w:hAnsi="Arial" w:cs="Arial"/>
        </w:rPr>
        <w:t>Весоизмерительная</w:t>
      </w:r>
      <w:proofErr w:type="spellEnd"/>
      <w:r w:rsidRPr="006F4CED">
        <w:rPr>
          <w:rFonts w:ascii="Arial" w:hAnsi="Arial" w:cs="Arial"/>
        </w:rPr>
        <w:t xml:space="preserve"> компания «</w:t>
      </w:r>
      <w:proofErr w:type="spellStart"/>
      <w:r w:rsidRPr="006F4CED">
        <w:rPr>
          <w:rFonts w:ascii="Arial" w:hAnsi="Arial" w:cs="Arial"/>
        </w:rPr>
        <w:t>Тензо</w:t>
      </w:r>
      <w:proofErr w:type="spellEnd"/>
      <w:r w:rsidRPr="006F4CED">
        <w:rPr>
          <w:rFonts w:ascii="Arial" w:hAnsi="Arial" w:cs="Arial"/>
        </w:rPr>
        <w:t xml:space="preserve">-М» - осуществляет разработку и производство датчиков и </w:t>
      </w:r>
      <w:proofErr w:type="spellStart"/>
      <w:r w:rsidRPr="006F4CED">
        <w:rPr>
          <w:rFonts w:ascii="Arial" w:hAnsi="Arial" w:cs="Arial"/>
        </w:rPr>
        <w:t>весоизмерительного</w:t>
      </w:r>
      <w:proofErr w:type="spellEnd"/>
      <w:r w:rsidRPr="006F4CED">
        <w:rPr>
          <w:rFonts w:ascii="Arial" w:hAnsi="Arial" w:cs="Arial"/>
        </w:rPr>
        <w:t xml:space="preserve"> оборудования для различных отраслей промышленности;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ООО «НПФ </w:t>
      </w:r>
      <w:proofErr w:type="spellStart"/>
      <w:r w:rsidRPr="006F4CED">
        <w:rPr>
          <w:rFonts w:ascii="Arial" w:hAnsi="Arial" w:cs="Arial"/>
        </w:rPr>
        <w:t>Техэнергокомплекс</w:t>
      </w:r>
      <w:proofErr w:type="spellEnd"/>
      <w:r w:rsidRPr="006F4CED">
        <w:rPr>
          <w:rFonts w:ascii="Arial" w:hAnsi="Arial" w:cs="Arial"/>
        </w:rPr>
        <w:t xml:space="preserve"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</w:t>
      </w:r>
      <w:r w:rsidR="006F032E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>соответственно, дополнительные рабочие места.</w:t>
      </w:r>
    </w:p>
    <w:p w:rsidR="00B60C19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Рост инвестиций вызывает увеличение объемов производства, и ка</w:t>
      </w:r>
      <w:r w:rsidR="00800AD8" w:rsidRPr="006F4CED">
        <w:rPr>
          <w:rFonts w:ascii="Arial" w:hAnsi="Arial" w:cs="Arial"/>
        </w:rPr>
        <w:t xml:space="preserve">к следствие, заработной платы.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При содействии администрации городского округа Люберцы проводится большая работа по созданию благоприятных условий для ус</w:t>
      </w:r>
      <w:r w:rsidR="00212418" w:rsidRPr="006F4CED">
        <w:rPr>
          <w:rFonts w:ascii="Arial" w:hAnsi="Arial" w:cs="Arial"/>
        </w:rPr>
        <w:t>тойчивого экономического роста.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</w:t>
      </w:r>
      <w:r w:rsidR="006F032E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>бюджет и в значительной мере, снимая проблему безработицы.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6F4CED">
        <w:rPr>
          <w:rFonts w:ascii="Arial" w:hAnsi="Arial" w:cs="Arial"/>
          <w:bCs/>
        </w:rPr>
        <w:t xml:space="preserve">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6F4CED">
        <w:rPr>
          <w:rFonts w:ascii="Arial" w:hAnsi="Arial" w:cs="Arial"/>
        </w:rPr>
        <w:t>городском округе Люберцы</w:t>
      </w:r>
      <w:r w:rsidRPr="006F4CED">
        <w:rPr>
          <w:rFonts w:ascii="Arial" w:hAnsi="Arial" w:cs="Arial"/>
          <w:bCs/>
        </w:rPr>
        <w:t xml:space="preserve"> Московской области.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</w:t>
      </w:r>
      <w:r w:rsidR="006F032E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>других условий, постоянного совершенствования создаваемой в округе целостной системы его поддержки.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-отсутствие стартового капитала;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3C287E" w:rsidRPr="006F4CED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6F032E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6F032E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3C287E" w:rsidRPr="006F4CED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lastRenderedPageBreak/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FD5725" w:rsidRPr="006F4CED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AA54D0" w:rsidRPr="006F4CED">
        <w:rPr>
          <w:rFonts w:ascii="Arial" w:hAnsi="Arial" w:cs="Arial"/>
          <w:color w:val="000000"/>
        </w:rPr>
        <w:t>1</w:t>
      </w:r>
      <w:r w:rsidR="00887DA3" w:rsidRPr="006F4CED">
        <w:rPr>
          <w:rFonts w:ascii="Arial" w:hAnsi="Arial" w:cs="Arial"/>
          <w:color w:val="000000"/>
        </w:rPr>
        <w:t>03</w:t>
      </w:r>
      <w:r w:rsidR="006F032E" w:rsidRPr="006F4CED">
        <w:rPr>
          <w:rFonts w:ascii="Arial" w:hAnsi="Arial" w:cs="Arial"/>
          <w:color w:val="000000"/>
        </w:rPr>
        <w:t xml:space="preserve"> </w:t>
      </w:r>
      <w:r w:rsidRPr="006F4CED">
        <w:rPr>
          <w:rFonts w:ascii="Arial" w:hAnsi="Arial" w:cs="Arial"/>
          <w:color w:val="000000"/>
        </w:rPr>
        <w:t xml:space="preserve"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</w:t>
      </w:r>
      <w:r w:rsidR="00BC0595" w:rsidRPr="006F4CED">
        <w:rPr>
          <w:rFonts w:ascii="Arial" w:hAnsi="Arial" w:cs="Arial"/>
          <w:color w:val="000000"/>
        </w:rPr>
        <w:t>№ 44-ФЗ)</w:t>
      </w:r>
      <w:r w:rsidR="00AA54D0" w:rsidRPr="006F4CED">
        <w:rPr>
          <w:rFonts w:ascii="Arial" w:hAnsi="Arial" w:cs="Arial"/>
          <w:color w:val="000000"/>
        </w:rPr>
        <w:t>.</w:t>
      </w:r>
    </w:p>
    <w:p w:rsidR="00FD5725" w:rsidRPr="006F4CED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F4CED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6F4CED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FD5725" w:rsidRPr="006F4CED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F4CED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6F032E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</w:t>
      </w:r>
      <w:proofErr w:type="gramEnd"/>
      <w:r w:rsidRPr="006F4CED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3C287E" w:rsidRPr="006F4CED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6F032E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EF6374" w:rsidRPr="006F4CED" w:rsidRDefault="00EF6374" w:rsidP="007C0E94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EF6374" w:rsidRPr="006F4CED" w:rsidRDefault="00EF6374" w:rsidP="007C0E94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:rsidR="00EF6374" w:rsidRPr="006F4CED" w:rsidRDefault="00EF6374" w:rsidP="007C0E94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 </w:t>
      </w:r>
    </w:p>
    <w:p w:rsidR="00EF6374" w:rsidRPr="006F4CED" w:rsidRDefault="00EF6374" w:rsidP="007C0E94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EF6374" w:rsidRPr="006F4CED" w:rsidRDefault="00EF6374" w:rsidP="007C0E94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EF6374" w:rsidRPr="006F4CED" w:rsidRDefault="00EF6374" w:rsidP="007C0E94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Для стимулирования притока инвестиций в развитие торговли, общественного питания и  бытовых услуг  необходимо:</w:t>
      </w:r>
    </w:p>
    <w:p w:rsidR="00EF6374" w:rsidRPr="006F4CED" w:rsidRDefault="00EF6374" w:rsidP="007C0E94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lastRenderedPageBreak/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EF6374" w:rsidRPr="006F4CED" w:rsidRDefault="00EF6374" w:rsidP="007C0E94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:rsidR="00EF6374" w:rsidRPr="006F4CED" w:rsidRDefault="00EF6374" w:rsidP="007C0E94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создавать благоприятные условия для развития предприятий малого и среднего бизнеса.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  <w:r w:rsidR="00800AD8" w:rsidRPr="006F4CED">
        <w:rPr>
          <w:rFonts w:ascii="Arial" w:hAnsi="Arial" w:cs="Arial"/>
        </w:rPr>
        <w:t xml:space="preserve">. </w:t>
      </w:r>
      <w:r w:rsidRPr="006F4CED">
        <w:rPr>
          <w:rFonts w:ascii="Arial" w:hAnsi="Arial" w:cs="Arial"/>
        </w:rPr>
        <w:t xml:space="preserve">Анализ обращений граждан, по вопросам нарушений прав потребителей указывает на необходимость </w:t>
      </w:r>
      <w:proofErr w:type="gramStart"/>
      <w:r w:rsidRPr="006F4CED">
        <w:rPr>
          <w:rFonts w:ascii="Arial" w:hAnsi="Arial" w:cs="Arial"/>
        </w:rPr>
        <w:t xml:space="preserve">совершенствования системы </w:t>
      </w:r>
      <w:r w:rsidR="00800AD8" w:rsidRPr="006F4CED">
        <w:rPr>
          <w:rFonts w:ascii="Arial" w:hAnsi="Arial" w:cs="Arial"/>
        </w:rPr>
        <w:t>защиты прав потребителей</w:t>
      </w:r>
      <w:proofErr w:type="gramEnd"/>
      <w:r w:rsidR="00800AD8" w:rsidRPr="006F4CED">
        <w:rPr>
          <w:rFonts w:ascii="Arial" w:hAnsi="Arial" w:cs="Arial"/>
        </w:rPr>
        <w:t xml:space="preserve"> путем </w:t>
      </w:r>
      <w:r w:rsidRPr="006F4CED">
        <w:rPr>
          <w:rFonts w:ascii="Arial" w:hAnsi="Arial" w:cs="Arial"/>
        </w:rPr>
        <w:t>скоординированной работы ТОУ</w:t>
      </w:r>
      <w:r w:rsidR="0040415A" w:rsidRPr="006F4CED">
        <w:rPr>
          <w:rFonts w:ascii="Arial" w:hAnsi="Arial" w:cs="Arial"/>
        </w:rPr>
        <w:t xml:space="preserve"> </w:t>
      </w:r>
      <w:r w:rsidRPr="006F4CED">
        <w:rPr>
          <w:rFonts w:ascii="Arial" w:hAnsi="Arial" w:cs="Arial"/>
        </w:rPr>
        <w:t>«</w:t>
      </w:r>
      <w:proofErr w:type="spellStart"/>
      <w:r w:rsidRPr="006F4CED">
        <w:rPr>
          <w:rFonts w:ascii="Arial" w:hAnsi="Arial" w:cs="Arial"/>
        </w:rPr>
        <w:t>Роспотребнадзор</w:t>
      </w:r>
      <w:proofErr w:type="spellEnd"/>
      <w:r w:rsidRPr="006F4CED">
        <w:rPr>
          <w:rFonts w:ascii="Arial" w:hAnsi="Arial" w:cs="Arial"/>
        </w:rPr>
        <w:t>»,</w:t>
      </w:r>
      <w:r w:rsidR="00800AD8" w:rsidRPr="006F4CED">
        <w:rPr>
          <w:rFonts w:ascii="Arial" w:hAnsi="Arial" w:cs="Arial"/>
        </w:rPr>
        <w:t xml:space="preserve"> контрольно-надзорных органов, </w:t>
      </w:r>
      <w:r w:rsidRPr="006F4CED">
        <w:rPr>
          <w:rFonts w:ascii="Arial" w:hAnsi="Arial" w:cs="Arial"/>
        </w:rPr>
        <w:t xml:space="preserve">администрации городского округа Люберцы, что в дальнейшем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позволит сократить  количес</w:t>
      </w:r>
      <w:r w:rsidR="00800AD8" w:rsidRPr="006F4CED">
        <w:rPr>
          <w:rFonts w:ascii="Arial" w:hAnsi="Arial" w:cs="Arial"/>
        </w:rPr>
        <w:t xml:space="preserve">тво нарушений законодательства </w:t>
      </w:r>
      <w:r w:rsidRPr="006F4CED">
        <w:rPr>
          <w:rFonts w:ascii="Arial" w:hAnsi="Arial" w:cs="Arial"/>
        </w:rPr>
        <w:t>о защите прав потребите</w:t>
      </w:r>
      <w:r w:rsidR="00800AD8" w:rsidRPr="006F4CED">
        <w:rPr>
          <w:rFonts w:ascii="Arial" w:hAnsi="Arial" w:cs="Arial"/>
        </w:rPr>
        <w:t xml:space="preserve">лей, развить систему правового </w:t>
      </w:r>
      <w:r w:rsidRPr="006F4CED">
        <w:rPr>
          <w:rFonts w:ascii="Arial" w:hAnsi="Arial" w:cs="Arial"/>
        </w:rPr>
        <w:t>просвещения и повысить правовую грамотность потребителей и предпринимателей.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Существующая законодательная база не позволяет в полной мере производить оценку и анализ сферы потребительского рынка  и его развития, совершенствование законодательства даст возможность создания единого информационного пространства для потребительского рынка,  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На текущий момент для рынка розничных услуг характерно: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-повышение уровня потребительских запросов и требований к обслуживанию и качеству товаров;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увеличение доли организованной торговли в общем обороте розничной торговли.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</w:t>
      </w:r>
      <w:r w:rsidR="006F032E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 xml:space="preserve">торговыми залами, что приводит к нарушению технологического цикла выпуска </w:t>
      </w:r>
      <w:r w:rsidRPr="006F4CED">
        <w:rPr>
          <w:rFonts w:ascii="Arial" w:hAnsi="Arial" w:cs="Arial"/>
        </w:rPr>
        <w:lastRenderedPageBreak/>
        <w:t>продукции собственного производства и перекрещиванию потоков сырья и готовой продукции.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Существенными проблемами для сферы бытового обслуживания являются: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отсутствие специализированных организаций службы быта (бани);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</w:t>
      </w:r>
      <w:r w:rsidR="006F032E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>материалы, оборудование, увеличение платы за аренду помещений, коммунальные услуги;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недостаточная инвестиционная и инновационная активность субъектов сферы бытового обслуживания.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</w:t>
      </w:r>
      <w:r w:rsidR="006F032E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 xml:space="preserve">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EF6374" w:rsidRPr="006F4CED" w:rsidRDefault="00EF6374" w:rsidP="006F032E">
      <w:pPr>
        <w:ind w:firstLine="709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Программное реше</w:t>
      </w:r>
      <w:r w:rsidR="00DD2C4B" w:rsidRPr="006F4CED">
        <w:rPr>
          <w:rFonts w:ascii="Arial" w:hAnsi="Arial" w:cs="Arial"/>
        </w:rPr>
        <w:t xml:space="preserve">ние указанных проблем позволит </w:t>
      </w:r>
      <w:r w:rsidRPr="006F4CED">
        <w:rPr>
          <w:rFonts w:ascii="Arial" w:hAnsi="Arial" w:cs="Arial"/>
        </w:rPr>
        <w:t>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4B4449" w:rsidRPr="006F4CED" w:rsidRDefault="004B4449" w:rsidP="006F032E">
      <w:pPr>
        <w:ind w:firstLine="709"/>
        <w:jc w:val="both"/>
        <w:rPr>
          <w:rFonts w:ascii="Arial" w:hAnsi="Arial" w:cs="Arial"/>
        </w:rPr>
      </w:pPr>
    </w:p>
    <w:p w:rsidR="00895CD1" w:rsidRPr="006F4CED" w:rsidRDefault="00EF6374" w:rsidP="00794F4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  <w:color w:val="0D0D0D" w:themeColor="text1" w:themeTint="F2"/>
        </w:rPr>
      </w:pPr>
      <w:r w:rsidRPr="006F4CED">
        <w:rPr>
          <w:rFonts w:ascii="Arial" w:hAnsi="Arial" w:cs="Arial"/>
          <w:b/>
          <w:color w:val="0D0D0D" w:themeColor="text1" w:themeTint="F2"/>
        </w:rPr>
        <w:t>2. Описание цели муниципальной программы</w:t>
      </w:r>
    </w:p>
    <w:p w:rsidR="007A423E" w:rsidRPr="006F4CED" w:rsidRDefault="007A423E" w:rsidP="001E4AC6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1.</w:t>
      </w:r>
      <w:r w:rsidR="00DD2C4B" w:rsidRPr="006F4CED">
        <w:rPr>
          <w:rFonts w:ascii="Arial" w:hAnsi="Arial" w:cs="Arial"/>
        </w:rPr>
        <w:t xml:space="preserve">Цель подпрограммы «Инвестиции» - </w:t>
      </w:r>
      <w:r w:rsidRPr="006F4CED">
        <w:rPr>
          <w:rFonts w:ascii="Arial" w:hAnsi="Arial" w:cs="Arial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DD2C4B" w:rsidRPr="006F4CED">
        <w:rPr>
          <w:rFonts w:ascii="Arial" w:hAnsi="Arial" w:cs="Arial"/>
        </w:rPr>
        <w:t xml:space="preserve">» направлена на </w:t>
      </w:r>
      <w:r w:rsidR="001E4AC6" w:rsidRPr="006F4CED">
        <w:rPr>
          <w:rFonts w:ascii="Arial" w:hAnsi="Arial" w:cs="Arial"/>
        </w:rPr>
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</w:r>
      <w:r w:rsidRPr="006F4CED">
        <w:rPr>
          <w:rFonts w:ascii="Arial" w:hAnsi="Arial" w:cs="Arial"/>
        </w:rPr>
        <w:t>.</w:t>
      </w:r>
      <w:r w:rsidR="00DA24A0" w:rsidRPr="006F4CED">
        <w:rPr>
          <w:rFonts w:ascii="Arial" w:hAnsi="Arial" w:cs="Arial"/>
        </w:rPr>
        <w:t xml:space="preserve"> </w:t>
      </w:r>
      <w:r w:rsidR="001E4AC6" w:rsidRPr="006F4CED">
        <w:rPr>
          <w:rFonts w:ascii="Arial" w:hAnsi="Arial" w:cs="Arial"/>
        </w:rPr>
        <w:t>Реализацию механизмов поддержки субъектов малого и среднего бизнеса. Развитие механизмов реализации единой государственной инвестиционной политики на территории городского округа Люберцы.</w:t>
      </w:r>
    </w:p>
    <w:p w:rsidR="001E4AC6" w:rsidRPr="006F4CED" w:rsidRDefault="007A423E" w:rsidP="001E4AC6">
      <w:pPr>
        <w:ind w:firstLine="567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</w:rPr>
        <w:t>2.</w:t>
      </w:r>
      <w:r w:rsidR="001E4AC6" w:rsidRPr="006F4CED">
        <w:rPr>
          <w:rFonts w:ascii="Arial" w:hAnsi="Arial" w:cs="Arial"/>
        </w:rPr>
        <w:t>Цель подпрограммы «</w:t>
      </w:r>
      <w:r w:rsidRPr="006F4CED">
        <w:rPr>
          <w:rFonts w:ascii="Arial" w:hAnsi="Arial" w:cs="Arial"/>
        </w:rPr>
        <w:t>Развитие конкуренции</w:t>
      </w:r>
      <w:r w:rsidR="001E4AC6" w:rsidRPr="006F4CED">
        <w:rPr>
          <w:rFonts w:ascii="Arial" w:hAnsi="Arial" w:cs="Arial"/>
        </w:rPr>
        <w:t>»- 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 направлена на 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 реализация</w:t>
      </w:r>
      <w:proofErr w:type="gramEnd"/>
      <w:r w:rsidR="001E4AC6" w:rsidRPr="006F4CED">
        <w:rPr>
          <w:rFonts w:ascii="Arial" w:hAnsi="Arial" w:cs="Arial"/>
        </w:rPr>
        <w:t xml:space="preserve"> комплекса мер по содействию развитию конкуренции.</w:t>
      </w:r>
      <w:r w:rsidR="00CA375C" w:rsidRPr="006F4CED">
        <w:rPr>
          <w:rFonts w:ascii="Arial" w:hAnsi="Arial" w:cs="Arial"/>
        </w:rPr>
        <w:t xml:space="preserve"> </w:t>
      </w:r>
      <w:r w:rsidR="001E4AC6" w:rsidRPr="006F4CED">
        <w:rPr>
          <w:rFonts w:ascii="Arial" w:hAnsi="Arial" w:cs="Arial"/>
        </w:rPr>
        <w:t>Привлечение специализированной организации к осуществлению закупок.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980085" w:rsidRPr="006F4CED">
        <w:rPr>
          <w:rFonts w:ascii="Arial" w:hAnsi="Arial" w:cs="Arial"/>
        </w:rPr>
        <w:t> </w:t>
      </w:r>
      <w:r w:rsidR="001E4AC6" w:rsidRPr="006F4CED">
        <w:rPr>
          <w:rFonts w:ascii="Arial" w:hAnsi="Arial" w:cs="Arial"/>
        </w:rPr>
        <w:t>проведении иных конкурентных процедур.</w:t>
      </w:r>
    </w:p>
    <w:p w:rsidR="001E4AC6" w:rsidRPr="006F4CED" w:rsidRDefault="001E4AC6" w:rsidP="001E4AC6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внесенных в такие планы, требованиям </w:t>
      </w:r>
      <w:r w:rsidRPr="006F4CED">
        <w:rPr>
          <w:rFonts w:ascii="Arial" w:hAnsi="Arial" w:cs="Arial"/>
        </w:rPr>
        <w:lastRenderedPageBreak/>
        <w:t>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1E4AC6" w:rsidRPr="006F4CED" w:rsidRDefault="001E4AC6" w:rsidP="001E4AC6">
      <w:pPr>
        <w:ind w:firstLine="567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</w:rPr>
        <w:t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с</w:t>
      </w:r>
      <w:r w:rsidR="00980085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>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</w:t>
      </w:r>
      <w:proofErr w:type="gramEnd"/>
      <w:r w:rsidRPr="006F4CED">
        <w:rPr>
          <w:rFonts w:ascii="Arial" w:hAnsi="Arial" w:cs="Arial"/>
        </w:rPr>
        <w:t xml:space="preserve"> номенклатурных позиций в кодах ОКВЭД</w:t>
      </w:r>
      <w:proofErr w:type="gramStart"/>
      <w:r w:rsidRPr="006F4CED">
        <w:rPr>
          <w:rFonts w:ascii="Arial" w:hAnsi="Arial" w:cs="Arial"/>
        </w:rPr>
        <w:t>2</w:t>
      </w:r>
      <w:proofErr w:type="gramEnd"/>
      <w:r w:rsidRPr="006F4CED">
        <w:rPr>
          <w:rFonts w:ascii="Arial" w:hAnsi="Arial" w:cs="Arial"/>
        </w:rPr>
        <w:t xml:space="preserve"> и ОКПД2.</w:t>
      </w:r>
    </w:p>
    <w:p w:rsidR="001E4AC6" w:rsidRPr="006F4CED" w:rsidRDefault="001E4AC6" w:rsidP="001E4AC6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Разработка и корректировка плана мероприятий («дорожной карты») по содействию развитию конкуренции.</w:t>
      </w:r>
    </w:p>
    <w:p w:rsidR="007A423E" w:rsidRPr="006F4CED" w:rsidRDefault="007A423E" w:rsidP="001A0FB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3. </w:t>
      </w:r>
      <w:proofErr w:type="gramStart"/>
      <w:r w:rsidR="001E4AC6" w:rsidRPr="006F4CED">
        <w:rPr>
          <w:rFonts w:ascii="Arial" w:hAnsi="Arial" w:cs="Arial"/>
        </w:rPr>
        <w:t xml:space="preserve">Цель подпрограммы «Развитие малого и среднего предпринимательства» - </w:t>
      </w:r>
      <w:r w:rsidRPr="006F4CED">
        <w:rPr>
          <w:rFonts w:ascii="Arial" w:hAnsi="Arial" w:cs="Arial"/>
        </w:rPr>
        <w:t>Формирование благоприятных условий для устойчивого функционирования и</w:t>
      </w:r>
      <w:r w:rsidR="00980085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>развития субъектов малого и среднего предпринимательства в городском округе Люберцы на основе формирования эффек</w:t>
      </w:r>
      <w:r w:rsidR="001E4AC6" w:rsidRPr="006F4CED">
        <w:rPr>
          <w:rFonts w:ascii="Arial" w:hAnsi="Arial" w:cs="Arial"/>
        </w:rPr>
        <w:t xml:space="preserve">тивных механизмов его поддержки направлена на </w:t>
      </w:r>
      <w:r w:rsidR="001A0FB7" w:rsidRPr="006F4CED">
        <w:rPr>
          <w:rFonts w:ascii="Arial" w:hAnsi="Arial" w:cs="Arial"/>
        </w:rPr>
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</w:r>
      <w:proofErr w:type="gramEnd"/>
      <w:r w:rsidR="00722D27" w:rsidRPr="006F4CED">
        <w:rPr>
          <w:rFonts w:ascii="Arial" w:hAnsi="Arial" w:cs="Arial"/>
        </w:rPr>
        <w:t xml:space="preserve"> </w:t>
      </w:r>
      <w:r w:rsidR="001A0FB7" w:rsidRPr="006F4CED">
        <w:rPr>
          <w:rFonts w:ascii="Arial" w:hAnsi="Arial" w:cs="Arial"/>
        </w:rPr>
        <w:t>Развитие механизмов реализации единой государственной инвестиционной  политики на территории городского округа Люберцы.</w:t>
      </w:r>
      <w:r w:rsidR="00654170" w:rsidRPr="006F4CED">
        <w:rPr>
          <w:rFonts w:ascii="Arial" w:hAnsi="Arial" w:cs="Arial"/>
        </w:rPr>
        <w:t xml:space="preserve"> Финансовая и имущественная поддержка субъектов малого и среднего предпринимательства.</w:t>
      </w:r>
    </w:p>
    <w:p w:rsidR="00E83AB5" w:rsidRPr="006F4CED" w:rsidRDefault="00FD33A6" w:rsidP="007F515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4</w:t>
      </w:r>
      <w:r w:rsidR="00475374" w:rsidRPr="006F4CED">
        <w:rPr>
          <w:rFonts w:ascii="Arial" w:hAnsi="Arial" w:cs="Arial"/>
        </w:rPr>
        <w:t xml:space="preserve">. </w:t>
      </w:r>
      <w:r w:rsidR="00965904" w:rsidRPr="006F4CED">
        <w:rPr>
          <w:rFonts w:ascii="Arial" w:hAnsi="Arial" w:cs="Arial"/>
        </w:rPr>
        <w:t>Цель подпрограммы «Развитие потребительского рынка</w:t>
      </w:r>
      <w:r w:rsidR="00604478" w:rsidRPr="006F4CED">
        <w:rPr>
          <w:rFonts w:ascii="Arial" w:hAnsi="Arial" w:cs="Arial"/>
        </w:rPr>
        <w:t xml:space="preserve"> и услуг на территории муниципального образования Московской области</w:t>
      </w:r>
      <w:r w:rsidR="00965904" w:rsidRPr="006F4CED">
        <w:rPr>
          <w:rFonts w:ascii="Arial" w:hAnsi="Arial" w:cs="Arial"/>
        </w:rPr>
        <w:t xml:space="preserve">» - </w:t>
      </w:r>
      <w:r w:rsidR="007A423E" w:rsidRPr="006F4CED">
        <w:rPr>
          <w:rFonts w:ascii="Arial" w:hAnsi="Arial" w:cs="Arial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E83AB5" w:rsidRPr="006F4CED" w:rsidRDefault="00E83AB5" w:rsidP="007A423E">
      <w:pPr>
        <w:ind w:firstLine="567"/>
        <w:jc w:val="both"/>
        <w:rPr>
          <w:rFonts w:ascii="Arial" w:hAnsi="Arial" w:cs="Arial"/>
        </w:rPr>
      </w:pPr>
    </w:p>
    <w:p w:rsidR="008779EA" w:rsidRPr="006F4CED" w:rsidRDefault="008779EA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3.  Прогноз разв</w:t>
      </w:r>
      <w:r w:rsidR="003C287E" w:rsidRPr="006F4CED">
        <w:rPr>
          <w:rFonts w:ascii="Arial" w:hAnsi="Arial" w:cs="Arial"/>
          <w:b/>
        </w:rPr>
        <w:t>ития</w:t>
      </w:r>
      <w:r w:rsidR="007B16E5" w:rsidRPr="006F4CED">
        <w:rPr>
          <w:rFonts w:ascii="Arial" w:hAnsi="Arial" w:cs="Arial"/>
          <w:b/>
        </w:rPr>
        <w:t xml:space="preserve"> соответствующей </w:t>
      </w:r>
      <w:proofErr w:type="gramStart"/>
      <w:r w:rsidR="007B16E5" w:rsidRPr="006F4CED">
        <w:rPr>
          <w:rFonts w:ascii="Arial" w:hAnsi="Arial" w:cs="Arial"/>
          <w:b/>
        </w:rPr>
        <w:t>сферы</w:t>
      </w:r>
      <w:proofErr w:type="gramEnd"/>
      <w:r w:rsidR="007B16E5" w:rsidRPr="006F4CED">
        <w:rPr>
          <w:rFonts w:ascii="Arial" w:hAnsi="Arial" w:cs="Arial"/>
          <w:b/>
        </w:rPr>
        <w:t xml:space="preserve"> реализации </w:t>
      </w:r>
      <w:r w:rsidR="00CF413E" w:rsidRPr="006F4CED">
        <w:rPr>
          <w:rFonts w:ascii="Arial" w:hAnsi="Arial" w:cs="Arial"/>
          <w:b/>
        </w:rPr>
        <w:t xml:space="preserve">муниципальной </w:t>
      </w:r>
      <w:r w:rsidR="007B16E5" w:rsidRPr="006F4CED">
        <w:rPr>
          <w:rFonts w:ascii="Arial" w:hAnsi="Arial" w:cs="Arial"/>
          <w:b/>
        </w:rPr>
        <w:t>программы</w:t>
      </w:r>
      <w:r w:rsidR="00A13322" w:rsidRPr="006F4CED">
        <w:rPr>
          <w:rFonts w:ascii="Arial" w:hAnsi="Arial" w:cs="Arial"/>
          <w:b/>
        </w:rPr>
        <w:t>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267E60" w:rsidRPr="006F4CED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Основные параметры прогноза социально-экономического развития городского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:rsidR="00267E60" w:rsidRPr="006F4CED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При реализации целевого сценария рост валового продукта </w:t>
      </w:r>
      <w:r w:rsidR="002445EE" w:rsidRPr="006F4CED">
        <w:rPr>
          <w:rFonts w:ascii="Arial" w:hAnsi="Arial" w:cs="Arial"/>
          <w:color w:val="000000"/>
        </w:rPr>
        <w:t>городского округа Люберцы в 2020</w:t>
      </w:r>
      <w:r w:rsidRPr="006F4CED">
        <w:rPr>
          <w:rFonts w:ascii="Arial" w:hAnsi="Arial" w:cs="Arial"/>
          <w:color w:val="000000"/>
        </w:rPr>
        <w:t>-</w:t>
      </w:r>
      <w:r w:rsidR="002445EE" w:rsidRPr="006F4CED">
        <w:rPr>
          <w:rFonts w:ascii="Arial" w:hAnsi="Arial" w:cs="Arial"/>
          <w:color w:val="000000"/>
        </w:rPr>
        <w:t>2024 годах должен достигать до 3,1</w:t>
      </w:r>
      <w:r w:rsidRPr="006F4CED">
        <w:rPr>
          <w:rFonts w:ascii="Arial" w:hAnsi="Arial" w:cs="Arial"/>
          <w:color w:val="000000"/>
        </w:rPr>
        <w:t xml:space="preserve"> процента в год.</w:t>
      </w:r>
    </w:p>
    <w:p w:rsidR="00267E60" w:rsidRPr="006F4CED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При реализации базового сценария рост валового продукта </w:t>
      </w:r>
      <w:r w:rsidR="002445EE" w:rsidRPr="006F4CED">
        <w:rPr>
          <w:rFonts w:ascii="Arial" w:hAnsi="Arial" w:cs="Arial"/>
          <w:color w:val="000000"/>
        </w:rPr>
        <w:t>городского округа Люберцы в 2020-2024</w:t>
      </w:r>
      <w:r w:rsidRPr="006F4CED">
        <w:rPr>
          <w:rFonts w:ascii="Arial" w:hAnsi="Arial" w:cs="Arial"/>
          <w:color w:val="000000"/>
        </w:rPr>
        <w:t xml:space="preserve"> годах прогнозируетс</w:t>
      </w:r>
      <w:r w:rsidR="002445EE" w:rsidRPr="006F4CED">
        <w:rPr>
          <w:rFonts w:ascii="Arial" w:hAnsi="Arial" w:cs="Arial"/>
          <w:color w:val="000000"/>
        </w:rPr>
        <w:t>я на уровне 2,2</w:t>
      </w:r>
      <w:r w:rsidRPr="006F4CED">
        <w:rPr>
          <w:rFonts w:ascii="Arial" w:hAnsi="Arial" w:cs="Arial"/>
          <w:color w:val="000000"/>
        </w:rPr>
        <w:t xml:space="preserve"> процента в год.</w:t>
      </w:r>
    </w:p>
    <w:p w:rsidR="00267E60" w:rsidRPr="006F4CED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При реализации консервативного сценария предусматриваются средние темпы роста валового продукта </w:t>
      </w:r>
      <w:r w:rsidR="002445EE" w:rsidRPr="006F4CED">
        <w:rPr>
          <w:rFonts w:ascii="Arial" w:hAnsi="Arial" w:cs="Arial"/>
          <w:color w:val="000000"/>
        </w:rPr>
        <w:t>городского округа Люберцы в 2020-2024</w:t>
      </w:r>
      <w:r w:rsidRPr="006F4CED">
        <w:rPr>
          <w:rFonts w:ascii="Arial" w:hAnsi="Arial" w:cs="Arial"/>
          <w:color w:val="000000"/>
        </w:rPr>
        <w:t xml:space="preserve"> годах на уровне </w:t>
      </w:r>
      <w:r w:rsidR="002445EE" w:rsidRPr="006F4CED">
        <w:rPr>
          <w:rFonts w:ascii="Arial" w:hAnsi="Arial" w:cs="Arial"/>
          <w:color w:val="000000"/>
        </w:rPr>
        <w:t xml:space="preserve">1-1,5 </w:t>
      </w:r>
      <w:r w:rsidRPr="006F4CED">
        <w:rPr>
          <w:rFonts w:ascii="Arial" w:hAnsi="Arial" w:cs="Arial"/>
          <w:color w:val="000000"/>
        </w:rPr>
        <w:t>процента в год.</w:t>
      </w:r>
    </w:p>
    <w:p w:rsidR="00267E60" w:rsidRPr="006F4CED" w:rsidRDefault="00267E60" w:rsidP="002445EE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Полная и эффективная реализация мероприятий настоящей </w:t>
      </w:r>
      <w:r w:rsidR="002445EE" w:rsidRPr="006F4CED">
        <w:rPr>
          <w:rFonts w:ascii="Arial" w:hAnsi="Arial" w:cs="Arial"/>
          <w:color w:val="000000"/>
        </w:rPr>
        <w:t xml:space="preserve">муниципальной программы </w:t>
      </w:r>
      <w:r w:rsidRPr="006F4CED">
        <w:rPr>
          <w:rFonts w:ascii="Arial" w:hAnsi="Arial" w:cs="Arial"/>
          <w:color w:val="000000"/>
        </w:rPr>
        <w:t>будет способствовать реализации целевого сценария развития экономики</w:t>
      </w:r>
      <w:r w:rsidR="002445EE" w:rsidRPr="006F4CED">
        <w:rPr>
          <w:rFonts w:ascii="Arial" w:hAnsi="Arial" w:cs="Arial"/>
          <w:color w:val="000000"/>
        </w:rPr>
        <w:t xml:space="preserve"> городского округа Люберцы</w:t>
      </w:r>
      <w:r w:rsidRPr="006F4CED">
        <w:rPr>
          <w:rFonts w:ascii="Arial" w:hAnsi="Arial" w:cs="Arial"/>
          <w:color w:val="000000"/>
        </w:rPr>
        <w:t>.</w:t>
      </w:r>
    </w:p>
    <w:p w:rsidR="00237358" w:rsidRPr="006F4CED" w:rsidRDefault="00237358" w:rsidP="00267E60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промышленности, инв</w:t>
      </w:r>
      <w:r w:rsidR="002445EE" w:rsidRPr="006F4CED">
        <w:rPr>
          <w:rFonts w:ascii="Arial" w:hAnsi="Arial" w:cs="Arial"/>
          <w:color w:val="000000"/>
        </w:rPr>
        <w:t xml:space="preserve">естиций, конкурентной политике и </w:t>
      </w:r>
      <w:r w:rsidRPr="006F4CED">
        <w:rPr>
          <w:rFonts w:ascii="Arial" w:hAnsi="Arial" w:cs="Arial"/>
          <w:color w:val="000000"/>
        </w:rPr>
        <w:t>торговли.</w:t>
      </w:r>
    </w:p>
    <w:p w:rsidR="008779EA" w:rsidRPr="006F4CED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lastRenderedPageBreak/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8779EA" w:rsidRPr="006F4CED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городском округе Люберцы, то это приведет к</w:t>
      </w:r>
      <w:r w:rsidR="00980085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8779EA" w:rsidRPr="006F4CED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Кроме того, инерционный сценарий предполагает сохранение среднегодовых </w:t>
      </w:r>
      <w:proofErr w:type="gramStart"/>
      <w:r w:rsidRPr="006F4CED">
        <w:rPr>
          <w:rFonts w:ascii="Arial" w:hAnsi="Arial" w:cs="Arial"/>
          <w:color w:val="000000"/>
        </w:rPr>
        <w:t>темпов роста основных показателей социально-экономического развития городского округа</w:t>
      </w:r>
      <w:proofErr w:type="gramEnd"/>
      <w:r w:rsidRPr="006F4CED">
        <w:rPr>
          <w:rFonts w:ascii="Arial" w:hAnsi="Arial" w:cs="Arial"/>
          <w:color w:val="000000"/>
        </w:rPr>
        <w:t xml:space="preserve"> Люберцы. 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</w:t>
      </w:r>
      <w:proofErr w:type="gramStart"/>
      <w:r w:rsidRPr="006F4CED">
        <w:rPr>
          <w:rFonts w:ascii="Arial" w:hAnsi="Arial" w:cs="Arial"/>
          <w:color w:val="000000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6F4CED">
        <w:rPr>
          <w:rFonts w:ascii="Arial" w:hAnsi="Arial" w:cs="Arial"/>
          <w:color w:val="000000"/>
        </w:rPr>
        <w:t xml:space="preserve"> на более низком уровне, чем при программном пути развития (в среднем на 2 процентных пункта). </w:t>
      </w:r>
    </w:p>
    <w:p w:rsidR="00EF6374" w:rsidRPr="006F4CED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7565FF" w:rsidRPr="006F4CED" w:rsidRDefault="007565FF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BE7A17" w:rsidRPr="006F4CED" w:rsidRDefault="00BE7A17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Люберцы.</w:t>
      </w:r>
    </w:p>
    <w:p w:rsidR="002200E4" w:rsidRPr="006F4CED" w:rsidRDefault="002200E4" w:rsidP="00980085">
      <w:pPr>
        <w:ind w:firstLine="567"/>
        <w:jc w:val="both"/>
        <w:rPr>
          <w:rFonts w:ascii="Arial" w:hAnsi="Arial" w:cs="Arial"/>
          <w:color w:val="000000"/>
        </w:rPr>
      </w:pPr>
    </w:p>
    <w:p w:rsidR="00650F2E" w:rsidRPr="006F4CED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Количество созданных</w:t>
      </w:r>
      <w:r w:rsidR="00BA75B8" w:rsidRPr="006F4CED">
        <w:rPr>
          <w:rFonts w:ascii="Arial" w:hAnsi="Arial" w:cs="Arial"/>
          <w:color w:val="000000"/>
        </w:rPr>
        <w:t xml:space="preserve"> рабочих мест </w:t>
      </w:r>
      <w:r w:rsidR="005E7BD2" w:rsidRPr="006F4CED">
        <w:rPr>
          <w:rFonts w:ascii="Arial" w:hAnsi="Arial" w:cs="Arial"/>
          <w:color w:val="000000"/>
        </w:rPr>
        <w:t xml:space="preserve">в </w:t>
      </w:r>
      <w:r w:rsidR="00BA75B8" w:rsidRPr="006F4CED">
        <w:rPr>
          <w:rFonts w:ascii="Arial" w:hAnsi="Arial" w:cs="Arial"/>
          <w:color w:val="000000"/>
        </w:rPr>
        <w:t xml:space="preserve">к </w:t>
      </w:r>
      <w:r w:rsidR="00105E6C" w:rsidRPr="006F4CED">
        <w:rPr>
          <w:rFonts w:ascii="Arial" w:hAnsi="Arial" w:cs="Arial"/>
          <w:color w:val="000000"/>
        </w:rPr>
        <w:t>2024 году 18</w:t>
      </w:r>
      <w:r w:rsidR="00753D19" w:rsidRPr="006F4CED">
        <w:rPr>
          <w:rFonts w:ascii="Arial" w:hAnsi="Arial" w:cs="Arial"/>
          <w:color w:val="000000"/>
        </w:rPr>
        <w:t>80</w:t>
      </w:r>
      <w:r w:rsidRPr="006F4CED">
        <w:rPr>
          <w:rFonts w:ascii="Arial" w:hAnsi="Arial" w:cs="Arial"/>
          <w:color w:val="000000"/>
        </w:rPr>
        <w:t xml:space="preserve"> единицы.</w:t>
      </w:r>
    </w:p>
    <w:p w:rsidR="00650F2E" w:rsidRPr="006F4CED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Увеличение среднемесячной заработной платы работников организаций, не относящихся к субъектам малого предприни</w:t>
      </w:r>
      <w:r w:rsidR="002A0EA5" w:rsidRPr="006F4CED">
        <w:rPr>
          <w:rFonts w:ascii="Arial" w:hAnsi="Arial" w:cs="Arial"/>
          <w:color w:val="000000"/>
        </w:rPr>
        <w:t>мательства, к 2024 году на 10</w:t>
      </w:r>
      <w:r w:rsidR="0095321C" w:rsidRPr="006F4CED">
        <w:rPr>
          <w:rFonts w:ascii="Arial" w:hAnsi="Arial" w:cs="Arial"/>
          <w:color w:val="000000"/>
        </w:rPr>
        <w:t>3</w:t>
      </w:r>
      <w:r w:rsidR="002A0EA5" w:rsidRPr="006F4CED">
        <w:rPr>
          <w:rFonts w:ascii="Arial" w:hAnsi="Arial" w:cs="Arial"/>
          <w:color w:val="000000"/>
        </w:rPr>
        <w:t>,</w:t>
      </w:r>
      <w:r w:rsidR="0095321C" w:rsidRPr="006F4CED">
        <w:rPr>
          <w:rFonts w:ascii="Arial" w:hAnsi="Arial" w:cs="Arial"/>
          <w:color w:val="000000"/>
        </w:rPr>
        <w:t>1</w:t>
      </w:r>
      <w:r w:rsidRPr="006F4CED">
        <w:rPr>
          <w:rFonts w:ascii="Arial" w:hAnsi="Arial" w:cs="Arial"/>
          <w:color w:val="000000"/>
        </w:rPr>
        <w:t>%;</w:t>
      </w:r>
    </w:p>
    <w:p w:rsidR="00650F2E" w:rsidRPr="006F4CED" w:rsidRDefault="008E164B" w:rsidP="00980085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  <w:color w:val="000000"/>
        </w:rPr>
        <w:t xml:space="preserve">- </w:t>
      </w:r>
      <w:r w:rsidR="0098098D" w:rsidRPr="006F4CED">
        <w:rPr>
          <w:rFonts w:ascii="Arial" w:hAnsi="Arial" w:cs="Arial"/>
        </w:rPr>
        <w:t>Проце</w:t>
      </w:r>
      <w:r w:rsidR="005B4AB3" w:rsidRPr="006F4CED">
        <w:rPr>
          <w:rFonts w:ascii="Arial" w:hAnsi="Arial" w:cs="Arial"/>
        </w:rPr>
        <w:t>нт заполняемости многофункциональных</w:t>
      </w:r>
      <w:r w:rsidR="0098098D" w:rsidRPr="006F4CED">
        <w:rPr>
          <w:rFonts w:ascii="Arial" w:hAnsi="Arial" w:cs="Arial"/>
        </w:rPr>
        <w:t xml:space="preserve"> индустриальных парков, технологических парков, промышленных площадок </w:t>
      </w:r>
      <w:r w:rsidR="00FF39DA" w:rsidRPr="006F4CED">
        <w:rPr>
          <w:rFonts w:ascii="Arial" w:hAnsi="Arial" w:cs="Arial"/>
          <w:color w:val="000000"/>
        </w:rPr>
        <w:t>в 2021</w:t>
      </w:r>
      <w:r w:rsidR="00F230BD" w:rsidRPr="006F4CED">
        <w:rPr>
          <w:rFonts w:ascii="Arial" w:hAnsi="Arial" w:cs="Arial"/>
          <w:color w:val="000000"/>
        </w:rPr>
        <w:t xml:space="preserve"> году </w:t>
      </w:r>
      <w:r w:rsidR="00FF39DA" w:rsidRPr="006F4CED">
        <w:rPr>
          <w:rFonts w:ascii="Arial" w:hAnsi="Arial" w:cs="Arial"/>
          <w:color w:val="000000"/>
        </w:rPr>
        <w:t>–</w:t>
      </w:r>
      <w:r w:rsidR="005B4AB3" w:rsidRPr="006F4CED">
        <w:rPr>
          <w:rFonts w:ascii="Arial" w:hAnsi="Arial" w:cs="Arial"/>
          <w:color w:val="000000"/>
        </w:rPr>
        <w:t xml:space="preserve"> </w:t>
      </w:r>
      <w:r w:rsidR="003A26A0" w:rsidRPr="006F4CED">
        <w:rPr>
          <w:rFonts w:ascii="Arial" w:hAnsi="Arial" w:cs="Arial"/>
        </w:rPr>
        <w:t>57</w:t>
      </w:r>
      <w:r w:rsidR="00FF39DA" w:rsidRPr="006F4CED">
        <w:rPr>
          <w:rFonts w:ascii="Arial" w:hAnsi="Arial" w:cs="Arial"/>
        </w:rPr>
        <w:t>,2</w:t>
      </w:r>
      <w:r w:rsidR="00650F2E" w:rsidRPr="006F4CED">
        <w:rPr>
          <w:rFonts w:ascii="Arial" w:hAnsi="Arial" w:cs="Arial"/>
        </w:rPr>
        <w:t>%;</w:t>
      </w:r>
    </w:p>
    <w:p w:rsidR="00F230BD" w:rsidRPr="006F4CED" w:rsidRDefault="00650F2E" w:rsidP="00980085">
      <w:pPr>
        <w:ind w:firstLine="567"/>
        <w:jc w:val="both"/>
        <w:rPr>
          <w:rFonts w:ascii="Arial" w:hAnsi="Arial" w:cs="Arial"/>
          <w:color w:val="000000" w:themeColor="text1"/>
        </w:rPr>
      </w:pPr>
      <w:r w:rsidRPr="006F4CED">
        <w:rPr>
          <w:rFonts w:ascii="Arial" w:hAnsi="Arial" w:cs="Arial"/>
          <w:color w:val="000000" w:themeColor="text1"/>
        </w:rPr>
        <w:t xml:space="preserve">- </w:t>
      </w:r>
      <w:r w:rsidR="00F230BD" w:rsidRPr="006F4CED">
        <w:rPr>
          <w:rFonts w:ascii="Arial" w:hAnsi="Arial" w:cs="Arial"/>
          <w:color w:val="000000" w:themeColor="text1"/>
        </w:rPr>
        <w:t xml:space="preserve">Количество привлеченных резидентов на территории </w:t>
      </w:r>
      <w:r w:rsidR="005B4AB3" w:rsidRPr="006F4CED">
        <w:rPr>
          <w:rFonts w:ascii="Arial" w:hAnsi="Arial" w:cs="Arial"/>
          <w:color w:val="000000" w:themeColor="text1"/>
        </w:rPr>
        <w:t>многофункциональных индустр</w:t>
      </w:r>
      <w:r w:rsidR="00FF39DA" w:rsidRPr="006F4CED">
        <w:rPr>
          <w:rFonts w:ascii="Arial" w:hAnsi="Arial" w:cs="Arial"/>
          <w:color w:val="000000" w:themeColor="text1"/>
        </w:rPr>
        <w:t xml:space="preserve">иальных парков, </w:t>
      </w:r>
      <w:r w:rsidR="005B4AB3" w:rsidRPr="006F4CED">
        <w:rPr>
          <w:rFonts w:ascii="Arial" w:hAnsi="Arial" w:cs="Arial"/>
          <w:color w:val="000000" w:themeColor="text1"/>
        </w:rPr>
        <w:t>технологических парков, промышленных площадок муниципальных образований Московской области</w:t>
      </w:r>
      <w:r w:rsidR="00FF39DA" w:rsidRPr="006F4CED">
        <w:rPr>
          <w:rFonts w:ascii="Arial" w:hAnsi="Arial" w:cs="Arial"/>
          <w:color w:val="000000" w:themeColor="text1"/>
        </w:rPr>
        <w:t xml:space="preserve"> в 2021</w:t>
      </w:r>
      <w:r w:rsidR="003A26A0" w:rsidRPr="006F4CED">
        <w:rPr>
          <w:rFonts w:ascii="Arial" w:hAnsi="Arial" w:cs="Arial"/>
          <w:color w:val="000000" w:themeColor="text1"/>
        </w:rPr>
        <w:t xml:space="preserve"> году 1</w:t>
      </w:r>
      <w:r w:rsidR="00F230BD" w:rsidRPr="006F4CED">
        <w:rPr>
          <w:rFonts w:ascii="Arial" w:hAnsi="Arial" w:cs="Arial"/>
          <w:color w:val="000000" w:themeColor="text1"/>
        </w:rPr>
        <w:t xml:space="preserve"> ед.;</w:t>
      </w:r>
    </w:p>
    <w:p w:rsidR="0098098D" w:rsidRPr="006F4CED" w:rsidRDefault="00650F2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6F4CED">
        <w:rPr>
          <w:rFonts w:ascii="Arial" w:hAnsi="Arial" w:cs="Arial"/>
          <w:color w:val="000000"/>
        </w:rPr>
        <w:t xml:space="preserve">- </w:t>
      </w:r>
      <w:r w:rsidR="00F230BD" w:rsidRPr="006F4CED">
        <w:rPr>
          <w:rFonts w:ascii="Arial" w:hAnsi="Arial" w:cs="Arial"/>
        </w:rPr>
        <w:t>Количество многопрофильных индустриальных парков, технологически</w:t>
      </w:r>
      <w:r w:rsidR="00F81FB6" w:rsidRPr="006F4CED">
        <w:rPr>
          <w:rFonts w:ascii="Arial" w:hAnsi="Arial" w:cs="Arial"/>
        </w:rPr>
        <w:t xml:space="preserve">х парков, промышленных площадок </w:t>
      </w:r>
      <w:r w:rsidR="00F230BD" w:rsidRPr="006F4CED">
        <w:rPr>
          <w:rFonts w:ascii="Arial" w:hAnsi="Arial" w:cs="Arial"/>
        </w:rPr>
        <w:t xml:space="preserve"> в 202</w:t>
      </w:r>
      <w:r w:rsidR="00FF39DA" w:rsidRPr="006F4CED">
        <w:rPr>
          <w:rFonts w:ascii="Arial" w:hAnsi="Arial" w:cs="Arial"/>
        </w:rPr>
        <w:t>1</w:t>
      </w:r>
      <w:r w:rsidR="00F81FB6" w:rsidRPr="006F4CED">
        <w:rPr>
          <w:rFonts w:ascii="Arial" w:hAnsi="Arial" w:cs="Arial"/>
        </w:rPr>
        <w:t xml:space="preserve"> году – 0</w:t>
      </w:r>
      <w:r w:rsidR="00F230BD" w:rsidRPr="006F4CED">
        <w:rPr>
          <w:rFonts w:ascii="Arial" w:hAnsi="Arial" w:cs="Arial"/>
        </w:rPr>
        <w:t xml:space="preserve"> ед</w:t>
      </w:r>
      <w:r w:rsidR="0098098D" w:rsidRPr="006F4CED">
        <w:rPr>
          <w:rFonts w:ascii="Arial" w:hAnsi="Arial" w:cs="Arial"/>
        </w:rPr>
        <w:t>.</w:t>
      </w:r>
    </w:p>
    <w:p w:rsidR="000E191E" w:rsidRPr="006F4CED" w:rsidRDefault="000E191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6F4CED">
        <w:rPr>
          <w:rFonts w:ascii="Arial" w:hAnsi="Arial" w:cs="Arial"/>
        </w:rPr>
        <w:t>- Площадь территории, на котору</w:t>
      </w:r>
      <w:r w:rsidR="00FF39DA" w:rsidRPr="006F4CED">
        <w:rPr>
          <w:rFonts w:ascii="Arial" w:hAnsi="Arial" w:cs="Arial"/>
        </w:rPr>
        <w:t>ю привлечены но</w:t>
      </w:r>
      <w:r w:rsidR="003A26A0" w:rsidRPr="006F4CED">
        <w:rPr>
          <w:rFonts w:ascii="Arial" w:hAnsi="Arial" w:cs="Arial"/>
        </w:rPr>
        <w:t>вые резиденты – в 2021 году 5,6</w:t>
      </w:r>
      <w:r w:rsidRPr="006F4CED">
        <w:rPr>
          <w:rFonts w:ascii="Arial" w:hAnsi="Arial" w:cs="Arial"/>
        </w:rPr>
        <w:t xml:space="preserve"> га;</w:t>
      </w:r>
    </w:p>
    <w:p w:rsidR="00650F2E" w:rsidRPr="006F4CED" w:rsidRDefault="00650F2E" w:rsidP="000E191E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Объем инвестиций, привлеченных в основной капитал (без учета бюджетных инвестиций), на душу на</w:t>
      </w:r>
      <w:r w:rsidR="00F230BD" w:rsidRPr="006F4CED">
        <w:rPr>
          <w:rFonts w:ascii="Arial" w:hAnsi="Arial" w:cs="Arial"/>
          <w:color w:val="000000"/>
        </w:rPr>
        <w:t xml:space="preserve">селения  к концу 2024 года </w:t>
      </w:r>
      <w:r w:rsidR="00605070" w:rsidRPr="006F4CED">
        <w:rPr>
          <w:rFonts w:ascii="Arial" w:hAnsi="Arial" w:cs="Arial"/>
          <w:color w:val="000000"/>
        </w:rPr>
        <w:t>66,60</w:t>
      </w:r>
      <w:r w:rsidR="00753D19" w:rsidRPr="006F4CED">
        <w:rPr>
          <w:rFonts w:ascii="Arial" w:hAnsi="Arial" w:cs="Arial"/>
          <w:color w:val="000000"/>
        </w:rPr>
        <w:t xml:space="preserve"> </w:t>
      </w:r>
      <w:proofErr w:type="spellStart"/>
      <w:r w:rsidRPr="006F4CED">
        <w:rPr>
          <w:rFonts w:ascii="Arial" w:hAnsi="Arial" w:cs="Arial"/>
          <w:color w:val="000000"/>
        </w:rPr>
        <w:t>тыс</w:t>
      </w:r>
      <w:proofErr w:type="gramStart"/>
      <w:r w:rsidRPr="006F4CED">
        <w:rPr>
          <w:rFonts w:ascii="Arial" w:hAnsi="Arial" w:cs="Arial"/>
          <w:color w:val="000000"/>
        </w:rPr>
        <w:t>.р</w:t>
      </w:r>
      <w:proofErr w:type="gramEnd"/>
      <w:r w:rsidRPr="006F4CED">
        <w:rPr>
          <w:rFonts w:ascii="Arial" w:hAnsi="Arial" w:cs="Arial"/>
          <w:color w:val="000000"/>
        </w:rPr>
        <w:t>уб</w:t>
      </w:r>
      <w:proofErr w:type="spellEnd"/>
      <w:r w:rsidRPr="006F4CED">
        <w:rPr>
          <w:rFonts w:ascii="Arial" w:hAnsi="Arial" w:cs="Arial"/>
          <w:color w:val="000000"/>
        </w:rPr>
        <w:t>.</w:t>
      </w:r>
      <w:r w:rsidR="00F230BD" w:rsidRPr="006F4CED">
        <w:rPr>
          <w:rFonts w:ascii="Arial" w:hAnsi="Arial" w:cs="Arial"/>
          <w:color w:val="000000"/>
        </w:rPr>
        <w:t>;</w:t>
      </w:r>
    </w:p>
    <w:p w:rsidR="004B11AA" w:rsidRPr="006F4CED" w:rsidRDefault="004B11AA" w:rsidP="000E191E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концу 2024 года </w:t>
      </w:r>
      <w:r w:rsidR="00FA5C78" w:rsidRPr="006F4CED">
        <w:rPr>
          <w:rFonts w:ascii="Arial" w:hAnsi="Arial" w:cs="Arial"/>
          <w:color w:val="000000"/>
        </w:rPr>
        <w:t>– 101,5%.</w:t>
      </w:r>
    </w:p>
    <w:p w:rsidR="00F230BD" w:rsidRPr="006F4CED" w:rsidRDefault="00F230BD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6F4CED">
        <w:rPr>
          <w:rFonts w:ascii="Arial" w:hAnsi="Arial" w:cs="Arial"/>
          <w:color w:val="000000"/>
        </w:rPr>
        <w:t>-</w:t>
      </w:r>
      <w:r w:rsidRPr="006F4CED">
        <w:rPr>
          <w:rFonts w:ascii="Arial" w:hAnsi="Arial" w:cs="Arial"/>
        </w:rPr>
        <w:t xml:space="preserve"> Объем инвестиций в основной капитал, за исключением инвестиций инфраструктурных монополий (федеральные проекты) и бюджетных ассигнований </w:t>
      </w:r>
      <w:r w:rsidR="005B4AB3" w:rsidRPr="006F4CED">
        <w:rPr>
          <w:rFonts w:ascii="Arial" w:hAnsi="Arial" w:cs="Arial"/>
        </w:rPr>
        <w:t xml:space="preserve">федерального бюджета </w:t>
      </w:r>
      <w:r w:rsidR="00FF39DA" w:rsidRPr="006F4CED">
        <w:rPr>
          <w:rFonts w:ascii="Arial" w:hAnsi="Arial" w:cs="Arial"/>
        </w:rPr>
        <w:t>в 2021</w:t>
      </w:r>
      <w:r w:rsidRPr="006F4CED">
        <w:rPr>
          <w:rFonts w:ascii="Arial" w:hAnsi="Arial" w:cs="Arial"/>
        </w:rPr>
        <w:t xml:space="preserve"> году</w:t>
      </w:r>
      <w:r w:rsidR="00F81FB6" w:rsidRPr="006F4CED">
        <w:rPr>
          <w:rFonts w:ascii="Arial" w:hAnsi="Arial" w:cs="Arial"/>
        </w:rPr>
        <w:t xml:space="preserve"> – </w:t>
      </w:r>
      <w:r w:rsidR="004C31F3" w:rsidRPr="006F4CED">
        <w:rPr>
          <w:rFonts w:ascii="Arial" w:hAnsi="Arial" w:cs="Arial"/>
        </w:rPr>
        <w:t>20719005,34</w:t>
      </w:r>
      <w:r w:rsidR="00DA24A0" w:rsidRPr="006F4CED">
        <w:rPr>
          <w:rFonts w:ascii="Arial" w:hAnsi="Arial" w:cs="Arial"/>
        </w:rPr>
        <w:t xml:space="preserve"> тыс. </w:t>
      </w:r>
      <w:proofErr w:type="spellStart"/>
      <w:r w:rsidR="00DA24A0" w:rsidRPr="006F4CED">
        <w:rPr>
          <w:rFonts w:ascii="Arial" w:hAnsi="Arial" w:cs="Arial"/>
        </w:rPr>
        <w:t>руб</w:t>
      </w:r>
      <w:proofErr w:type="spellEnd"/>
      <w:r w:rsidRPr="006F4CED">
        <w:rPr>
          <w:rFonts w:ascii="Arial" w:hAnsi="Arial" w:cs="Arial"/>
        </w:rPr>
        <w:t xml:space="preserve">; </w:t>
      </w:r>
    </w:p>
    <w:p w:rsidR="00650F2E" w:rsidRPr="006F4CED" w:rsidRDefault="00650F2E" w:rsidP="00CB2C70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- Производительность труда в базовых </w:t>
      </w:r>
      <w:proofErr w:type="spellStart"/>
      <w:r w:rsidRPr="006F4CED">
        <w:rPr>
          <w:rFonts w:ascii="Arial" w:hAnsi="Arial" w:cs="Arial"/>
          <w:color w:val="000000"/>
        </w:rPr>
        <w:t>несырьевых</w:t>
      </w:r>
      <w:proofErr w:type="spellEnd"/>
      <w:r w:rsidRPr="006F4CED">
        <w:rPr>
          <w:rFonts w:ascii="Arial" w:hAnsi="Arial" w:cs="Arial"/>
          <w:color w:val="000000"/>
        </w:rPr>
        <w:t xml:space="preserve"> отраслях </w:t>
      </w:r>
      <w:r w:rsidR="00DB303B" w:rsidRPr="006F4CED">
        <w:rPr>
          <w:rFonts w:ascii="Arial" w:hAnsi="Arial" w:cs="Arial"/>
          <w:color w:val="000000"/>
        </w:rPr>
        <w:t>экономики</w:t>
      </w:r>
      <w:r w:rsidR="004B11AA" w:rsidRPr="006F4CED">
        <w:rPr>
          <w:rFonts w:ascii="Arial" w:hAnsi="Arial" w:cs="Arial"/>
          <w:color w:val="000000"/>
        </w:rPr>
        <w:t xml:space="preserve"> до 2020</w:t>
      </w:r>
      <w:r w:rsidRPr="006F4CED">
        <w:rPr>
          <w:rFonts w:ascii="Arial" w:hAnsi="Arial" w:cs="Arial"/>
          <w:color w:val="000000"/>
        </w:rPr>
        <w:t xml:space="preserve"> г. – </w:t>
      </w:r>
      <w:r w:rsidR="004B11AA" w:rsidRPr="006F4CED">
        <w:rPr>
          <w:rFonts w:ascii="Arial" w:hAnsi="Arial" w:cs="Arial"/>
          <w:color w:val="000000"/>
        </w:rPr>
        <w:t xml:space="preserve">3,3 </w:t>
      </w:r>
      <w:r w:rsidRPr="006F4CED">
        <w:rPr>
          <w:rFonts w:ascii="Arial" w:hAnsi="Arial" w:cs="Arial"/>
          <w:color w:val="000000"/>
        </w:rPr>
        <w:t>%;</w:t>
      </w:r>
    </w:p>
    <w:p w:rsidR="006D79CB" w:rsidRPr="006F4CED" w:rsidRDefault="00650F2E" w:rsidP="002F2333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lastRenderedPageBreak/>
        <w:t xml:space="preserve">- Задолженность по выплате заработной платы «Зарплата без долгов» - </w:t>
      </w:r>
      <w:r w:rsidR="00D56CFC" w:rsidRPr="006F4CED">
        <w:rPr>
          <w:rFonts w:ascii="Arial" w:hAnsi="Arial" w:cs="Arial"/>
          <w:color w:val="000000"/>
        </w:rPr>
        <w:t xml:space="preserve">к 2024 году </w:t>
      </w:r>
      <w:r w:rsidRPr="006F4CED">
        <w:rPr>
          <w:rFonts w:ascii="Arial" w:hAnsi="Arial" w:cs="Arial"/>
          <w:color w:val="000000"/>
        </w:rPr>
        <w:t>0 руб.</w:t>
      </w:r>
    </w:p>
    <w:p w:rsidR="002F2333" w:rsidRPr="006F4CED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Доля обоснованных, частично обоснованных жалоб к 2024 году до 3,6%;</w:t>
      </w:r>
    </w:p>
    <w:p w:rsidR="002F2333" w:rsidRPr="006F4CED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-  Доля несостоявшихся закупок от общего количества конкурентных закупок к 2024 году до </w:t>
      </w:r>
      <w:r w:rsidR="008C78AF" w:rsidRPr="006F4CED">
        <w:rPr>
          <w:rFonts w:ascii="Arial" w:hAnsi="Arial" w:cs="Arial"/>
          <w:color w:val="000000"/>
        </w:rPr>
        <w:t>33</w:t>
      </w:r>
      <w:r w:rsidRPr="006F4CED">
        <w:rPr>
          <w:rFonts w:ascii="Arial" w:hAnsi="Arial" w:cs="Arial"/>
          <w:color w:val="000000"/>
        </w:rPr>
        <w:t>%;</w:t>
      </w:r>
    </w:p>
    <w:p w:rsidR="002F2333" w:rsidRPr="006F4CED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- Доля общей экономии денежных средств по результатам определения поставщиков (подрядчиков, исполнителей) к 2024 году до </w:t>
      </w:r>
      <w:r w:rsidR="008C78AF" w:rsidRPr="006F4CED">
        <w:rPr>
          <w:rFonts w:ascii="Arial" w:hAnsi="Arial" w:cs="Arial"/>
          <w:color w:val="000000"/>
        </w:rPr>
        <w:t>8</w:t>
      </w:r>
      <w:r w:rsidRPr="006F4CED">
        <w:rPr>
          <w:rFonts w:ascii="Arial" w:hAnsi="Arial" w:cs="Arial"/>
          <w:color w:val="000000"/>
        </w:rPr>
        <w:t>%;</w:t>
      </w:r>
    </w:p>
    <w:p w:rsidR="002F2333" w:rsidRPr="006F4CED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- Доля закупок среди субъектов малого предпринимательства, социально ориентированных некоммерческих организаций к 2024 году до </w:t>
      </w:r>
      <w:r w:rsidR="008C78AF" w:rsidRPr="006F4CED">
        <w:rPr>
          <w:rFonts w:ascii="Arial" w:hAnsi="Arial" w:cs="Arial"/>
          <w:color w:val="000000"/>
        </w:rPr>
        <w:t>40</w:t>
      </w:r>
      <w:r w:rsidRPr="006F4CED">
        <w:rPr>
          <w:rFonts w:ascii="Arial" w:hAnsi="Arial" w:cs="Arial"/>
          <w:color w:val="000000"/>
        </w:rPr>
        <w:t>%;</w:t>
      </w:r>
    </w:p>
    <w:p w:rsidR="002F2333" w:rsidRPr="006F4CED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Доля стоимости контрактов, заключенных с единственным поставщиком по несостоявшимся закупкам к 2024 году до 39%;</w:t>
      </w:r>
    </w:p>
    <w:p w:rsidR="002F2333" w:rsidRPr="006F4CED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Доля общей экономии денежных средств по результатам осуществления конкурентных закупок к 2024 году до 9%;</w:t>
      </w:r>
    </w:p>
    <w:p w:rsidR="002F2333" w:rsidRPr="006F4CED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Среднее количество участников состоявшихся закупок к 2024 году 4,5;</w:t>
      </w:r>
    </w:p>
    <w:p w:rsidR="002F2333" w:rsidRPr="006F4CED" w:rsidRDefault="002F2333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  <w:color w:val="000000"/>
        </w:rPr>
        <w:t>- Количество реализованных требований Стандарта развития конкуренции в муниципальном образовании Московской области к 2024 году до 5.</w:t>
      </w:r>
      <w:r w:rsidR="002A7D27" w:rsidRPr="006F4CED">
        <w:rPr>
          <w:rFonts w:ascii="Arial" w:hAnsi="Arial" w:cs="Arial"/>
        </w:rPr>
        <w:t xml:space="preserve">            </w:t>
      </w:r>
    </w:p>
    <w:p w:rsidR="002A7D27" w:rsidRPr="006F4CED" w:rsidRDefault="002A7D27" w:rsidP="002F233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Число субъектов малого и среднего предпринимательства  в расчете на 10 тысяч человек населения к 2024 году</w:t>
      </w:r>
      <w:r w:rsidR="00560FF3" w:rsidRPr="006F4CED">
        <w:rPr>
          <w:rFonts w:ascii="Arial" w:hAnsi="Arial" w:cs="Arial"/>
        </w:rPr>
        <w:t xml:space="preserve"> до 661</w:t>
      </w:r>
      <w:r w:rsidR="008E164B" w:rsidRPr="006F4CED">
        <w:rPr>
          <w:rFonts w:ascii="Arial" w:hAnsi="Arial" w:cs="Arial"/>
        </w:rPr>
        <w:t>,30</w:t>
      </w:r>
      <w:r w:rsidRPr="006F4CED">
        <w:rPr>
          <w:rFonts w:ascii="Arial" w:hAnsi="Arial" w:cs="Arial"/>
        </w:rPr>
        <w:t xml:space="preserve"> единиц;</w:t>
      </w:r>
    </w:p>
    <w:p w:rsidR="00420C25" w:rsidRPr="006F4CED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</w:t>
      </w:r>
      <w:r w:rsidR="008E164B" w:rsidRPr="006F4CED">
        <w:rPr>
          <w:rFonts w:ascii="Arial" w:hAnsi="Arial" w:cs="Arial"/>
          <w:color w:val="000000"/>
        </w:rPr>
        <w:t>46,39</w:t>
      </w:r>
      <w:r w:rsidRPr="006F4CED">
        <w:rPr>
          <w:rFonts w:ascii="Arial" w:hAnsi="Arial" w:cs="Arial"/>
          <w:color w:val="000000"/>
        </w:rPr>
        <w:t xml:space="preserve"> %;</w:t>
      </w:r>
    </w:p>
    <w:p w:rsidR="00420C25" w:rsidRPr="006F4CED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Вновь созданные предприятия МСП в сфере производст</w:t>
      </w:r>
      <w:r w:rsidR="006E01E5" w:rsidRPr="006F4CED">
        <w:rPr>
          <w:rFonts w:ascii="Arial" w:hAnsi="Arial" w:cs="Arial"/>
          <w:color w:val="000000"/>
        </w:rPr>
        <w:t>ва или услуг к концу 2020</w:t>
      </w:r>
      <w:r w:rsidR="00EF0D75" w:rsidRPr="006F4CED">
        <w:rPr>
          <w:rFonts w:ascii="Arial" w:hAnsi="Arial" w:cs="Arial"/>
          <w:color w:val="000000"/>
        </w:rPr>
        <w:t xml:space="preserve"> года 397</w:t>
      </w:r>
      <w:r w:rsidRPr="006F4CED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6F4CED">
        <w:rPr>
          <w:rFonts w:ascii="Arial" w:hAnsi="Arial" w:cs="Arial"/>
          <w:color w:val="000000"/>
        </w:rPr>
        <w:t>ед</w:t>
      </w:r>
      <w:proofErr w:type="spellEnd"/>
      <w:proofErr w:type="gramEnd"/>
      <w:r w:rsidRPr="006F4CED">
        <w:rPr>
          <w:rFonts w:ascii="Arial" w:hAnsi="Arial" w:cs="Arial"/>
          <w:color w:val="000000"/>
        </w:rPr>
        <w:t>;</w:t>
      </w:r>
    </w:p>
    <w:p w:rsidR="00420C25" w:rsidRPr="006F4CED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Малый бизнес большого региона. Прирост количества субъектов малого и среднего предпринимательства на 10 тыс. на</w:t>
      </w:r>
      <w:r w:rsidR="001C5CFA" w:rsidRPr="006F4CED">
        <w:rPr>
          <w:rFonts w:ascii="Arial" w:hAnsi="Arial" w:cs="Arial"/>
          <w:color w:val="000000"/>
        </w:rPr>
        <w:t>селения к концу 2024 года 126,6</w:t>
      </w:r>
      <w:r w:rsidRPr="006F4CED">
        <w:rPr>
          <w:rFonts w:ascii="Arial" w:hAnsi="Arial" w:cs="Arial"/>
          <w:color w:val="000000"/>
        </w:rPr>
        <w:t xml:space="preserve"> ед.;</w:t>
      </w:r>
    </w:p>
    <w:p w:rsidR="00420C25" w:rsidRPr="006F4CED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Количество вновь созданных субъектов</w:t>
      </w:r>
      <w:r w:rsidR="006E01E5" w:rsidRPr="006F4CED">
        <w:rPr>
          <w:rFonts w:ascii="Arial" w:hAnsi="Arial" w:cs="Arial"/>
          <w:color w:val="000000"/>
        </w:rPr>
        <w:t xml:space="preserve"> МСП участниками проекта  в 2020 году 0,02</w:t>
      </w:r>
      <w:r w:rsidRPr="006F4CED">
        <w:rPr>
          <w:rFonts w:ascii="Arial" w:hAnsi="Arial" w:cs="Arial"/>
          <w:color w:val="000000"/>
        </w:rPr>
        <w:t>1 тыс. ед.;</w:t>
      </w:r>
    </w:p>
    <w:p w:rsidR="003255D8" w:rsidRPr="006F4CED" w:rsidRDefault="003255D8" w:rsidP="003255D8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</w:rPr>
      </w:pPr>
      <w:r w:rsidRPr="006F4CED">
        <w:rPr>
          <w:rFonts w:ascii="Arial" w:hAnsi="Arial" w:cs="Arial"/>
          <w:color w:val="000000"/>
        </w:rPr>
        <w:t xml:space="preserve">- </w:t>
      </w:r>
      <w:r w:rsidRPr="006F4CED">
        <w:rPr>
          <w:rFonts w:ascii="Arial" w:hAnsi="Arial" w:cs="Arial"/>
          <w:bCs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6E01E5" w:rsidRPr="006F4CED">
        <w:rPr>
          <w:rFonts w:ascii="Arial" w:hAnsi="Arial" w:cs="Arial"/>
          <w:bCs/>
        </w:rPr>
        <w:t xml:space="preserve"> </w:t>
      </w:r>
      <w:r w:rsidR="005C72FF" w:rsidRPr="006F4CED">
        <w:rPr>
          <w:rFonts w:ascii="Arial" w:hAnsi="Arial" w:cs="Arial"/>
          <w:bCs/>
        </w:rPr>
        <w:t xml:space="preserve">в 2020 году 54108 </w:t>
      </w:r>
      <w:r w:rsidR="00722D27" w:rsidRPr="006F4CED">
        <w:rPr>
          <w:rFonts w:ascii="Arial" w:hAnsi="Arial" w:cs="Arial"/>
          <w:bCs/>
        </w:rPr>
        <w:t xml:space="preserve"> </w:t>
      </w:r>
      <w:r w:rsidRPr="006F4CED">
        <w:rPr>
          <w:rFonts w:ascii="Arial" w:hAnsi="Arial" w:cs="Arial"/>
          <w:bCs/>
        </w:rPr>
        <w:t>человек.</w:t>
      </w:r>
    </w:p>
    <w:p w:rsidR="00EF6374" w:rsidRPr="006F4CED" w:rsidRDefault="0021681C" w:rsidP="00CB2C7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  <w:i/>
        </w:rPr>
      </w:pPr>
      <w:r w:rsidRPr="006F4CED">
        <w:rPr>
          <w:rFonts w:ascii="Arial" w:hAnsi="Arial" w:cs="Arial"/>
          <w:bCs/>
        </w:rPr>
        <w:t xml:space="preserve">- </w:t>
      </w:r>
      <w:r w:rsidR="005D19BF" w:rsidRPr="006F4CED">
        <w:rPr>
          <w:rFonts w:ascii="Arial" w:hAnsi="Arial" w:cs="Arial"/>
          <w:bCs/>
        </w:rPr>
        <w:t xml:space="preserve">Количество </w:t>
      </w:r>
      <w:proofErr w:type="spellStart"/>
      <w:r w:rsidR="005D19BF" w:rsidRPr="006F4CED">
        <w:rPr>
          <w:rFonts w:ascii="Arial" w:hAnsi="Arial" w:cs="Arial"/>
          <w:bCs/>
        </w:rPr>
        <w:t>самозанятых</w:t>
      </w:r>
      <w:proofErr w:type="spellEnd"/>
      <w:r w:rsidR="005D19BF" w:rsidRPr="006F4CED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="005D19BF" w:rsidRPr="006F4CED">
        <w:rPr>
          <w:rFonts w:ascii="Arial" w:hAnsi="Arial" w:cs="Arial"/>
          <w:bCs/>
        </w:rPr>
        <w:t>самозанятых</w:t>
      </w:r>
      <w:proofErr w:type="spellEnd"/>
      <w:r w:rsidR="005D19BF" w:rsidRPr="006F4CED">
        <w:rPr>
          <w:rFonts w:ascii="Arial" w:hAnsi="Arial" w:cs="Arial"/>
          <w:bCs/>
        </w:rPr>
        <w:t xml:space="preserve">, нарастающим итогом </w:t>
      </w:r>
      <w:r w:rsidR="006076CD" w:rsidRPr="006F4CED">
        <w:rPr>
          <w:rFonts w:ascii="Arial" w:hAnsi="Arial" w:cs="Arial"/>
          <w:bCs/>
        </w:rPr>
        <w:t>к 2024 году 571</w:t>
      </w:r>
      <w:r w:rsidR="00DE032B" w:rsidRPr="006F4CED">
        <w:rPr>
          <w:rFonts w:ascii="Arial" w:hAnsi="Arial" w:cs="Arial"/>
          <w:bCs/>
        </w:rPr>
        <w:t>5</w:t>
      </w:r>
      <w:r w:rsidR="0027366F" w:rsidRPr="006F4CED">
        <w:rPr>
          <w:rFonts w:ascii="Arial" w:hAnsi="Arial" w:cs="Arial"/>
          <w:bCs/>
        </w:rPr>
        <w:t xml:space="preserve"> </w:t>
      </w:r>
      <w:r w:rsidR="005D19BF" w:rsidRPr="006F4CED">
        <w:rPr>
          <w:rFonts w:ascii="Arial" w:hAnsi="Arial" w:cs="Arial"/>
          <w:bCs/>
        </w:rPr>
        <w:t>чел</w:t>
      </w:r>
      <w:r w:rsidRPr="006F4CED">
        <w:rPr>
          <w:rFonts w:ascii="Arial" w:hAnsi="Arial" w:cs="Arial"/>
          <w:bCs/>
        </w:rPr>
        <w:t>.</w:t>
      </w:r>
    </w:p>
    <w:p w:rsidR="002200E4" w:rsidRPr="006F4CED" w:rsidRDefault="004A6619" w:rsidP="002200E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Обеспеченность населения площадью торговых объектов – 1</w:t>
      </w:r>
      <w:r w:rsidR="008E5411" w:rsidRPr="006F4CED">
        <w:rPr>
          <w:rFonts w:ascii="Arial" w:hAnsi="Arial" w:cs="Arial"/>
          <w:color w:val="000000"/>
        </w:rPr>
        <w:t>132,0</w:t>
      </w:r>
      <w:r w:rsidR="0095321C" w:rsidRPr="006F4CED">
        <w:rPr>
          <w:rFonts w:ascii="Arial" w:hAnsi="Arial" w:cs="Arial"/>
          <w:color w:val="000000"/>
        </w:rPr>
        <w:t xml:space="preserve"> </w:t>
      </w:r>
      <w:proofErr w:type="spellStart"/>
      <w:r w:rsidR="00A22B94" w:rsidRPr="006F4CED">
        <w:rPr>
          <w:rFonts w:ascii="Arial" w:hAnsi="Arial" w:cs="Arial"/>
          <w:color w:val="000000"/>
        </w:rPr>
        <w:t>кв</w:t>
      </w:r>
      <w:proofErr w:type="gramStart"/>
      <w:r w:rsidR="00A22B94" w:rsidRPr="006F4CED">
        <w:rPr>
          <w:rFonts w:ascii="Arial" w:hAnsi="Arial" w:cs="Arial"/>
          <w:color w:val="000000"/>
        </w:rPr>
        <w:t>.м</w:t>
      </w:r>
      <w:proofErr w:type="spellEnd"/>
      <w:proofErr w:type="gramEnd"/>
      <w:r w:rsidR="00A22B94" w:rsidRPr="006F4CED">
        <w:rPr>
          <w:rFonts w:ascii="Arial" w:hAnsi="Arial" w:cs="Arial"/>
          <w:color w:val="000000"/>
        </w:rPr>
        <w:t>/1000 человек</w:t>
      </w:r>
      <w:r w:rsidRPr="006F4CED">
        <w:rPr>
          <w:rFonts w:ascii="Arial" w:hAnsi="Arial" w:cs="Arial"/>
          <w:color w:val="000000"/>
        </w:rPr>
        <w:t xml:space="preserve"> к концу 2024 года</w:t>
      </w:r>
    </w:p>
    <w:p w:rsidR="004A6619" w:rsidRPr="006F4CED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Прирост площадей т</w:t>
      </w:r>
      <w:r w:rsidR="00DA78A6" w:rsidRPr="006F4CED">
        <w:rPr>
          <w:rFonts w:ascii="Arial" w:hAnsi="Arial" w:cs="Arial"/>
          <w:color w:val="000000"/>
        </w:rPr>
        <w:t>орговых объектов к 2024 году 0,9</w:t>
      </w:r>
      <w:r w:rsidRPr="006F4CED">
        <w:rPr>
          <w:rFonts w:ascii="Arial" w:hAnsi="Arial" w:cs="Arial"/>
          <w:color w:val="000000"/>
        </w:rPr>
        <w:t xml:space="preserve"> </w:t>
      </w:r>
      <w:proofErr w:type="spellStart"/>
      <w:r w:rsidRPr="006F4CED">
        <w:rPr>
          <w:rFonts w:ascii="Arial" w:hAnsi="Arial" w:cs="Arial"/>
          <w:color w:val="000000"/>
        </w:rPr>
        <w:t>тыс.кв</w:t>
      </w:r>
      <w:proofErr w:type="spellEnd"/>
      <w:r w:rsidRPr="006F4CED">
        <w:rPr>
          <w:rFonts w:ascii="Arial" w:hAnsi="Arial" w:cs="Arial"/>
          <w:color w:val="000000"/>
        </w:rPr>
        <w:t>. м.</w:t>
      </w:r>
    </w:p>
    <w:p w:rsidR="00DA4EC3" w:rsidRPr="006F4CED" w:rsidRDefault="00DA4EC3" w:rsidP="00980085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 Стандарт потреб</w:t>
      </w:r>
      <w:r w:rsidR="000A386A" w:rsidRPr="006F4CED">
        <w:rPr>
          <w:rFonts w:ascii="Arial" w:hAnsi="Arial" w:cs="Arial"/>
        </w:rPr>
        <w:t>ительского рынка и услуг за 2021 год</w:t>
      </w:r>
      <w:r w:rsidR="00132775" w:rsidRPr="006F4CED">
        <w:rPr>
          <w:rFonts w:ascii="Arial" w:hAnsi="Arial" w:cs="Arial"/>
        </w:rPr>
        <w:t xml:space="preserve"> составил 2704 балла</w:t>
      </w:r>
      <w:r w:rsidRPr="006F4CED">
        <w:rPr>
          <w:rFonts w:ascii="Arial" w:hAnsi="Arial" w:cs="Arial"/>
        </w:rPr>
        <w:t>;</w:t>
      </w:r>
    </w:p>
    <w:p w:rsidR="00DA4EC3" w:rsidRPr="006F4CED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  Прирост посадочных мест на объектах общественного питания – 340 посадочных мест на 1000 жителей к концу 2024 года.</w:t>
      </w:r>
    </w:p>
    <w:p w:rsidR="00DA4EC3" w:rsidRPr="006F4CED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  Прирост рабочих мест на объектах бытового обслуживания – 140 рабочих мест на 1000 жителей к концу 2024 года.</w:t>
      </w:r>
    </w:p>
    <w:p w:rsidR="00DA4EC3" w:rsidRPr="006F4CED" w:rsidRDefault="00DA4EC3" w:rsidP="00DA4EC3">
      <w:pPr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b/>
          <w:color w:val="000000"/>
        </w:rPr>
        <w:t xml:space="preserve">          - </w:t>
      </w:r>
      <w:r w:rsidRPr="006F4CED">
        <w:rPr>
          <w:rFonts w:ascii="Arial" w:hAnsi="Arial" w:cs="Arial"/>
          <w:color w:val="000000"/>
        </w:rPr>
        <w:t xml:space="preserve">Доля ОДС, </w:t>
      </w:r>
      <w:proofErr w:type="gramStart"/>
      <w:r w:rsidRPr="006F4CED">
        <w:rPr>
          <w:rFonts w:ascii="Arial" w:hAnsi="Arial" w:cs="Arial"/>
          <w:color w:val="000000"/>
        </w:rPr>
        <w:t>соответствующих</w:t>
      </w:r>
      <w:proofErr w:type="gramEnd"/>
      <w:r w:rsidRPr="006F4CED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DA4EC3" w:rsidRPr="006F4CED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61529" w:rsidRPr="006F4CED" w:rsidRDefault="00861529" w:rsidP="008615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F4CED">
        <w:rPr>
          <w:rFonts w:ascii="Arial" w:hAnsi="Arial" w:cs="Arial"/>
        </w:rPr>
        <w:t xml:space="preserve">           - </w:t>
      </w:r>
      <w:r w:rsidR="0004274B" w:rsidRPr="006F4CED">
        <w:rPr>
          <w:rFonts w:ascii="Arial" w:hAnsi="Arial" w:cs="Arial"/>
        </w:rPr>
        <w:t>Цивилизованная торговля (</w:t>
      </w:r>
      <w:r w:rsidRPr="006F4CED">
        <w:rPr>
          <w:rFonts w:ascii="Arial" w:hAnsi="Arial" w:cs="Arial"/>
        </w:rPr>
        <w:t>Ликвидация незаконных нестационарных торговых об</w:t>
      </w:r>
      <w:r w:rsidR="00111ED4" w:rsidRPr="006F4CED">
        <w:rPr>
          <w:rFonts w:ascii="Arial" w:hAnsi="Arial" w:cs="Arial"/>
        </w:rPr>
        <w:t>ъектов</w:t>
      </w:r>
      <w:r w:rsidR="0004274B" w:rsidRPr="006F4CED">
        <w:rPr>
          <w:rFonts w:ascii="Arial" w:hAnsi="Arial" w:cs="Arial"/>
        </w:rPr>
        <w:t>)</w:t>
      </w:r>
      <w:r w:rsidR="002445EE" w:rsidRPr="006F4CED">
        <w:rPr>
          <w:rFonts w:ascii="Arial" w:hAnsi="Arial" w:cs="Arial"/>
        </w:rPr>
        <w:t xml:space="preserve"> за 2020 год составила 1040</w:t>
      </w:r>
      <w:r w:rsidR="00111ED4" w:rsidRPr="006F4CED">
        <w:rPr>
          <w:rFonts w:ascii="Arial" w:hAnsi="Arial" w:cs="Arial"/>
        </w:rPr>
        <w:t xml:space="preserve"> баллов.</w:t>
      </w:r>
    </w:p>
    <w:p w:rsidR="008767D9" w:rsidRPr="006F4CED" w:rsidRDefault="00E00C62" w:rsidP="008159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F4CED">
        <w:rPr>
          <w:rFonts w:ascii="Arial" w:hAnsi="Arial" w:cs="Arial"/>
        </w:rPr>
        <w:t xml:space="preserve">          </w:t>
      </w:r>
      <w:r w:rsidR="008767D9" w:rsidRPr="006F4CED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 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питания.</w:t>
      </w:r>
    </w:p>
    <w:p w:rsidR="008779EA" w:rsidRPr="006F4CED" w:rsidRDefault="00AC3AD0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4.</w:t>
      </w:r>
      <w:r w:rsidR="007565FF" w:rsidRPr="006F4CED">
        <w:rPr>
          <w:rFonts w:ascii="Arial" w:hAnsi="Arial" w:cs="Arial"/>
          <w:b/>
        </w:rPr>
        <w:t>Перечень подпрограмм и краткое их описание</w:t>
      </w:r>
    </w:p>
    <w:p w:rsidR="007B457B" w:rsidRPr="006F4CED" w:rsidRDefault="00FA391A" w:rsidP="006C4490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lastRenderedPageBreak/>
        <w:t>Подпрограмма 1 -  «Инвес</w:t>
      </w:r>
      <w:r w:rsidR="00AC3AD0" w:rsidRPr="006F4CED">
        <w:rPr>
          <w:rFonts w:ascii="Arial" w:hAnsi="Arial" w:cs="Arial"/>
          <w:color w:val="000000"/>
        </w:rPr>
        <w:t>тиции</w:t>
      </w:r>
      <w:r w:rsidRPr="006F4CED">
        <w:rPr>
          <w:rFonts w:ascii="Arial" w:hAnsi="Arial" w:cs="Arial"/>
          <w:color w:val="000000"/>
        </w:rPr>
        <w:t>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7B457B" w:rsidRPr="006F4CED">
        <w:rPr>
          <w:rFonts w:ascii="Arial" w:hAnsi="Arial" w:cs="Arial"/>
          <w:color w:val="000000"/>
        </w:rPr>
        <w:t>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</w:t>
      </w:r>
      <w:r w:rsidR="006C4490" w:rsidRPr="006F4CED">
        <w:rPr>
          <w:rFonts w:ascii="Arial" w:hAnsi="Arial" w:cs="Arial"/>
          <w:color w:val="000000"/>
        </w:rPr>
        <w:t xml:space="preserve">, </w:t>
      </w:r>
      <w:r w:rsidR="006C4490" w:rsidRPr="006F4CED">
        <w:rPr>
          <w:rFonts w:ascii="Arial" w:hAnsi="Arial" w:cs="Arial"/>
          <w:color w:val="000000"/>
          <w:shd w:val="clear" w:color="auto" w:fill="FFFFFF" w:themeFill="background1"/>
        </w:rPr>
        <w:t>для развития механизмов привлечения внебюджетных сре</w:t>
      </w:r>
      <w:proofErr w:type="gramStart"/>
      <w:r w:rsidR="006C4490" w:rsidRPr="006F4CED">
        <w:rPr>
          <w:rFonts w:ascii="Arial" w:hAnsi="Arial" w:cs="Arial"/>
          <w:color w:val="000000"/>
          <w:shd w:val="clear" w:color="auto" w:fill="FFFFFF" w:themeFill="background1"/>
        </w:rPr>
        <w:t>дств в стр</w:t>
      </w:r>
      <w:proofErr w:type="gramEnd"/>
      <w:r w:rsidR="006C4490" w:rsidRPr="006F4CED">
        <w:rPr>
          <w:rFonts w:ascii="Arial" w:hAnsi="Arial" w:cs="Arial"/>
          <w:color w:val="000000"/>
          <w:shd w:val="clear" w:color="auto" w:fill="FFFFFF" w:themeFill="background1"/>
        </w:rPr>
        <w:t>оительство объектов местного значения, таких как общественные бани, дома быта, на территории городского округа Люберцы.</w:t>
      </w:r>
    </w:p>
    <w:p w:rsidR="00FD33A6" w:rsidRPr="006F4CED" w:rsidRDefault="00BA75B8" w:rsidP="007B457B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Подпрограмма 2 – </w:t>
      </w:r>
      <w:r w:rsidR="00F0526B" w:rsidRPr="006F4CED">
        <w:rPr>
          <w:rFonts w:ascii="Arial" w:hAnsi="Arial" w:cs="Arial"/>
          <w:color w:val="000000"/>
        </w:rPr>
        <w:t>«Развитие конкуренции»</w:t>
      </w:r>
      <w:r w:rsidR="009565E7" w:rsidRPr="006F4CED">
        <w:rPr>
          <w:rFonts w:ascii="Arial" w:hAnsi="Arial" w:cs="Arial"/>
          <w:color w:val="000000"/>
        </w:rPr>
        <w:t xml:space="preserve"> -</w:t>
      </w:r>
      <w:r w:rsidR="006C4490" w:rsidRPr="006F4CED">
        <w:rPr>
          <w:rFonts w:ascii="Arial" w:hAnsi="Arial" w:cs="Arial"/>
          <w:color w:val="000000"/>
        </w:rPr>
        <w:t xml:space="preserve"> </w:t>
      </w:r>
      <w:r w:rsidR="00FD33A6" w:rsidRPr="006F4CED">
        <w:rPr>
          <w:rFonts w:ascii="Arial" w:hAnsi="Arial" w:cs="Arial"/>
          <w:color w:val="00000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 </w:t>
      </w:r>
    </w:p>
    <w:p w:rsidR="00F0526B" w:rsidRPr="006F4CED" w:rsidRDefault="00F0526B" w:rsidP="00F0526B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Подпрограмма 3</w:t>
      </w:r>
      <w:r w:rsidR="00FF39DA" w:rsidRPr="006F4CED">
        <w:rPr>
          <w:rFonts w:ascii="Arial" w:hAnsi="Arial" w:cs="Arial"/>
          <w:color w:val="000000"/>
        </w:rPr>
        <w:t xml:space="preserve"> </w:t>
      </w:r>
      <w:r w:rsidRPr="006F4CED">
        <w:rPr>
          <w:rFonts w:ascii="Arial" w:hAnsi="Arial" w:cs="Arial"/>
          <w:color w:val="000000"/>
        </w:rPr>
        <w:t>-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</w:t>
      </w:r>
      <w:r w:rsidR="001123BB" w:rsidRPr="006F4CED">
        <w:rPr>
          <w:rFonts w:ascii="Arial" w:hAnsi="Arial" w:cs="Arial"/>
          <w:color w:val="000000"/>
        </w:rPr>
        <w:t xml:space="preserve"> </w:t>
      </w:r>
      <w:r w:rsidR="00205873" w:rsidRPr="006F4CED">
        <w:rPr>
          <w:rFonts w:ascii="Arial" w:hAnsi="Arial" w:cs="Arial"/>
          <w:color w:val="000000"/>
        </w:rPr>
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</w:t>
      </w:r>
      <w:r w:rsidR="003B6A99" w:rsidRPr="006F4CED">
        <w:rPr>
          <w:rFonts w:ascii="Arial" w:hAnsi="Arial" w:cs="Arial"/>
          <w:color w:val="000000"/>
        </w:rPr>
        <w:t>зать содействие субъектам МСП в виде финансовой и имущественной поддержки.</w:t>
      </w:r>
    </w:p>
    <w:p w:rsidR="006076CD" w:rsidRPr="006F4CED" w:rsidRDefault="00F0526B" w:rsidP="00FA5C78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Подпрограмма 4 -  «</w:t>
      </w:r>
      <w:r w:rsidR="00AC3AD0" w:rsidRPr="006F4CED">
        <w:rPr>
          <w:rFonts w:ascii="Arial" w:hAnsi="Arial" w:cs="Arial"/>
          <w:color w:val="000000"/>
        </w:rPr>
        <w:t>Развитие потребительского рынка и услуг</w:t>
      </w:r>
      <w:r w:rsidR="00224925" w:rsidRPr="006F4CED">
        <w:rPr>
          <w:rFonts w:ascii="Arial" w:hAnsi="Arial" w:cs="Arial"/>
          <w:color w:val="000000"/>
        </w:rPr>
        <w:t xml:space="preserve"> </w:t>
      </w:r>
      <w:r w:rsidR="000660D9" w:rsidRPr="006F4CED">
        <w:rPr>
          <w:rFonts w:ascii="Arial" w:hAnsi="Arial" w:cs="Arial"/>
          <w:color w:val="000000"/>
        </w:rPr>
        <w:t>на территории муниципального образования Московской области</w:t>
      </w:r>
      <w:r w:rsidRPr="006F4CED">
        <w:rPr>
          <w:rFonts w:ascii="Arial" w:hAnsi="Arial" w:cs="Arial"/>
          <w:color w:val="000000"/>
        </w:rPr>
        <w:t>» - 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  <w:r w:rsidR="001123BB" w:rsidRPr="006F4CED">
        <w:rPr>
          <w:rFonts w:ascii="Arial" w:hAnsi="Arial" w:cs="Arial"/>
          <w:color w:val="000000"/>
        </w:rPr>
        <w:t xml:space="preserve"> </w:t>
      </w:r>
      <w:r w:rsidR="003B6A99" w:rsidRPr="006F4CED">
        <w:rPr>
          <w:rFonts w:ascii="Arial" w:hAnsi="Arial" w:cs="Arial"/>
          <w:color w:val="000000"/>
        </w:rPr>
        <w:t>Ликвидация незаконных н</w:t>
      </w:r>
      <w:r w:rsidR="00D03BEB" w:rsidRPr="006F4CED">
        <w:rPr>
          <w:rFonts w:ascii="Arial" w:hAnsi="Arial" w:cs="Arial"/>
          <w:color w:val="000000"/>
        </w:rPr>
        <w:t>естационарных торговых объектов</w:t>
      </w:r>
      <w:r w:rsidR="003B6A99" w:rsidRPr="006F4CED">
        <w:rPr>
          <w:rFonts w:ascii="Arial" w:hAnsi="Arial" w:cs="Arial"/>
          <w:color w:val="000000"/>
        </w:rPr>
        <w:t>.</w:t>
      </w:r>
    </w:p>
    <w:p w:rsidR="00D726F5" w:rsidRPr="006F4CED" w:rsidRDefault="00D726F5" w:rsidP="00FA5C78">
      <w:pPr>
        <w:ind w:firstLine="567"/>
        <w:jc w:val="both"/>
        <w:rPr>
          <w:rFonts w:ascii="Arial" w:hAnsi="Arial" w:cs="Arial"/>
          <w:color w:val="000000"/>
        </w:rPr>
      </w:pPr>
    </w:p>
    <w:p w:rsidR="00D726F5" w:rsidRPr="006F4CED" w:rsidRDefault="00D726F5" w:rsidP="00FA5C78">
      <w:pPr>
        <w:ind w:firstLine="567"/>
        <w:jc w:val="both"/>
        <w:rPr>
          <w:rFonts w:ascii="Arial" w:hAnsi="Arial" w:cs="Arial"/>
          <w:color w:val="000000"/>
        </w:rPr>
      </w:pPr>
    </w:p>
    <w:p w:rsidR="00FA42F4" w:rsidRPr="006F4CED" w:rsidRDefault="00FA42F4" w:rsidP="00FA5C78">
      <w:pPr>
        <w:ind w:firstLine="567"/>
        <w:jc w:val="both"/>
        <w:rPr>
          <w:rFonts w:ascii="Arial" w:hAnsi="Arial" w:cs="Arial"/>
          <w:color w:val="000000"/>
        </w:rPr>
      </w:pPr>
    </w:p>
    <w:p w:rsidR="002200E4" w:rsidRPr="006F4CED" w:rsidRDefault="0027366F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5.</w:t>
      </w:r>
      <w:r w:rsidR="00807849" w:rsidRPr="006F4CED">
        <w:rPr>
          <w:rFonts w:ascii="Arial" w:hAnsi="Arial" w:cs="Arial"/>
          <w:b/>
        </w:rPr>
        <w:t>Обобщенная характеристика основных мероприятий</w:t>
      </w:r>
      <w:r w:rsidR="00BE7A17" w:rsidRPr="006F4CED">
        <w:rPr>
          <w:rFonts w:ascii="Arial" w:hAnsi="Arial" w:cs="Arial"/>
          <w:b/>
        </w:rPr>
        <w:t xml:space="preserve"> муниципальной программы с обоснованием необходимости их осуществления</w:t>
      </w:r>
    </w:p>
    <w:p w:rsidR="00BE7A17" w:rsidRPr="006F4CED" w:rsidRDefault="00BE7A17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</w:p>
    <w:p w:rsidR="00BE7A17" w:rsidRPr="006F4CED" w:rsidRDefault="00BE7A17" w:rsidP="00BE7A17">
      <w:pPr>
        <w:pStyle w:val="a8"/>
        <w:widowControl w:val="0"/>
        <w:autoSpaceDE w:val="0"/>
        <w:autoSpaceDN w:val="0"/>
        <w:adjustRightInd w:val="0"/>
        <w:spacing w:before="120" w:after="120"/>
        <w:ind w:left="0"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Муниципальная программа состоит из 4 подпрограмм, каждая из которых предусматривает определенный перечень мероприятий, обеспечивающий достижение цели муниципальной программы - достижение устойчиво высоких темпов экономического роста, обеспечивающих повышение уровня жизни жителей городского округа Люберцы.</w:t>
      </w:r>
    </w:p>
    <w:p w:rsidR="00807849" w:rsidRPr="006F4CED" w:rsidRDefault="00807849" w:rsidP="00F65767">
      <w:pPr>
        <w:spacing w:line="276" w:lineRule="auto"/>
        <w:jc w:val="both"/>
        <w:rPr>
          <w:rFonts w:ascii="Arial" w:hAnsi="Arial" w:cs="Arial"/>
        </w:rPr>
      </w:pPr>
      <w:r w:rsidRPr="006F4CED">
        <w:rPr>
          <w:rFonts w:ascii="Arial" w:hAnsi="Arial" w:cs="Arial"/>
          <w:b/>
          <w:color w:val="000000"/>
        </w:rPr>
        <w:t>Основные мероприятия</w:t>
      </w:r>
      <w:r w:rsidRPr="006F4CED">
        <w:rPr>
          <w:rFonts w:ascii="Arial" w:hAnsi="Arial" w:cs="Arial"/>
          <w:color w:val="000000"/>
        </w:rPr>
        <w:t>:</w:t>
      </w:r>
    </w:p>
    <w:p w:rsidR="00A3231B" w:rsidRPr="006F4CED" w:rsidRDefault="006D34B7" w:rsidP="001D6EF2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Подпрограмма I «Инвестиции» направлена на развитие предприятий реального сектора экономики, индустриальных парков, технологических парков, промышленных площадок городского округа Люберцы. </w:t>
      </w:r>
      <w:r w:rsidR="001123BB" w:rsidRPr="006F4CED">
        <w:rPr>
          <w:rFonts w:ascii="Arial" w:hAnsi="Arial" w:cs="Arial"/>
          <w:color w:val="000000"/>
        </w:rPr>
        <w:t>Подпрограммой предусматривается  реализация следующих основных  мероприятий:  «</w:t>
      </w:r>
      <w:r w:rsidR="0048381C" w:rsidRPr="006F4CED">
        <w:rPr>
          <w:rFonts w:ascii="Arial" w:hAnsi="Arial" w:cs="Arial"/>
          <w:color w:val="000000"/>
        </w:rPr>
        <w:t>Создание многофункциональных индустриальных парков, технологических парков, промышленных площадок</w:t>
      </w:r>
      <w:r w:rsidR="001123BB" w:rsidRPr="006F4CED">
        <w:rPr>
          <w:rFonts w:ascii="Arial" w:hAnsi="Arial" w:cs="Arial"/>
          <w:color w:val="000000"/>
        </w:rPr>
        <w:t>», «Организация работ по поддержке и развитию промышленного потенциала», «Проведение конкурсного отбора лучших концепций по развитию территорий и дальнейшая реализация концепций победителей конкурса». Мероприятия подпрограммы направлены на выполнение основных целей и задач подпрограммы</w:t>
      </w:r>
      <w:r w:rsidR="002C75AC" w:rsidRPr="006F4CED">
        <w:rPr>
          <w:rFonts w:ascii="Arial" w:hAnsi="Arial" w:cs="Arial"/>
          <w:color w:val="000000"/>
        </w:rPr>
        <w:t>.</w:t>
      </w:r>
    </w:p>
    <w:p w:rsidR="0021681C" w:rsidRPr="006F4CED" w:rsidRDefault="00A3231B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  <w:color w:val="000000"/>
        </w:rPr>
        <w:lastRenderedPageBreak/>
        <w:t xml:space="preserve">Реализация мероприятий обеспечит достижение показателей: </w:t>
      </w:r>
      <w:r w:rsidR="001D6EF2" w:rsidRPr="006F4CED">
        <w:rPr>
          <w:rFonts w:ascii="Arial" w:hAnsi="Arial" w:cs="Arial"/>
        </w:rPr>
        <w:t>Объем инвестиций, привлеченных в основной капитал (без учета бюджетных инвестиций), на душу населения</w:t>
      </w:r>
      <w:r w:rsidRPr="006F4CED">
        <w:rPr>
          <w:rFonts w:ascii="Arial" w:hAnsi="Arial" w:cs="Arial"/>
        </w:rPr>
        <w:t>»</w:t>
      </w:r>
      <w:r w:rsidR="00CA2D0D" w:rsidRPr="006F4CED">
        <w:rPr>
          <w:rFonts w:ascii="Arial" w:hAnsi="Arial" w:cs="Arial"/>
        </w:rPr>
        <w:t xml:space="preserve"> к 2024</w:t>
      </w:r>
      <w:r w:rsidR="001D6EF2" w:rsidRPr="006F4CED">
        <w:rPr>
          <w:rFonts w:ascii="Arial" w:hAnsi="Arial" w:cs="Arial"/>
        </w:rPr>
        <w:t xml:space="preserve"> </w:t>
      </w:r>
      <w:r w:rsidR="00753D19" w:rsidRPr="006F4CED">
        <w:rPr>
          <w:rFonts w:ascii="Arial" w:hAnsi="Arial" w:cs="Arial"/>
        </w:rPr>
        <w:t xml:space="preserve">году </w:t>
      </w:r>
      <w:r w:rsidR="000A1991" w:rsidRPr="006F4CED">
        <w:rPr>
          <w:rFonts w:ascii="Arial" w:hAnsi="Arial" w:cs="Arial"/>
        </w:rPr>
        <w:t>до 66,60</w:t>
      </w:r>
      <w:r w:rsidR="00753D19" w:rsidRPr="006F4CED">
        <w:rPr>
          <w:rFonts w:ascii="Arial" w:hAnsi="Arial" w:cs="Arial"/>
        </w:rPr>
        <w:t xml:space="preserve"> </w:t>
      </w:r>
      <w:proofErr w:type="spellStart"/>
      <w:r w:rsidR="001D6EF2" w:rsidRPr="006F4CED">
        <w:rPr>
          <w:rFonts w:ascii="Arial" w:hAnsi="Arial" w:cs="Arial"/>
        </w:rPr>
        <w:t>тыс</w:t>
      </w:r>
      <w:proofErr w:type="gramStart"/>
      <w:r w:rsidR="001D6EF2" w:rsidRPr="006F4CED">
        <w:rPr>
          <w:rFonts w:ascii="Arial" w:hAnsi="Arial" w:cs="Arial"/>
        </w:rPr>
        <w:t>.р</w:t>
      </w:r>
      <w:proofErr w:type="gramEnd"/>
      <w:r w:rsidR="001D6EF2" w:rsidRPr="006F4CED">
        <w:rPr>
          <w:rFonts w:ascii="Arial" w:hAnsi="Arial" w:cs="Arial"/>
        </w:rPr>
        <w:t>уб</w:t>
      </w:r>
      <w:proofErr w:type="spellEnd"/>
      <w:r w:rsidR="001D6EF2" w:rsidRPr="006F4CED">
        <w:rPr>
          <w:rFonts w:ascii="Arial" w:hAnsi="Arial" w:cs="Arial"/>
        </w:rPr>
        <w:t>.</w:t>
      </w:r>
    </w:p>
    <w:p w:rsidR="0021681C" w:rsidRPr="006F4CED" w:rsidRDefault="00F932E5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</w:rPr>
        <w:t xml:space="preserve">Мероприятие </w:t>
      </w:r>
      <w:r w:rsidR="001D6EF2" w:rsidRPr="006F4CED">
        <w:rPr>
          <w:rFonts w:ascii="Arial" w:hAnsi="Arial" w:cs="Arial"/>
        </w:rPr>
        <w:t>«Организация работ по поддержке и развитию промышленного потенциала» -</w:t>
      </w:r>
      <w:r w:rsidR="003A5E48" w:rsidRPr="006F4CED">
        <w:rPr>
          <w:rFonts w:ascii="Arial" w:hAnsi="Arial" w:cs="Arial"/>
        </w:rPr>
        <w:t xml:space="preserve"> </w:t>
      </w:r>
      <w:r w:rsidR="001D6EF2" w:rsidRPr="006F4CED">
        <w:rPr>
          <w:rFonts w:ascii="Arial" w:hAnsi="Arial" w:cs="Arial"/>
        </w:rPr>
        <w:t>Проведение мероприятий по погашению задолженности по выплате заработной платы</w:t>
      </w:r>
      <w:r w:rsidR="00950A08" w:rsidRPr="006F4CED">
        <w:rPr>
          <w:rFonts w:ascii="Arial" w:hAnsi="Arial" w:cs="Arial"/>
        </w:rPr>
        <w:t xml:space="preserve">, создание новых рабочих мест за счет проводимых мероприятий направленных на расширение имеющихся производств, создание и открытие новых промышленных предприятий - </w:t>
      </w:r>
      <w:r w:rsidR="001D6EF2" w:rsidRPr="006F4CED">
        <w:rPr>
          <w:rFonts w:ascii="Arial" w:hAnsi="Arial" w:cs="Arial"/>
        </w:rPr>
        <w:t>Задолженность по выплате заработной платы «</w:t>
      </w:r>
      <w:r w:rsidR="00950A08" w:rsidRPr="006F4CED">
        <w:rPr>
          <w:rFonts w:ascii="Arial" w:hAnsi="Arial" w:cs="Arial"/>
        </w:rPr>
        <w:t>Зарплата без долгов»  к 2024 – 0</w:t>
      </w:r>
      <w:r w:rsidR="001D6EF2" w:rsidRPr="006F4CED">
        <w:rPr>
          <w:rFonts w:ascii="Arial" w:hAnsi="Arial" w:cs="Arial"/>
        </w:rPr>
        <w:t xml:space="preserve"> рублей, Увеличение среднемесячной заработной платы работников организаций, не относящихся к субъектам малого</w:t>
      </w:r>
      <w:proofErr w:type="gramEnd"/>
      <w:r w:rsidR="001D6EF2" w:rsidRPr="006F4CED">
        <w:rPr>
          <w:rFonts w:ascii="Arial" w:hAnsi="Arial" w:cs="Arial"/>
        </w:rPr>
        <w:t xml:space="preserve"> предпр</w:t>
      </w:r>
      <w:r w:rsidR="00722D27" w:rsidRPr="006F4CED">
        <w:rPr>
          <w:rFonts w:ascii="Arial" w:hAnsi="Arial" w:cs="Arial"/>
        </w:rPr>
        <w:t xml:space="preserve">инимательства к 2024 г. до 3,9 </w:t>
      </w:r>
      <w:r w:rsidR="001D6EF2" w:rsidRPr="006F4CED">
        <w:rPr>
          <w:rFonts w:ascii="Arial" w:hAnsi="Arial" w:cs="Arial"/>
        </w:rPr>
        <w:t>%, Увеличение производительности труд</w:t>
      </w:r>
      <w:r w:rsidR="000E191E" w:rsidRPr="006F4CED">
        <w:rPr>
          <w:rFonts w:ascii="Arial" w:hAnsi="Arial" w:cs="Arial"/>
        </w:rPr>
        <w:t>а</w:t>
      </w:r>
      <w:r w:rsidR="00146D9C" w:rsidRPr="006F4CED">
        <w:rPr>
          <w:rFonts w:ascii="Arial" w:hAnsi="Arial" w:cs="Arial"/>
        </w:rPr>
        <w:t xml:space="preserve"> в базовых </w:t>
      </w:r>
      <w:proofErr w:type="spellStart"/>
      <w:r w:rsidR="00146D9C" w:rsidRPr="006F4CED">
        <w:rPr>
          <w:rFonts w:ascii="Arial" w:hAnsi="Arial" w:cs="Arial"/>
        </w:rPr>
        <w:t>несырьевых</w:t>
      </w:r>
      <w:proofErr w:type="spellEnd"/>
      <w:r w:rsidR="00146D9C" w:rsidRPr="006F4CED">
        <w:rPr>
          <w:rFonts w:ascii="Arial" w:hAnsi="Arial" w:cs="Arial"/>
        </w:rPr>
        <w:t xml:space="preserve"> отраслях,</w:t>
      </w:r>
      <w:r w:rsidR="005A36B0" w:rsidRPr="006F4CED">
        <w:rPr>
          <w:rFonts w:ascii="Arial" w:hAnsi="Arial" w:cs="Arial"/>
        </w:rPr>
        <w:t xml:space="preserve"> </w:t>
      </w:r>
      <w:r w:rsidR="00950A08" w:rsidRPr="006F4CED">
        <w:rPr>
          <w:rFonts w:ascii="Arial" w:hAnsi="Arial" w:cs="Arial"/>
        </w:rPr>
        <w:t>«Проведение конкурсного отбора лучших концепций по развитию территорий и дальнейшая реализация концепций победителей конкурса» - 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</w:r>
      <w:r w:rsidR="00146D9C" w:rsidRPr="006F4CED">
        <w:rPr>
          <w:rFonts w:ascii="Arial" w:hAnsi="Arial" w:cs="Arial"/>
        </w:rPr>
        <w:t>.</w:t>
      </w:r>
    </w:p>
    <w:p w:rsidR="0021681C" w:rsidRPr="006F4CED" w:rsidRDefault="002C75AC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</w:rPr>
        <w:t>Подпрограммой 2 «Развитие конкуренции» предусматривается  реализация следующего основного  мероприятия  «</w:t>
      </w:r>
      <w:r w:rsidR="001D6EF2" w:rsidRPr="006F4CED">
        <w:rPr>
          <w:rFonts w:ascii="Arial" w:hAnsi="Arial" w:cs="Arial"/>
        </w:rPr>
        <w:t>Реализация комплекса мер по развитию сферы закупок в соответствии с Федеральным законом № 44-ФЗ</w:t>
      </w:r>
      <w:r w:rsidRPr="006F4CED">
        <w:rPr>
          <w:rFonts w:ascii="Arial" w:hAnsi="Arial" w:cs="Arial"/>
        </w:rPr>
        <w:t xml:space="preserve">», </w:t>
      </w:r>
      <w:r w:rsidRPr="006F4CED">
        <w:rPr>
          <w:rFonts w:ascii="Arial" w:hAnsi="Arial" w:cs="Arial"/>
          <w:color w:val="000000"/>
        </w:rPr>
        <w:t xml:space="preserve"> «Развитие конкурентной среды в рамках Федерального закона № 44-ФЗ»,  «Реализация комплекса мер по содействию развитию конкуренции». </w:t>
      </w:r>
    </w:p>
    <w:p w:rsidR="002C75AC" w:rsidRPr="006F4CED" w:rsidRDefault="002C75AC" w:rsidP="0021681C">
      <w:pPr>
        <w:pStyle w:val="a8"/>
        <w:spacing w:line="276" w:lineRule="auto"/>
        <w:ind w:left="0"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  <w:color w:val="000000"/>
        </w:rPr>
        <w:t>Реализация мероприятий обеспечит достижение показателей:</w:t>
      </w:r>
    </w:p>
    <w:p w:rsidR="002F2333" w:rsidRPr="006F4CED" w:rsidRDefault="001D6EF2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Развитие конкурентной среды в рамках Федерального закона № 44-ФЗ – </w:t>
      </w:r>
      <w:r w:rsidR="002F2333" w:rsidRPr="006F4CED">
        <w:rPr>
          <w:rFonts w:ascii="Arial" w:hAnsi="Arial" w:cs="Arial"/>
        </w:rPr>
        <w:t xml:space="preserve">Увеличение доли общей экономии денежных средств по результатам определения поставщиков (подрядчиков, исполнителей) до </w:t>
      </w:r>
      <w:r w:rsidR="00F154AF" w:rsidRPr="006F4CED">
        <w:rPr>
          <w:rFonts w:ascii="Arial" w:hAnsi="Arial" w:cs="Arial"/>
        </w:rPr>
        <w:t>8</w:t>
      </w:r>
      <w:r w:rsidR="00301584" w:rsidRPr="006F4CED">
        <w:rPr>
          <w:rFonts w:ascii="Arial" w:hAnsi="Arial" w:cs="Arial"/>
        </w:rPr>
        <w:t xml:space="preserve"> </w:t>
      </w:r>
      <w:r w:rsidR="002F2333" w:rsidRPr="006F4CED">
        <w:rPr>
          <w:rFonts w:ascii="Arial" w:hAnsi="Arial" w:cs="Arial"/>
        </w:rPr>
        <w:t>%, к концу 2024 года.</w:t>
      </w:r>
    </w:p>
    <w:p w:rsidR="002F2333" w:rsidRPr="006F4CED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Снижение доли обоснованных, частично обоснованных жалоб до 3,6 % (от общего количества опубликованных торгов), к концу 2024года.</w:t>
      </w:r>
    </w:p>
    <w:p w:rsidR="002F2333" w:rsidRPr="006F4CED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Снижение доли несостоявшихся закупок от общего количества конкурентных закупок до </w:t>
      </w:r>
      <w:r w:rsidR="00F154AF" w:rsidRPr="006F4CED">
        <w:rPr>
          <w:rFonts w:ascii="Arial" w:hAnsi="Arial" w:cs="Arial"/>
        </w:rPr>
        <w:t>33</w:t>
      </w:r>
      <w:r w:rsidRPr="006F4CED">
        <w:rPr>
          <w:rFonts w:ascii="Arial" w:hAnsi="Arial" w:cs="Arial"/>
        </w:rPr>
        <w:t>%, к концу 2024 года.</w:t>
      </w:r>
    </w:p>
    <w:p w:rsidR="002F2333" w:rsidRPr="006F4CED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Доведение доли закупок среди субъектов малого предпринимательства, социально ориентированных некоммерческих организаций до </w:t>
      </w:r>
      <w:r w:rsidR="00F154AF" w:rsidRPr="006F4CED">
        <w:rPr>
          <w:rFonts w:ascii="Arial" w:hAnsi="Arial" w:cs="Arial"/>
        </w:rPr>
        <w:t>40</w:t>
      </w:r>
      <w:r w:rsidRPr="006F4CED">
        <w:rPr>
          <w:rFonts w:ascii="Arial" w:hAnsi="Arial" w:cs="Arial"/>
        </w:rPr>
        <w:t>%, к концу 2024 года.</w:t>
      </w:r>
    </w:p>
    <w:p w:rsidR="002F2333" w:rsidRPr="006F4CED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Доведение доли стоимости контрактов, заключенных с единственным поставщиком по несостоявшимся закупкам до 39 %, к концу 2024 года.</w:t>
      </w:r>
    </w:p>
    <w:p w:rsidR="002F2333" w:rsidRPr="006F4CED" w:rsidRDefault="002F2333" w:rsidP="002F23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Доведение доли общей экономии денежных средств по результатам осуществления конкурентных закупок до 9 %, к концу 2024 года.</w:t>
      </w:r>
    </w:p>
    <w:p w:rsidR="002F2333" w:rsidRPr="006F4CED" w:rsidRDefault="002F2333" w:rsidP="002F233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  <w:color w:val="000000"/>
        </w:rPr>
        <w:t xml:space="preserve">- </w:t>
      </w:r>
      <w:r w:rsidRPr="006F4CED">
        <w:rPr>
          <w:rFonts w:ascii="Arial" w:hAnsi="Arial" w:cs="Arial"/>
        </w:rPr>
        <w:t>Реализация комплекса мер по развитию сферы закупок в соответствии с Федеральным законом № 44-ФЗ - Увеличение количества участников состоявшихся закупок до 4,5, к концу 2024 года.</w:t>
      </w:r>
    </w:p>
    <w:p w:rsidR="002F2333" w:rsidRPr="006F4CED" w:rsidRDefault="00D054EA" w:rsidP="002F233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        </w:t>
      </w:r>
      <w:r w:rsidR="001D6EF2" w:rsidRPr="006F4CED">
        <w:rPr>
          <w:rFonts w:ascii="Arial" w:hAnsi="Arial" w:cs="Arial"/>
        </w:rPr>
        <w:t xml:space="preserve">- Реализация комплекса мер по содействию развитию конкуренции - </w:t>
      </w:r>
      <w:r w:rsidR="002F2333" w:rsidRPr="006F4CED">
        <w:rPr>
          <w:rFonts w:ascii="Arial" w:hAnsi="Arial" w:cs="Arial"/>
        </w:rPr>
        <w:t xml:space="preserve">Доведение </w:t>
      </w:r>
      <w:proofErr w:type="gramStart"/>
      <w:r w:rsidR="002F2333" w:rsidRPr="006F4CED">
        <w:rPr>
          <w:rFonts w:ascii="Arial" w:hAnsi="Arial" w:cs="Arial"/>
        </w:rPr>
        <w:t>количества реализованных требований Стандарта развития конкуренции</w:t>
      </w:r>
      <w:proofErr w:type="gramEnd"/>
      <w:r w:rsidR="002F2333" w:rsidRPr="006F4CED">
        <w:rPr>
          <w:rFonts w:ascii="Arial" w:hAnsi="Arial" w:cs="Arial"/>
        </w:rPr>
        <w:t xml:space="preserve"> в муниципальном образовании Московской области до 5, к концу 2024 года.</w:t>
      </w:r>
    </w:p>
    <w:p w:rsidR="002F2333" w:rsidRPr="006F4CED" w:rsidRDefault="002F2333" w:rsidP="002F233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36F3C" w:rsidRPr="006F4CED" w:rsidRDefault="00581253" w:rsidP="00F94D9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Подпрограммой 3 «Развитие малого и среднего предпринимательства» предусматривается реализация основного мероприятия </w:t>
      </w:r>
      <w:r w:rsidR="00807849" w:rsidRPr="006F4CED">
        <w:rPr>
          <w:rFonts w:ascii="Arial" w:hAnsi="Arial" w:cs="Arial"/>
        </w:rPr>
        <w:t xml:space="preserve"> «Реализация механизмов государственной и муниципальной поддержки субъектов малого и </w:t>
      </w:r>
      <w:r w:rsidR="00436F3C" w:rsidRPr="006F4CED">
        <w:rPr>
          <w:rFonts w:ascii="Arial" w:hAnsi="Arial" w:cs="Arial"/>
        </w:rPr>
        <w:t>среднего предпринимательства»  и «Федеральный проект популяризация предпринимательства».    Мероприятия подпрограммы направлены на выполнение основных целей и задач подпрограммы.</w:t>
      </w:r>
    </w:p>
    <w:p w:rsidR="00436F3C" w:rsidRPr="006F4CED" w:rsidRDefault="00436F3C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Реализация мероприятий обеспечит достижение показателей:</w:t>
      </w:r>
    </w:p>
    <w:p w:rsidR="002A7D27" w:rsidRPr="006F4CED" w:rsidRDefault="002A7D27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lastRenderedPageBreak/>
        <w:t xml:space="preserve">        </w:t>
      </w:r>
      <w:proofErr w:type="gramStart"/>
      <w:r w:rsidR="00436F3C" w:rsidRPr="006F4CED">
        <w:rPr>
          <w:rFonts w:ascii="Arial" w:hAnsi="Arial" w:cs="Arial"/>
        </w:rPr>
        <w:t xml:space="preserve">- </w:t>
      </w:r>
      <w:r w:rsidRPr="006F4CED">
        <w:rPr>
          <w:rFonts w:ascii="Arial" w:hAnsi="Arial" w:cs="Arial"/>
        </w:rPr>
        <w:t xml:space="preserve">Число субъектов малого и среднего предпринимательства  в расчете на 10 тысяч человек населения </w:t>
      </w:r>
      <w:r w:rsidR="00560FF3" w:rsidRPr="006F4CED">
        <w:rPr>
          <w:rFonts w:ascii="Arial" w:hAnsi="Arial" w:cs="Arial"/>
        </w:rPr>
        <w:t>к 2024 году до 661</w:t>
      </w:r>
      <w:r w:rsidR="008E164B" w:rsidRPr="006F4CED">
        <w:rPr>
          <w:rFonts w:ascii="Arial" w:hAnsi="Arial" w:cs="Arial"/>
        </w:rPr>
        <w:t>,30</w:t>
      </w:r>
      <w:r w:rsidRPr="006F4CED">
        <w:rPr>
          <w:rFonts w:ascii="Arial" w:hAnsi="Arial" w:cs="Arial"/>
        </w:rPr>
        <w:t xml:space="preserve"> единиц;</w:t>
      </w:r>
      <w:proofErr w:type="gramEnd"/>
    </w:p>
    <w:p w:rsidR="00807849" w:rsidRPr="006F4CED" w:rsidRDefault="006E019B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</w:r>
      <w:r w:rsidR="008E164B" w:rsidRPr="006F4CED">
        <w:rPr>
          <w:rFonts w:ascii="Arial" w:hAnsi="Arial" w:cs="Arial"/>
        </w:rPr>
        <w:t>организаций к 2024 году до 46,39</w:t>
      </w:r>
      <w:r w:rsidR="004D7A67" w:rsidRPr="006F4CED">
        <w:rPr>
          <w:rFonts w:ascii="Arial" w:hAnsi="Arial" w:cs="Arial"/>
        </w:rPr>
        <w:t xml:space="preserve"> </w:t>
      </w:r>
      <w:r w:rsidRPr="006F4CED">
        <w:rPr>
          <w:rFonts w:ascii="Arial" w:hAnsi="Arial" w:cs="Arial"/>
        </w:rPr>
        <w:t>%. Малый бизнес большого региона. Прирост количества субъектов малого и среднего предпринимательства на 10 тыс. нас</w:t>
      </w:r>
      <w:r w:rsidR="001C5CFA" w:rsidRPr="006F4CED">
        <w:rPr>
          <w:rFonts w:ascii="Arial" w:hAnsi="Arial" w:cs="Arial"/>
        </w:rPr>
        <w:t>еления к концу 2024 года 126,6</w:t>
      </w:r>
      <w:r w:rsidR="00436F3C" w:rsidRPr="006F4CED">
        <w:rPr>
          <w:rFonts w:ascii="Arial" w:hAnsi="Arial" w:cs="Arial"/>
        </w:rPr>
        <w:t xml:space="preserve"> </w:t>
      </w:r>
      <w:r w:rsidRPr="006F4CED">
        <w:rPr>
          <w:rFonts w:ascii="Arial" w:hAnsi="Arial" w:cs="Arial"/>
        </w:rPr>
        <w:t xml:space="preserve">ед. </w:t>
      </w:r>
    </w:p>
    <w:p w:rsidR="00464FC0" w:rsidRPr="006F4CED" w:rsidRDefault="00E96292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gramStart"/>
      <w:r w:rsidRPr="006F4CED">
        <w:rPr>
          <w:rFonts w:ascii="Arial" w:hAnsi="Arial" w:cs="Arial"/>
        </w:rPr>
        <w:t>–Число вновь созданных предприятий МСП в сфере производства или услуг к к</w:t>
      </w:r>
      <w:r w:rsidR="00FF39DA" w:rsidRPr="006F4CED">
        <w:rPr>
          <w:rFonts w:ascii="Arial" w:hAnsi="Arial" w:cs="Arial"/>
        </w:rPr>
        <w:t>онцу 2020 года составило</w:t>
      </w:r>
      <w:r w:rsidR="00EF0D75" w:rsidRPr="006F4CED">
        <w:rPr>
          <w:rFonts w:ascii="Arial" w:hAnsi="Arial" w:cs="Arial"/>
        </w:rPr>
        <w:t xml:space="preserve"> 397</w:t>
      </w:r>
      <w:r w:rsidRPr="006F4CED">
        <w:rPr>
          <w:rFonts w:ascii="Arial" w:hAnsi="Arial" w:cs="Arial"/>
        </w:rPr>
        <w:t xml:space="preserve"> ед., количество вновь созданных субъектов</w:t>
      </w:r>
      <w:r w:rsidR="000914E5" w:rsidRPr="006F4CED">
        <w:rPr>
          <w:rFonts w:ascii="Arial" w:hAnsi="Arial" w:cs="Arial"/>
        </w:rPr>
        <w:t xml:space="preserve"> МСП участниками проекта  в 2020 году 0,02</w:t>
      </w:r>
      <w:r w:rsidRPr="006F4CED">
        <w:rPr>
          <w:rFonts w:ascii="Arial" w:hAnsi="Arial" w:cs="Arial"/>
        </w:rPr>
        <w:t>1 тыс. ед.</w:t>
      </w:r>
      <w:r w:rsidR="003255D8" w:rsidRPr="006F4CED">
        <w:rPr>
          <w:rFonts w:ascii="Arial" w:hAnsi="Arial" w:cs="Arial"/>
          <w:bCs/>
        </w:rPr>
        <w:t xml:space="preserve"> 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DC7969" w:rsidRPr="006F4CED">
        <w:rPr>
          <w:rFonts w:ascii="Arial" w:hAnsi="Arial" w:cs="Arial"/>
          <w:bCs/>
        </w:rPr>
        <w:t xml:space="preserve"> в 2020 году 54108</w:t>
      </w:r>
      <w:r w:rsidR="003255D8" w:rsidRPr="006F4CED">
        <w:rPr>
          <w:rFonts w:ascii="Arial" w:hAnsi="Arial" w:cs="Arial"/>
          <w:bCs/>
        </w:rPr>
        <w:t xml:space="preserve"> человек</w:t>
      </w:r>
      <w:r w:rsidR="00F849DE" w:rsidRPr="006F4CED">
        <w:rPr>
          <w:rFonts w:ascii="Arial" w:hAnsi="Arial" w:cs="Arial"/>
          <w:bCs/>
        </w:rPr>
        <w:t xml:space="preserve">, </w:t>
      </w:r>
      <w:proofErr w:type="gramEnd"/>
    </w:p>
    <w:p w:rsidR="0021681C" w:rsidRPr="006F4CED" w:rsidRDefault="00F849DE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F4CED">
        <w:rPr>
          <w:rFonts w:ascii="Arial" w:hAnsi="Arial" w:cs="Arial"/>
          <w:bCs/>
        </w:rPr>
        <w:t xml:space="preserve"> Количество </w:t>
      </w:r>
      <w:proofErr w:type="spellStart"/>
      <w:r w:rsidRPr="006F4CED">
        <w:rPr>
          <w:rFonts w:ascii="Arial" w:hAnsi="Arial" w:cs="Arial"/>
          <w:bCs/>
        </w:rPr>
        <w:t>самозанятых</w:t>
      </w:r>
      <w:proofErr w:type="spellEnd"/>
      <w:r w:rsidRPr="006F4CED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6F4CED">
        <w:rPr>
          <w:rFonts w:ascii="Arial" w:hAnsi="Arial" w:cs="Arial"/>
          <w:bCs/>
        </w:rPr>
        <w:t>самозанятых</w:t>
      </w:r>
      <w:proofErr w:type="spellEnd"/>
      <w:r w:rsidRPr="006F4CED">
        <w:rPr>
          <w:rFonts w:ascii="Arial" w:hAnsi="Arial" w:cs="Arial"/>
          <w:bCs/>
        </w:rPr>
        <w:t>, на</w:t>
      </w:r>
      <w:r w:rsidR="006076CD" w:rsidRPr="006F4CED">
        <w:rPr>
          <w:rFonts w:ascii="Arial" w:hAnsi="Arial" w:cs="Arial"/>
          <w:bCs/>
        </w:rPr>
        <w:t>растающим итогом  к 2024 году 571</w:t>
      </w:r>
      <w:r w:rsidR="00DE032B" w:rsidRPr="006F4CED">
        <w:rPr>
          <w:rFonts w:ascii="Arial" w:hAnsi="Arial" w:cs="Arial"/>
          <w:bCs/>
        </w:rPr>
        <w:t>5</w:t>
      </w:r>
      <w:r w:rsidR="0027366F" w:rsidRPr="006F4CED">
        <w:rPr>
          <w:rFonts w:ascii="Arial" w:hAnsi="Arial" w:cs="Arial"/>
          <w:bCs/>
        </w:rPr>
        <w:t xml:space="preserve"> </w:t>
      </w:r>
      <w:r w:rsidRPr="006F4CED">
        <w:rPr>
          <w:rFonts w:ascii="Arial" w:hAnsi="Arial" w:cs="Arial"/>
          <w:bCs/>
        </w:rPr>
        <w:t>чел</w:t>
      </w:r>
      <w:r w:rsidR="0021681C" w:rsidRPr="006F4CED">
        <w:rPr>
          <w:rFonts w:ascii="Arial" w:hAnsi="Arial" w:cs="Arial"/>
          <w:bCs/>
        </w:rPr>
        <w:t>.</w:t>
      </w:r>
    </w:p>
    <w:p w:rsidR="003255D8" w:rsidRPr="006F4CED" w:rsidRDefault="003255D8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36F3C" w:rsidRPr="006F4CED" w:rsidRDefault="00436F3C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Подпрограммой 4</w:t>
      </w:r>
      <w:r w:rsidR="00965904" w:rsidRPr="006F4CED">
        <w:rPr>
          <w:rFonts w:ascii="Arial" w:hAnsi="Arial" w:cs="Arial"/>
        </w:rPr>
        <w:t xml:space="preserve"> «Развитие потребительского рынка</w:t>
      </w:r>
      <w:r w:rsidR="008767D9" w:rsidRPr="006F4CED">
        <w:rPr>
          <w:rFonts w:ascii="Arial" w:hAnsi="Arial" w:cs="Arial"/>
        </w:rPr>
        <w:t xml:space="preserve"> и услуг</w:t>
      </w:r>
      <w:r w:rsidR="00224925" w:rsidRPr="006F4CED">
        <w:rPr>
          <w:rFonts w:ascii="Arial" w:hAnsi="Arial" w:cs="Arial"/>
        </w:rPr>
        <w:t xml:space="preserve"> на территории муниципального образования Московской области</w:t>
      </w:r>
      <w:r w:rsidR="00965904" w:rsidRPr="006F4CED">
        <w:rPr>
          <w:rFonts w:ascii="Arial" w:hAnsi="Arial" w:cs="Arial"/>
        </w:rPr>
        <w:t xml:space="preserve">» </w:t>
      </w:r>
      <w:r w:rsidR="00803DEE" w:rsidRPr="006F4CED">
        <w:rPr>
          <w:rFonts w:ascii="Arial" w:hAnsi="Arial" w:cs="Arial"/>
        </w:rPr>
        <w:t>предусматривается ре</w:t>
      </w:r>
      <w:r w:rsidR="008767D9" w:rsidRPr="006F4CED">
        <w:rPr>
          <w:rFonts w:ascii="Arial" w:hAnsi="Arial" w:cs="Arial"/>
        </w:rPr>
        <w:t xml:space="preserve">ализация основного мероприятия </w:t>
      </w:r>
      <w:r w:rsidR="00806337" w:rsidRPr="006F4CED">
        <w:rPr>
          <w:rFonts w:ascii="Arial" w:hAnsi="Arial" w:cs="Arial"/>
        </w:rPr>
        <w:t xml:space="preserve">по развитию торговой сферы, сферы бытового обслуживания и общественного питания, а также снижению обращений, поступающих в администрацию городского округа Люберцы по вопросам защиты прав потребителей. Реализация мероприятий ритуальной сферы предусматривает обеспечение содержания мест захоронения в соответствии с </w:t>
      </w:r>
      <w:r w:rsidR="00293462" w:rsidRPr="006F4CED">
        <w:rPr>
          <w:rFonts w:ascii="Arial" w:hAnsi="Arial" w:cs="Arial"/>
        </w:rPr>
        <w:t>законодательством</w:t>
      </w:r>
      <w:r w:rsidR="00806337" w:rsidRPr="006F4CED">
        <w:rPr>
          <w:rFonts w:ascii="Arial" w:hAnsi="Arial" w:cs="Arial"/>
        </w:rPr>
        <w:t>.</w:t>
      </w:r>
    </w:p>
    <w:p w:rsidR="00806337" w:rsidRPr="006F4CED" w:rsidRDefault="00806337" w:rsidP="00FA5C78">
      <w:pPr>
        <w:pStyle w:val="a8"/>
        <w:ind w:left="0"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 Реализация мероприятий обеспечит достижение показателей:</w:t>
      </w:r>
    </w:p>
    <w:p w:rsidR="009F634F" w:rsidRPr="006F4CED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- Обеспеченность населения площадью торговых объектов – 1132,0 </w:t>
      </w:r>
      <w:proofErr w:type="spellStart"/>
      <w:r w:rsidRPr="006F4CED">
        <w:rPr>
          <w:rFonts w:ascii="Arial" w:hAnsi="Arial" w:cs="Arial"/>
          <w:color w:val="000000"/>
        </w:rPr>
        <w:t>кв</w:t>
      </w:r>
      <w:proofErr w:type="gramStart"/>
      <w:r w:rsidRPr="006F4CED">
        <w:rPr>
          <w:rFonts w:ascii="Arial" w:hAnsi="Arial" w:cs="Arial"/>
          <w:color w:val="000000"/>
        </w:rPr>
        <w:t>.м</w:t>
      </w:r>
      <w:proofErr w:type="spellEnd"/>
      <w:proofErr w:type="gramEnd"/>
      <w:r w:rsidRPr="006F4CED">
        <w:rPr>
          <w:rFonts w:ascii="Arial" w:hAnsi="Arial" w:cs="Arial"/>
          <w:color w:val="000000"/>
        </w:rPr>
        <w:t>/1000 человек к концу 2024 года</w:t>
      </w:r>
    </w:p>
    <w:p w:rsidR="009F634F" w:rsidRPr="006F4CED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- Прирост площадей торговых объектов к 2024 году 0,9 </w:t>
      </w:r>
      <w:proofErr w:type="spellStart"/>
      <w:r w:rsidRPr="006F4CED">
        <w:rPr>
          <w:rFonts w:ascii="Arial" w:hAnsi="Arial" w:cs="Arial"/>
          <w:color w:val="000000"/>
        </w:rPr>
        <w:t>тыс.кв</w:t>
      </w:r>
      <w:proofErr w:type="spellEnd"/>
      <w:r w:rsidRPr="006F4CED">
        <w:rPr>
          <w:rFonts w:ascii="Arial" w:hAnsi="Arial" w:cs="Arial"/>
          <w:color w:val="000000"/>
        </w:rPr>
        <w:t>. м.</w:t>
      </w:r>
    </w:p>
    <w:p w:rsidR="009F634F" w:rsidRPr="006F4CED" w:rsidRDefault="009F634F" w:rsidP="009F634F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 Стандарт потребительского рынка и услуг к конц</w:t>
      </w:r>
      <w:r w:rsidR="00132775" w:rsidRPr="006F4CED">
        <w:rPr>
          <w:rFonts w:ascii="Arial" w:hAnsi="Arial" w:cs="Arial"/>
        </w:rPr>
        <w:t>у 2021 года составил 2704 балла</w:t>
      </w:r>
      <w:r w:rsidRPr="006F4CED">
        <w:rPr>
          <w:rFonts w:ascii="Arial" w:hAnsi="Arial" w:cs="Arial"/>
        </w:rPr>
        <w:t>;</w:t>
      </w:r>
    </w:p>
    <w:p w:rsidR="009F634F" w:rsidRPr="006F4CED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  Прирост посадочных мест на объектах общественного питания – 340 посадочных мест на 1000 жителей к концу 2024 года.</w:t>
      </w:r>
    </w:p>
    <w:p w:rsidR="009F634F" w:rsidRPr="006F4CED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  Прирост рабочих мест на объектах бытового обслуживания – 140 рабочих мест на 1000 жителей к концу 2024 года.</w:t>
      </w:r>
    </w:p>
    <w:p w:rsidR="009F634F" w:rsidRPr="006F4CED" w:rsidRDefault="009F634F" w:rsidP="009F634F">
      <w:pPr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b/>
          <w:color w:val="000000"/>
        </w:rPr>
        <w:t xml:space="preserve">          - </w:t>
      </w:r>
      <w:r w:rsidRPr="006F4CED">
        <w:rPr>
          <w:rFonts w:ascii="Arial" w:hAnsi="Arial" w:cs="Arial"/>
          <w:color w:val="000000"/>
        </w:rPr>
        <w:t xml:space="preserve">Доля ОДС, </w:t>
      </w:r>
      <w:proofErr w:type="gramStart"/>
      <w:r w:rsidRPr="006F4CED">
        <w:rPr>
          <w:rFonts w:ascii="Arial" w:hAnsi="Arial" w:cs="Arial"/>
          <w:color w:val="000000"/>
        </w:rPr>
        <w:t>соответствующих</w:t>
      </w:r>
      <w:proofErr w:type="gramEnd"/>
      <w:r w:rsidRPr="006F4CED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9F634F" w:rsidRPr="006F4CED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452F06" w:rsidRPr="006F4CED" w:rsidRDefault="009F634F" w:rsidP="00452F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           - </w:t>
      </w:r>
      <w:r w:rsidR="00AF25D2" w:rsidRPr="006F4CED">
        <w:rPr>
          <w:rFonts w:ascii="Arial" w:hAnsi="Arial" w:cs="Arial"/>
        </w:rPr>
        <w:t xml:space="preserve"> </w:t>
      </w:r>
      <w:r w:rsidR="00DC7969" w:rsidRPr="006F4CED">
        <w:rPr>
          <w:rFonts w:ascii="Arial" w:hAnsi="Arial" w:cs="Arial"/>
        </w:rPr>
        <w:t>Цивилизованная торговля (</w:t>
      </w:r>
      <w:r w:rsidRPr="006F4CED">
        <w:rPr>
          <w:rFonts w:ascii="Arial" w:hAnsi="Arial" w:cs="Arial"/>
        </w:rPr>
        <w:t>Ликвидация незаконных нестационарных торговых объе</w:t>
      </w:r>
      <w:r w:rsidR="00AF25D2" w:rsidRPr="006F4CED">
        <w:rPr>
          <w:rFonts w:ascii="Arial" w:hAnsi="Arial" w:cs="Arial"/>
        </w:rPr>
        <w:t>ктов</w:t>
      </w:r>
      <w:r w:rsidR="00DC7969" w:rsidRPr="006F4CED">
        <w:rPr>
          <w:rFonts w:ascii="Arial" w:hAnsi="Arial" w:cs="Arial"/>
        </w:rPr>
        <w:t>)  за</w:t>
      </w:r>
      <w:r w:rsidR="00AF25D2" w:rsidRPr="006F4CED">
        <w:rPr>
          <w:rFonts w:ascii="Arial" w:hAnsi="Arial" w:cs="Arial"/>
        </w:rPr>
        <w:t xml:space="preserve"> 2020 год </w:t>
      </w:r>
      <w:r w:rsidR="00DC7969" w:rsidRPr="006F4CED">
        <w:rPr>
          <w:rFonts w:ascii="Arial" w:hAnsi="Arial" w:cs="Arial"/>
        </w:rPr>
        <w:t>1040</w:t>
      </w:r>
      <w:r w:rsidRPr="006F4CED">
        <w:rPr>
          <w:rFonts w:ascii="Arial" w:hAnsi="Arial" w:cs="Arial"/>
        </w:rPr>
        <w:t xml:space="preserve"> баллов.</w:t>
      </w:r>
    </w:p>
    <w:p w:rsidR="00452F06" w:rsidRPr="006F4CED" w:rsidRDefault="00452F06" w:rsidP="00452F06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6F4CED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  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</w:t>
      </w:r>
      <w:r w:rsidR="00876FDF" w:rsidRPr="006F4CED">
        <w:rPr>
          <w:rFonts w:ascii="Arial" w:hAnsi="Arial" w:cs="Arial"/>
          <w:color w:val="000000"/>
        </w:rPr>
        <w:t>.</w:t>
      </w:r>
    </w:p>
    <w:p w:rsidR="00876FDF" w:rsidRPr="006F4CED" w:rsidRDefault="00876FDF" w:rsidP="009F63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07849" w:rsidRPr="006F4CED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6. Порядок взаимодействия ответственных за выполнение мероприятий прогр</w:t>
      </w:r>
      <w:r w:rsidR="00DC7969" w:rsidRPr="006F4CED">
        <w:rPr>
          <w:rFonts w:ascii="Arial" w:hAnsi="Arial" w:cs="Arial"/>
          <w:b/>
        </w:rPr>
        <w:t>аммы с заказчиками</w:t>
      </w:r>
      <w:r w:rsidRPr="006F4CED">
        <w:rPr>
          <w:rFonts w:ascii="Arial" w:hAnsi="Arial" w:cs="Arial"/>
          <w:b/>
        </w:rPr>
        <w:t xml:space="preserve"> программы</w:t>
      </w:r>
      <w:r w:rsidR="00226A97" w:rsidRPr="006F4CED">
        <w:rPr>
          <w:rFonts w:ascii="Arial" w:hAnsi="Arial" w:cs="Arial"/>
          <w:b/>
        </w:rPr>
        <w:t xml:space="preserve"> (подпрограммы)</w:t>
      </w:r>
    </w:p>
    <w:p w:rsidR="00AE43F8" w:rsidRPr="006F4CED" w:rsidRDefault="00AE43F8" w:rsidP="007640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</w:rPr>
      </w:pPr>
      <w:r w:rsidRPr="006F4CED">
        <w:rPr>
          <w:rFonts w:ascii="Arial" w:hAnsi="Arial" w:cs="Arial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</w:t>
      </w:r>
      <w:r w:rsidR="00980085" w:rsidRPr="006F4CED">
        <w:rPr>
          <w:rFonts w:ascii="Arial" w:hAnsi="Arial" w:cs="Arial"/>
        </w:rPr>
        <w:t> </w:t>
      </w:r>
      <w:r w:rsidRPr="006F4CED">
        <w:rPr>
          <w:rFonts w:ascii="Arial" w:hAnsi="Arial" w:cs="Arial"/>
        </w:rPr>
        <w:t xml:space="preserve">разработке муниципальных программ городского округа Люберцы, их формирования и реализации, утвержденным Постановлением администрации от </w:t>
      </w:r>
      <w:r w:rsidRPr="006F4CED">
        <w:rPr>
          <w:rFonts w:ascii="Arial" w:hAnsi="Arial" w:cs="Arial"/>
        </w:rPr>
        <w:lastRenderedPageBreak/>
        <w:t>20.09.2018 №3715-ПА (далее – Порядок).</w:t>
      </w:r>
    </w:p>
    <w:p w:rsidR="00AE43F8" w:rsidRPr="006F4CED" w:rsidRDefault="00AE43F8" w:rsidP="00DC796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1. Координатор муниципальной программы организовывает работу, направленную </w:t>
      </w:r>
      <w:proofErr w:type="gramStart"/>
      <w:r w:rsidRPr="006F4CED">
        <w:rPr>
          <w:rFonts w:ascii="Arial" w:hAnsi="Arial" w:cs="Arial"/>
        </w:rPr>
        <w:t>на</w:t>
      </w:r>
      <w:proofErr w:type="gramEnd"/>
      <w:r w:rsidRPr="006F4CED">
        <w:rPr>
          <w:rFonts w:ascii="Arial" w:hAnsi="Arial" w:cs="Arial"/>
        </w:rPr>
        <w:t>: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1)</w:t>
      </w:r>
      <w:r w:rsidR="00070616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 xml:space="preserve">координацию деятельности заказчика программы и заказчиков подпрограмм в процессе разработки муниципальной программы, обеспечение </w:t>
      </w:r>
      <w:proofErr w:type="gramStart"/>
      <w:r w:rsidR="00AE43F8" w:rsidRPr="006F4CED">
        <w:rPr>
          <w:rFonts w:ascii="Arial" w:hAnsi="Arial" w:cs="Arial"/>
        </w:rPr>
        <w:t>согласования проекта постановления администрации городского округа</w:t>
      </w:r>
      <w:proofErr w:type="gramEnd"/>
      <w:r w:rsidR="00AE43F8" w:rsidRPr="006F4CED">
        <w:rPr>
          <w:rFonts w:ascii="Arial" w:hAnsi="Arial" w:cs="Arial"/>
        </w:rPr>
        <w:t xml:space="preserve"> Люберцы об утверждении муниципальной программы и внесении изменений в нее;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2)</w:t>
      </w:r>
      <w:r w:rsidR="00070616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организацию управления муниципальной программой;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3)</w:t>
      </w:r>
      <w:r w:rsidR="00070616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реализацию муниципальной программы;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4)</w:t>
      </w:r>
      <w:r w:rsidR="00070616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 xml:space="preserve">достижение цели и </w:t>
      </w:r>
      <w:r w:rsidR="00070616" w:rsidRPr="006F4CED">
        <w:rPr>
          <w:rFonts w:ascii="Arial" w:hAnsi="Arial" w:cs="Arial"/>
        </w:rPr>
        <w:t xml:space="preserve">показателей </w:t>
      </w:r>
      <w:r w:rsidR="00AE43F8" w:rsidRPr="006F4CED">
        <w:rPr>
          <w:rFonts w:ascii="Arial" w:hAnsi="Arial" w:cs="Arial"/>
        </w:rPr>
        <w:t>реализации муници</w:t>
      </w:r>
      <w:r w:rsidR="00070616" w:rsidRPr="006F4CED">
        <w:rPr>
          <w:rFonts w:ascii="Arial" w:hAnsi="Arial" w:cs="Arial"/>
        </w:rPr>
        <w:t>пальной программы;</w:t>
      </w:r>
    </w:p>
    <w:p w:rsidR="00070616" w:rsidRPr="006F4CE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5) утверждение «Дорожных карт» и отчетов об их исполнении (при необходимости);</w:t>
      </w:r>
    </w:p>
    <w:p w:rsidR="00070616" w:rsidRPr="006F4CE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6) осуществлению </w:t>
      </w:r>
      <w:proofErr w:type="gramStart"/>
      <w:r w:rsidRPr="006F4CED">
        <w:rPr>
          <w:rFonts w:ascii="Arial" w:hAnsi="Arial" w:cs="Arial"/>
        </w:rPr>
        <w:t>контроля за</w:t>
      </w:r>
      <w:proofErr w:type="gramEnd"/>
      <w:r w:rsidRPr="006F4CED">
        <w:rPr>
          <w:rFonts w:ascii="Arial" w:hAnsi="Arial" w:cs="Arial"/>
        </w:rPr>
        <w:t xml:space="preserve"> полнотой и достоверностью отчетности о реализации муниципальных программ.</w:t>
      </w:r>
    </w:p>
    <w:p w:rsidR="00AE43F8" w:rsidRPr="006F4CED" w:rsidRDefault="00AE43F8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2</w:t>
      </w:r>
      <w:r w:rsidR="00070616" w:rsidRPr="006F4CED">
        <w:rPr>
          <w:rFonts w:ascii="Arial" w:hAnsi="Arial" w:cs="Arial"/>
        </w:rPr>
        <w:t xml:space="preserve">. </w:t>
      </w:r>
      <w:r w:rsidRPr="006F4CED">
        <w:rPr>
          <w:rFonts w:ascii="Arial" w:hAnsi="Arial" w:cs="Arial"/>
        </w:rPr>
        <w:t>Заказчик программы: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1)</w:t>
      </w:r>
      <w:r w:rsidR="00070616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разрабатывает муниципальную программу;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2)</w:t>
      </w:r>
      <w:r w:rsidR="00070616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формирует прогноз расходов на реализацию мероприятий и готовит финансовое экономическое обоснование;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3)</w:t>
      </w:r>
      <w:r w:rsidR="00070616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 xml:space="preserve">обеспечивает взаимодействие между </w:t>
      </w:r>
      <w:proofErr w:type="gramStart"/>
      <w:r w:rsidR="00AE43F8" w:rsidRPr="006F4CED">
        <w:rPr>
          <w:rFonts w:ascii="Arial" w:hAnsi="Arial" w:cs="Arial"/>
        </w:rPr>
        <w:t>ответственными</w:t>
      </w:r>
      <w:proofErr w:type="gramEnd"/>
      <w:r w:rsidR="00722D27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за выполнение отдельных мероприятий и координацию их действий по реализации</w:t>
      </w:r>
      <w:r w:rsidR="00070616" w:rsidRPr="006F4CED">
        <w:rPr>
          <w:rFonts w:ascii="Arial" w:hAnsi="Arial" w:cs="Arial"/>
        </w:rPr>
        <w:t xml:space="preserve"> программы</w:t>
      </w:r>
      <w:r w:rsidR="00AE43F8" w:rsidRPr="006F4CED">
        <w:rPr>
          <w:rFonts w:ascii="Arial" w:hAnsi="Arial" w:cs="Arial"/>
        </w:rPr>
        <w:t>;</w:t>
      </w:r>
    </w:p>
    <w:p w:rsidR="00070616" w:rsidRPr="006F4CE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4) участвует в обсуждении вопросов, связанных с реализацией и финансированием муниципальной программы;</w:t>
      </w:r>
    </w:p>
    <w:p w:rsidR="00070616" w:rsidRPr="006F4CE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5) готовит и представляет координатору муниципальной программы и в управление экономики отчеты о реализации муниципальной программы, предусмотренные пунктом 38 настоящего Порядка;</w:t>
      </w:r>
    </w:p>
    <w:p w:rsidR="00070616" w:rsidRPr="006F4CE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6) размещает на официальном сайте администрации в сети Интернет утвержденную муниципальную программу и изменения в нее;</w:t>
      </w:r>
    </w:p>
    <w:p w:rsidR="00070616" w:rsidRPr="006F4CE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7) обеспечивает </w:t>
      </w:r>
      <w:proofErr w:type="gramStart"/>
      <w:r w:rsidRPr="006F4CED">
        <w:rPr>
          <w:rFonts w:ascii="Arial" w:hAnsi="Arial" w:cs="Arial"/>
        </w:rPr>
        <w:t>контроль за</w:t>
      </w:r>
      <w:proofErr w:type="gramEnd"/>
      <w:r w:rsidRPr="006F4CED">
        <w:rPr>
          <w:rFonts w:ascii="Arial" w:hAnsi="Arial" w:cs="Arial"/>
        </w:rPr>
        <w:t xml:space="preserve"> реализацией муниципальной программы, а также достижение цели и показателей реализации муниципальной программы.</w:t>
      </w:r>
    </w:p>
    <w:p w:rsidR="00070616" w:rsidRPr="006F4CE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</w:p>
    <w:p w:rsidR="00AE43F8" w:rsidRPr="006F4CED" w:rsidRDefault="00AE43F8" w:rsidP="00DC796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3.Заказчик подпрограммы: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1)</w:t>
      </w:r>
      <w:r w:rsidR="00E17983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разрабатывает подпрограмму;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2)</w:t>
      </w:r>
      <w:r w:rsidR="00E17983" w:rsidRPr="006F4CED">
        <w:rPr>
          <w:rFonts w:ascii="Arial" w:hAnsi="Arial" w:cs="Arial"/>
        </w:rPr>
        <w:t xml:space="preserve"> формирует </w:t>
      </w:r>
      <w:r w:rsidR="00AE43F8" w:rsidRPr="006F4CED">
        <w:rPr>
          <w:rFonts w:ascii="Arial" w:hAnsi="Arial" w:cs="Arial"/>
        </w:rPr>
        <w:t>прогноз расходов на реализацию мероприятий подпрограммы и готовит финансовое экономическое обоснование;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3)</w:t>
      </w:r>
      <w:r w:rsidR="00AE43F8" w:rsidRPr="006F4CED">
        <w:rPr>
          <w:rFonts w:ascii="Arial" w:hAnsi="Arial" w:cs="Arial"/>
        </w:rPr>
        <w:t xml:space="preserve"> осуществляет взаимодействие с заказчиком программы и </w:t>
      </w:r>
      <w:proofErr w:type="gramStart"/>
      <w:r w:rsidR="00AE43F8" w:rsidRPr="006F4CED">
        <w:rPr>
          <w:rFonts w:ascii="Arial" w:hAnsi="Arial" w:cs="Arial"/>
        </w:rPr>
        <w:t>ответственными</w:t>
      </w:r>
      <w:proofErr w:type="gramEnd"/>
      <w:r w:rsidR="00AE43F8" w:rsidRPr="006F4CED">
        <w:rPr>
          <w:rFonts w:ascii="Arial" w:hAnsi="Arial" w:cs="Arial"/>
        </w:rPr>
        <w:t xml:space="preserve"> за выполнение мероприятий;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4)</w:t>
      </w:r>
      <w:r w:rsidR="00AE43F8" w:rsidRPr="006F4CED">
        <w:rPr>
          <w:rFonts w:ascii="Arial" w:hAnsi="Arial" w:cs="Arial"/>
        </w:rPr>
        <w:t xml:space="preserve"> осуществляет координацию деятельности ответственных за выполнение мероприятий при реализации подпрограммы;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5)</w:t>
      </w:r>
      <w:r w:rsidR="00E17983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участвует в обсуждении вопросов, связанных с реализацией и финансированием подпрограммы;</w:t>
      </w:r>
    </w:p>
    <w:p w:rsidR="00AE43F8" w:rsidRPr="006F4CED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6)</w:t>
      </w:r>
      <w:r w:rsidR="00E17983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готовит и представляет заказчику программы предложения по формированию пере</w:t>
      </w:r>
      <w:r w:rsidR="00E17983" w:rsidRPr="006F4CED">
        <w:rPr>
          <w:rFonts w:ascii="Arial" w:hAnsi="Arial" w:cs="Arial"/>
        </w:rPr>
        <w:t>чней, предусмотренных пунктом 36 настоящего</w:t>
      </w:r>
      <w:r w:rsidR="00AE43F8" w:rsidRPr="006F4CED">
        <w:rPr>
          <w:rFonts w:ascii="Arial" w:hAnsi="Arial" w:cs="Arial"/>
        </w:rPr>
        <w:t xml:space="preserve"> Порядка, и внесению в них изменений;</w:t>
      </w:r>
    </w:p>
    <w:p w:rsidR="00E17983" w:rsidRPr="006F4CED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7) согласовывает целевые значения показателей реализации муниципальной программы с ЦИОГВ МО по соответствующим направлениям деятельности;</w:t>
      </w:r>
    </w:p>
    <w:p w:rsidR="00E17983" w:rsidRPr="006F4CED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8) формирует проекты адресных перечней, предусмотренным пунктом 36 настоящего Порядка, а также предложения по внесению в них изменений;</w:t>
      </w:r>
    </w:p>
    <w:p w:rsidR="00E17983" w:rsidRPr="006F4CED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9) обеспечивает реализацию муниципальной программы, а также достижение цели и показателей реализации муниципальной программы;</w:t>
      </w:r>
    </w:p>
    <w:p w:rsidR="00AE43F8" w:rsidRPr="006F4CED" w:rsidRDefault="00EA18DE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10</w:t>
      </w:r>
      <w:r w:rsidR="0098098D" w:rsidRPr="006F4CED">
        <w:rPr>
          <w:rFonts w:ascii="Arial" w:hAnsi="Arial" w:cs="Arial"/>
        </w:rPr>
        <w:t>)</w:t>
      </w:r>
      <w:r w:rsidR="00E17983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готовит и представляет заказчику муниципальной программы отчет о реализации мероприятий.</w:t>
      </w:r>
    </w:p>
    <w:p w:rsidR="00AE43F8" w:rsidRPr="006F4CED" w:rsidRDefault="00AE43F8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4.</w:t>
      </w:r>
      <w:proofErr w:type="gramStart"/>
      <w:r w:rsidRPr="006F4CED">
        <w:rPr>
          <w:rFonts w:ascii="Arial" w:hAnsi="Arial" w:cs="Arial"/>
        </w:rPr>
        <w:t>Ответственный</w:t>
      </w:r>
      <w:proofErr w:type="gramEnd"/>
      <w:r w:rsidRPr="006F4CED">
        <w:rPr>
          <w:rFonts w:ascii="Arial" w:hAnsi="Arial" w:cs="Arial"/>
        </w:rPr>
        <w:t xml:space="preserve"> за выполнение мероприятия муниципальной программы (подпрограммы):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1)</w:t>
      </w:r>
      <w:r w:rsidR="00566D39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 xml:space="preserve">формирует </w:t>
      </w:r>
      <w:r w:rsidR="00566D39" w:rsidRPr="006F4CED">
        <w:rPr>
          <w:rFonts w:ascii="Arial" w:hAnsi="Arial" w:cs="Arial"/>
        </w:rPr>
        <w:t xml:space="preserve">проект </w:t>
      </w:r>
      <w:r w:rsidR="00AE43F8" w:rsidRPr="006F4CED">
        <w:rPr>
          <w:rFonts w:ascii="Arial" w:hAnsi="Arial" w:cs="Arial"/>
        </w:rPr>
        <w:t>прогноз</w:t>
      </w:r>
      <w:r w:rsidR="00566D39" w:rsidRPr="006F4CED">
        <w:rPr>
          <w:rFonts w:ascii="Arial" w:hAnsi="Arial" w:cs="Arial"/>
        </w:rPr>
        <w:t>а</w:t>
      </w:r>
      <w:r w:rsidR="00AE43F8" w:rsidRPr="006F4CED">
        <w:rPr>
          <w:rFonts w:ascii="Arial" w:hAnsi="Arial" w:cs="Arial"/>
        </w:rPr>
        <w:t xml:space="preserve"> расходов на реализацию мероприятия и направляет его заказчику муниципальной программы (подпрограммы);</w:t>
      </w:r>
    </w:p>
    <w:p w:rsidR="00AE43F8" w:rsidRPr="006F4CE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lastRenderedPageBreak/>
        <w:t>2)</w:t>
      </w:r>
      <w:r w:rsidR="00566D39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E43F8" w:rsidRPr="006F4CED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3)</w:t>
      </w:r>
      <w:r w:rsidR="00566D39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готовит предложения по формированию пере</w:t>
      </w:r>
      <w:r w:rsidR="00566D39" w:rsidRPr="006F4CED">
        <w:rPr>
          <w:rFonts w:ascii="Arial" w:hAnsi="Arial" w:cs="Arial"/>
        </w:rPr>
        <w:t xml:space="preserve">чней, предусмотренных пунктом 36 настоящего </w:t>
      </w:r>
      <w:r w:rsidR="00AE43F8" w:rsidRPr="006F4CED">
        <w:rPr>
          <w:rFonts w:ascii="Arial" w:hAnsi="Arial" w:cs="Arial"/>
        </w:rPr>
        <w:t xml:space="preserve"> Порядка, и направляет их заказчику подпрограммы;</w:t>
      </w:r>
    </w:p>
    <w:p w:rsidR="00AE43F8" w:rsidRPr="006F4CED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4)</w:t>
      </w:r>
      <w:r w:rsidR="00566D39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готовит и представляет заказчику муниципальной программы (подпрограммы) отчет о реализации мероприятий.</w:t>
      </w:r>
    </w:p>
    <w:p w:rsidR="005D19BF" w:rsidRPr="006F4CED" w:rsidRDefault="00AE43F8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5.Заказчик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и иных привлекаемых для реализации муниципальной программы источников.</w:t>
      </w:r>
    </w:p>
    <w:p w:rsidR="00566D39" w:rsidRPr="006F4CED" w:rsidRDefault="00566D39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Заказчик муниципальной программы </w:t>
      </w:r>
      <w:r w:rsidR="006D3CE4" w:rsidRPr="006F4CED">
        <w:rPr>
          <w:rFonts w:ascii="Arial" w:hAnsi="Arial" w:cs="Arial"/>
        </w:rPr>
        <w:t>несет ответственность за подготовку</w:t>
      </w:r>
      <w:r w:rsidR="00AF25D2" w:rsidRPr="006F4CED">
        <w:rPr>
          <w:rFonts w:ascii="Arial" w:hAnsi="Arial" w:cs="Arial"/>
        </w:rPr>
        <w:t xml:space="preserve"> </w:t>
      </w:r>
      <w:r w:rsidR="006D3CE4" w:rsidRPr="006F4CED">
        <w:rPr>
          <w:rFonts w:ascii="Arial" w:hAnsi="Arial" w:cs="Arial"/>
        </w:rPr>
        <w:t>и ре</w:t>
      </w:r>
      <w:r w:rsidR="00AF25D2" w:rsidRPr="006F4CED">
        <w:rPr>
          <w:rFonts w:ascii="Arial" w:hAnsi="Arial" w:cs="Arial"/>
        </w:rPr>
        <w:t>а</w:t>
      </w:r>
      <w:r w:rsidR="006D3CE4" w:rsidRPr="006F4CED">
        <w:rPr>
          <w:rFonts w:ascii="Arial" w:hAnsi="Arial" w:cs="Arial"/>
        </w:rPr>
        <w:t>лизацию муниципальной программы, а также обеспечение достижения показателей реализации муниципальной программы.</w:t>
      </w:r>
    </w:p>
    <w:p w:rsidR="006D3CE4" w:rsidRPr="006F4CED" w:rsidRDefault="006D3CE4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Заказчик муниципальной подпрограммы несет ответственность за подготовку и реализацию муниципальной подпрограммы, а также обеспечение достижения показателей реализации муниципальной подпрограммы.</w:t>
      </w:r>
    </w:p>
    <w:p w:rsidR="00807849" w:rsidRPr="006F4CED" w:rsidRDefault="00807849" w:rsidP="00566D39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  <w:b/>
        </w:rPr>
        <w:t>7. Состав, форма и сроки представления отчетности о ходе</w:t>
      </w:r>
      <w:r w:rsidR="00980085" w:rsidRPr="006F4CED">
        <w:rPr>
          <w:rFonts w:ascii="Arial" w:hAnsi="Arial" w:cs="Arial"/>
          <w:b/>
        </w:rPr>
        <w:t xml:space="preserve"> </w:t>
      </w:r>
      <w:r w:rsidRPr="006F4CED">
        <w:rPr>
          <w:rFonts w:ascii="Arial" w:hAnsi="Arial" w:cs="Arial"/>
          <w:b/>
        </w:rPr>
        <w:t xml:space="preserve">реализации мероприятий </w:t>
      </w:r>
      <w:proofErr w:type="gramStart"/>
      <w:r w:rsidR="00226A97" w:rsidRPr="006F4CED">
        <w:rPr>
          <w:rFonts w:ascii="Arial" w:hAnsi="Arial" w:cs="Arial"/>
          <w:b/>
        </w:rPr>
        <w:t>ответственным</w:t>
      </w:r>
      <w:proofErr w:type="gramEnd"/>
      <w:r w:rsidR="00226A97" w:rsidRPr="006F4CED">
        <w:rPr>
          <w:rFonts w:ascii="Arial" w:hAnsi="Arial" w:cs="Arial"/>
          <w:b/>
        </w:rPr>
        <w:t xml:space="preserve"> за выполнение мероприятия заказчику </w:t>
      </w:r>
      <w:r w:rsidRPr="006F4CED">
        <w:rPr>
          <w:rFonts w:ascii="Arial" w:hAnsi="Arial" w:cs="Arial"/>
          <w:b/>
        </w:rPr>
        <w:t>муниципальной программы</w:t>
      </w:r>
      <w:r w:rsidR="00226A97" w:rsidRPr="006F4CED">
        <w:rPr>
          <w:rFonts w:ascii="Arial" w:hAnsi="Arial" w:cs="Arial"/>
          <w:b/>
        </w:rPr>
        <w:t xml:space="preserve"> (подпрограммы)</w:t>
      </w:r>
    </w:p>
    <w:p w:rsidR="006D3CE4" w:rsidRPr="006F4CED" w:rsidRDefault="006D3CE4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Заказчик муниципальной программы с учетом информации, полученной от заказчиков муниципальных подпрограм</w:t>
      </w:r>
      <w:proofErr w:type="gramStart"/>
      <w:r w:rsidRPr="006F4CED">
        <w:rPr>
          <w:rFonts w:ascii="Arial" w:hAnsi="Arial" w:cs="Arial"/>
        </w:rPr>
        <w:t>м(</w:t>
      </w:r>
      <w:proofErr w:type="gramEnd"/>
      <w:r w:rsidRPr="006F4CED">
        <w:rPr>
          <w:rFonts w:ascii="Arial" w:hAnsi="Arial" w:cs="Arial"/>
        </w:rPr>
        <w:t>ответственных за выполнение мероприятий), формирует и направляет координатору муниципальной и в управление экономики на бумажном носителе:</w:t>
      </w:r>
    </w:p>
    <w:p w:rsidR="00AE43F8" w:rsidRPr="006F4CE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1)</w:t>
      </w:r>
      <w:r w:rsidR="00AE43F8" w:rsidRPr="006F4CED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AE43F8" w:rsidRPr="006F4CE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а)</w:t>
      </w:r>
      <w:r w:rsidR="006D3CE4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 xml:space="preserve">оперативный отчет о реализации мероприятий, по форме согласно приложению № 6 к </w:t>
      </w:r>
      <w:r w:rsidR="006D3CE4" w:rsidRPr="006F4CED">
        <w:rPr>
          <w:rFonts w:ascii="Arial" w:hAnsi="Arial" w:cs="Arial"/>
        </w:rPr>
        <w:t xml:space="preserve">настоящему </w:t>
      </w:r>
      <w:r w:rsidR="00AE43F8" w:rsidRPr="006F4CED">
        <w:rPr>
          <w:rFonts w:ascii="Arial" w:hAnsi="Arial" w:cs="Arial"/>
        </w:rPr>
        <w:t>Порядку;</w:t>
      </w:r>
    </w:p>
    <w:p w:rsidR="00AE43F8" w:rsidRPr="006F4CE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б)</w:t>
      </w:r>
      <w:r w:rsidR="006D3CE4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аналитическую записку, в которой указываются:</w:t>
      </w:r>
    </w:p>
    <w:p w:rsidR="00AE43F8" w:rsidRPr="006F4CED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степень достижения </w:t>
      </w:r>
      <w:r w:rsidR="006D3CE4" w:rsidRPr="006F4CED">
        <w:rPr>
          <w:rFonts w:ascii="Arial" w:hAnsi="Arial" w:cs="Arial"/>
        </w:rPr>
        <w:t xml:space="preserve">показателей </w:t>
      </w:r>
      <w:r w:rsidRPr="006F4CED">
        <w:rPr>
          <w:rFonts w:ascii="Arial" w:hAnsi="Arial" w:cs="Arial"/>
        </w:rPr>
        <w:t>реализации муниципальной программы и намеченной цели муниципальной программы;</w:t>
      </w:r>
    </w:p>
    <w:p w:rsidR="00AE43F8" w:rsidRPr="006F4CED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общий объем фактически произведенных расходов, </w:t>
      </w:r>
      <w:r w:rsidR="006D3CE4" w:rsidRPr="006F4CED">
        <w:rPr>
          <w:rFonts w:ascii="Arial" w:hAnsi="Arial" w:cs="Arial"/>
        </w:rPr>
        <w:t xml:space="preserve">перечень фактически выполненных работ с указанием объемов, </w:t>
      </w:r>
      <w:r w:rsidRPr="006F4CED">
        <w:rPr>
          <w:rFonts w:ascii="Arial" w:hAnsi="Arial" w:cs="Arial"/>
        </w:rPr>
        <w:t>в том числе по источникам финансирования;</w:t>
      </w:r>
    </w:p>
    <w:p w:rsidR="006D3CE4" w:rsidRPr="006F4CED" w:rsidRDefault="006D3CE4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AE43F8" w:rsidRPr="006F4CE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2)</w:t>
      </w:r>
      <w:r w:rsidR="006D3CE4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 xml:space="preserve">Ежегодно в срок до 1 марта года, следующего за </w:t>
      </w:r>
      <w:proofErr w:type="gramStart"/>
      <w:r w:rsidR="00AE43F8" w:rsidRPr="006F4CED">
        <w:rPr>
          <w:rFonts w:ascii="Arial" w:hAnsi="Arial" w:cs="Arial"/>
        </w:rPr>
        <w:t>отчетным</w:t>
      </w:r>
      <w:proofErr w:type="gramEnd"/>
      <w:r w:rsidR="00AE43F8" w:rsidRPr="006F4CED">
        <w:rPr>
          <w:rFonts w:ascii="Arial" w:hAnsi="Arial" w:cs="Arial"/>
        </w:rPr>
        <w:t>:</w:t>
      </w:r>
    </w:p>
    <w:p w:rsidR="00AE43F8" w:rsidRPr="006F4CE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а)</w:t>
      </w:r>
      <w:r w:rsidR="006D3CE4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 xml:space="preserve">годовой отчет о реализации муниципальной программы, по форме согласно приложению № 7 к </w:t>
      </w:r>
      <w:r w:rsidR="006D3CE4" w:rsidRPr="006F4CED">
        <w:rPr>
          <w:rFonts w:ascii="Arial" w:hAnsi="Arial" w:cs="Arial"/>
        </w:rPr>
        <w:t xml:space="preserve">настоящему </w:t>
      </w:r>
      <w:r w:rsidR="00AE43F8" w:rsidRPr="006F4CED">
        <w:rPr>
          <w:rFonts w:ascii="Arial" w:hAnsi="Arial" w:cs="Arial"/>
        </w:rPr>
        <w:t xml:space="preserve">Порядку; </w:t>
      </w:r>
    </w:p>
    <w:p w:rsidR="00AE43F8" w:rsidRPr="006F4CE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б)</w:t>
      </w:r>
      <w:r w:rsidR="00956348" w:rsidRPr="006F4CED">
        <w:rPr>
          <w:rFonts w:ascii="Arial" w:hAnsi="Arial" w:cs="Arial"/>
        </w:rPr>
        <w:t xml:space="preserve"> </w:t>
      </w:r>
      <w:r w:rsidR="00AE43F8" w:rsidRPr="006F4CED">
        <w:rPr>
          <w:rFonts w:ascii="Arial" w:hAnsi="Arial" w:cs="Arial"/>
        </w:rPr>
        <w:t>аналитическую записку, в которой указываются:</w:t>
      </w:r>
    </w:p>
    <w:p w:rsidR="00AE43F8" w:rsidRPr="006F4CED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степень достижения </w:t>
      </w:r>
      <w:r w:rsidR="00956348" w:rsidRPr="006F4CED">
        <w:rPr>
          <w:rFonts w:ascii="Arial" w:hAnsi="Arial" w:cs="Arial"/>
        </w:rPr>
        <w:t xml:space="preserve">показателей </w:t>
      </w:r>
      <w:r w:rsidRPr="006F4CED">
        <w:rPr>
          <w:rFonts w:ascii="Arial" w:hAnsi="Arial" w:cs="Arial"/>
        </w:rPr>
        <w:t>реализации муниципальной программы и намеченной цели муниципальной программы;</w:t>
      </w:r>
    </w:p>
    <w:p w:rsidR="000D0775" w:rsidRPr="006F4CED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общий объем фактически произведенных расходов, </w:t>
      </w:r>
      <w:r w:rsidR="00956348" w:rsidRPr="006F4CED">
        <w:rPr>
          <w:rFonts w:ascii="Arial" w:hAnsi="Arial" w:cs="Arial"/>
        </w:rPr>
        <w:t xml:space="preserve">перечень фактически выполненных работ с указанием объемов, </w:t>
      </w:r>
      <w:r w:rsidRPr="006F4CED">
        <w:rPr>
          <w:rFonts w:ascii="Arial" w:hAnsi="Arial" w:cs="Arial"/>
        </w:rPr>
        <w:t>в том чис</w:t>
      </w:r>
      <w:r w:rsidR="00956348" w:rsidRPr="006F4CED">
        <w:rPr>
          <w:rFonts w:ascii="Arial" w:hAnsi="Arial" w:cs="Arial"/>
        </w:rPr>
        <w:t>ле по источникам финансирования;</w:t>
      </w:r>
    </w:p>
    <w:p w:rsidR="00956348" w:rsidRPr="006F4CED" w:rsidRDefault="0095634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  <w:sectPr w:rsidR="00956348" w:rsidRPr="006F4CED" w:rsidSect="00D06D69">
          <w:pgSz w:w="11906" w:h="16838"/>
          <w:pgMar w:top="284" w:right="850" w:bottom="1134" w:left="1701" w:header="709" w:footer="709" w:gutter="0"/>
          <w:cols w:space="708"/>
          <w:docGrid w:linePitch="360"/>
        </w:sectPr>
      </w:pPr>
      <w:r w:rsidRPr="006F4CED">
        <w:rPr>
          <w:rFonts w:ascii="Arial" w:hAnsi="Arial" w:cs="Arial"/>
        </w:rPr>
        <w:t>анализ причин невыполнения (несвоевременное выполнение) мероприятий.</w:t>
      </w:r>
    </w:p>
    <w:p w:rsidR="000A4F19" w:rsidRPr="006F4CED" w:rsidRDefault="000A4F19" w:rsidP="000A4F19">
      <w:pPr>
        <w:jc w:val="right"/>
        <w:rPr>
          <w:rFonts w:ascii="Arial" w:hAnsi="Arial" w:cs="Arial"/>
          <w:u w:val="single"/>
        </w:rPr>
      </w:pPr>
    </w:p>
    <w:p w:rsidR="00570E2D" w:rsidRPr="006F4CED" w:rsidRDefault="000A4F19" w:rsidP="000A4F19">
      <w:pPr>
        <w:jc w:val="right"/>
        <w:rPr>
          <w:rFonts w:ascii="Arial" w:hAnsi="Arial" w:cs="Arial"/>
          <w:u w:val="single"/>
        </w:rPr>
      </w:pPr>
      <w:r w:rsidRPr="006F4CED">
        <w:rPr>
          <w:rFonts w:ascii="Arial" w:hAnsi="Arial" w:cs="Arial"/>
          <w:u w:val="single"/>
        </w:rPr>
        <w:t>«</w:t>
      </w:r>
      <w:r w:rsidR="007A6049" w:rsidRPr="006F4CED">
        <w:rPr>
          <w:rFonts w:ascii="Arial" w:hAnsi="Arial" w:cs="Arial"/>
          <w:u w:val="single"/>
        </w:rPr>
        <w:t>Приложение 1</w:t>
      </w:r>
    </w:p>
    <w:p w:rsidR="007A6049" w:rsidRPr="006F4CED" w:rsidRDefault="007A6049" w:rsidP="007A6049">
      <w:pPr>
        <w:jc w:val="right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к программе </w:t>
      </w:r>
      <w:r w:rsidR="00B12713" w:rsidRPr="006F4CED">
        <w:rPr>
          <w:rFonts w:ascii="Arial" w:hAnsi="Arial" w:cs="Arial"/>
        </w:rPr>
        <w:t>«</w:t>
      </w:r>
      <w:r w:rsidRPr="006F4CED">
        <w:rPr>
          <w:rFonts w:ascii="Arial" w:hAnsi="Arial" w:cs="Arial"/>
        </w:rPr>
        <w:t>Предпринимательство</w:t>
      </w:r>
      <w:r w:rsidR="000A4F19" w:rsidRPr="006F4CED">
        <w:rPr>
          <w:rFonts w:ascii="Arial" w:hAnsi="Arial" w:cs="Arial"/>
        </w:rPr>
        <w:t>»</w:t>
      </w:r>
    </w:p>
    <w:p w:rsidR="00324EB6" w:rsidRPr="006F4CED" w:rsidRDefault="00324EB6" w:rsidP="00324EB6">
      <w:pPr>
        <w:rPr>
          <w:rFonts w:ascii="Arial" w:hAnsi="Arial" w:cs="Arial"/>
        </w:rPr>
      </w:pPr>
    </w:p>
    <w:p w:rsidR="00324EB6" w:rsidRPr="006F4CED" w:rsidRDefault="00324EB6" w:rsidP="007A6049">
      <w:pPr>
        <w:jc w:val="right"/>
        <w:rPr>
          <w:rFonts w:ascii="Arial" w:hAnsi="Arial" w:cs="Arial"/>
        </w:rPr>
      </w:pPr>
    </w:p>
    <w:p w:rsidR="00324EB6" w:rsidRPr="006F4CED" w:rsidRDefault="00324EB6" w:rsidP="00324EB6">
      <w:pPr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Показатели реализации муниципальной программы</w:t>
      </w:r>
    </w:p>
    <w:p w:rsidR="00324EB6" w:rsidRPr="006F4CED" w:rsidRDefault="00324EB6" w:rsidP="00324EB6">
      <w:pPr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«Предпринимательство»</w:t>
      </w:r>
    </w:p>
    <w:p w:rsidR="00324EB6" w:rsidRPr="006F4CED" w:rsidRDefault="00324EB6" w:rsidP="00324EB6">
      <w:pPr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Таблица 1                                                                                                           </w:t>
      </w:r>
    </w:p>
    <w:tbl>
      <w:tblPr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2490"/>
        <w:gridCol w:w="1477"/>
        <w:gridCol w:w="1276"/>
        <w:gridCol w:w="1134"/>
        <w:gridCol w:w="992"/>
        <w:gridCol w:w="1134"/>
        <w:gridCol w:w="1134"/>
        <w:gridCol w:w="992"/>
        <w:gridCol w:w="992"/>
        <w:gridCol w:w="1701"/>
      </w:tblGrid>
      <w:tr w:rsidR="00324EB6" w:rsidRPr="006F4CED" w:rsidTr="006F4CED">
        <w:trPr>
          <w:trHeight w:val="20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№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п</w:t>
            </w:r>
            <w:proofErr w:type="gramEnd"/>
            <w:r w:rsidRPr="006F4CED">
              <w:rPr>
                <w:rFonts w:ascii="Arial" w:hAnsi="Arial" w:cs="Arial"/>
              </w:rPr>
              <w:t>/п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Показатели реализации муниципальной программы</w:t>
            </w:r>
          </w:p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Единица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Базовое значение на начало реализации Подпрограммы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</w:tc>
        <w:tc>
          <w:tcPr>
            <w:tcW w:w="13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2020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2021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2022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2023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2024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3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b/>
              </w:rPr>
            </w:pPr>
            <w:proofErr w:type="spellStart"/>
            <w:r w:rsidRPr="006F4CED">
              <w:rPr>
                <w:rFonts w:ascii="Arial" w:hAnsi="Arial" w:cs="Arial"/>
                <w:b/>
                <w:lang w:val="en-US"/>
              </w:rPr>
              <w:t>Подпрограмма</w:t>
            </w:r>
            <w:proofErr w:type="spellEnd"/>
            <w:r w:rsidRPr="006F4CED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6F4CED">
              <w:rPr>
                <w:rFonts w:ascii="Arial" w:hAnsi="Arial" w:cs="Arial"/>
                <w:b/>
              </w:rPr>
              <w:t>1 «</w:t>
            </w:r>
            <w:proofErr w:type="spellStart"/>
            <w:r w:rsidRPr="006F4CED">
              <w:rPr>
                <w:rFonts w:ascii="Arial" w:hAnsi="Arial" w:cs="Arial"/>
                <w:b/>
                <w:lang w:val="en-US"/>
              </w:rPr>
              <w:t>Инвестиции</w:t>
            </w:r>
            <w:proofErr w:type="spellEnd"/>
            <w:r w:rsidRPr="006F4CED">
              <w:rPr>
                <w:rFonts w:ascii="Arial" w:hAnsi="Arial" w:cs="Arial"/>
                <w:b/>
              </w:rPr>
              <w:t>»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6F4CED">
              <w:rPr>
                <w:rFonts w:ascii="Arial" w:hAnsi="Arial" w:cs="Arial"/>
              </w:rPr>
              <w:t>несырьевых</w:t>
            </w:r>
            <w:proofErr w:type="spellEnd"/>
            <w:r w:rsidRPr="006F4CED">
              <w:rPr>
                <w:rFonts w:ascii="Arial" w:hAnsi="Arial" w:cs="Arial"/>
              </w:rPr>
              <w:t xml:space="preserve"> отраслях экономики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  <w:proofErr w:type="spellStart"/>
            <w:r w:rsidRPr="006F4CED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6F4CE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4CED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07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02,10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Гектар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Объем инвестиций, </w:t>
            </w:r>
            <w:r w:rsidRPr="006F4CED">
              <w:rPr>
                <w:rFonts w:ascii="Arial" w:hAnsi="Arial" w:cs="Arial"/>
              </w:rPr>
              <w:lastRenderedPageBreak/>
              <w:t>привлеченных в основной капитал (без учета бюджетных инвестиций), на душу населения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Отраслево</w:t>
            </w:r>
            <w:r w:rsidRPr="006F4CED">
              <w:rPr>
                <w:rFonts w:ascii="Arial" w:hAnsi="Arial" w:cs="Arial"/>
              </w:rPr>
              <w:lastRenderedPageBreak/>
              <w:t>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Тысяча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35,29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02,10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07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Процент заполняемости многофункциональных индустриальных парков, технологических парков, </w:t>
            </w:r>
            <w:r w:rsidRPr="006F4CED">
              <w:rPr>
                <w:rFonts w:ascii="Arial" w:hAnsi="Arial" w:cs="Arial"/>
              </w:rPr>
              <w:lastRenderedPageBreak/>
              <w:t>промышленных площадок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Отраслевой показатель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1781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02,07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1.9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  <w:proofErr w:type="spellStart"/>
            <w:r w:rsidRPr="006F4CED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6F4CE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4CED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19999087,24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20419437,24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20719005,34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24EB6" w:rsidRPr="006F4CED" w:rsidRDefault="009E2AA0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24EB6" w:rsidRPr="006F4CED" w:rsidRDefault="009E2AA0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24EB6" w:rsidRPr="006F4CED" w:rsidRDefault="009E2AA0" w:rsidP="009E2AA0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1.10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6F4CE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F4CED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20337786,08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1.11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Указ ПРФ от 04.02.2021 № 68 «Об оценке эффективности деятельности высших должностных лиц (руководителей высших исполнител</w:t>
            </w:r>
            <w:r w:rsidRPr="006F4CED">
              <w:rPr>
                <w:rFonts w:ascii="Arial" w:hAnsi="Arial" w:cs="Arial"/>
              </w:rPr>
              <w:lastRenderedPageBreak/>
              <w:t>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lastRenderedPageBreak/>
              <w:t>П</w:t>
            </w:r>
            <w:proofErr w:type="spellStart"/>
            <w:r w:rsidRPr="006F4CED">
              <w:rPr>
                <w:rFonts w:ascii="Arial" w:hAnsi="Arial" w:cs="Arial"/>
                <w:lang w:val="en-US"/>
              </w:rPr>
              <w:t>роцент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58,84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02,10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lastRenderedPageBreak/>
              <w:t xml:space="preserve">2 </w:t>
            </w:r>
          </w:p>
        </w:tc>
        <w:tc>
          <w:tcPr>
            <w:tcW w:w="13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b/>
              </w:rPr>
            </w:pPr>
            <w:r w:rsidRPr="006F4CED">
              <w:rPr>
                <w:rFonts w:ascii="Arial" w:hAnsi="Arial" w:cs="Arial"/>
                <w:b/>
              </w:rPr>
              <w:t>Подпрограмма 2. «Развитие конкуренции»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обоснованных, частично обоснованных жалоб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CB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несостоявшихся закупок от общего количества конкурентных закупок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CB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Доля общей экономии денежных средств по результатам определения поставщиков </w:t>
            </w:r>
            <w:r w:rsidRPr="006F4CED">
              <w:rPr>
                <w:rFonts w:ascii="Arial" w:hAnsi="Arial" w:cs="Arial"/>
              </w:rPr>
              <w:lastRenderedPageBreak/>
              <w:t>(подрядчиков, исполнителей)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CB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CB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CB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</w:p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</w:p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</w:p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</w:p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</w:p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</w:p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общей экономии денежных средств по результатам осуществления конкурентных закупок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CB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Среднее количество участников состоявшихся закупок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CB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CB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04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CB" w:rsidRPr="006F4CED" w:rsidRDefault="00324EB6" w:rsidP="00324EB6">
            <w:pPr>
              <w:numPr>
                <w:ilvl w:val="0"/>
                <w:numId w:val="35"/>
              </w:num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3</w:t>
            </w:r>
          </w:p>
        </w:tc>
        <w:tc>
          <w:tcPr>
            <w:tcW w:w="13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b/>
                <w:bCs/>
              </w:rPr>
              <w:t>Подпрограмма 3 «Развитие малого и среднего предпринимательства»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Указ ПРФ от28.04.2008г. № 607 «Об оценке </w:t>
            </w:r>
            <w:proofErr w:type="gramStart"/>
            <w:r w:rsidRPr="006F4CED">
              <w:rPr>
                <w:rFonts w:ascii="Arial" w:hAnsi="Arial" w:cs="Arial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6F4CED">
              <w:rPr>
                <w:rFonts w:ascii="Arial" w:hAnsi="Arial" w:cs="Arial"/>
              </w:rPr>
              <w:t xml:space="preserve"> и муниципальных 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648,04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661,30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126,54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CB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bCs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 w:rsidRPr="006F4CED">
              <w:rPr>
                <w:rFonts w:ascii="Arial" w:hAnsi="Arial" w:cs="Arial"/>
                <w:bCs/>
              </w:rPr>
              <w:lastRenderedPageBreak/>
              <w:t>совместителей) всех предприятий и организаций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Указ ПРФ от28.04.2008г№ 607 «Об оценке </w:t>
            </w:r>
            <w:proofErr w:type="gramStart"/>
            <w:r w:rsidRPr="006F4CED">
              <w:rPr>
                <w:rFonts w:ascii="Arial" w:hAnsi="Arial" w:cs="Arial"/>
              </w:rPr>
              <w:t xml:space="preserve">эффективности деятельности органов местного самоуправления городских </w:t>
            </w:r>
            <w:r w:rsidRPr="006F4CED">
              <w:rPr>
                <w:rFonts w:ascii="Arial" w:hAnsi="Arial" w:cs="Arial"/>
              </w:rPr>
              <w:lastRenderedPageBreak/>
              <w:t>округов</w:t>
            </w:r>
            <w:proofErr w:type="gramEnd"/>
            <w:r w:rsidRPr="006F4CED">
              <w:rPr>
                <w:rFonts w:ascii="Arial" w:hAnsi="Arial" w:cs="Arial"/>
              </w:rPr>
              <w:t xml:space="preserve"> и муниципальных 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CB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47,558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08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bCs/>
              </w:rPr>
            </w:pPr>
            <w:r w:rsidRPr="006F4CED">
              <w:rPr>
                <w:rFonts w:ascii="Arial" w:hAnsi="Arial" w:cs="Arial"/>
                <w:bCs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  <w:bCs/>
              </w:rPr>
            </w:pPr>
            <w:r w:rsidRPr="006F4CED">
              <w:rPr>
                <w:rFonts w:ascii="Arial" w:hAnsi="Arial" w:cs="Arial"/>
                <w:bCs/>
              </w:rPr>
              <w:t>38302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54108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08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Вновь созданные предприятия МСП в сфере производства или услуг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08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i/>
              </w:rPr>
            </w:pPr>
            <w:r w:rsidRPr="006F4CED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6F4CED">
              <w:rPr>
                <w:rFonts w:ascii="Arial" w:hAnsi="Arial" w:cs="Arial"/>
              </w:rPr>
              <w:t>самозанятых</w:t>
            </w:r>
            <w:proofErr w:type="spellEnd"/>
            <w:r w:rsidRPr="006F4CED">
              <w:rPr>
                <w:rFonts w:ascii="Arial" w:hAnsi="Arial" w:cs="Arial"/>
              </w:rPr>
              <w:t xml:space="preserve"> граждан, зафиксировавших свой статус, с учетом введения налогового режима для</w:t>
            </w:r>
            <w:r w:rsidRPr="006F4CE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F4CED">
              <w:rPr>
                <w:rFonts w:ascii="Arial" w:hAnsi="Arial" w:cs="Arial"/>
              </w:rPr>
              <w:t>самозанятых</w:t>
            </w:r>
            <w:proofErr w:type="spellEnd"/>
            <w:r w:rsidRPr="006F4CED">
              <w:rPr>
                <w:rFonts w:ascii="Arial" w:hAnsi="Arial" w:cs="Arial"/>
              </w:rPr>
              <w:t>, нарастающим итогом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Отраслевой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5715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08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08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lastRenderedPageBreak/>
              <w:t>4</w:t>
            </w:r>
          </w:p>
        </w:tc>
        <w:tc>
          <w:tcPr>
            <w:tcW w:w="13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  <w:b/>
              </w:rPr>
            </w:pPr>
            <w:r w:rsidRPr="006F4CED">
              <w:rPr>
                <w:rFonts w:ascii="Arial" w:hAnsi="Arial" w:cs="Arial"/>
                <w:b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Прирост посадочных мест на объектах общественного питания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02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Прирост рабочих мест на объектах бытового обслуживания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03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4.3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Цивилизованная торговля (Ликвидация незаконных нестационарных торговых объектов)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4.4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Обеспеченность населения площадью торговых объектов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Квадратных метров на1000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Доля ОДС, </w:t>
            </w:r>
            <w:proofErr w:type="gramStart"/>
            <w:r w:rsidRPr="006F4CED">
              <w:rPr>
                <w:rFonts w:ascii="Arial" w:hAnsi="Arial" w:cs="Arial"/>
              </w:rPr>
              <w:t>соответствующих</w:t>
            </w:r>
            <w:proofErr w:type="gramEnd"/>
            <w:r w:rsidRPr="006F4CED">
              <w:rPr>
                <w:rFonts w:ascii="Arial" w:hAnsi="Arial" w:cs="Arial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03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Доля обращений по вопросу защиты прав потребителей </w:t>
            </w:r>
            <w:r w:rsidRPr="006F4CED">
              <w:rPr>
                <w:rFonts w:ascii="Arial" w:hAnsi="Arial" w:cs="Arial"/>
              </w:rPr>
              <w:lastRenderedPageBreak/>
              <w:t>от общего количества поступивших обращений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Отраслевой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04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4.7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Прирост площадей торговых объектов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Тысяча квадратных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</w:t>
            </w:r>
          </w:p>
        </w:tc>
      </w:tr>
      <w:tr w:rsidR="00324EB6" w:rsidRPr="006F4CED" w:rsidTr="006F4CED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4.8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Стандарт потребительского рынка и услуг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Отраслевой</w:t>
            </w:r>
          </w:p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B6" w:rsidRPr="006F4CED" w:rsidRDefault="00324EB6" w:rsidP="00324EB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</w:t>
            </w:r>
          </w:p>
        </w:tc>
      </w:tr>
    </w:tbl>
    <w:p w:rsidR="00324EB6" w:rsidRDefault="00324EB6" w:rsidP="009A3FCB">
      <w:pPr>
        <w:rPr>
          <w:rFonts w:ascii="Arial" w:hAnsi="Arial" w:cs="Arial"/>
        </w:rPr>
      </w:pPr>
    </w:p>
    <w:p w:rsidR="006F4CED" w:rsidRPr="006F4CED" w:rsidRDefault="006F4CED" w:rsidP="009A3FCB">
      <w:pPr>
        <w:rPr>
          <w:rFonts w:ascii="Arial" w:hAnsi="Arial" w:cs="Arial"/>
        </w:rPr>
      </w:pPr>
    </w:p>
    <w:p w:rsidR="00324EB6" w:rsidRPr="006F4CED" w:rsidRDefault="00324EB6" w:rsidP="007A6049">
      <w:pPr>
        <w:jc w:val="right"/>
        <w:rPr>
          <w:rFonts w:ascii="Arial" w:hAnsi="Arial" w:cs="Arial"/>
        </w:rPr>
      </w:pPr>
    </w:p>
    <w:p w:rsidR="007A6049" w:rsidRPr="006F4CED" w:rsidRDefault="007A6049" w:rsidP="007A6049">
      <w:pPr>
        <w:jc w:val="right"/>
        <w:rPr>
          <w:rFonts w:ascii="Arial" w:hAnsi="Arial" w:cs="Arial"/>
          <w:b/>
        </w:rPr>
      </w:pPr>
    </w:p>
    <w:p w:rsidR="008C4E0B" w:rsidRPr="006F4CED" w:rsidRDefault="008C4E0B" w:rsidP="00A6552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Взаимосвязь показателей реализации муниципальной программы</w:t>
      </w:r>
    </w:p>
    <w:p w:rsidR="008C4E0B" w:rsidRPr="006F4CED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u w:val="single"/>
        </w:rPr>
      </w:pPr>
      <w:r w:rsidRPr="006F4CED">
        <w:rPr>
          <w:rFonts w:ascii="Arial" w:hAnsi="Arial" w:cs="Arial"/>
          <w:b/>
          <w:u w:val="single"/>
        </w:rPr>
        <w:t>«Предпринимательство»</w:t>
      </w:r>
    </w:p>
    <w:p w:rsidR="008C4E0B" w:rsidRPr="006F4CED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с целями (задачами), на достижение которых направлен показатель</w:t>
      </w:r>
    </w:p>
    <w:p w:rsidR="008C4E0B" w:rsidRPr="006F4CED" w:rsidRDefault="00035A5A" w:rsidP="000D0E5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tblpY="1"/>
        <w:tblOverlap w:val="never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3099"/>
        <w:gridCol w:w="126"/>
        <w:gridCol w:w="2712"/>
        <w:gridCol w:w="129"/>
        <w:gridCol w:w="7358"/>
      </w:tblGrid>
      <w:tr w:rsidR="008C4E0B" w:rsidRPr="006F4CED" w:rsidTr="007D2020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№   </w:t>
            </w:r>
            <w:proofErr w:type="gramStart"/>
            <w:r w:rsidRPr="006F4CED">
              <w:rPr>
                <w:rFonts w:ascii="Arial" w:hAnsi="Arial" w:cs="Arial"/>
              </w:rPr>
              <w:t>п</w:t>
            </w:r>
            <w:proofErr w:type="gramEnd"/>
            <w:r w:rsidRPr="006F4CED">
              <w:rPr>
                <w:rFonts w:ascii="Arial" w:hAnsi="Arial" w:cs="Arial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1013" w:type="pct"/>
            <w:gridSpan w:val="2"/>
            <w:vMerge w:val="restart"/>
            <w:vAlign w:val="center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Задачи, направленные на достижение цели</w:t>
            </w:r>
          </w:p>
        </w:tc>
        <w:tc>
          <w:tcPr>
            <w:tcW w:w="2672" w:type="pct"/>
            <w:gridSpan w:val="2"/>
            <w:vMerge w:val="restart"/>
            <w:vAlign w:val="center"/>
            <w:hideMark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</w:tr>
      <w:tr w:rsidR="008C4E0B" w:rsidRPr="006F4CED" w:rsidTr="007D2020">
        <w:trPr>
          <w:trHeight w:val="322"/>
        </w:trPr>
        <w:tc>
          <w:tcPr>
            <w:tcW w:w="209" w:type="pct"/>
            <w:vMerge/>
            <w:vAlign w:val="center"/>
            <w:hideMark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013" w:type="pct"/>
            <w:gridSpan w:val="2"/>
            <w:vMerge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72" w:type="pct"/>
            <w:gridSpan w:val="2"/>
            <w:vMerge/>
            <w:vAlign w:val="center"/>
            <w:hideMark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8C4E0B" w:rsidRPr="006F4CED" w:rsidTr="007D2020">
        <w:trPr>
          <w:trHeight w:val="20"/>
        </w:trPr>
        <w:tc>
          <w:tcPr>
            <w:tcW w:w="209" w:type="pct"/>
            <w:vAlign w:val="center"/>
            <w:hideMark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</w:t>
            </w:r>
          </w:p>
        </w:tc>
        <w:tc>
          <w:tcPr>
            <w:tcW w:w="1106" w:type="pct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</w:t>
            </w:r>
          </w:p>
        </w:tc>
        <w:tc>
          <w:tcPr>
            <w:tcW w:w="1013" w:type="pct"/>
            <w:gridSpan w:val="2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</w:p>
        </w:tc>
        <w:tc>
          <w:tcPr>
            <w:tcW w:w="2672" w:type="pct"/>
            <w:gridSpan w:val="2"/>
            <w:vAlign w:val="center"/>
            <w:hideMark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</w:t>
            </w:r>
          </w:p>
        </w:tc>
      </w:tr>
      <w:tr w:rsidR="008C4E0B" w:rsidRPr="006F4CED" w:rsidTr="007D2020">
        <w:trPr>
          <w:trHeight w:val="20"/>
        </w:trPr>
        <w:tc>
          <w:tcPr>
            <w:tcW w:w="209" w:type="pct"/>
            <w:vAlign w:val="center"/>
            <w:hideMark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</w:t>
            </w:r>
          </w:p>
        </w:tc>
        <w:tc>
          <w:tcPr>
            <w:tcW w:w="4791" w:type="pct"/>
            <w:gridSpan w:val="5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Подпрограмма I «Инвестиции»</w:t>
            </w:r>
          </w:p>
        </w:tc>
      </w:tr>
      <w:tr w:rsidR="003D3D01" w:rsidRPr="006F4CED" w:rsidTr="007D2020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1.1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</w:t>
            </w:r>
            <w:r w:rsidRPr="006F4CED">
              <w:rPr>
                <w:rFonts w:ascii="Arial" w:hAnsi="Arial" w:cs="Arial"/>
              </w:rPr>
              <w:lastRenderedPageBreak/>
              <w:t>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6F4CED">
              <w:rPr>
                <w:rFonts w:ascii="Arial" w:hAnsi="Arial" w:cs="Arial"/>
              </w:rPr>
              <w:t>несырьевых</w:t>
            </w:r>
            <w:proofErr w:type="spellEnd"/>
            <w:r w:rsidRPr="006F4CED">
              <w:rPr>
                <w:rFonts w:ascii="Arial" w:hAnsi="Arial" w:cs="Arial"/>
              </w:rPr>
              <w:t xml:space="preserve"> отраслях экономики</w:t>
            </w:r>
          </w:p>
        </w:tc>
      </w:tr>
      <w:tr w:rsidR="003D3D01" w:rsidRPr="006F4CED" w:rsidTr="007D2020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</w:tr>
      <w:tr w:rsidR="003D3D01" w:rsidRPr="006F4CED" w:rsidTr="007D2020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1.3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Реализация механизмов поддержки субъектов малого и среднего бизнеса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</w:tr>
      <w:tr w:rsidR="003D3D01" w:rsidRPr="006F4CED" w:rsidTr="004A475F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1.4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6F4CED" w:rsidRDefault="003D3D01" w:rsidP="003D3D0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</w:t>
            </w:r>
            <w:r w:rsidRPr="006F4CED">
              <w:rPr>
                <w:rFonts w:ascii="Arial" w:hAnsi="Arial" w:cs="Arial"/>
              </w:rPr>
              <w:lastRenderedPageBreak/>
              <w:t>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Формирование благоприятной среды для развития предпринимательства. Информационное и научно-методическое обеспечение малого и </w:t>
            </w:r>
            <w:r w:rsidRPr="006F4CED">
              <w:rPr>
                <w:rFonts w:ascii="Arial" w:hAnsi="Arial" w:cs="Arial"/>
              </w:rPr>
              <w:lastRenderedPageBreak/>
              <w:t>среднего предпринимательства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Объем инвестиций, привлеченных в основной капитал (без учета бюджетных инвестиций), на душу населения</w:t>
            </w:r>
          </w:p>
        </w:tc>
      </w:tr>
      <w:tr w:rsidR="003D3D01" w:rsidRPr="006F4CED" w:rsidTr="004A475F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</w:tr>
      <w:tr w:rsidR="003D3D01" w:rsidRPr="006F4CED" w:rsidTr="004A475F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1.6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</w:tr>
      <w:tr w:rsidR="003D3D01" w:rsidRPr="006F4CED" w:rsidTr="004A475F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1.7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Повышение инвестиционной привлекательности городского округа </w:t>
            </w:r>
            <w:r w:rsidRPr="006F4CED">
              <w:rPr>
                <w:rFonts w:ascii="Arial" w:hAnsi="Arial" w:cs="Arial"/>
              </w:rPr>
              <w:lastRenderedPageBreak/>
              <w:t>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Создание благоприятных условий для реализации инвестиционных </w:t>
            </w:r>
            <w:r w:rsidRPr="006F4CED">
              <w:rPr>
                <w:rFonts w:ascii="Arial" w:hAnsi="Arial" w:cs="Arial"/>
              </w:rPr>
              <w:lastRenderedPageBreak/>
              <w:t>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</w:tr>
      <w:tr w:rsidR="003D3D01" w:rsidRPr="006F4CED" w:rsidTr="007D2020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созданных рабочих мест</w:t>
            </w:r>
          </w:p>
        </w:tc>
      </w:tr>
      <w:tr w:rsidR="003D3D01" w:rsidRPr="006F4CED" w:rsidTr="007D2020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1.9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6F4CED" w:rsidRDefault="003D3D01" w:rsidP="00EB37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3D3D01" w:rsidRPr="006F4CED" w:rsidTr="007D2020">
        <w:trPr>
          <w:trHeight w:val="20"/>
        </w:trPr>
        <w:tc>
          <w:tcPr>
            <w:tcW w:w="209" w:type="pct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1.1</w:t>
            </w:r>
            <w:r w:rsidRPr="006F4CED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Повышение </w:t>
            </w:r>
            <w:r w:rsidRPr="006F4CED">
              <w:rPr>
                <w:rFonts w:ascii="Arial" w:hAnsi="Arial" w:cs="Arial"/>
              </w:rPr>
              <w:lastRenderedPageBreak/>
              <w:t>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Создание </w:t>
            </w:r>
            <w:r w:rsidRPr="006F4CED">
              <w:rPr>
                <w:rFonts w:ascii="Arial" w:hAnsi="Arial" w:cs="Arial"/>
              </w:rPr>
              <w:lastRenderedPageBreak/>
              <w:t>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gridSpan w:val="2"/>
            <w:shd w:val="clear" w:color="auto" w:fill="auto"/>
          </w:tcPr>
          <w:p w:rsidR="003D3D01" w:rsidRPr="006F4CED" w:rsidRDefault="003D3D01" w:rsidP="003D3D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Задолженность по выплате заработной платы «Зарплата без </w:t>
            </w:r>
            <w:r w:rsidRPr="006F4CED">
              <w:rPr>
                <w:rFonts w:ascii="Arial" w:hAnsi="Arial" w:cs="Arial"/>
              </w:rPr>
              <w:lastRenderedPageBreak/>
              <w:t>долгов»</w:t>
            </w:r>
          </w:p>
        </w:tc>
      </w:tr>
      <w:tr w:rsidR="008C4E0B" w:rsidRPr="006F4CED" w:rsidTr="007D2020">
        <w:trPr>
          <w:trHeight w:val="20"/>
        </w:trPr>
        <w:tc>
          <w:tcPr>
            <w:tcW w:w="209" w:type="pct"/>
            <w:vAlign w:val="center"/>
          </w:tcPr>
          <w:p w:rsidR="008C4E0B" w:rsidRPr="006F4CE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1.11</w:t>
            </w:r>
          </w:p>
        </w:tc>
        <w:tc>
          <w:tcPr>
            <w:tcW w:w="1106" w:type="pct"/>
            <w:vAlign w:val="center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gridSpan w:val="2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72" w:type="pct"/>
            <w:gridSpan w:val="2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8C4E0B" w:rsidRPr="006F4CED" w:rsidTr="007D2020">
        <w:trPr>
          <w:trHeight w:val="20"/>
        </w:trPr>
        <w:tc>
          <w:tcPr>
            <w:tcW w:w="209" w:type="pct"/>
            <w:vAlign w:val="center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</w:t>
            </w:r>
          </w:p>
        </w:tc>
        <w:tc>
          <w:tcPr>
            <w:tcW w:w="4791" w:type="pct"/>
            <w:gridSpan w:val="5"/>
            <w:vAlign w:val="center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Подпрограмма 2. «Развитие конкуренции»</w:t>
            </w:r>
          </w:p>
        </w:tc>
      </w:tr>
      <w:tr w:rsidR="00F423A6" w:rsidRPr="006F4CED" w:rsidTr="00384F51">
        <w:trPr>
          <w:trHeight w:val="20"/>
        </w:trPr>
        <w:tc>
          <w:tcPr>
            <w:tcW w:w="209" w:type="pct"/>
            <w:vAlign w:val="center"/>
          </w:tcPr>
          <w:p w:rsidR="00F423A6" w:rsidRPr="006F4CE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2.1</w:t>
            </w:r>
          </w:p>
        </w:tc>
        <w:tc>
          <w:tcPr>
            <w:tcW w:w="1106" w:type="pct"/>
          </w:tcPr>
          <w:p w:rsidR="00F423A6" w:rsidRPr="006F4CED" w:rsidRDefault="00F423A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6F4CED" w:rsidRDefault="00F423A6" w:rsidP="00384F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6F4CED" w:rsidRDefault="006C519B" w:rsidP="00384F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обоснованных, частично обоснованных жалоб</w:t>
            </w:r>
          </w:p>
        </w:tc>
      </w:tr>
      <w:tr w:rsidR="00F423A6" w:rsidRPr="006F4CED" w:rsidTr="00384F51">
        <w:trPr>
          <w:trHeight w:val="20"/>
        </w:trPr>
        <w:tc>
          <w:tcPr>
            <w:tcW w:w="209" w:type="pct"/>
            <w:vAlign w:val="center"/>
          </w:tcPr>
          <w:p w:rsidR="00F423A6" w:rsidRPr="006F4CE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1106" w:type="pct"/>
          </w:tcPr>
          <w:p w:rsidR="00F423A6" w:rsidRPr="006F4CED" w:rsidRDefault="00F423A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6F4CED" w:rsidRDefault="00F423A6" w:rsidP="00384F5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6F4CED" w:rsidRDefault="006C519B" w:rsidP="00384F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6F4CED">
              <w:rPr>
                <w:rFonts w:ascii="Arial" w:hAnsi="Arial" w:cs="Arial"/>
              </w:rPr>
              <w:t>Доля несостоявшихся закупок от общего количества конкурентных закупок</w:t>
            </w:r>
          </w:p>
        </w:tc>
      </w:tr>
      <w:tr w:rsidR="006C519B" w:rsidRPr="006F4CED" w:rsidTr="00384F51">
        <w:trPr>
          <w:trHeight w:val="20"/>
        </w:trPr>
        <w:tc>
          <w:tcPr>
            <w:tcW w:w="209" w:type="pct"/>
            <w:vAlign w:val="center"/>
          </w:tcPr>
          <w:p w:rsidR="006C519B" w:rsidRPr="006F4CED" w:rsidRDefault="009E42DA" w:rsidP="006C51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t>2.3</w:t>
            </w:r>
          </w:p>
        </w:tc>
        <w:tc>
          <w:tcPr>
            <w:tcW w:w="1106" w:type="pct"/>
          </w:tcPr>
          <w:p w:rsidR="006C519B" w:rsidRPr="006F4CED" w:rsidRDefault="006C519B" w:rsidP="006C519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6C519B" w:rsidRPr="006F4CED" w:rsidRDefault="006C519B" w:rsidP="006C519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6C519B" w:rsidRPr="006F4CED" w:rsidRDefault="006C519B" w:rsidP="006C51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общей экономии денежных средств по результатам определения поставщиков (подрядчиков, исполнителей)</w:t>
            </w:r>
          </w:p>
        </w:tc>
      </w:tr>
      <w:tr w:rsidR="006C519B" w:rsidRPr="006F4CED" w:rsidTr="00384F51">
        <w:trPr>
          <w:trHeight w:val="20"/>
        </w:trPr>
        <w:tc>
          <w:tcPr>
            <w:tcW w:w="209" w:type="pct"/>
            <w:vAlign w:val="center"/>
          </w:tcPr>
          <w:p w:rsidR="006C519B" w:rsidRPr="006F4CED" w:rsidRDefault="009E42DA" w:rsidP="006C51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t>2.4</w:t>
            </w:r>
          </w:p>
        </w:tc>
        <w:tc>
          <w:tcPr>
            <w:tcW w:w="1106" w:type="pct"/>
          </w:tcPr>
          <w:p w:rsidR="006C519B" w:rsidRPr="006F4CED" w:rsidRDefault="006C519B" w:rsidP="006C519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6C519B" w:rsidRPr="006F4CED" w:rsidRDefault="006C519B" w:rsidP="006C519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6C519B" w:rsidRPr="006F4CED" w:rsidRDefault="006C519B" w:rsidP="006C51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</w:tr>
      <w:tr w:rsidR="006C519B" w:rsidRPr="006F4CED" w:rsidTr="006C519B">
        <w:trPr>
          <w:trHeight w:val="494"/>
        </w:trPr>
        <w:tc>
          <w:tcPr>
            <w:tcW w:w="209" w:type="pct"/>
            <w:vAlign w:val="center"/>
          </w:tcPr>
          <w:p w:rsidR="006C519B" w:rsidRPr="006F4CED" w:rsidRDefault="009E42DA" w:rsidP="006C51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1106" w:type="pct"/>
          </w:tcPr>
          <w:p w:rsidR="006C519B" w:rsidRPr="006F4CED" w:rsidRDefault="006C519B" w:rsidP="006C519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Развитие конкуренции в городском округе Люберцы путем повышения активизации существующих участников рынка и для </w:t>
            </w:r>
            <w:r w:rsidRPr="006F4CED">
              <w:rPr>
                <w:rFonts w:ascii="Arial" w:hAnsi="Arial" w:cs="Arial"/>
              </w:rPr>
              <w:lastRenderedPageBreak/>
              <w:t>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6C519B" w:rsidRPr="006F4CED" w:rsidRDefault="006C519B" w:rsidP="006C519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предпринимательства, </w:t>
            </w:r>
            <w:r w:rsidRPr="006F4CED">
              <w:rPr>
                <w:rFonts w:ascii="Arial" w:hAnsi="Arial" w:cs="Arial"/>
              </w:rPr>
              <w:lastRenderedPageBreak/>
              <w:t>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6C519B" w:rsidRPr="006F4CED" w:rsidRDefault="006C519B" w:rsidP="006C519B">
            <w:pPr>
              <w:ind w:left="-39" w:right="146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Доля стоимости контрактов, заключенных с единственным поставщиком по несостоявшимся закупкам</w:t>
            </w:r>
          </w:p>
          <w:p w:rsidR="006C519B" w:rsidRPr="006F4CED" w:rsidRDefault="006C519B" w:rsidP="006C51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C519B" w:rsidRPr="006F4CED" w:rsidTr="00384F51">
        <w:trPr>
          <w:trHeight w:val="20"/>
        </w:trPr>
        <w:tc>
          <w:tcPr>
            <w:tcW w:w="209" w:type="pct"/>
            <w:vAlign w:val="center"/>
          </w:tcPr>
          <w:p w:rsidR="006C519B" w:rsidRPr="006F4CED" w:rsidRDefault="009E42DA" w:rsidP="006C51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lastRenderedPageBreak/>
              <w:t>2.6</w:t>
            </w:r>
          </w:p>
        </w:tc>
        <w:tc>
          <w:tcPr>
            <w:tcW w:w="1106" w:type="pct"/>
          </w:tcPr>
          <w:p w:rsidR="006C519B" w:rsidRPr="006F4CED" w:rsidRDefault="006C519B" w:rsidP="006C519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6C519B" w:rsidRPr="006F4CED" w:rsidRDefault="006C519B" w:rsidP="006C519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6C519B" w:rsidRPr="006F4CED" w:rsidRDefault="006C519B" w:rsidP="006C519B">
            <w:pPr>
              <w:ind w:left="-39" w:right="146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общей экономии денежных средств по результатам осуществления конкурентных закупок</w:t>
            </w:r>
          </w:p>
        </w:tc>
      </w:tr>
      <w:tr w:rsidR="00F423A6" w:rsidRPr="006F4CED" w:rsidTr="00384F51">
        <w:trPr>
          <w:trHeight w:val="20"/>
        </w:trPr>
        <w:tc>
          <w:tcPr>
            <w:tcW w:w="209" w:type="pct"/>
            <w:vAlign w:val="center"/>
          </w:tcPr>
          <w:p w:rsidR="00F423A6" w:rsidRPr="006F4CED" w:rsidRDefault="009E42D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2.</w:t>
            </w:r>
            <w:r w:rsidRPr="006F4CED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106" w:type="pct"/>
          </w:tcPr>
          <w:p w:rsidR="00F423A6" w:rsidRPr="006F4CED" w:rsidRDefault="00F423A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6F4CED" w:rsidRDefault="00F423A6" w:rsidP="00384F5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6F4CED" w:rsidRDefault="00F423A6" w:rsidP="009A286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Среднее количество участников </w:t>
            </w:r>
            <w:proofErr w:type="gramStart"/>
            <w:r w:rsidRPr="006F4CED">
              <w:rPr>
                <w:rFonts w:ascii="Arial" w:hAnsi="Arial" w:cs="Arial"/>
              </w:rPr>
              <w:t>на</w:t>
            </w:r>
            <w:proofErr w:type="gramEnd"/>
            <w:r w:rsidRPr="006F4CED">
              <w:rPr>
                <w:rFonts w:ascii="Arial" w:hAnsi="Arial" w:cs="Arial"/>
              </w:rPr>
              <w:t xml:space="preserve"> состоявшихся </w:t>
            </w:r>
            <w:r w:rsidR="009A2868" w:rsidRPr="006F4CED">
              <w:rPr>
                <w:rFonts w:ascii="Arial" w:hAnsi="Arial" w:cs="Arial"/>
              </w:rPr>
              <w:t>закупок</w:t>
            </w:r>
          </w:p>
        </w:tc>
      </w:tr>
      <w:tr w:rsidR="00F423A6" w:rsidRPr="006F4CED" w:rsidTr="00384F51">
        <w:trPr>
          <w:trHeight w:val="20"/>
        </w:trPr>
        <w:tc>
          <w:tcPr>
            <w:tcW w:w="209" w:type="pct"/>
            <w:vAlign w:val="center"/>
          </w:tcPr>
          <w:p w:rsidR="00F423A6" w:rsidRPr="006F4CED" w:rsidRDefault="009E42D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2.</w:t>
            </w:r>
            <w:r w:rsidRPr="006F4CED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106" w:type="pct"/>
          </w:tcPr>
          <w:p w:rsidR="00F423A6" w:rsidRPr="006F4CED" w:rsidRDefault="00F423A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gridSpan w:val="2"/>
            <w:vAlign w:val="center"/>
          </w:tcPr>
          <w:p w:rsidR="00F423A6" w:rsidRPr="006F4CED" w:rsidRDefault="00F423A6" w:rsidP="004E0152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Развитие конкурентной среды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 </w:t>
            </w:r>
          </w:p>
        </w:tc>
        <w:tc>
          <w:tcPr>
            <w:tcW w:w="2672" w:type="pct"/>
            <w:gridSpan w:val="2"/>
            <w:vAlign w:val="center"/>
          </w:tcPr>
          <w:p w:rsidR="00F423A6" w:rsidRPr="006F4CED" w:rsidRDefault="00F423A6" w:rsidP="00384F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8C4E0B" w:rsidRPr="006F4CED" w:rsidTr="007D2020">
        <w:trPr>
          <w:trHeight w:val="20"/>
        </w:trPr>
        <w:tc>
          <w:tcPr>
            <w:tcW w:w="209" w:type="pct"/>
            <w:vAlign w:val="center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791" w:type="pct"/>
            <w:gridSpan w:val="5"/>
            <w:vAlign w:val="center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C52469" w:rsidRPr="006F4CED" w:rsidTr="007D2020">
        <w:trPr>
          <w:trHeight w:val="20"/>
        </w:trPr>
        <w:tc>
          <w:tcPr>
            <w:tcW w:w="209" w:type="pct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3.1</w:t>
            </w:r>
          </w:p>
        </w:tc>
        <w:tc>
          <w:tcPr>
            <w:tcW w:w="1106" w:type="pct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6F4CED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Формирование благоприятной 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Число субъектов малого и среднего предприним</w:t>
            </w:r>
            <w:r w:rsidR="004A475F" w:rsidRPr="006F4CED">
              <w:rPr>
                <w:rFonts w:ascii="Arial" w:hAnsi="Arial" w:cs="Arial"/>
              </w:rPr>
              <w:t>ательства  в расчете на 10 тыс.</w:t>
            </w:r>
            <w:r w:rsidRPr="006F4CED">
              <w:rPr>
                <w:rFonts w:ascii="Arial" w:hAnsi="Arial" w:cs="Arial"/>
              </w:rPr>
              <w:t xml:space="preserve"> человек населения </w:t>
            </w:r>
          </w:p>
        </w:tc>
      </w:tr>
      <w:tr w:rsidR="00C52469" w:rsidRPr="006F4CED" w:rsidTr="007D2020">
        <w:trPr>
          <w:trHeight w:val="20"/>
        </w:trPr>
        <w:tc>
          <w:tcPr>
            <w:tcW w:w="209" w:type="pct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3.2</w:t>
            </w:r>
          </w:p>
        </w:tc>
        <w:tc>
          <w:tcPr>
            <w:tcW w:w="1106" w:type="pct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6F4CED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</w:tr>
      <w:tr w:rsidR="008C4E0B" w:rsidRPr="006F4CED" w:rsidTr="007D2020">
        <w:trPr>
          <w:trHeight w:val="20"/>
        </w:trPr>
        <w:tc>
          <w:tcPr>
            <w:tcW w:w="209" w:type="pct"/>
            <w:vAlign w:val="center"/>
          </w:tcPr>
          <w:p w:rsidR="008C4E0B" w:rsidRPr="006F4CED" w:rsidRDefault="00C5246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3.3</w:t>
            </w:r>
          </w:p>
        </w:tc>
        <w:tc>
          <w:tcPr>
            <w:tcW w:w="1106" w:type="pct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Формирование </w:t>
            </w:r>
            <w:r w:rsidRPr="006F4CED">
              <w:rPr>
                <w:rFonts w:ascii="Arial" w:hAnsi="Arial" w:cs="Arial"/>
              </w:rPr>
              <w:lastRenderedPageBreak/>
              <w:t>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6F4CED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Формирование </w:t>
            </w:r>
            <w:r w:rsidRPr="006F4CED">
              <w:rPr>
                <w:rFonts w:ascii="Arial" w:hAnsi="Arial" w:cs="Arial"/>
              </w:rPr>
              <w:lastRenderedPageBreak/>
              <w:t>благоприятной 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8C4E0B" w:rsidRPr="006F4CED" w:rsidRDefault="0017703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 xml:space="preserve">Доля среднесписочной численности работников (без внешних </w:t>
            </w: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</w:rPr>
              <w:lastRenderedPageBreak/>
              <w:t>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C52469" w:rsidRPr="006F4CED" w:rsidTr="007D2020">
        <w:trPr>
          <w:trHeight w:val="20"/>
        </w:trPr>
        <w:tc>
          <w:tcPr>
            <w:tcW w:w="209" w:type="pct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1106" w:type="pct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6F4CED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Увеличение вклада субъектов малого и среднего предпринимательства в экономику городского округа Люберцы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вновь созданных субъектов малого и среднего бизнеса</w:t>
            </w:r>
          </w:p>
        </w:tc>
      </w:tr>
      <w:tr w:rsidR="00C52469" w:rsidRPr="006F4CED" w:rsidTr="007D2020">
        <w:trPr>
          <w:trHeight w:val="20"/>
        </w:trPr>
        <w:tc>
          <w:tcPr>
            <w:tcW w:w="209" w:type="pct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3.5</w:t>
            </w:r>
          </w:p>
        </w:tc>
        <w:tc>
          <w:tcPr>
            <w:tcW w:w="1106" w:type="pct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Формирование благоприятных условий для устойчивого </w:t>
            </w:r>
            <w:r w:rsidRPr="006F4CED">
              <w:rPr>
                <w:rFonts w:ascii="Arial" w:hAnsi="Arial" w:cs="Arial"/>
              </w:rPr>
              <w:lastRenderedPageBreak/>
              <w:t>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6F4CED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Увеличение вклада субъек</w:t>
            </w:r>
            <w:r w:rsidR="007F5157" w:rsidRPr="006F4CED">
              <w:rPr>
                <w:rFonts w:ascii="Arial" w:hAnsi="Arial" w:cs="Arial"/>
              </w:rPr>
              <w:t xml:space="preserve">тов малого и среднего </w:t>
            </w:r>
            <w:r w:rsidR="007F5157" w:rsidRPr="006F4CED">
              <w:rPr>
                <w:rFonts w:ascii="Arial" w:hAnsi="Arial" w:cs="Arial"/>
              </w:rPr>
              <w:lastRenderedPageBreak/>
              <w:t>предприни</w:t>
            </w:r>
            <w:r w:rsidRPr="006F4CED">
              <w:rPr>
                <w:rFonts w:ascii="Arial" w:hAnsi="Arial" w:cs="Arial"/>
              </w:rPr>
              <w:t>мательства в экономику городского округа Люберцы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bCs/>
              </w:rPr>
              <w:lastRenderedPageBreak/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</w:tr>
      <w:tr w:rsidR="00C52469" w:rsidRPr="006F4CED" w:rsidTr="007D2020">
        <w:trPr>
          <w:trHeight w:val="20"/>
        </w:trPr>
        <w:tc>
          <w:tcPr>
            <w:tcW w:w="209" w:type="pct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1106" w:type="pct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6F4CED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Вновь созданные предприятия МСП в сфере производства или услуг</w:t>
            </w:r>
          </w:p>
        </w:tc>
      </w:tr>
      <w:tr w:rsidR="008C4E0B" w:rsidRPr="006F4CED" w:rsidTr="007D2020">
        <w:trPr>
          <w:trHeight w:val="20"/>
        </w:trPr>
        <w:tc>
          <w:tcPr>
            <w:tcW w:w="209" w:type="pct"/>
            <w:vAlign w:val="center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  <w:r w:rsidR="00C52469" w:rsidRPr="006F4CED">
              <w:rPr>
                <w:rFonts w:ascii="Arial" w:hAnsi="Arial" w:cs="Arial"/>
              </w:rPr>
              <w:t>.7</w:t>
            </w:r>
          </w:p>
        </w:tc>
        <w:tc>
          <w:tcPr>
            <w:tcW w:w="1106" w:type="pct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</w:t>
            </w:r>
            <w:r w:rsidRPr="006F4CED">
              <w:rPr>
                <w:rFonts w:ascii="Arial" w:hAnsi="Arial" w:cs="Arial"/>
              </w:rPr>
              <w:lastRenderedPageBreak/>
              <w:t xml:space="preserve">малого и среднего </w:t>
            </w:r>
            <w:r w:rsidR="00015B39" w:rsidRPr="006F4CED">
              <w:rPr>
                <w:rFonts w:ascii="Arial" w:hAnsi="Arial" w:cs="Arial"/>
              </w:rPr>
              <w:t>предпринимательства в го</w:t>
            </w:r>
            <w:r w:rsidRPr="006F4CED">
              <w:rPr>
                <w:rFonts w:ascii="Arial" w:hAnsi="Arial" w:cs="Arial"/>
              </w:rPr>
              <w:t>родском округе Люберцы на основе формирования эффективных механизмов его поддержки.</w:t>
            </w:r>
            <w:r w:rsidR="00654170" w:rsidRPr="006F4CED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</w:t>
            </w:r>
            <w:r w:rsidRPr="006F4CED">
              <w:rPr>
                <w:rFonts w:ascii="Arial" w:hAnsi="Arial" w:cs="Arial"/>
              </w:rPr>
              <w:lastRenderedPageBreak/>
              <w:t>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gridSpan w:val="2"/>
            <w:vAlign w:val="center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6F4CED">
              <w:rPr>
                <w:rFonts w:ascii="Arial" w:hAnsi="Arial" w:cs="Arial"/>
                <w:bCs/>
              </w:rPr>
              <w:lastRenderedPageBreak/>
              <w:t xml:space="preserve">Количество </w:t>
            </w:r>
            <w:proofErr w:type="spellStart"/>
            <w:r w:rsidRPr="006F4CED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6F4CED">
              <w:rPr>
                <w:rFonts w:ascii="Arial" w:hAnsi="Arial" w:cs="Arial"/>
                <w:bCs/>
              </w:rPr>
              <w:t xml:space="preserve"> граждан, зафиксировавших </w:t>
            </w:r>
            <w:proofErr w:type="gramStart"/>
            <w:r w:rsidRPr="006F4CED">
              <w:rPr>
                <w:rFonts w:ascii="Arial" w:hAnsi="Arial" w:cs="Arial"/>
                <w:bCs/>
              </w:rPr>
              <w:t>свой</w:t>
            </w:r>
            <w:proofErr w:type="gramEnd"/>
            <w:r w:rsidRPr="006F4CED">
              <w:rPr>
                <w:rFonts w:ascii="Arial" w:hAnsi="Arial" w:cs="Arial"/>
                <w:bCs/>
              </w:rPr>
              <w:t xml:space="preserve"> </w:t>
            </w:r>
          </w:p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bCs/>
              </w:rPr>
              <w:t xml:space="preserve">статус, с учетом введения налогового режима для </w:t>
            </w:r>
            <w:proofErr w:type="spellStart"/>
            <w:r w:rsidRPr="006F4CED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6F4CED">
              <w:rPr>
                <w:rFonts w:ascii="Arial" w:hAnsi="Arial" w:cs="Arial"/>
                <w:bCs/>
              </w:rPr>
              <w:t>, нарастающим итогом</w:t>
            </w:r>
          </w:p>
        </w:tc>
      </w:tr>
      <w:tr w:rsidR="00C52469" w:rsidRPr="006F4CED" w:rsidTr="007D2020">
        <w:trPr>
          <w:trHeight w:val="20"/>
        </w:trPr>
        <w:tc>
          <w:tcPr>
            <w:tcW w:w="209" w:type="pct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3.8</w:t>
            </w:r>
          </w:p>
        </w:tc>
        <w:tc>
          <w:tcPr>
            <w:tcW w:w="1106" w:type="pct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  <w:r w:rsidR="00654170" w:rsidRPr="006F4CED">
              <w:rPr>
                <w:rFonts w:ascii="Arial" w:hAnsi="Arial" w:cs="Arial"/>
              </w:rPr>
              <w:t xml:space="preserve">  Финансовая и имущественная поддержка субъектов малого и среднего предпринимательства.</w:t>
            </w:r>
          </w:p>
        </w:tc>
        <w:tc>
          <w:tcPr>
            <w:tcW w:w="1013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Увеличение вклада субъектов малого и среднего предпринимательства в экономику городского округа Люберцы</w:t>
            </w:r>
          </w:p>
        </w:tc>
        <w:tc>
          <w:tcPr>
            <w:tcW w:w="2672" w:type="pct"/>
            <w:gridSpan w:val="2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</w:tr>
      <w:tr w:rsidR="008C4E0B" w:rsidRPr="006F4CED" w:rsidTr="007D2020">
        <w:trPr>
          <w:trHeight w:val="20"/>
        </w:trPr>
        <w:tc>
          <w:tcPr>
            <w:tcW w:w="209" w:type="pct"/>
            <w:vAlign w:val="center"/>
          </w:tcPr>
          <w:p w:rsidR="008C4E0B" w:rsidRPr="006F4CE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</w:t>
            </w:r>
          </w:p>
        </w:tc>
        <w:tc>
          <w:tcPr>
            <w:tcW w:w="4791" w:type="pct"/>
            <w:gridSpan w:val="5"/>
            <w:vAlign w:val="center"/>
          </w:tcPr>
          <w:p w:rsidR="008C4E0B" w:rsidRPr="006F4CE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C52469" w:rsidRPr="006F4CED" w:rsidTr="000D0E51">
        <w:trPr>
          <w:trHeight w:val="20"/>
        </w:trPr>
        <w:tc>
          <w:tcPr>
            <w:tcW w:w="209" w:type="pct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4.1</w:t>
            </w:r>
          </w:p>
        </w:tc>
        <w:tc>
          <w:tcPr>
            <w:tcW w:w="1151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</w:t>
            </w:r>
            <w:r w:rsidRPr="006F4CED">
              <w:rPr>
                <w:rFonts w:ascii="Arial" w:hAnsi="Arial" w:cs="Arial"/>
              </w:rPr>
              <w:lastRenderedPageBreak/>
              <w:t>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Развитие инфраструктуры потребительского рынка и услуг на территории городского </w:t>
            </w:r>
            <w:r w:rsidRPr="006F4CED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Прирост посадочных мест на объектах общественного питания</w:t>
            </w:r>
          </w:p>
        </w:tc>
      </w:tr>
      <w:tr w:rsidR="00C52469" w:rsidRPr="006F4CED" w:rsidTr="000D0E51">
        <w:trPr>
          <w:trHeight w:val="20"/>
        </w:trPr>
        <w:tc>
          <w:tcPr>
            <w:tcW w:w="209" w:type="pct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1151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Прирост рабочих мест на объектах бытового обслуживания</w:t>
            </w:r>
          </w:p>
        </w:tc>
      </w:tr>
      <w:tr w:rsidR="00C52469" w:rsidRPr="006F4CED" w:rsidTr="000D0E51">
        <w:trPr>
          <w:trHeight w:val="20"/>
        </w:trPr>
        <w:tc>
          <w:tcPr>
            <w:tcW w:w="209" w:type="pct"/>
            <w:vAlign w:val="center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4.3</w:t>
            </w:r>
          </w:p>
        </w:tc>
        <w:tc>
          <w:tcPr>
            <w:tcW w:w="1151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</w:t>
            </w:r>
            <w:r w:rsidRPr="006F4CED">
              <w:rPr>
                <w:rFonts w:ascii="Arial" w:hAnsi="Arial" w:cs="Arial"/>
              </w:rPr>
              <w:lastRenderedPageBreak/>
              <w:t>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Развитие инфраструктуры потребительского рынка и услуг на территории городского </w:t>
            </w:r>
            <w:r w:rsidRPr="006F4CED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C52469" w:rsidRPr="006F4CED" w:rsidRDefault="00C52469" w:rsidP="00C524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Цивилизованная торговля (Ликвидация незаконных нестационарных торговых объектов) </w:t>
            </w:r>
          </w:p>
          <w:p w:rsidR="00C52469" w:rsidRPr="006F4CED" w:rsidRDefault="00C52469" w:rsidP="00C524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0D0E51" w:rsidRPr="006F4CED" w:rsidTr="000D0E51">
        <w:trPr>
          <w:trHeight w:val="20"/>
        </w:trPr>
        <w:tc>
          <w:tcPr>
            <w:tcW w:w="209" w:type="pct"/>
            <w:vAlign w:val="center"/>
          </w:tcPr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1151" w:type="pct"/>
            <w:gridSpan w:val="2"/>
          </w:tcPr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0D0E51" w:rsidRPr="006F4CED" w:rsidRDefault="000D0E51" w:rsidP="000D0E51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</w:tr>
      <w:tr w:rsidR="000D0E51" w:rsidRPr="006F4CED" w:rsidTr="000D0E51">
        <w:trPr>
          <w:trHeight w:val="20"/>
        </w:trPr>
        <w:tc>
          <w:tcPr>
            <w:tcW w:w="209" w:type="pct"/>
            <w:vAlign w:val="center"/>
          </w:tcPr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4.5</w:t>
            </w:r>
          </w:p>
        </w:tc>
        <w:tc>
          <w:tcPr>
            <w:tcW w:w="1151" w:type="pct"/>
            <w:gridSpan w:val="2"/>
          </w:tcPr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</w:t>
            </w:r>
            <w:r w:rsidRPr="006F4CED">
              <w:rPr>
                <w:rFonts w:ascii="Arial" w:hAnsi="Arial" w:cs="Arial"/>
              </w:rPr>
              <w:lastRenderedPageBreak/>
              <w:t>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Развитие инфраструктуры потребительского рынка и услуг на территории городского </w:t>
            </w:r>
            <w:r w:rsidRPr="006F4CED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Доля ОДС, 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</w:tr>
      <w:tr w:rsidR="000D0E51" w:rsidRPr="006F4CED" w:rsidTr="000D0E51">
        <w:trPr>
          <w:trHeight w:val="20"/>
        </w:trPr>
        <w:tc>
          <w:tcPr>
            <w:tcW w:w="209" w:type="pct"/>
            <w:vAlign w:val="center"/>
          </w:tcPr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4.6</w:t>
            </w:r>
          </w:p>
        </w:tc>
        <w:tc>
          <w:tcPr>
            <w:tcW w:w="1151" w:type="pct"/>
            <w:gridSpan w:val="2"/>
          </w:tcPr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0D0E51" w:rsidRPr="006F4CED" w:rsidRDefault="000D0E51" w:rsidP="000D0E5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</w:tr>
      <w:tr w:rsidR="008C4E0B" w:rsidRPr="006F4CED" w:rsidTr="000D0E51">
        <w:trPr>
          <w:trHeight w:val="20"/>
        </w:trPr>
        <w:tc>
          <w:tcPr>
            <w:tcW w:w="209" w:type="pct"/>
            <w:vAlign w:val="center"/>
          </w:tcPr>
          <w:p w:rsidR="008C4E0B" w:rsidRPr="006F4CE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</w:t>
            </w:r>
            <w:r w:rsidR="000D0E51" w:rsidRPr="006F4CED">
              <w:rPr>
                <w:rFonts w:ascii="Arial" w:hAnsi="Arial" w:cs="Arial"/>
              </w:rPr>
              <w:t>7</w:t>
            </w:r>
          </w:p>
        </w:tc>
        <w:tc>
          <w:tcPr>
            <w:tcW w:w="1151" w:type="pct"/>
            <w:gridSpan w:val="2"/>
          </w:tcPr>
          <w:p w:rsidR="008C4E0B" w:rsidRPr="006F4CED" w:rsidRDefault="00293A93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</w:t>
            </w:r>
            <w:r w:rsidRPr="006F4CED">
              <w:rPr>
                <w:rFonts w:ascii="Arial" w:hAnsi="Arial" w:cs="Arial"/>
              </w:rPr>
              <w:lastRenderedPageBreak/>
              <w:t>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8C4E0B" w:rsidRPr="006F4CED" w:rsidRDefault="00F52E02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Развитие инфраструктуры потребительского рынка и услуг на территории городского </w:t>
            </w:r>
            <w:r w:rsidRPr="006F4CED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8C4E0B" w:rsidRPr="006F4CED" w:rsidRDefault="00F52E02" w:rsidP="007C0E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Прирост площадей торговых объектов</w:t>
            </w:r>
          </w:p>
        </w:tc>
      </w:tr>
      <w:tr w:rsidR="008C4E0B" w:rsidRPr="006F4CED" w:rsidTr="000D0E51">
        <w:trPr>
          <w:trHeight w:val="20"/>
        </w:trPr>
        <w:tc>
          <w:tcPr>
            <w:tcW w:w="209" w:type="pct"/>
            <w:vAlign w:val="center"/>
          </w:tcPr>
          <w:p w:rsidR="008C4E0B" w:rsidRPr="006F4CE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4.</w:t>
            </w:r>
            <w:r w:rsidR="000D0E51" w:rsidRPr="006F4CED">
              <w:rPr>
                <w:rFonts w:ascii="Arial" w:hAnsi="Arial" w:cs="Arial"/>
              </w:rPr>
              <w:t>8</w:t>
            </w:r>
          </w:p>
        </w:tc>
        <w:tc>
          <w:tcPr>
            <w:tcW w:w="1151" w:type="pct"/>
            <w:gridSpan w:val="2"/>
          </w:tcPr>
          <w:p w:rsidR="008C4E0B" w:rsidRPr="006F4CED" w:rsidRDefault="00293A93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4" w:type="pct"/>
            <w:gridSpan w:val="2"/>
          </w:tcPr>
          <w:p w:rsidR="008C4E0B" w:rsidRPr="006F4CED" w:rsidRDefault="00F52E02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26" w:type="pct"/>
            <w:vAlign w:val="center"/>
          </w:tcPr>
          <w:p w:rsidR="008C4E0B" w:rsidRPr="006F4CED" w:rsidRDefault="00F52E02" w:rsidP="007C0E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Стандарт потребительского рынка и услуг</w:t>
            </w:r>
          </w:p>
        </w:tc>
      </w:tr>
    </w:tbl>
    <w:p w:rsidR="008C4E0B" w:rsidRPr="006F4CED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</w:p>
    <w:p w:rsidR="008C4E0B" w:rsidRPr="006F4CED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br w:type="textWrapping" w:clear="all"/>
      </w:r>
    </w:p>
    <w:p w:rsidR="008C4E0B" w:rsidRPr="006F4CED" w:rsidRDefault="008C4E0B" w:rsidP="008C4E0B">
      <w:pPr>
        <w:spacing w:after="200" w:line="276" w:lineRule="auto"/>
        <w:rPr>
          <w:rFonts w:ascii="Arial" w:hAnsi="Arial" w:cs="Arial"/>
        </w:rPr>
      </w:pPr>
    </w:p>
    <w:p w:rsidR="00960FB5" w:rsidRPr="006F4CED" w:rsidRDefault="00960FB5" w:rsidP="00960FB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lastRenderedPageBreak/>
        <w:t>Методика расчета значений показателей реализации муниципальной программы (подпрограммы)</w:t>
      </w:r>
    </w:p>
    <w:p w:rsidR="00960FB5" w:rsidRPr="006F4CED" w:rsidRDefault="00960FB5" w:rsidP="00960FB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u w:val="single"/>
        </w:rPr>
      </w:pPr>
      <w:r w:rsidRPr="006F4CED">
        <w:rPr>
          <w:rFonts w:ascii="Arial" w:hAnsi="Arial" w:cs="Arial"/>
          <w:u w:val="single"/>
        </w:rPr>
        <w:t xml:space="preserve">«Предпринимательство» </w:t>
      </w:r>
    </w:p>
    <w:p w:rsidR="00960FB5" w:rsidRPr="006F4CED" w:rsidRDefault="00960FB5" w:rsidP="00960FB5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5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2237"/>
      </w:tblGrid>
      <w:tr w:rsidR="00960FB5" w:rsidRPr="006F4CED" w:rsidTr="007D2020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№</w:t>
            </w:r>
          </w:p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п</w:t>
            </w:r>
            <w:proofErr w:type="gramEnd"/>
            <w:r w:rsidRPr="006F4CED">
              <w:rPr>
                <w:rFonts w:ascii="Arial" w:hAnsi="Arial" w:cs="Arial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Методика расчета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960FB5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</w:t>
            </w:r>
          </w:p>
        </w:tc>
      </w:tr>
      <w:tr w:rsidR="00960FB5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6F4CED" w:rsidRDefault="00960FB5" w:rsidP="00546287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Подпрограмма I «Инвестиции»</w:t>
            </w:r>
          </w:p>
        </w:tc>
      </w:tr>
      <w:tr w:rsidR="004A475F" w:rsidRPr="006F4CED" w:rsidTr="004A475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6F4CED">
              <w:rPr>
                <w:rFonts w:ascii="Arial" w:hAnsi="Arial" w:cs="Arial"/>
              </w:rPr>
              <w:t>несырьевых</w:t>
            </w:r>
            <w:proofErr w:type="spellEnd"/>
            <w:r w:rsidRPr="006F4CED">
              <w:rPr>
                <w:rFonts w:ascii="Arial" w:hAnsi="Arial" w:cs="Arial"/>
              </w:rPr>
              <w:t xml:space="preserve"> отраслях экономики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Единица измерения: процент. 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1. Настоящая методика определяет расчет показателя "Производительность труда в базовых </w:t>
            </w:r>
            <w:proofErr w:type="spellStart"/>
            <w:r w:rsidRPr="006F4CED">
              <w:rPr>
                <w:rFonts w:ascii="Arial" w:hAnsi="Arial" w:cs="Arial"/>
              </w:rPr>
              <w:t>несырьевых</w:t>
            </w:r>
            <w:proofErr w:type="spellEnd"/>
            <w:r w:rsidRPr="006F4CED">
              <w:rPr>
                <w:rFonts w:ascii="Arial" w:hAnsi="Arial" w:cs="Arial"/>
              </w:rPr>
              <w:t xml:space="preserve"> отраслях экономики" за отчетный период (прошедший год).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2. Под базовыми </w:t>
            </w:r>
            <w:proofErr w:type="spellStart"/>
            <w:r w:rsidRPr="006F4CED">
              <w:rPr>
                <w:rFonts w:ascii="Arial" w:hAnsi="Arial" w:cs="Arial"/>
              </w:rPr>
              <w:t>несырьевыми</w:t>
            </w:r>
            <w:proofErr w:type="spellEnd"/>
            <w:r w:rsidRPr="006F4CED">
              <w:rPr>
                <w:rFonts w:ascii="Arial" w:hAnsi="Arial" w:cs="Arial"/>
              </w:rPr>
              <w:t xml:space="preserve">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деятельности, утвержденным Приказом </w:t>
            </w:r>
            <w:proofErr w:type="spellStart"/>
            <w:r w:rsidRPr="006F4CED">
              <w:rPr>
                <w:rFonts w:ascii="Arial" w:hAnsi="Arial" w:cs="Arial"/>
              </w:rPr>
              <w:t>Росстандарта</w:t>
            </w:r>
            <w:proofErr w:type="spellEnd"/>
            <w:r w:rsidRPr="006F4CED">
              <w:rPr>
                <w:rFonts w:ascii="Arial" w:hAnsi="Arial" w:cs="Arial"/>
              </w:rPr>
              <w:t xml:space="preserve"> от 31.01.2014 № 14-ст (ОК 029-2014 (КДЕС</w:t>
            </w:r>
            <w:proofErr w:type="gramStart"/>
            <w:r w:rsidRPr="006F4CED">
              <w:rPr>
                <w:rFonts w:ascii="Arial" w:hAnsi="Arial" w:cs="Arial"/>
              </w:rPr>
              <w:t xml:space="preserve"> Р</w:t>
            </w:r>
            <w:proofErr w:type="gramEnd"/>
            <w:r w:rsidRPr="006F4CED">
              <w:rPr>
                <w:rFonts w:ascii="Arial" w:hAnsi="Arial" w:cs="Arial"/>
              </w:rPr>
              <w:t>ед.2) понимаются: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·  сельское, лесное хозяйство, охота, рыболовство и рыбоводство (раздел А);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·  обрабатывающие производства (раздел С);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·  строительство (раздел F);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·  торговля оптовая и розничная; ремонт автотранспортных средств и мотоциклов (раздел G);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·  транспортировка и хранение </w:t>
            </w:r>
            <w:r w:rsidRPr="006F4CED">
              <w:rPr>
                <w:rFonts w:ascii="Arial" w:hAnsi="Arial" w:cs="Arial"/>
              </w:rPr>
              <w:lastRenderedPageBreak/>
              <w:t>(раздел Н);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·  деятельность в области информации и связи (раздел J).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3. Индекс производительности труда (</w:t>
            </w:r>
            <w:proofErr w:type="spellStart"/>
            <w:r w:rsidRPr="006F4CED">
              <w:rPr>
                <w:rFonts w:ascii="Arial" w:hAnsi="Arial" w:cs="Arial"/>
              </w:rPr>
              <w:t>ИПТ</w:t>
            </w:r>
            <w:proofErr w:type="gramStart"/>
            <w:r w:rsidRPr="006F4CED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>), отражающий динамику производительности труда отчетного года (n-</w:t>
            </w:r>
            <w:proofErr w:type="spellStart"/>
            <w:r w:rsidRPr="006F4CED">
              <w:rPr>
                <w:rFonts w:ascii="Arial" w:hAnsi="Arial" w:cs="Arial"/>
              </w:rPr>
              <w:t>го</w:t>
            </w:r>
            <w:proofErr w:type="spellEnd"/>
            <w:r w:rsidRPr="006F4CED">
              <w:rPr>
                <w:rFonts w:ascii="Arial" w:hAnsi="Arial" w:cs="Arial"/>
              </w:rPr>
              <w:t xml:space="preserve"> года) к базовому году (n-1 года, предшествующего отчетному году), рассчитывается по муниципальному образованию как отношение производительности труда отчетного года (</w:t>
            </w:r>
            <w:proofErr w:type="spellStart"/>
            <w:r w:rsidRPr="006F4CED">
              <w:rPr>
                <w:rFonts w:ascii="Arial" w:hAnsi="Arial" w:cs="Arial"/>
              </w:rPr>
              <w:t>ПТп</w:t>
            </w:r>
            <w:proofErr w:type="spellEnd"/>
            <w:r w:rsidRPr="006F4CED">
              <w:rPr>
                <w:rFonts w:ascii="Arial" w:hAnsi="Arial" w:cs="Arial"/>
              </w:rPr>
              <w:t xml:space="preserve">) к производительности труда базового года (ПТn-1), выражается в процентах: </w:t>
            </w:r>
            <w:proofErr w:type="spellStart"/>
            <w:r w:rsidRPr="006F4CED">
              <w:rPr>
                <w:rFonts w:ascii="Arial" w:hAnsi="Arial" w:cs="Arial"/>
              </w:rPr>
              <w:t>ИПТ</w:t>
            </w:r>
            <w:proofErr w:type="gramStart"/>
            <w:r w:rsidRPr="006F4CED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>=(</w:t>
            </w:r>
            <w:proofErr w:type="spellStart"/>
            <w:r w:rsidRPr="006F4CED">
              <w:rPr>
                <w:rFonts w:ascii="Arial" w:hAnsi="Arial" w:cs="Arial"/>
              </w:rPr>
              <w:t>ПТn</w:t>
            </w:r>
            <w:proofErr w:type="spellEnd"/>
            <w:r w:rsidRPr="006F4CED">
              <w:rPr>
                <w:rFonts w:ascii="Arial" w:hAnsi="Arial" w:cs="Arial"/>
              </w:rPr>
              <w:t xml:space="preserve"> /ПТn-1) х 100%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 Производительность труда  (</w:t>
            </w:r>
            <w:proofErr w:type="spellStart"/>
            <w:r w:rsidRPr="006F4CED">
              <w:rPr>
                <w:rFonts w:ascii="Arial" w:hAnsi="Arial" w:cs="Arial"/>
              </w:rPr>
              <w:t>ПТ</w:t>
            </w:r>
            <w:proofErr w:type="gramStart"/>
            <w:r w:rsidRPr="006F4CED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 xml:space="preserve">, ПТn-1) определяется как отношение суммы отгруженной продукции i-й базовой </w:t>
            </w:r>
            <w:proofErr w:type="spellStart"/>
            <w:r w:rsidRPr="006F4CED">
              <w:rPr>
                <w:rFonts w:ascii="Arial" w:hAnsi="Arial" w:cs="Arial"/>
              </w:rPr>
              <w:t>несырьевой</w:t>
            </w:r>
            <w:proofErr w:type="spellEnd"/>
            <w:r w:rsidRPr="006F4CED">
              <w:rPr>
                <w:rFonts w:ascii="Arial" w:hAnsi="Arial" w:cs="Arial"/>
              </w:rPr>
              <w:t xml:space="preserve"> отрасли (</w:t>
            </w:r>
            <w:proofErr w:type="spellStart"/>
            <w:r w:rsidRPr="006F4CED">
              <w:rPr>
                <w:rFonts w:ascii="Arial" w:hAnsi="Arial" w:cs="Arial"/>
              </w:rPr>
              <w:t>ОПi</w:t>
            </w:r>
            <w:proofErr w:type="spellEnd"/>
            <w:r w:rsidRPr="006F4CED">
              <w:rPr>
                <w:rFonts w:ascii="Arial" w:hAnsi="Arial" w:cs="Arial"/>
              </w:rPr>
              <w:t xml:space="preserve">) с учетом индекса дефлятора i-й базовой </w:t>
            </w:r>
            <w:proofErr w:type="spellStart"/>
            <w:r w:rsidRPr="006F4CED">
              <w:rPr>
                <w:rFonts w:ascii="Arial" w:hAnsi="Arial" w:cs="Arial"/>
              </w:rPr>
              <w:t>несырьевой</w:t>
            </w:r>
            <w:proofErr w:type="spellEnd"/>
            <w:r w:rsidRPr="006F4CED">
              <w:rPr>
                <w:rFonts w:ascii="Arial" w:hAnsi="Arial" w:cs="Arial"/>
              </w:rPr>
              <w:t xml:space="preserve"> отрасли  (</w:t>
            </w:r>
            <w:proofErr w:type="spellStart"/>
            <w:r w:rsidRPr="006F4CED">
              <w:rPr>
                <w:rFonts w:ascii="Arial" w:hAnsi="Arial" w:cs="Arial"/>
              </w:rPr>
              <w:t>Ii</w:t>
            </w:r>
            <w:proofErr w:type="spellEnd"/>
            <w:r w:rsidRPr="006F4CED">
              <w:rPr>
                <w:rFonts w:ascii="Arial" w:hAnsi="Arial" w:cs="Arial"/>
              </w:rPr>
              <w:t xml:space="preserve">) к сумме среднесписочной численности работников i-й базовой </w:t>
            </w:r>
            <w:proofErr w:type="spellStart"/>
            <w:r w:rsidRPr="006F4CED">
              <w:rPr>
                <w:rFonts w:ascii="Arial" w:hAnsi="Arial" w:cs="Arial"/>
              </w:rPr>
              <w:t>несырьевой</w:t>
            </w:r>
            <w:proofErr w:type="spellEnd"/>
            <w:r w:rsidRPr="006F4CED">
              <w:rPr>
                <w:rFonts w:ascii="Arial" w:hAnsi="Arial" w:cs="Arial"/>
              </w:rPr>
              <w:t xml:space="preserve"> отрасли (</w:t>
            </w:r>
            <w:proofErr w:type="spellStart"/>
            <w:r w:rsidRPr="006F4CED">
              <w:rPr>
                <w:rFonts w:ascii="Arial" w:hAnsi="Arial" w:cs="Arial"/>
              </w:rPr>
              <w:t>ЧРсрi</w:t>
            </w:r>
            <w:proofErr w:type="spellEnd"/>
            <w:r w:rsidRPr="006F4CED">
              <w:rPr>
                <w:rFonts w:ascii="Arial" w:hAnsi="Arial" w:cs="Arial"/>
              </w:rPr>
              <w:t>) за соответствующие периоды:                                                                                               ПТ=∑</w:t>
            </w:r>
            <w:proofErr w:type="spellStart"/>
            <w:r w:rsidRPr="006F4CED">
              <w:rPr>
                <w:rFonts w:ascii="Arial" w:hAnsi="Arial" w:cs="Arial"/>
              </w:rPr>
              <w:t>ОП</w:t>
            </w:r>
            <w:proofErr w:type="gramStart"/>
            <w:r w:rsidRPr="006F4CED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 xml:space="preserve">  х </w:t>
            </w:r>
            <w:proofErr w:type="spellStart"/>
            <w:r w:rsidRPr="006F4CED">
              <w:rPr>
                <w:rFonts w:ascii="Arial" w:hAnsi="Arial" w:cs="Arial"/>
              </w:rPr>
              <w:t>Ii</w:t>
            </w:r>
            <w:proofErr w:type="spellEnd"/>
            <w:r w:rsidRPr="006F4CED">
              <w:rPr>
                <w:rFonts w:ascii="Arial" w:hAnsi="Arial" w:cs="Arial"/>
              </w:rPr>
              <w:t>/ ∑</w:t>
            </w:r>
            <w:proofErr w:type="spellStart"/>
            <w:r w:rsidRPr="006F4CED">
              <w:rPr>
                <w:rFonts w:ascii="Arial" w:hAnsi="Arial" w:cs="Arial"/>
              </w:rPr>
              <w:t>ЧРcpi</w:t>
            </w:r>
            <w:proofErr w:type="spellEnd"/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6F4CED">
              <w:rPr>
                <w:rFonts w:ascii="Arial" w:hAnsi="Arial" w:cs="Arial"/>
              </w:rPr>
              <w:t>ОПi</w:t>
            </w:r>
            <w:proofErr w:type="spellEnd"/>
            <w:r w:rsidRPr="006F4CED">
              <w:rPr>
                <w:rFonts w:ascii="Arial" w:hAnsi="Arial" w:cs="Arial"/>
              </w:rPr>
              <w:t xml:space="preserve"> – стоимость отгруженных или отпущенных в порядке продажи, а также прямого обмена (по договору мены) товаров собственного производства, выполненных работ и оказанных услуг собственными силами в фактических отпускных ценах (без налога на добавленную </w:t>
            </w:r>
            <w:r w:rsidRPr="006F4CED">
              <w:rPr>
                <w:rFonts w:ascii="Arial" w:hAnsi="Arial" w:cs="Arial"/>
              </w:rPr>
              <w:lastRenderedPageBreak/>
              <w:t>стоимость, акцизов и других аналогичных обязательных платежей), в том числе: инновационных товаров, работ, услуг - произведенных в отчетном году;</w:t>
            </w:r>
            <w:proofErr w:type="gramEnd"/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Ii</w:t>
            </w:r>
            <w:proofErr w:type="spellEnd"/>
            <w:r w:rsidRPr="006F4CED">
              <w:rPr>
                <w:rFonts w:ascii="Arial" w:hAnsi="Arial" w:cs="Arial"/>
              </w:rPr>
              <w:t xml:space="preserve"> – индекс цен, рассчитанный для каждой базовой </w:t>
            </w:r>
            <w:proofErr w:type="spellStart"/>
            <w:r w:rsidRPr="006F4CED">
              <w:rPr>
                <w:rFonts w:ascii="Arial" w:hAnsi="Arial" w:cs="Arial"/>
              </w:rPr>
              <w:t>несырьевой</w:t>
            </w:r>
            <w:proofErr w:type="spellEnd"/>
            <w:r w:rsidRPr="006F4CED">
              <w:rPr>
                <w:rFonts w:ascii="Arial" w:hAnsi="Arial" w:cs="Arial"/>
              </w:rPr>
              <w:t xml:space="preserve"> отрасли в отдельности и применяемый для пересчета какого-либо из стоимостных показателей, выраженных в текущих (действующих) ценах,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 базисные цены, то есть цены года, принятого в качестве базисного (рассчитывается и публикуется Росстатом);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6F4CED">
              <w:rPr>
                <w:rFonts w:ascii="Arial" w:hAnsi="Arial" w:cs="Arial"/>
              </w:rPr>
              <w:t>ЧРi</w:t>
            </w:r>
            <w:proofErr w:type="spellEnd"/>
            <w:r w:rsidRPr="006F4CED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по организациям, не относящимся к субъектам малого предпринимательства, за год, исчисляется путем суммирования списочной численности работников 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(по Форме № П-4 «Сведения о численности и заработной плате работников», утвержденной Приказом Росстата от</w:t>
            </w:r>
            <w:proofErr w:type="gramEnd"/>
            <w:r w:rsidRPr="006F4CED">
              <w:rPr>
                <w:rFonts w:ascii="Arial" w:hAnsi="Arial" w:cs="Arial"/>
              </w:rPr>
              <w:t xml:space="preserve"> </w:t>
            </w:r>
            <w:proofErr w:type="gramStart"/>
            <w:r w:rsidRPr="006F4CED">
              <w:rPr>
                <w:rFonts w:ascii="Arial" w:hAnsi="Arial" w:cs="Arial"/>
              </w:rPr>
              <w:t xml:space="preserve">15.07.2019 № 404 «Об утверждении форм федерального статистического наблюдения для организации федерального статистического </w:t>
            </w:r>
            <w:r w:rsidRPr="006F4CED">
              <w:rPr>
                <w:rFonts w:ascii="Arial" w:hAnsi="Arial" w:cs="Arial"/>
              </w:rPr>
              <w:lastRenderedPageBreak/>
              <w:t xml:space="preserve">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службы»). 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Расчет осуществляется на основе данных форм федерального статистического наблюдения: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ОП</w:t>
            </w:r>
            <w:proofErr w:type="gramStart"/>
            <w:r w:rsidRPr="006F4CED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 xml:space="preserve"> – Форма № П-1 «Сведения о производстве и отгрузке товаров и услуг (по всем видам экономической деятельности)», утвержденная утверждено Приказом Федеральной службой государственной статистики (далее – Росстат) от 30.08.2017 № 563 «Об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</w:t>
            </w:r>
            <w:r w:rsidRPr="006F4CED">
              <w:rPr>
                <w:rFonts w:ascii="Arial" w:hAnsi="Arial" w:cs="Arial"/>
              </w:rPr>
              <w:lastRenderedPageBreak/>
              <w:t>технологий»</w:t>
            </w:r>
          </w:p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ЧР</w:t>
            </w:r>
            <w:proofErr w:type="gramStart"/>
            <w:r w:rsidRPr="006F4CED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 xml:space="preserve"> – Форма № П-4 «Сведения о численности и заработной плате работников», утвержденной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Ежегодно.  Исключен из мониторинга с 01.01.2021г.</w:t>
            </w:r>
          </w:p>
        </w:tc>
      </w:tr>
      <w:tr w:rsidR="004A475F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Единица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Учитывается общее количество многофункциональных индустриальных парков, технологических парков, промышленных площадок муниципального образования (нарастающим итогом).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Ежегодно</w:t>
            </w:r>
          </w:p>
          <w:p w:rsidR="00361083" w:rsidRPr="006F4CED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4A475F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Гектар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Показатель рассчитывается как сумма заполненных площадей многофункциональных индустриальных парков, технологических парков, промышленных площадок муниципальных образований на которые привлечены резиденты в текущем году.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F" w:rsidRPr="006F4CED" w:rsidRDefault="004A475F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Ежеквартально</w:t>
            </w:r>
          </w:p>
          <w:p w:rsidR="00361083" w:rsidRPr="006F4CED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960FB5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374F2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13B7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Тысяча</w:t>
            </w:r>
          </w:p>
          <w:p w:rsidR="00960FB5" w:rsidRPr="006F4CED" w:rsidRDefault="00324DB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</w:t>
            </w:r>
            <w:r w:rsidR="00413B78" w:rsidRPr="006F4CED">
              <w:rPr>
                <w:rFonts w:ascii="Arial" w:hAnsi="Arial" w:cs="Arial"/>
              </w:rPr>
              <w:t>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Идн</w:t>
            </w:r>
            <w:proofErr w:type="spellEnd"/>
            <w:r w:rsidRPr="006F4CED">
              <w:rPr>
                <w:rFonts w:ascii="Arial" w:hAnsi="Arial" w:cs="Arial"/>
              </w:rPr>
              <w:t xml:space="preserve"> = Ид / </w:t>
            </w:r>
            <w:proofErr w:type="spellStart"/>
            <w:r w:rsidRPr="006F4CED">
              <w:rPr>
                <w:rFonts w:ascii="Arial" w:hAnsi="Arial" w:cs="Arial"/>
              </w:rPr>
              <w:t>Чн</w:t>
            </w:r>
            <w:proofErr w:type="spellEnd"/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И</w:t>
            </w:r>
            <w:r w:rsidRPr="006F4CED">
              <w:rPr>
                <w:rFonts w:ascii="Arial" w:eastAsiaTheme="minorEastAsia" w:hAnsi="Arial" w:cs="Arial"/>
              </w:rPr>
              <w:t>дн</w:t>
            </w:r>
            <w:proofErr w:type="spellEnd"/>
            <w:r w:rsidRPr="006F4CED">
              <w:rPr>
                <w:rFonts w:ascii="Arial" w:eastAsiaTheme="minorEastAsia" w:hAnsi="Arial" w:cs="Arial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lastRenderedPageBreak/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eastAsiaTheme="minorEastAsia" w:hAnsi="Arial" w:cs="Arial"/>
              </w:rPr>
              <w:t>Чн</w:t>
            </w:r>
            <w:proofErr w:type="spellEnd"/>
            <w:r w:rsidRPr="006F4CED">
              <w:rPr>
                <w:rFonts w:ascii="Arial" w:eastAsiaTheme="minorEastAsia" w:hAnsi="Arial" w:cs="Arial"/>
              </w:rPr>
              <w:t xml:space="preserve"> – численность населения городского округа Люберцы на 01 января отчетного года.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Ежемесячно</w:t>
            </w:r>
          </w:p>
        </w:tc>
      </w:tr>
      <w:tr w:rsidR="00374F25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</w:t>
            </w:r>
            <w:r w:rsidRPr="006F4CED">
              <w:rPr>
                <w:rFonts w:ascii="Arial" w:hAnsi="Arial" w:cs="Arial"/>
              </w:rPr>
              <w:lastRenderedPageBreak/>
              <w:t>относящимся к субъектам малого предпринимательства, (04825) Среднемесячная зарплата работников по организациям, не относящимся к</w:t>
            </w:r>
            <w:proofErr w:type="gramEnd"/>
            <w:r w:rsidRPr="006F4CED">
              <w:rPr>
                <w:rFonts w:ascii="Arial" w:hAnsi="Arial" w:cs="Arial"/>
              </w:rPr>
              <w:t xml:space="preserve"> субъектам малого предпринимательства.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374F25" w:rsidRPr="006F4CED" w:rsidTr="00324DB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Единица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Учитывается 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По отчетам управляющие компании индустриальных парков, технопарков и </w:t>
            </w:r>
            <w:proofErr w:type="spellStart"/>
            <w:r w:rsidRPr="006F4CED">
              <w:rPr>
                <w:rFonts w:ascii="Arial" w:hAnsi="Arial" w:cs="Arial"/>
              </w:rPr>
              <w:t>промзон</w:t>
            </w:r>
            <w:proofErr w:type="spellEnd"/>
            <w:r w:rsidRPr="006F4CED">
              <w:rPr>
                <w:rFonts w:ascii="Arial" w:hAnsi="Arial" w:cs="Arial"/>
              </w:rPr>
              <w:t>, а также АО «Корпорация развития Московской области», а так же по сведениям ЕАС ПИП.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Ежеквартально</w:t>
            </w:r>
          </w:p>
          <w:p w:rsidR="00361083" w:rsidRPr="006F4CED" w:rsidRDefault="00361083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960FB5" w:rsidRPr="006F4CED" w:rsidTr="00374F2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374F2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6F4CED" w:rsidRDefault="00413B7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Единица измерения: процент(%). </w:t>
            </w:r>
          </w:p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ПЗ = </w:t>
            </w:r>
            <w:proofErr w:type="spellStart"/>
            <w:r w:rsidRPr="006F4CED">
              <w:rPr>
                <w:rFonts w:ascii="Arial" w:hAnsi="Arial" w:cs="Arial"/>
              </w:rPr>
              <w:t>Пинд</w:t>
            </w:r>
            <w:proofErr w:type="gramStart"/>
            <w:r w:rsidRPr="006F4CED">
              <w:rPr>
                <w:rFonts w:ascii="Arial" w:hAnsi="Arial" w:cs="Arial"/>
              </w:rPr>
              <w:t>.р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>*100/(</w:t>
            </w:r>
            <w:proofErr w:type="spellStart"/>
            <w:r w:rsidRPr="006F4CED">
              <w:rPr>
                <w:rFonts w:ascii="Arial" w:hAnsi="Arial" w:cs="Arial"/>
              </w:rPr>
              <w:t>Пинд.о-Пинд.и</w:t>
            </w:r>
            <w:proofErr w:type="spellEnd"/>
            <w:r w:rsidRPr="006F4CED">
              <w:rPr>
                <w:rFonts w:ascii="Arial" w:hAnsi="Arial" w:cs="Arial"/>
              </w:rPr>
              <w:t>)</w:t>
            </w:r>
          </w:p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</w:t>
            </w:r>
          </w:p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Пинд</w:t>
            </w:r>
            <w:proofErr w:type="gramStart"/>
            <w:r w:rsidRPr="006F4CED">
              <w:rPr>
                <w:rFonts w:ascii="Arial" w:hAnsi="Arial" w:cs="Arial"/>
              </w:rPr>
              <w:t>.р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 xml:space="preserve"> – площадь индустриального парка, занятая резидентами;</w:t>
            </w:r>
          </w:p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6F4CED">
              <w:rPr>
                <w:rFonts w:ascii="Arial" w:hAnsi="Arial" w:cs="Arial"/>
              </w:rPr>
              <w:t>Пинд.о</w:t>
            </w:r>
            <w:proofErr w:type="spellEnd"/>
            <w:r w:rsidRPr="006F4CED">
              <w:rPr>
                <w:rFonts w:ascii="Arial" w:hAnsi="Arial" w:cs="Arial"/>
              </w:rPr>
              <w:t>. – общая площадь индустриального парка;</w:t>
            </w:r>
            <w:proofErr w:type="gramEnd"/>
          </w:p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Пинд</w:t>
            </w:r>
            <w:proofErr w:type="gramStart"/>
            <w:r w:rsidRPr="006F4CED">
              <w:rPr>
                <w:rFonts w:ascii="Arial" w:hAnsi="Arial" w:cs="Arial"/>
              </w:rPr>
              <w:t>.и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 xml:space="preserve"> – площадь индустриального парка, предназначенная для объектов инфраструктуры (нарастающим итогом).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Управляющие компании индустриальных парков, технопарков и </w:t>
            </w:r>
            <w:proofErr w:type="spellStart"/>
            <w:r w:rsidRPr="006F4CED">
              <w:rPr>
                <w:rFonts w:ascii="Arial" w:hAnsi="Arial" w:cs="Arial"/>
              </w:rPr>
              <w:t>промзон</w:t>
            </w:r>
            <w:proofErr w:type="spellEnd"/>
            <w:r w:rsidRPr="006F4CED">
              <w:rPr>
                <w:rFonts w:ascii="Arial" w:hAnsi="Arial" w:cs="Arial"/>
              </w:rPr>
              <w:t>, а также АО «Корпорация развития Московской области», ГИС ИП.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Ежеквартально</w:t>
            </w:r>
          </w:p>
          <w:p w:rsidR="00361083" w:rsidRPr="006F4CED" w:rsidRDefault="00361083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Исключен из мониторинга с 01.01.2022г.</w:t>
            </w:r>
          </w:p>
        </w:tc>
      </w:tr>
      <w:tr w:rsidR="00361083" w:rsidRPr="006F4CED" w:rsidTr="00324DB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6F4CED" w:rsidRDefault="00361083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6F4CED" w:rsidRDefault="00361083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6F4CED" w:rsidRDefault="00361083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</w:t>
            </w:r>
            <w:r w:rsidRPr="006F4CED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6F4CED">
              <w:rPr>
                <w:rFonts w:ascii="Arial" w:hAnsi="Arial" w:cs="Arial"/>
              </w:rPr>
              <w:t>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6F4CED" w:rsidRDefault="00361083" w:rsidP="0036108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hAnsi="Arial" w:cs="Arial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      </w:r>
            <w:r w:rsidRPr="006F4CED">
              <w:rPr>
                <w:rFonts w:ascii="Arial" w:eastAsiaTheme="minorEastAsia" w:hAnsi="Arial" w:cs="Arial"/>
              </w:rPr>
              <w:t xml:space="preserve"> Данные субъектов предпринимательской деятельности, </w:t>
            </w:r>
            <w:r w:rsidRPr="006F4CED">
              <w:rPr>
                <w:rFonts w:ascii="Arial" w:eastAsiaTheme="minorEastAsia" w:hAnsi="Arial" w:cs="Arial"/>
              </w:rPr>
              <w:lastRenderedPageBreak/>
              <w:t>представленные в рамках мониторинга территории.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6F4CED" w:rsidRDefault="00361083" w:rsidP="0036108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lastRenderedPageBreak/>
              <w:t xml:space="preserve">Данные формы статистического наблюдения № П-4(Н3) «Сведения о неполной занятости и движении работников» </w:t>
            </w:r>
          </w:p>
          <w:p w:rsidR="00361083" w:rsidRPr="006F4CED" w:rsidRDefault="00361083" w:rsidP="00361083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6F4CED">
              <w:rPr>
                <w:rFonts w:ascii="Arial" w:eastAsiaTheme="minorEastAsia" w:hAnsi="Arial" w:cs="Arial"/>
              </w:rPr>
              <w:t xml:space="preserve">Данные субъектов </w:t>
            </w:r>
            <w:r w:rsidRPr="006F4CED">
              <w:rPr>
                <w:rFonts w:ascii="Arial" w:eastAsiaTheme="minorEastAsia" w:hAnsi="Arial" w:cs="Arial"/>
              </w:rPr>
              <w:lastRenderedPageBreak/>
              <w:t>предпринимательской деятельности, представленные в рамках мониторинга территории.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83" w:rsidRPr="006F4CED" w:rsidRDefault="00361083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lastRenderedPageBreak/>
              <w:t>Ежеквартально</w:t>
            </w:r>
          </w:p>
        </w:tc>
      </w:tr>
      <w:tr w:rsidR="00374F25" w:rsidRPr="006F4CED" w:rsidTr="00324DB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0714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Показатель включает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ИЧП= Ио-</w:t>
            </w:r>
            <w:proofErr w:type="spellStart"/>
            <w:r w:rsidRPr="006F4CED">
              <w:rPr>
                <w:rFonts w:ascii="Arial" w:hAnsi="Arial" w:cs="Arial"/>
              </w:rPr>
              <w:t>Ифп</w:t>
            </w:r>
            <w:proofErr w:type="spellEnd"/>
            <w:r w:rsidRPr="006F4CED">
              <w:rPr>
                <w:rFonts w:ascii="Arial" w:hAnsi="Arial" w:cs="Arial"/>
              </w:rPr>
              <w:t>-</w:t>
            </w:r>
            <w:proofErr w:type="spellStart"/>
            <w:r w:rsidRPr="006F4CED">
              <w:rPr>
                <w:rFonts w:ascii="Arial" w:hAnsi="Arial" w:cs="Arial"/>
              </w:rPr>
              <w:t>Ифб</w:t>
            </w:r>
            <w:proofErr w:type="spellEnd"/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ИЧП–Объем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Ио–Объем инвестиций, привлеченных в основной капитал по организациям, не относящимся к субъектам малого предпринимательства.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Ифп</w:t>
            </w:r>
            <w:proofErr w:type="spellEnd"/>
            <w:r w:rsidRPr="006F4CED">
              <w:rPr>
                <w:rFonts w:ascii="Arial" w:hAnsi="Arial" w:cs="Arial"/>
              </w:rPr>
              <w:t>–Объем инвестиций инфраструктурных монополий (федеральные проекты);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Ифб</w:t>
            </w:r>
            <w:proofErr w:type="spellEnd"/>
            <w:r w:rsidRPr="006F4CED">
              <w:rPr>
                <w:rFonts w:ascii="Arial" w:hAnsi="Arial" w:cs="Arial"/>
              </w:rPr>
              <w:t xml:space="preserve">–Объем бюджетных ассигнований федерального бюджета. 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 № П-2 «Сведения об инвестициях в нефинансовые активы»; № 04302 «Источники финансирования инвестиций в основной капитал по организациям, не относящимся к субъектам малого предпринимательства». </w:t>
            </w:r>
            <w:proofErr w:type="gramStart"/>
            <w:r w:rsidRPr="006F4CED">
              <w:rPr>
                <w:rFonts w:ascii="Arial" w:hAnsi="Arial" w:cs="Arial"/>
              </w:rPr>
              <w:t xml:space="preserve">Объем инвестиций инфраструктурных монополий (федеральные проекты) принимается равным нулю в связи с отсутствием информации в разрезе муниципальных </w:t>
            </w:r>
            <w:r w:rsidRPr="006F4CED">
              <w:rPr>
                <w:rFonts w:ascii="Arial" w:hAnsi="Arial" w:cs="Arial"/>
              </w:rPr>
              <w:lastRenderedPageBreak/>
              <w:t>образований.</w:t>
            </w:r>
            <w:proofErr w:type="gramEnd"/>
            <w:r w:rsidRPr="006F4CED">
              <w:rPr>
                <w:rFonts w:ascii="Arial" w:hAnsi="Arial" w:cs="Arial"/>
              </w:rPr>
              <w:t xml:space="preserve">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нарастающим итогом в тысячах рублей. 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При получении официальной статистической отчетности осуществл</w:t>
            </w:r>
            <w:r w:rsidR="0012521D" w:rsidRPr="006F4CED">
              <w:rPr>
                <w:rFonts w:ascii="Arial" w:hAnsi="Arial" w:cs="Arial"/>
              </w:rPr>
              <w:t>яется корректировка показателя.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Ежеквартально.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Исключен из мониторинга с 01.01.2021г.</w:t>
            </w:r>
          </w:p>
        </w:tc>
      </w:tr>
      <w:tr w:rsidR="00374F25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Задолженность по выплате заработной платы </w:t>
            </w:r>
            <w:r w:rsidRPr="006F4CED">
              <w:rPr>
                <w:rFonts w:ascii="Arial" w:hAnsi="Arial" w:cs="Arial"/>
              </w:rPr>
              <w:lastRenderedPageBreak/>
              <w:t>«Зарплата без долгов»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Рубль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Показатель рассчитывается по формуле: Z=Z1+Z2+Z3+Z4+Z5, где: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Z –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задолженности)»;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Z1 – сумма задолженности в организациях, осуществляющих деятельность на территории муниципального образования; 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Z2 – количество организаций, осуществляющих деятельность на территории муниципального образования, допустивших задолженность по заработной плате;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Z3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плате;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плате;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Z5 – количество организаций с задолженностью по заработной плат.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Еженедельный мониторинг </w:t>
            </w:r>
            <w:r w:rsidRPr="006F4CED">
              <w:rPr>
                <w:rFonts w:ascii="Arial" w:hAnsi="Arial" w:cs="Arial"/>
              </w:rPr>
              <w:lastRenderedPageBreak/>
              <w:t>задолженности по предприятиям городского округа Люберцы, проведение межведомственной комиссии по вопросам задолженности по заработной плате и другим вопросам в сфере трудовых отношений, связанных с оплатой труда, ежемесячное проведение оперативной группы по мониторингу состояния рынка труда в городском округе Люберцы.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Источником является информация, внесенная </w:t>
            </w:r>
            <w:proofErr w:type="gramStart"/>
            <w:r w:rsidRPr="006F4CED">
              <w:rPr>
                <w:rFonts w:ascii="Arial" w:hAnsi="Arial" w:cs="Arial"/>
              </w:rPr>
              <w:t>в ГАС</w:t>
            </w:r>
            <w:proofErr w:type="gramEnd"/>
            <w:r w:rsidRPr="006F4CED">
              <w:rPr>
                <w:rFonts w:ascii="Arial" w:hAnsi="Arial" w:cs="Arial"/>
              </w:rPr>
              <w:t xml:space="preserve"> «Управление», а также информация, предоставленная Государственной инспекцией труда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Ежемесячно</w:t>
            </w:r>
          </w:p>
        </w:tc>
      </w:tr>
      <w:tr w:rsidR="00960FB5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374F2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1.11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</w:t>
            </w:r>
            <w:r w:rsidRPr="006F4CED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13B7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6F4CED">
              <w:rPr>
                <w:rFonts w:ascii="Arial" w:eastAsiaTheme="minorEastAsia" w:hAnsi="Arial" w:cs="Arial"/>
              </w:rPr>
              <w:t>I</w:t>
            </w:r>
            <w:proofErr w:type="gramEnd"/>
            <w:r w:rsidRPr="006F4CED">
              <w:rPr>
                <w:rFonts w:ascii="Arial" w:eastAsiaTheme="minorEastAsia" w:hAnsi="Arial" w:cs="Arial"/>
              </w:rPr>
              <w:t>Ч= ИЧ / ИЧ (n-1)*100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где: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6F4CED">
              <w:rPr>
                <w:rFonts w:ascii="Arial" w:eastAsiaTheme="minorEastAsia" w:hAnsi="Arial" w:cs="Arial"/>
              </w:rPr>
              <w:t>I</w:t>
            </w:r>
            <w:proofErr w:type="gramEnd"/>
            <w:r w:rsidRPr="006F4CED">
              <w:rPr>
                <w:rFonts w:ascii="Arial" w:eastAsiaTheme="minorEastAsia" w:hAnsi="Arial" w:cs="Arial"/>
              </w:rPr>
              <w:t xml:space="preserve">Ч 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</w:t>
            </w:r>
            <w:r w:rsidRPr="006F4CED">
              <w:rPr>
                <w:rFonts w:ascii="Arial" w:eastAsiaTheme="minorEastAsia" w:hAnsi="Arial" w:cs="Arial"/>
              </w:rPr>
              <w:lastRenderedPageBreak/>
              <w:t>бюджетных ассигнований федерального бюджета.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ИЧ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ИЧ (n-1)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ИЧ =Ио-</w:t>
            </w:r>
            <w:proofErr w:type="spellStart"/>
            <w:r w:rsidRPr="006F4CED">
              <w:rPr>
                <w:rFonts w:ascii="Arial" w:eastAsiaTheme="minorEastAsia" w:hAnsi="Arial" w:cs="Arial"/>
              </w:rPr>
              <w:t>Ифп</w:t>
            </w:r>
            <w:proofErr w:type="spellEnd"/>
            <w:r w:rsidRPr="006F4CED">
              <w:rPr>
                <w:rFonts w:ascii="Arial" w:eastAsiaTheme="minorEastAsia" w:hAnsi="Arial" w:cs="Arial"/>
              </w:rPr>
              <w:t>-</w:t>
            </w:r>
            <w:proofErr w:type="spellStart"/>
            <w:r w:rsidRPr="006F4CED">
              <w:rPr>
                <w:rFonts w:ascii="Arial" w:eastAsiaTheme="minorEastAsia" w:hAnsi="Arial" w:cs="Arial"/>
              </w:rPr>
              <w:t>Ифб</w:t>
            </w:r>
            <w:proofErr w:type="spellEnd"/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где: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ИЧ –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 xml:space="preserve">Ио – Объем инвестиций, привлеченных в основной капитал 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по организациям, не относящимся к субъектам малого предпринимательства.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6F4CED">
              <w:rPr>
                <w:rFonts w:ascii="Arial" w:eastAsiaTheme="minorEastAsia" w:hAnsi="Arial" w:cs="Arial"/>
              </w:rPr>
              <w:lastRenderedPageBreak/>
              <w:t>Ифп</w:t>
            </w:r>
            <w:proofErr w:type="spellEnd"/>
            <w:r w:rsidRPr="006F4CED">
              <w:rPr>
                <w:rFonts w:ascii="Arial" w:eastAsiaTheme="minorEastAsia" w:hAnsi="Arial" w:cs="Arial"/>
              </w:rPr>
              <w:t xml:space="preserve"> – Объем инвестиций инфраструктурных монополий (федеральные проекты);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6F4CED">
              <w:rPr>
                <w:rFonts w:ascii="Arial" w:eastAsiaTheme="minorEastAsia" w:hAnsi="Arial" w:cs="Arial"/>
              </w:rPr>
              <w:t>Ифб</w:t>
            </w:r>
            <w:proofErr w:type="spellEnd"/>
            <w:r w:rsidRPr="006F4CED">
              <w:rPr>
                <w:rFonts w:ascii="Arial" w:eastAsiaTheme="minorEastAsia" w:hAnsi="Arial" w:cs="Arial"/>
              </w:rPr>
              <w:t xml:space="preserve"> – Объем бюджетных ассигнований федерального бюджета. 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ИЧ (n-1) =Ио (n-1)-</w:t>
            </w:r>
            <w:proofErr w:type="spellStart"/>
            <w:r w:rsidRPr="006F4CED">
              <w:rPr>
                <w:rFonts w:ascii="Arial" w:eastAsiaTheme="minorEastAsia" w:hAnsi="Arial" w:cs="Arial"/>
              </w:rPr>
              <w:t>Ифп</w:t>
            </w:r>
            <w:proofErr w:type="spellEnd"/>
            <w:r w:rsidRPr="006F4CED">
              <w:rPr>
                <w:rFonts w:ascii="Arial" w:eastAsiaTheme="minorEastAsia" w:hAnsi="Arial" w:cs="Arial"/>
              </w:rPr>
              <w:t xml:space="preserve"> (n-1)-</w:t>
            </w:r>
            <w:proofErr w:type="spellStart"/>
            <w:r w:rsidRPr="006F4CED">
              <w:rPr>
                <w:rFonts w:ascii="Arial" w:eastAsiaTheme="minorEastAsia" w:hAnsi="Arial" w:cs="Arial"/>
              </w:rPr>
              <w:t>Ифб</w:t>
            </w:r>
            <w:proofErr w:type="spellEnd"/>
            <w:r w:rsidRPr="006F4CED">
              <w:rPr>
                <w:rFonts w:ascii="Arial" w:eastAsiaTheme="minorEastAsia" w:hAnsi="Arial" w:cs="Arial"/>
              </w:rPr>
              <w:t xml:space="preserve"> (n-1)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где: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ИЧ (n-1)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Ио (n-1) - Объем инвестиций, привлеченных в основной капитал по организациям, не относящимся к субъектам малого предпринимательства за предыдущий год.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6F4CED">
              <w:rPr>
                <w:rFonts w:ascii="Arial" w:eastAsiaTheme="minorEastAsia" w:hAnsi="Arial" w:cs="Arial"/>
              </w:rPr>
              <w:t>Ифп</w:t>
            </w:r>
            <w:proofErr w:type="spellEnd"/>
            <w:r w:rsidRPr="006F4CED">
              <w:rPr>
                <w:rFonts w:ascii="Arial" w:eastAsiaTheme="minorEastAsia" w:hAnsi="Arial" w:cs="Arial"/>
              </w:rPr>
              <w:t xml:space="preserve"> (n-1) – Объем инвестиций инфраструктурных монополий (федеральные проекты) за предыдущий год.</w:t>
            </w:r>
          </w:p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eastAsiaTheme="minorEastAsia" w:hAnsi="Arial" w:cs="Arial"/>
              </w:rPr>
              <w:t>Ифб</w:t>
            </w:r>
            <w:proofErr w:type="spellEnd"/>
            <w:r w:rsidRPr="006F4CED">
              <w:rPr>
                <w:rFonts w:ascii="Arial" w:eastAsiaTheme="minorEastAsia" w:hAnsi="Arial" w:cs="Arial"/>
              </w:rPr>
              <w:t xml:space="preserve"> (n-1) – Объем бюджетных </w:t>
            </w:r>
            <w:r w:rsidRPr="006F4CED">
              <w:rPr>
                <w:rFonts w:ascii="Arial" w:eastAsiaTheme="minorEastAsia" w:hAnsi="Arial" w:cs="Arial"/>
              </w:rPr>
              <w:lastRenderedPageBreak/>
              <w:t>ассигнований федерального бюджета за предыдущий год.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lastRenderedPageBreak/>
              <w:t xml:space="preserve"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</w:t>
            </w:r>
            <w:r w:rsidRPr="006F4CED">
              <w:rPr>
                <w:rFonts w:ascii="Arial" w:eastAsiaTheme="minorEastAsia" w:hAnsi="Arial" w:cs="Arial"/>
              </w:rPr>
              <w:lastRenderedPageBreak/>
              <w:t>статистическую информацию: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№ П-2 «Сведения об инвестициях в нефинансовые активы»;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>№ 04302 «Источники финансирования инвестиций в основной капитал по организациям, не относящимся к субъектам малого предпринимательства».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6F4CED">
              <w:rPr>
                <w:rFonts w:ascii="Arial" w:eastAsiaTheme="minorEastAsia" w:hAnsi="Arial" w:cs="Arial"/>
              </w:rPr>
              <w:t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</w:t>
            </w:r>
            <w:proofErr w:type="gramEnd"/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6F4CED">
              <w:rPr>
                <w:rFonts w:ascii="Arial" w:eastAsiaTheme="minorEastAsia" w:hAnsi="Arial" w:cs="Arial"/>
              </w:rPr>
              <w:t xml:space="preserve"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</w:t>
            </w:r>
            <w:r w:rsidRPr="006F4CED">
              <w:rPr>
                <w:rFonts w:ascii="Arial" w:eastAsiaTheme="minorEastAsia" w:hAnsi="Arial" w:cs="Arial"/>
              </w:rPr>
              <w:lastRenderedPageBreak/>
              <w:t>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в процентах к предыдущему году.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6F4CED">
              <w:rPr>
                <w:rFonts w:ascii="Arial" w:eastAsiaTheme="minorEastAsia" w:hAnsi="Arial" w:cs="Arial"/>
                <w:bCs/>
              </w:rPr>
              <w:t>При получении официальной статистической отчетности осуществляется корректировка показателя.</w:t>
            </w:r>
          </w:p>
          <w:p w:rsidR="00960FB5" w:rsidRPr="006F4CED" w:rsidRDefault="00960FB5" w:rsidP="007D2020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</w:rPr>
            </w:pPr>
          </w:p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960FB5" w:rsidRPr="006F4CED" w:rsidTr="00533DD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6F4CED" w:rsidRDefault="00533DDE" w:rsidP="00533DD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2</w:t>
            </w:r>
          </w:p>
          <w:p w:rsidR="00960FB5" w:rsidRPr="006F4CED" w:rsidRDefault="00960FB5" w:rsidP="00533DD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6F4CED" w:rsidRDefault="00960FB5" w:rsidP="00546287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Подпрограмма 2. «Развитие конкуренции»</w:t>
            </w:r>
          </w:p>
        </w:tc>
      </w:tr>
      <w:tr w:rsidR="00960FB5" w:rsidRPr="006F4CED" w:rsidTr="00960FB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6C519B" w:rsidP="00960F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обоснованных, частично обоснованных жалоб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21DC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</w:t>
            </w:r>
            <w:r w:rsidR="00960FB5" w:rsidRPr="006F4CED">
              <w:rPr>
                <w:rFonts w:ascii="Arial" w:hAnsi="Arial" w:cs="Arial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960FB5" w:rsidP="00421DC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Значение показателя рассчитывается по формуле:  </w:t>
            </w:r>
            <w:r w:rsidR="00421DCA" w:rsidRPr="006F4CED">
              <w:rPr>
                <w:rFonts w:ascii="Arial" w:hAnsi="Arial" w:cs="Arial"/>
                <w:noProof/>
              </w:rPr>
              <w:drawing>
                <wp:inline distT="0" distB="0" distL="0" distR="0" wp14:anchorId="7120086E" wp14:editId="74F0588C">
                  <wp:extent cx="1295400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421DCA" w:rsidRPr="006F4CED" w:rsidRDefault="00421DCA" w:rsidP="00421DCA">
            <w:pPr>
              <w:ind w:hanging="4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  <w:noProof/>
              </w:rPr>
              <w:t>Д</w:t>
            </w:r>
            <w:r w:rsidRPr="006F4CED">
              <w:rPr>
                <w:rFonts w:ascii="Arial" w:hAnsi="Arial" w:cs="Arial"/>
                <w:noProof/>
                <w:vertAlign w:val="subscript"/>
              </w:rPr>
              <w:t>ож</w:t>
            </w:r>
            <w:r w:rsidRPr="006F4CED">
              <w:rPr>
                <w:rFonts w:ascii="Arial" w:hAnsi="Arial" w:cs="Arial"/>
              </w:rPr>
              <w:t xml:space="preserve"> – 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России (далее – ФАС России), Управление ФАС России по Московской области (далее – жалоб) (%);</w:t>
            </w:r>
            <w:proofErr w:type="gramEnd"/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L – количество жалоб, признанных обоснованными, частично обоснованными (единиц);</w:t>
            </w:r>
          </w:p>
          <w:p w:rsidR="00960FB5" w:rsidRPr="006F4CED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K – общее количество закупок, при осуществлении которых использованы конкурентные способы определения поставщика (подрядчика, исполнителя) (далее – конкурентные закупки) (единиц)</w:t>
            </w:r>
          </w:p>
          <w:p w:rsidR="00411F88" w:rsidRPr="006F4CED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960F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86FC3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Е</w:t>
            </w:r>
            <w:r w:rsidR="00960FB5" w:rsidRPr="006F4CED">
              <w:rPr>
                <w:rFonts w:ascii="Arial" w:hAnsi="Arial" w:cs="Arial"/>
              </w:rPr>
              <w:t>жеквартальн</w:t>
            </w:r>
            <w:r w:rsidR="00421DCA" w:rsidRPr="006F4CED">
              <w:rPr>
                <w:rFonts w:ascii="Arial" w:hAnsi="Arial" w:cs="Arial"/>
              </w:rPr>
              <w:t>ый</w:t>
            </w:r>
          </w:p>
        </w:tc>
      </w:tr>
      <w:tr w:rsidR="00960FB5" w:rsidRPr="006F4CED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t>2.2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21DCA" w:rsidP="00C043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Доля несостоявшихся закупок от общего </w:t>
            </w:r>
            <w:r w:rsidRPr="006F4CED">
              <w:rPr>
                <w:rFonts w:ascii="Arial" w:hAnsi="Arial" w:cs="Arial"/>
              </w:rPr>
              <w:lastRenderedPageBreak/>
              <w:t xml:space="preserve">количества конкурентных закупок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21DC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п</w:t>
            </w:r>
            <w:r w:rsidR="00C043E1" w:rsidRPr="006F4CED">
              <w:rPr>
                <w:rFonts w:ascii="Arial" w:hAnsi="Arial" w:cs="Arial"/>
              </w:rPr>
              <w:t>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6F4CED" w:rsidRDefault="00411F88" w:rsidP="00411F88">
            <w:pPr>
              <w:rPr>
                <w:rFonts w:ascii="Arial" w:hAnsi="Arial" w:cs="Arial"/>
                <w:b/>
              </w:rPr>
            </w:pPr>
            <w:r w:rsidRPr="006F4CED">
              <w:rPr>
                <w:rFonts w:ascii="Arial" w:hAnsi="Arial" w:cs="Arial"/>
                <w:b/>
              </w:rPr>
              <w:t>До 01.01.2022: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r w:rsidRPr="006F4CED">
              <w:rPr>
                <w:rFonts w:ascii="Arial" w:hAnsi="Arial" w:cs="Arial"/>
              </w:rPr>
              <w:t xml:space="preserve">Значение показателя рассчитывается </w:t>
            </w:r>
            <w:r w:rsidRPr="006F4CED">
              <w:rPr>
                <w:rFonts w:ascii="Arial" w:hAnsi="Arial" w:cs="Arial"/>
              </w:rPr>
              <w:lastRenderedPageBreak/>
              <w:t xml:space="preserve">по формуле: </w:t>
            </w:r>
            <w:proofErr w:type="spellStart"/>
            <w:r w:rsidRPr="006F4CED">
              <w:rPr>
                <w:rFonts w:ascii="Arial" w:eastAsia="Calibri" w:hAnsi="Arial" w:cs="Arial"/>
              </w:rPr>
              <w:t>Д</w:t>
            </w:r>
            <w:r w:rsidRPr="006F4CED">
              <w:rPr>
                <w:rFonts w:ascii="Arial" w:eastAsia="Calibri" w:hAnsi="Arial" w:cs="Arial"/>
                <w:vertAlign w:val="subscript"/>
              </w:rPr>
              <w:t>нт</w:t>
            </w:r>
            <w:proofErr w:type="spellEnd"/>
            <w:r w:rsidRPr="006F4CED">
              <w:rPr>
                <w:rFonts w:ascii="Arial" w:eastAsia="Calibri" w:hAnsi="Arial" w:cs="Arial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eastAsia="Calibri" w:hAnsi="Cambria Math" w:cs="Arial"/>
                    </w:rPr>
                    <m:t>K</m:t>
                  </m:r>
                </m:den>
              </m:f>
            </m:oMath>
            <w:r w:rsidRPr="006F4CED">
              <w:rPr>
                <w:rFonts w:ascii="Arial" w:eastAsia="Calibri" w:hAnsi="Arial" w:cs="Arial"/>
              </w:rPr>
              <w:t xml:space="preserve">х100%, 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r w:rsidRPr="006F4CED">
              <w:rPr>
                <w:rFonts w:ascii="Arial" w:eastAsia="Calibri" w:hAnsi="Arial" w:cs="Arial"/>
              </w:rPr>
              <w:t xml:space="preserve">где: 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proofErr w:type="spellStart"/>
            <w:r w:rsidRPr="006F4CED">
              <w:rPr>
                <w:rFonts w:ascii="Arial" w:eastAsia="Calibri" w:hAnsi="Arial" w:cs="Arial"/>
              </w:rPr>
              <w:t>Д</w:t>
            </w:r>
            <w:r w:rsidRPr="006F4CED">
              <w:rPr>
                <w:rFonts w:ascii="Arial" w:eastAsia="Calibri" w:hAnsi="Arial" w:cs="Arial"/>
                <w:vertAlign w:val="subscript"/>
              </w:rPr>
              <w:t>нт</w:t>
            </w:r>
            <w:proofErr w:type="spellEnd"/>
            <w:r w:rsidRPr="006F4CED">
              <w:rPr>
                <w:rFonts w:ascii="Arial" w:eastAsia="Calibri" w:hAnsi="Arial" w:cs="Arial"/>
              </w:rPr>
              <w:t xml:space="preserve"> – доля несостоявшихся торгов;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r w:rsidRPr="006F4CED">
              <w:rPr>
                <w:rFonts w:ascii="Arial" w:eastAsia="Calibri" w:hAnsi="Arial" w:cs="Arial"/>
                <w:lang w:val="en-US"/>
              </w:rPr>
              <w:t>N</w:t>
            </w:r>
            <w:r w:rsidRPr="006F4CED">
              <w:rPr>
                <w:rFonts w:ascii="Arial" w:eastAsia="Calibri" w:hAnsi="Arial" w:cs="Arial"/>
              </w:rPr>
              <w:t>–  количество торгов, на которые не было подано заявок, либо заявки были отклонены, либо подана одна заявка, единица;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proofErr w:type="gramStart"/>
            <w:r w:rsidRPr="006F4CED">
              <w:rPr>
                <w:rFonts w:ascii="Arial" w:eastAsia="Calibri" w:hAnsi="Arial" w:cs="Arial"/>
              </w:rPr>
              <w:t>К</w:t>
            </w:r>
            <w:proofErr w:type="gramEnd"/>
            <w:r w:rsidRPr="006F4CED">
              <w:rPr>
                <w:rFonts w:ascii="Arial" w:eastAsia="Calibri" w:hAnsi="Arial" w:cs="Arial"/>
              </w:rPr>
              <w:t xml:space="preserve"> – общее количество объявленных торгов, единица.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</w:p>
          <w:p w:rsidR="00411F88" w:rsidRPr="006F4CED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6F4CED">
              <w:rPr>
                <w:rFonts w:ascii="Arial" w:hAnsi="Arial" w:cs="Arial"/>
                <w:b/>
              </w:rPr>
              <w:t>С 01.01.2022:</w:t>
            </w:r>
          </w:p>
          <w:p w:rsidR="00411F88" w:rsidRPr="006F4CED" w:rsidRDefault="00411F88" w:rsidP="00411F88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drawing>
                <wp:inline distT="0" distB="0" distL="0" distR="0" wp14:anchorId="4381E4FA" wp14:editId="693A16DF">
                  <wp:extent cx="1276350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282" cy="477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F88" w:rsidRPr="006F4CED" w:rsidRDefault="00411F88" w:rsidP="00411F88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411F88" w:rsidRPr="006F4CED" w:rsidRDefault="00411F88" w:rsidP="00411F88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drawing>
                <wp:inline distT="0" distB="0" distL="0" distR="0" wp14:anchorId="748C50DC" wp14:editId="4606FEAF">
                  <wp:extent cx="304800" cy="2762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4CED">
              <w:rPr>
                <w:rFonts w:ascii="Arial" w:hAnsi="Arial" w:cs="Arial"/>
              </w:rPr>
              <w:t xml:space="preserve"> – доля несостоявшихся конкурентных закупок от общего количества конкурентных закупок</w:t>
            </w:r>
            <w:proofErr w:type="gramStart"/>
            <w:r w:rsidRPr="006F4CED">
              <w:rPr>
                <w:rFonts w:ascii="Arial" w:hAnsi="Arial" w:cs="Arial"/>
              </w:rPr>
              <w:t xml:space="preserve"> (%);</w:t>
            </w:r>
            <w:proofErr w:type="gramEnd"/>
          </w:p>
          <w:p w:rsidR="00411F88" w:rsidRPr="006F4CED" w:rsidRDefault="00411F88" w:rsidP="00411F88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N – количество несостоявшихся конкурентных закупок (признанных несостоявшимися в соответствии с Федеральным законом № 44-ФЗ) (единиц);</w:t>
            </w:r>
          </w:p>
          <w:p w:rsidR="00411F88" w:rsidRPr="006F4CED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K – общее количество конкурентных закупок (единиц)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C043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Единая автоматизированная </w:t>
            </w:r>
            <w:r w:rsidRPr="006F4CED">
              <w:rPr>
                <w:rFonts w:ascii="Arial" w:hAnsi="Arial" w:cs="Arial"/>
              </w:rPr>
              <w:lastRenderedPageBreak/>
              <w:t>система управления закупками Московской области</w:t>
            </w:r>
          </w:p>
          <w:p w:rsidR="00960FB5" w:rsidRPr="006F4CED" w:rsidRDefault="00960FB5" w:rsidP="00C043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21DC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Ежеквартальный</w:t>
            </w:r>
          </w:p>
        </w:tc>
      </w:tr>
      <w:tr w:rsidR="00421DCA" w:rsidRPr="006F4CED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11F88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общей экономии денежных средств по результатам определения поставщиков (подрядчиков, исполнителей)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6F4CED" w:rsidRDefault="00411F88" w:rsidP="00411F88">
            <w:pPr>
              <w:rPr>
                <w:rFonts w:ascii="Arial" w:hAnsi="Arial" w:cs="Arial"/>
                <w:b/>
              </w:rPr>
            </w:pPr>
            <w:r w:rsidRPr="006F4CED">
              <w:rPr>
                <w:rFonts w:ascii="Arial" w:hAnsi="Arial" w:cs="Arial"/>
                <w:b/>
              </w:rPr>
              <w:t>До 01.01.2022:</w:t>
            </w:r>
          </w:p>
          <w:p w:rsidR="00411F88" w:rsidRPr="006F4CED" w:rsidRDefault="00411F88" w:rsidP="00411F88">
            <w:pPr>
              <w:jc w:val="both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Значение показателя рассчитывается по формуле: </w:t>
            </w:r>
          </w:p>
          <w:p w:rsidR="00411F88" w:rsidRPr="006F4CED" w:rsidRDefault="00411F88" w:rsidP="00411F88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6F4CED">
              <w:rPr>
                <w:rFonts w:ascii="Arial" w:eastAsia="Calibri" w:hAnsi="Arial" w:cs="Arial"/>
              </w:rPr>
              <w:t>Э</w:t>
            </w:r>
            <w:r w:rsidRPr="006F4CED">
              <w:rPr>
                <w:rFonts w:ascii="Arial" w:eastAsia="Calibri" w:hAnsi="Arial" w:cs="Arial"/>
                <w:vertAlign w:val="subscript"/>
              </w:rPr>
              <w:t>одс</w:t>
            </w:r>
            <w:proofErr w:type="spellEnd"/>
            <w:proofErr w:type="gramStart"/>
            <w:r w:rsidRPr="006F4CED">
              <w:rPr>
                <w:rFonts w:ascii="Arial" w:eastAsia="Calibri" w:hAnsi="Arial" w:cs="Arial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Э</m:t>
                      </m:r>
                      <w:proofErr w:type="gramEnd"/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дс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="Calibri" w:hAnsi="Cambria Math" w:cs="Arial"/>
                        </w:rPr>
                        <m:t>обт</m:t>
                      </m:r>
                    </m:e>
                  </m:nary>
                </m:den>
              </m:f>
            </m:oMath>
            <w:r w:rsidRPr="006F4CED">
              <w:rPr>
                <w:rFonts w:ascii="Arial" w:eastAsia="Calibri" w:hAnsi="Arial" w:cs="Arial"/>
              </w:rPr>
              <w:t xml:space="preserve">х100%, </w:t>
            </w:r>
          </w:p>
          <w:p w:rsidR="00411F88" w:rsidRPr="006F4CED" w:rsidRDefault="00411F88" w:rsidP="00411F88">
            <w:pPr>
              <w:jc w:val="both"/>
              <w:rPr>
                <w:rFonts w:ascii="Arial" w:eastAsia="Calibri" w:hAnsi="Arial" w:cs="Arial"/>
              </w:rPr>
            </w:pPr>
            <w:r w:rsidRPr="006F4CED">
              <w:rPr>
                <w:rFonts w:ascii="Arial" w:eastAsia="Calibri" w:hAnsi="Arial" w:cs="Arial"/>
              </w:rPr>
              <w:t>где: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proofErr w:type="spellStart"/>
            <w:r w:rsidRPr="006F4CED">
              <w:rPr>
                <w:rFonts w:ascii="Arial" w:eastAsia="Calibri" w:hAnsi="Arial" w:cs="Arial"/>
              </w:rPr>
              <w:t>Э</w:t>
            </w:r>
            <w:r w:rsidRPr="006F4CED">
              <w:rPr>
                <w:rFonts w:ascii="Arial" w:eastAsia="Calibri" w:hAnsi="Arial" w:cs="Arial"/>
                <w:vertAlign w:val="subscript"/>
              </w:rPr>
              <w:t>одс</w:t>
            </w:r>
            <w:proofErr w:type="spellEnd"/>
            <w:r w:rsidRPr="006F4CED">
              <w:rPr>
                <w:rFonts w:ascii="Arial" w:eastAsia="Calibri" w:hAnsi="Arial" w:cs="Arial"/>
              </w:rPr>
              <w:t xml:space="preserve"> – доля общей экономии денежных средств от общей суммы объявленных торгов, процентов;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proofErr w:type="spellStart"/>
            <w:r w:rsidRPr="006F4CED">
              <w:rPr>
                <w:rFonts w:ascii="Arial" w:eastAsia="Calibri" w:hAnsi="Arial" w:cs="Arial"/>
              </w:rPr>
              <w:lastRenderedPageBreak/>
              <w:t>Э</w:t>
            </w:r>
            <w:r w:rsidRPr="006F4CED">
              <w:rPr>
                <w:rFonts w:ascii="Arial" w:eastAsia="Calibri" w:hAnsi="Arial" w:cs="Arial"/>
                <w:vertAlign w:val="subscript"/>
              </w:rPr>
              <w:t>дс</w:t>
            </w:r>
            <w:proofErr w:type="spellEnd"/>
            <w:r w:rsidRPr="006F4CED">
              <w:rPr>
                <w:rFonts w:ascii="Arial" w:eastAsia="Calibri" w:hAnsi="Arial" w:cs="Arial"/>
              </w:rPr>
              <w:t xml:space="preserve"> – общая экономия денежных сре</w:t>
            </w:r>
            <w:proofErr w:type="gramStart"/>
            <w:r w:rsidRPr="006F4CED">
              <w:rPr>
                <w:rFonts w:ascii="Arial" w:eastAsia="Calibri" w:hAnsi="Arial" w:cs="Arial"/>
              </w:rPr>
              <w:t>дств в р</w:t>
            </w:r>
            <w:proofErr w:type="gramEnd"/>
            <w:r w:rsidRPr="006F4CED">
              <w:rPr>
                <w:rFonts w:ascii="Arial" w:eastAsia="Calibri" w:hAnsi="Arial" w:cs="Arial"/>
              </w:rPr>
              <w:t>езультате проведения торгов и до проявления торгов, рублей;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r w:rsidRPr="006F4CED">
              <w:rPr>
                <w:rFonts w:ascii="Arial" w:eastAsia="Calibri" w:hAnsi="Arial" w:cs="Arial"/>
              </w:rPr>
              <w:t>∑</w:t>
            </w:r>
            <w:proofErr w:type="spellStart"/>
            <w:r w:rsidRPr="006F4CED">
              <w:rPr>
                <w:rFonts w:ascii="Arial" w:eastAsia="Calibri" w:hAnsi="Arial" w:cs="Arial"/>
              </w:rPr>
              <w:t>обт</w:t>
            </w:r>
            <w:proofErr w:type="spellEnd"/>
            <w:r w:rsidRPr="006F4CED">
              <w:rPr>
                <w:rFonts w:ascii="Arial" w:eastAsia="Calibri" w:hAnsi="Arial" w:cs="Arial"/>
              </w:rPr>
              <w:t xml:space="preserve"> – общая сумма объявленных торгов, рублей.</w:t>
            </w:r>
          </w:p>
          <w:p w:rsidR="00411F88" w:rsidRPr="006F4CED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11F88" w:rsidRPr="006F4CED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6F4CED">
              <w:rPr>
                <w:rFonts w:ascii="Arial" w:hAnsi="Arial" w:cs="Arial"/>
                <w:b/>
              </w:rPr>
              <w:t>С 01.01.2022:</w:t>
            </w:r>
          </w:p>
          <w:p w:rsidR="00411F88" w:rsidRPr="006F4CED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21DCA" w:rsidRPr="006F4CED" w:rsidRDefault="00421DCA" w:rsidP="00421DC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drawing>
                <wp:inline distT="0" distB="0" distL="0" distR="0" wp14:anchorId="156555AB" wp14:editId="6B944FA5">
                  <wp:extent cx="1392128" cy="4667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003" cy="467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t>Э</w:t>
            </w:r>
            <w:r w:rsidRPr="006F4CED">
              <w:rPr>
                <w:rFonts w:ascii="Arial" w:hAnsi="Arial" w:cs="Arial"/>
                <w:noProof/>
                <w:vertAlign w:val="subscript"/>
              </w:rPr>
              <w:t>одс</w:t>
            </w:r>
            <w:r w:rsidRPr="006F4CED">
              <w:rPr>
                <w:rFonts w:ascii="Arial" w:hAnsi="Arial" w:cs="Arial"/>
              </w:rPr>
              <w:t xml:space="preserve"> – доля общей экономии денежных средств по результатам определения поставщиков (подрядчиков, исполнителей</w:t>
            </w:r>
            <w:proofErr w:type="gramStart"/>
            <w:r w:rsidRPr="006F4CED">
              <w:rPr>
                <w:rFonts w:ascii="Arial" w:hAnsi="Arial" w:cs="Arial"/>
              </w:rPr>
              <w:t>) (%);</w:t>
            </w:r>
            <w:proofErr w:type="gramEnd"/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t>Э</w:t>
            </w:r>
            <w:r w:rsidRPr="006F4CED">
              <w:rPr>
                <w:rFonts w:ascii="Arial" w:hAnsi="Arial" w:cs="Arial"/>
                <w:noProof/>
                <w:vertAlign w:val="subscript"/>
              </w:rPr>
              <w:t>дс</w:t>
            </w:r>
            <w:r w:rsidRPr="006F4CED">
              <w:rPr>
                <w:rFonts w:ascii="Arial" w:hAnsi="Arial" w:cs="Arial"/>
              </w:rPr>
              <w:t xml:space="preserve"> – общая экономия денежных средств по результатам состоявшихся конкурентных закупок (рублей);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drawing>
                <wp:inline distT="0" distB="0" distL="0" distR="0" wp14:anchorId="33C05491" wp14:editId="7479209B">
                  <wp:extent cx="409575" cy="225972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850" cy="228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4CED">
              <w:rPr>
                <w:rFonts w:ascii="Arial" w:hAnsi="Arial" w:cs="Arial"/>
              </w:rPr>
              <w:t xml:space="preserve"> – сумма начальных (максимальных) цен контрактов состоявшихся конкурентных закупок (рублей).</w:t>
            </w:r>
          </w:p>
          <w:p w:rsidR="00421DCA" w:rsidRPr="006F4CED" w:rsidRDefault="00421DCA" w:rsidP="00421DC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При расчете показателя не учитываются сведения о конкурентных закупках, в извещении об осуществлении которых указана начальная сумма цен единиц товара, работы, услуги, ориентировочное значение цены контракта или максимальное значение цены контракта, определенные в соответствии с частью 24 статьи 22 Федерального закона № 44-ФЗ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Ежеквартальный</w:t>
            </w:r>
          </w:p>
        </w:tc>
      </w:tr>
      <w:tr w:rsidR="00421DCA" w:rsidRPr="006F4CED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11F88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6F4CED" w:rsidRDefault="00411F88" w:rsidP="00411F88">
            <w:pPr>
              <w:rPr>
                <w:rFonts w:ascii="Arial" w:hAnsi="Arial" w:cs="Arial"/>
                <w:b/>
              </w:rPr>
            </w:pPr>
            <w:r w:rsidRPr="006F4CED">
              <w:rPr>
                <w:rFonts w:ascii="Arial" w:hAnsi="Arial" w:cs="Arial"/>
                <w:b/>
              </w:rPr>
              <w:t>До 01.01.2022:</w:t>
            </w:r>
          </w:p>
          <w:p w:rsidR="00411F88" w:rsidRPr="006F4CED" w:rsidRDefault="00411F88" w:rsidP="00411F88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r w:rsidRPr="006F4CED">
              <w:rPr>
                <w:rFonts w:ascii="Arial" w:hAnsi="Arial" w:cs="Arial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смп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eastAsia="Calibri" w:hAnsi="Cambria Math" w:cs="Arial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смп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Calibri" w:hAnsi="Cambria Math" w:cs="Arial"/>
                            </w:rPr>
                          </m:ctrlPr>
                        </m:naryPr>
                        <m:sub/>
                        <m:sup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</w:rPr>
                            <m:t>суб</m:t>
                          </m:r>
                        </m:e>
                      </m:nary>
                    </m:e>
                  </m:nary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СГО</m:t>
                  </m:r>
                </m:den>
              </m:f>
            </m:oMath>
            <w:r w:rsidRPr="006F4CED">
              <w:rPr>
                <w:rFonts w:ascii="Arial" w:eastAsia="Calibri" w:hAnsi="Arial" w:cs="Arial"/>
              </w:rPr>
              <w:t xml:space="preserve">*100% , 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r w:rsidRPr="006F4CED">
              <w:rPr>
                <w:rFonts w:ascii="Arial" w:eastAsia="Calibri" w:hAnsi="Arial" w:cs="Arial"/>
              </w:rPr>
              <w:t>где:</w:t>
            </w:r>
          </w:p>
          <w:p w:rsidR="00411F88" w:rsidRPr="006F4CED" w:rsidRDefault="00624D7A" w:rsidP="00411F88">
            <w:pPr>
              <w:rPr>
                <w:rFonts w:ascii="Arial" w:eastAsia="Calibri" w:hAnsi="Arial" w:cs="Arial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смп</m:t>
                  </m:r>
                </m:sub>
              </m:sSub>
            </m:oMath>
            <w:r w:rsidR="00411F88" w:rsidRPr="006F4CED">
              <w:rPr>
                <w:rFonts w:ascii="Arial" w:eastAsia="Calibri" w:hAnsi="Arial" w:cs="Arial"/>
              </w:rPr>
              <w:t>– доля закупок среди субъектов малого предпринимательства, социально ориентированных некоммерческих организаций;</w:t>
            </w:r>
          </w:p>
          <w:p w:rsidR="00411F88" w:rsidRPr="006F4CED" w:rsidRDefault="00624D7A" w:rsidP="00411F88">
            <w:pPr>
              <w:rPr>
                <w:rFonts w:ascii="Arial" w:eastAsia="Calibri" w:hAnsi="Arial" w:cs="Arial"/>
              </w:rPr>
            </w:pP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eastAsia="Calibri" w:hAnsi="Cambria Math" w:cs="Arial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смп</m:t>
                  </m:r>
                </m:sub>
                <m:sup/>
                <m:e/>
              </m:nary>
            </m:oMath>
            <w:r w:rsidR="00411F88" w:rsidRPr="006F4CED">
              <w:rPr>
                <w:rFonts w:ascii="Arial" w:eastAsia="Calibri" w:hAnsi="Arial" w:cs="Arial"/>
              </w:rPr>
              <w:t>– сумма контрактов, заключенных с СМП, СОНО по объявленным среди СМП, СОНО закупкам, руб.;</w:t>
            </w:r>
          </w:p>
          <w:p w:rsidR="00411F88" w:rsidRPr="006F4CED" w:rsidRDefault="00624D7A" w:rsidP="00411F88">
            <w:pPr>
              <w:rPr>
                <w:rFonts w:ascii="Arial" w:eastAsia="Calibri" w:hAnsi="Arial" w:cs="Arial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Arial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суб</m:t>
                  </m:r>
                </m:e>
              </m:nary>
            </m:oMath>
            <w:r w:rsidR="00411F88" w:rsidRPr="006F4CED">
              <w:rPr>
                <w:rFonts w:ascii="Arial" w:eastAsia="Calibri" w:hAnsi="Arial" w:cs="Arial"/>
              </w:rPr>
              <w:t xml:space="preserve"> -  сумма контрактов с привлечением к исполнению контакта субподрядчиков, соисполнителей из числа субъектов малого предпринимательства, социально ориентированных некоммерческих организаций при условии, что в извещении установлено требование в соответствии с частью 5 статьи 30 Федерального закона №44-ФЗ, руб.;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СГО</m:t>
              </m:r>
            </m:oMath>
            <w:r w:rsidRPr="006F4CED">
              <w:rPr>
                <w:rFonts w:ascii="Arial" w:eastAsia="Calibri" w:hAnsi="Arial" w:cs="Arial"/>
              </w:rPr>
              <w:t xml:space="preserve"> – совокупный годовой объем с учетом пункта</w:t>
            </w:r>
            <w:proofErr w:type="gramStart"/>
            <w:r w:rsidRPr="006F4CED">
              <w:rPr>
                <w:rFonts w:ascii="Arial" w:eastAsia="Calibri" w:hAnsi="Arial" w:cs="Arial"/>
              </w:rPr>
              <w:t>1</w:t>
            </w:r>
            <w:proofErr w:type="gramEnd"/>
            <w:r w:rsidRPr="006F4CED">
              <w:rPr>
                <w:rFonts w:ascii="Arial" w:eastAsia="Calibri" w:hAnsi="Arial" w:cs="Arial"/>
              </w:rPr>
              <w:t>.1 ст.30 44-ФЗ.</w:t>
            </w:r>
          </w:p>
          <w:p w:rsidR="00411F88" w:rsidRPr="006F4CED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11F88" w:rsidRPr="006F4CED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6F4CED">
              <w:rPr>
                <w:rFonts w:ascii="Arial" w:hAnsi="Arial" w:cs="Arial"/>
                <w:b/>
              </w:rPr>
              <w:t>С 01.01.2022:</w:t>
            </w:r>
          </w:p>
          <w:p w:rsidR="00411F88" w:rsidRPr="006F4CED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21DCA" w:rsidRPr="006F4CED" w:rsidRDefault="00421DCA" w:rsidP="00421DC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drawing>
                <wp:inline distT="0" distB="0" distL="0" distR="0" wp14:anchorId="65E4C3A8" wp14:editId="1432ECDC">
                  <wp:extent cx="2000250" cy="476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drawing>
                <wp:inline distT="0" distB="0" distL="0" distR="0" wp14:anchorId="00B56BD3" wp14:editId="4AF61E19">
                  <wp:extent cx="4095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4CED">
              <w:rPr>
                <w:rFonts w:ascii="Arial" w:hAnsi="Arial" w:cs="Arial"/>
              </w:rPr>
              <w:t xml:space="preserve"> – доля закупок, осуществленных у субъектов малого предпринимательства (далее – </w:t>
            </w:r>
            <w:r w:rsidRPr="006F4CED">
              <w:rPr>
                <w:rFonts w:ascii="Arial" w:hAnsi="Arial" w:cs="Arial"/>
              </w:rPr>
              <w:lastRenderedPageBreak/>
              <w:t>СМП), социально ориентированных некоммерческих организаций (далее – СОНО</w:t>
            </w:r>
            <w:proofErr w:type="gramStart"/>
            <w:r w:rsidRPr="006F4CED">
              <w:rPr>
                <w:rFonts w:ascii="Arial" w:hAnsi="Arial" w:cs="Arial"/>
              </w:rPr>
              <w:t>) (%);</w:t>
            </w:r>
            <w:proofErr w:type="gramEnd"/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drawing>
                <wp:inline distT="0" distB="0" distL="0" distR="0" wp14:anchorId="5EED7182" wp14:editId="56287805">
                  <wp:extent cx="453542" cy="241889"/>
                  <wp:effectExtent l="0" t="0" r="381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553" cy="24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4CED">
              <w:rPr>
                <w:rFonts w:ascii="Arial" w:hAnsi="Arial" w:cs="Arial"/>
              </w:rPr>
              <w:t xml:space="preserve"> – сумма контрактов, заключенных с СМП, СОНО при осуществлении закупок, в </w:t>
            </w:r>
            <w:proofErr w:type="gramStart"/>
            <w:r w:rsidRPr="006F4CED">
              <w:rPr>
                <w:rFonts w:ascii="Arial" w:hAnsi="Arial" w:cs="Arial"/>
              </w:rPr>
              <w:t>извещения</w:t>
            </w:r>
            <w:proofErr w:type="gramEnd"/>
            <w:r w:rsidRPr="006F4CED">
              <w:rPr>
                <w:rFonts w:ascii="Arial" w:hAnsi="Arial" w:cs="Arial"/>
              </w:rPr>
              <w:t xml:space="preserve"> об осуществлении которых установлено ограничение, предусмотренное часть. 2 статьи 30 Федерального закона № 44-ФЗ (рублей);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drawing>
                <wp:inline distT="0" distB="0" distL="0" distR="0" wp14:anchorId="699131F4" wp14:editId="02364B31">
                  <wp:extent cx="409575" cy="23404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50" cy="235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4CED">
              <w:rPr>
                <w:rFonts w:ascii="Arial" w:hAnsi="Arial" w:cs="Arial"/>
              </w:rPr>
              <w:t xml:space="preserve"> – объем привлечения в отчетном году субподрядчиков и соисполнителей из числа СМП и СОНО к исполнению контрактов, заключенных при осуществлении закупок, в  </w:t>
            </w:r>
            <w:proofErr w:type="gramStart"/>
            <w:r w:rsidRPr="006F4CED">
              <w:rPr>
                <w:rFonts w:ascii="Arial" w:hAnsi="Arial" w:cs="Arial"/>
              </w:rPr>
              <w:t>извещениях</w:t>
            </w:r>
            <w:proofErr w:type="gramEnd"/>
            <w:r w:rsidRPr="006F4CED">
              <w:rPr>
                <w:rFonts w:ascii="Arial" w:hAnsi="Arial" w:cs="Arial"/>
              </w:rPr>
              <w:t xml:space="preserve"> об осуществлении которых установлено требование в соответствии с частью 5 статьи 30 Федерального закона № 44-ФЗ (рублей);</w:t>
            </w:r>
          </w:p>
          <w:p w:rsidR="00421DCA" w:rsidRPr="006F4CED" w:rsidRDefault="00421DCA" w:rsidP="00421DC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t>С</w:t>
            </w:r>
            <w:r w:rsidRPr="006F4CED">
              <w:rPr>
                <w:rFonts w:ascii="Arial" w:hAnsi="Arial" w:cs="Arial"/>
                <w:noProof/>
                <w:vertAlign w:val="subscript"/>
              </w:rPr>
              <w:t>го</w:t>
            </w:r>
            <w:r w:rsidRPr="006F4CED">
              <w:rPr>
                <w:rFonts w:ascii="Arial" w:hAnsi="Arial" w:cs="Arial"/>
              </w:rPr>
              <w:t xml:space="preserve"> – совокупный годовой объем закупок, определенный с учетом части 1.1 статьи 30 Федерального закона № 44-ФЗ (рублей)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Ежеквартальный</w:t>
            </w:r>
          </w:p>
        </w:tc>
      </w:tr>
      <w:tr w:rsidR="00421DCA" w:rsidRPr="006F4CED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11F88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ind w:left="-39" w:right="146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стоимости контрактов, заключенных с единственным поставщиком по несостоявшимся закупкам</w:t>
            </w:r>
          </w:p>
          <w:p w:rsidR="00421DCA" w:rsidRPr="006F4CED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Дцк=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ЦКедп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НМЦК</m:t>
                    </m:r>
                  </m:den>
                </m:f>
                <m: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Д</w:t>
            </w:r>
            <w:r w:rsidRPr="006F4CED">
              <w:rPr>
                <w:rFonts w:ascii="Arial" w:hAnsi="Arial" w:cs="Arial"/>
                <w:vertAlign w:val="subscript"/>
              </w:rPr>
              <w:t>цк</w:t>
            </w:r>
            <w:proofErr w:type="spellEnd"/>
            <w:r w:rsidRPr="006F4CED">
              <w:rPr>
                <w:rFonts w:ascii="Arial" w:hAnsi="Arial" w:cs="Arial"/>
                <w:vertAlign w:val="subscript"/>
              </w:rPr>
              <w:t xml:space="preserve"> </w:t>
            </w:r>
            <w:r w:rsidRPr="006F4CED">
              <w:rPr>
                <w:rFonts w:ascii="Arial" w:hAnsi="Arial" w:cs="Arial"/>
              </w:rPr>
              <w:t>– доля стоимости контрактов, заключенных с единственным поставщиком по несостоявшимся закупкам</w:t>
            </w:r>
            <w:proofErr w:type="gramStart"/>
            <w:r w:rsidRPr="006F4CED">
              <w:rPr>
                <w:rFonts w:ascii="Arial" w:hAnsi="Arial" w:cs="Arial"/>
              </w:rPr>
              <w:t xml:space="preserve"> (%);</w:t>
            </w:r>
            <w:proofErr w:type="gramEnd"/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ЦК</w:t>
            </w:r>
            <w:r w:rsidRPr="006F4CED">
              <w:rPr>
                <w:rFonts w:ascii="Arial" w:hAnsi="Arial" w:cs="Arial"/>
                <w:vertAlign w:val="subscript"/>
              </w:rPr>
              <w:t>едп</w:t>
            </w:r>
            <w:proofErr w:type="spellEnd"/>
            <w:r w:rsidRPr="006F4CED">
              <w:rPr>
                <w:rFonts w:ascii="Arial" w:hAnsi="Arial" w:cs="Arial"/>
              </w:rPr>
              <w:t xml:space="preserve"> – сумма цен контрактов, заключенных с единственным поставщиком (подрядчиком, </w:t>
            </w:r>
            <w:r w:rsidRPr="006F4CED">
              <w:rPr>
                <w:rFonts w:ascii="Arial" w:hAnsi="Arial" w:cs="Arial"/>
              </w:rPr>
              <w:lastRenderedPageBreak/>
              <w:t>исполнителем) в соответствии с пунктом 25 части 1 статьи 93 Федерального закона № 44-ФЗ в текущем финансовом году (рублей);</w:t>
            </w:r>
          </w:p>
          <w:p w:rsidR="00421DCA" w:rsidRPr="006F4CED" w:rsidRDefault="00421DCA" w:rsidP="00421DCA">
            <w:pPr>
              <w:jc w:val="center"/>
              <w:rPr>
                <w:rFonts w:ascii="Arial" w:hAnsi="Arial" w:cs="Arial"/>
                <w:noProof/>
              </w:rPr>
            </w:pPr>
            <w:r w:rsidRPr="006F4CED">
              <w:rPr>
                <w:rFonts w:ascii="Arial" w:hAnsi="Arial" w:cs="Arial"/>
              </w:rPr>
              <w:t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текущем финансовом году (рублей)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Ежеквартальный</w:t>
            </w:r>
          </w:p>
        </w:tc>
      </w:tr>
      <w:tr w:rsidR="00421DCA" w:rsidRPr="006F4CED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11F88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ind w:left="-39" w:right="146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Доля общей экономии денежных средств по результатам осуществления конкурентных закупок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Оэдс=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Эдс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НМЦК</m:t>
                    </m:r>
                  </m:den>
                </m:f>
                <m: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О</w:t>
            </w:r>
            <w:r w:rsidRPr="006F4CED">
              <w:rPr>
                <w:rFonts w:ascii="Arial" w:hAnsi="Arial" w:cs="Arial"/>
                <w:vertAlign w:val="subscript"/>
              </w:rPr>
              <w:t>эдс</w:t>
            </w:r>
            <w:proofErr w:type="spellEnd"/>
            <w:r w:rsidRPr="006F4CED">
              <w:rPr>
                <w:rFonts w:ascii="Arial" w:hAnsi="Arial" w:cs="Arial"/>
                <w:vertAlign w:val="subscript"/>
              </w:rPr>
              <w:t xml:space="preserve"> </w:t>
            </w:r>
            <w:r w:rsidRPr="006F4CED">
              <w:rPr>
                <w:rFonts w:ascii="Arial" w:hAnsi="Arial" w:cs="Arial"/>
              </w:rPr>
              <w:t>– доля общей экономии денежных средств по результатам осуществления конкурентных закупок</w:t>
            </w:r>
            <w:proofErr w:type="gramStart"/>
            <w:r w:rsidRPr="006F4CED">
              <w:rPr>
                <w:rFonts w:ascii="Arial" w:hAnsi="Arial" w:cs="Arial"/>
              </w:rPr>
              <w:t xml:space="preserve"> (%);</w:t>
            </w:r>
            <w:proofErr w:type="gramEnd"/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Э</w:t>
            </w:r>
            <w:r w:rsidRPr="006F4CED">
              <w:rPr>
                <w:rFonts w:ascii="Arial" w:hAnsi="Arial" w:cs="Arial"/>
                <w:vertAlign w:val="subscript"/>
              </w:rPr>
              <w:t>дс</w:t>
            </w:r>
            <w:proofErr w:type="spellEnd"/>
            <w:r w:rsidRPr="006F4CED">
              <w:rPr>
                <w:rFonts w:ascii="Arial" w:hAnsi="Arial" w:cs="Arial"/>
              </w:rPr>
              <w:t xml:space="preserve"> – экономия денежных средств по результатам осуществления конкурентных закупок в текущем финансовом году (рублей);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НМЦК – общая сумма начальных (максимальных) цен контрактов (в части финансового обеспечения на текущий финансовый год), заключенных в текущем финансовом году (рублей).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Расчет </w:t>
            </w:r>
            <w:proofErr w:type="spellStart"/>
            <w:r w:rsidRPr="006F4CED">
              <w:rPr>
                <w:rFonts w:ascii="Arial" w:hAnsi="Arial" w:cs="Arial"/>
              </w:rPr>
              <w:t>Э</w:t>
            </w:r>
            <w:r w:rsidRPr="006F4CED">
              <w:rPr>
                <w:rFonts w:ascii="Arial" w:hAnsi="Arial" w:cs="Arial"/>
                <w:vertAlign w:val="subscript"/>
              </w:rPr>
              <w:t>дс</w:t>
            </w:r>
            <w:proofErr w:type="spellEnd"/>
            <w:r w:rsidRPr="006F4CED">
              <w:rPr>
                <w:rFonts w:ascii="Arial" w:hAnsi="Arial" w:cs="Arial"/>
                <w:vertAlign w:val="subscript"/>
              </w:rPr>
              <w:t xml:space="preserve"> </w:t>
            </w:r>
            <w:r w:rsidRPr="006F4CED">
              <w:rPr>
                <w:rFonts w:ascii="Arial" w:hAnsi="Arial" w:cs="Arial"/>
              </w:rPr>
              <w:t>осуществляется по следующей формуле: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Эдс=НМЦК-ЦК</m:t>
                </m:r>
              </m:oMath>
            </m:oMathPara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НМЦК – сумма начальных (максимальных) цен контрактов (в части финансового обеспечения на текущий финансовый год), </w:t>
            </w:r>
            <w:r w:rsidRPr="006F4CED">
              <w:rPr>
                <w:rFonts w:ascii="Arial" w:hAnsi="Arial" w:cs="Arial"/>
              </w:rPr>
              <w:lastRenderedPageBreak/>
              <w:t>заключенных в текущем финансовом году;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ЦК – сумма цен контрактов (в части финансового обеспечения закупки на текущий финансовый год), заключенных в текущем финансовом году. В случае</w:t>
            </w:r>
            <w:proofErr w:type="gramStart"/>
            <w:r w:rsidRPr="006F4CED">
              <w:rPr>
                <w:rFonts w:ascii="Arial" w:hAnsi="Arial" w:cs="Arial"/>
              </w:rPr>
              <w:t>,</w:t>
            </w:r>
            <w:proofErr w:type="gramEnd"/>
            <w:r w:rsidRPr="006F4CED">
              <w:rPr>
                <w:rFonts w:ascii="Arial" w:hAnsi="Arial" w:cs="Arial"/>
              </w:rPr>
              <w:t xml:space="preserve"> если в рамках осуществления закупки имело место заключение нескольких контрактов в соответствии с частью 17.1 статьи 95 Федерального закона № 44-ФЗ, расчет осуществляется с учетом частичного исполнения расторгнутых контрактов.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При расчете показателя не учитываются сведения о конкурентных закупках, в извещении об осуществлении которых указана начальная сумма цен единиц товара, работы, услуги, ориентировочное значение цены контракта или максимальное значение цены контракта определенные в соответствии с частью 24 статьи 22 Федерального закона № 44-ФЗ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Ежеквартальный</w:t>
            </w:r>
          </w:p>
        </w:tc>
      </w:tr>
      <w:tr w:rsidR="00960FB5" w:rsidRPr="006F4CED" w:rsidTr="00C043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11F8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lang w:val="en-US"/>
              </w:rPr>
              <w:lastRenderedPageBreak/>
              <w:t>2.</w:t>
            </w:r>
            <w:r w:rsidRPr="006F4CED">
              <w:rPr>
                <w:rFonts w:ascii="Arial" w:hAnsi="Arial" w:cs="Arial"/>
              </w:rPr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21DCA" w:rsidP="00C043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Среднее количество участников состоявшихся закупок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A26A6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</w:t>
            </w:r>
            <w:r w:rsidR="00C043E1" w:rsidRPr="006F4CED">
              <w:rPr>
                <w:rFonts w:ascii="Arial" w:hAnsi="Arial" w:cs="Arial"/>
              </w:rPr>
              <w:t>диниц</w:t>
            </w:r>
            <w:r w:rsidRPr="006F4CED">
              <w:rPr>
                <w:rFonts w:ascii="Arial" w:hAnsi="Arial" w:cs="Arial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88" w:rsidRPr="006F4CED" w:rsidRDefault="00411F88" w:rsidP="00411F88">
            <w:pPr>
              <w:rPr>
                <w:rFonts w:ascii="Arial" w:hAnsi="Arial" w:cs="Arial"/>
                <w:b/>
              </w:rPr>
            </w:pPr>
            <w:r w:rsidRPr="006F4CED">
              <w:rPr>
                <w:rFonts w:ascii="Arial" w:hAnsi="Arial" w:cs="Arial"/>
                <w:b/>
              </w:rPr>
              <w:t>До 01.01.2022:</w:t>
            </w:r>
          </w:p>
          <w:p w:rsidR="00411F88" w:rsidRPr="006F4CED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9932BA" w:rsidRPr="006F4CED" w:rsidRDefault="00411F88" w:rsidP="00411F88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 xml:space="preserve">Значение </w:t>
            </w:r>
            <w:r w:rsidRPr="006F4CED">
              <w:rPr>
                <w:rFonts w:ascii="Arial" w:hAnsi="Arial" w:cs="Arial"/>
                <w:color w:val="000000"/>
              </w:rPr>
              <w:t>показателя рассчитывается по формуле:</w:t>
            </w:r>
          </w:p>
          <w:p w:rsidR="00411F88" w:rsidRPr="006F4CED" w:rsidRDefault="00411F88" w:rsidP="00411F88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K</m:t>
                  </m:r>
                </m:den>
              </m:f>
            </m:oMath>
            <w:r w:rsidRPr="006F4CED">
              <w:rPr>
                <w:rFonts w:ascii="Arial" w:hAnsi="Arial" w:cs="Arial"/>
              </w:rPr>
              <w:t xml:space="preserve"> , 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r w:rsidRPr="006F4CED">
              <w:rPr>
                <w:rFonts w:ascii="Arial" w:eastAsia="Calibri" w:hAnsi="Arial" w:cs="Arial"/>
              </w:rPr>
              <w:t xml:space="preserve">где: 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r w:rsidRPr="006F4CED">
              <w:rPr>
                <w:rFonts w:ascii="Arial" w:eastAsia="Calibri" w:hAnsi="Arial" w:cs="Arial"/>
              </w:rPr>
              <w:fldChar w:fldCharType="begin"/>
            </w:r>
            <w:r w:rsidRPr="006F4CED">
              <w:rPr>
                <w:rFonts w:ascii="Arial" w:eastAsia="Calibri" w:hAnsi="Arial" w:cs="Arial"/>
              </w:rPr>
              <w:instrText xml:space="preserve"> QUOTE </w:instrText>
            </w:r>
            <w:r w:rsidR="006F4CED" w:rsidRPr="006F4CED">
              <w:rPr>
                <w:rFonts w:ascii="Arial" w:eastAsia="Calibri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9pt;height:11.25pt" equationxml="&lt;">
                  <v:imagedata r:id="rId18" o:title="" chromakey="white"/>
                </v:shape>
              </w:pict>
            </w:r>
            <w:r w:rsidRPr="006F4CED">
              <w:rPr>
                <w:rFonts w:ascii="Arial" w:eastAsia="Calibri" w:hAnsi="Arial" w:cs="Arial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1</m:t>
                  </m:r>
                </m:sub>
              </m:sSub>
            </m:oMath>
            <w:r w:rsidRPr="006F4CED">
              <w:rPr>
                <w:rFonts w:ascii="Arial" w:eastAsia="Calibri" w:hAnsi="Arial" w:cs="Arial"/>
              </w:rPr>
              <w:fldChar w:fldCharType="end"/>
            </w:r>
            <w:r w:rsidRPr="006F4CED">
              <w:rPr>
                <w:rFonts w:ascii="Arial" w:eastAsia="Calibri" w:hAnsi="Arial" w:cs="Arial"/>
              </w:rPr>
              <w:t xml:space="preserve"> – количество участников в одной процедуре, единиц;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r w:rsidRPr="006F4CED">
              <w:rPr>
                <w:rFonts w:ascii="Arial" w:eastAsia="Calibri" w:hAnsi="Arial" w:cs="Arial"/>
              </w:rPr>
              <w:fldChar w:fldCharType="begin"/>
            </w:r>
            <w:r w:rsidRPr="006F4CED">
              <w:rPr>
                <w:rFonts w:ascii="Arial" w:eastAsia="Calibri" w:hAnsi="Arial" w:cs="Arial"/>
              </w:rPr>
              <w:instrText xml:space="preserve"> QUOTE </w:instrText>
            </w:r>
            <w:r w:rsidR="006F4CED" w:rsidRPr="006F4CED">
              <w:rPr>
                <w:rFonts w:ascii="Arial" w:eastAsia="Calibri" w:hAnsi="Arial" w:cs="Arial"/>
              </w:rPr>
              <w:pict>
                <v:shape id="_x0000_i1026" type="#_x0000_t75" style="width:6.9pt;height:11.25pt" equationxml="&lt;">
                  <v:imagedata r:id="rId18" o:title="" chromakey="white"/>
                </v:shape>
              </w:pict>
            </w:r>
            <w:r w:rsidRPr="006F4CED">
              <w:rPr>
                <w:rFonts w:ascii="Arial" w:eastAsia="Calibri" w:hAnsi="Arial" w:cs="Arial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n</m:t>
                  </m:r>
                </m:sub>
              </m:sSub>
            </m:oMath>
            <w:r w:rsidRPr="006F4CED">
              <w:rPr>
                <w:rFonts w:ascii="Arial" w:eastAsia="Calibri" w:hAnsi="Arial" w:cs="Arial"/>
              </w:rPr>
              <w:fldChar w:fldCharType="end"/>
            </w:r>
            <w:r w:rsidRPr="006F4CED">
              <w:rPr>
                <w:rFonts w:ascii="Arial" w:eastAsia="Calibri" w:hAnsi="Arial" w:cs="Arial"/>
              </w:rPr>
              <w:t xml:space="preserve"> – количество участников размещения заказов в n-й процедуре</w:t>
            </w:r>
          </w:p>
          <w:p w:rsidR="00411F88" w:rsidRPr="006F4CED" w:rsidRDefault="00411F88" w:rsidP="00411F88">
            <w:pPr>
              <w:rPr>
                <w:rFonts w:ascii="Arial" w:eastAsia="Calibri" w:hAnsi="Arial" w:cs="Arial"/>
              </w:rPr>
            </w:pPr>
            <w:r w:rsidRPr="006F4CED">
              <w:rPr>
                <w:rFonts w:ascii="Arial" w:eastAsia="Calibri" w:hAnsi="Arial" w:cs="Arial"/>
              </w:rPr>
              <w:lastRenderedPageBreak/>
              <w:t>где n – количество проведенных процедур, единиц</w:t>
            </w:r>
          </w:p>
          <w:p w:rsidR="00411F88" w:rsidRPr="006F4CED" w:rsidRDefault="00411F88" w:rsidP="00411F88">
            <w:pPr>
              <w:jc w:val="both"/>
              <w:rPr>
                <w:rFonts w:ascii="Arial" w:eastAsia="Calibri" w:hAnsi="Arial" w:cs="Arial"/>
              </w:rPr>
            </w:pPr>
            <w:r w:rsidRPr="006F4CED">
              <w:rPr>
                <w:rFonts w:ascii="Arial" w:eastAsia="Calibri" w:hAnsi="Arial" w:cs="Arial"/>
              </w:rPr>
              <w:fldChar w:fldCharType="begin"/>
            </w:r>
            <w:r w:rsidRPr="006F4CED">
              <w:rPr>
                <w:rFonts w:ascii="Arial" w:eastAsia="Calibri" w:hAnsi="Arial" w:cs="Arial"/>
              </w:rPr>
              <w:instrText xml:space="preserve"> QUOTE </w:instrText>
            </w:r>
            <w:r w:rsidR="006F4CED" w:rsidRPr="006F4CED">
              <w:rPr>
                <w:rFonts w:ascii="Arial" w:eastAsia="Calibri" w:hAnsi="Arial" w:cs="Arial"/>
              </w:rPr>
              <w:pict>
                <v:shape id="_x0000_i1027" type="#_x0000_t75" style="width:6.9pt;height:11.25pt" equationxml="&lt;">
                  <v:imagedata r:id="rId19" o:title="" chromakey="white"/>
                </v:shape>
              </w:pict>
            </w:r>
            <w:r w:rsidRPr="006F4CED">
              <w:rPr>
                <w:rFonts w:ascii="Arial" w:eastAsia="Calibri" w:hAnsi="Arial" w:cs="Arial"/>
              </w:rPr>
              <w:fldChar w:fldCharType="separate"/>
            </w:r>
            <w:r w:rsidR="006F4CED" w:rsidRPr="006F4CED">
              <w:rPr>
                <w:rFonts w:ascii="Arial" w:eastAsia="Calibri" w:hAnsi="Arial" w:cs="Arial"/>
              </w:rPr>
              <w:pict>
                <v:shape id="_x0000_i1028" type="#_x0000_t75" style="width:6.9pt;height:11.25pt" equationxml="&lt;">
                  <v:imagedata r:id="rId19" o:title="" chromakey="white"/>
                </v:shape>
              </w:pict>
            </w:r>
            <w:r w:rsidRPr="006F4CED">
              <w:rPr>
                <w:rFonts w:ascii="Arial" w:eastAsia="Calibri" w:hAnsi="Arial" w:cs="Arial"/>
              </w:rPr>
              <w:fldChar w:fldCharType="end"/>
            </w:r>
            <w:r w:rsidRPr="006F4CED">
              <w:rPr>
                <w:rFonts w:ascii="Arial" w:eastAsia="Calibri" w:hAnsi="Arial" w:cs="Arial"/>
              </w:rPr>
              <w:t xml:space="preserve"> - общее количество проведенных процедур, единиц</w:t>
            </w:r>
          </w:p>
          <w:p w:rsidR="00411F88" w:rsidRPr="006F4CED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11F88" w:rsidRPr="006F4CED" w:rsidRDefault="00411F88" w:rsidP="00411F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r w:rsidRPr="006F4CED">
              <w:rPr>
                <w:rFonts w:ascii="Arial" w:hAnsi="Arial" w:cs="Arial"/>
                <w:b/>
              </w:rPr>
              <w:t>С 01.01.2022:</w:t>
            </w:r>
          </w:p>
          <w:p w:rsidR="00411F88" w:rsidRPr="006F4CED" w:rsidRDefault="00411F88" w:rsidP="00421DCA">
            <w:pPr>
              <w:jc w:val="center"/>
              <w:rPr>
                <w:rFonts w:ascii="Arial" w:hAnsi="Arial" w:cs="Arial"/>
              </w:rPr>
            </w:pPr>
          </w:p>
          <w:p w:rsidR="00421DCA" w:rsidRPr="006F4CED" w:rsidRDefault="00421DCA" w:rsidP="00421DC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drawing>
                <wp:inline distT="0" distB="0" distL="0" distR="0" wp14:anchorId="77EF3957" wp14:editId="2F77B4B2">
                  <wp:extent cx="1533525" cy="5048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Y – среднее количество участников состоявшихся закупок (единиц);</w:t>
            </w:r>
          </w:p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noProof/>
              </w:rPr>
              <w:drawing>
                <wp:inline distT="0" distB="0" distL="0" distR="0" wp14:anchorId="1E5BE569" wp14:editId="467CB154">
                  <wp:extent cx="204825" cy="244214"/>
                  <wp:effectExtent l="0" t="0" r="508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68" cy="25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4CED">
              <w:rPr>
                <w:rFonts w:ascii="Arial" w:hAnsi="Arial" w:cs="Arial"/>
              </w:rPr>
              <w:t xml:space="preserve"> – количество участников закупки в i-й закупке, где k – количество состоявшихся закупок (единиц);</w:t>
            </w:r>
          </w:p>
          <w:p w:rsidR="00960FB5" w:rsidRPr="006F4CED" w:rsidRDefault="00421DCA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K – общее количество состоявшихся закупок (единиц)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C043E1" w:rsidP="00C043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86FC3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</w:t>
            </w:r>
            <w:r w:rsidR="00C043E1" w:rsidRPr="006F4CED">
              <w:rPr>
                <w:rFonts w:ascii="Arial" w:hAnsi="Arial" w:cs="Arial"/>
              </w:rPr>
              <w:t>жеквартальн</w:t>
            </w:r>
            <w:r w:rsidR="00421DCA" w:rsidRPr="006F4CED">
              <w:rPr>
                <w:rFonts w:ascii="Arial" w:hAnsi="Arial" w:cs="Arial"/>
              </w:rPr>
              <w:t>ый</w:t>
            </w:r>
          </w:p>
        </w:tc>
      </w:tr>
      <w:tr w:rsidR="00C043E1" w:rsidRPr="006F4CED" w:rsidTr="00574AE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6F4CED" w:rsidRDefault="00411F8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lang w:val="en-US"/>
              </w:rPr>
              <w:lastRenderedPageBreak/>
              <w:t>2.</w:t>
            </w:r>
            <w:r w:rsidRPr="006F4CED">
              <w:rPr>
                <w:rFonts w:ascii="Arial" w:hAnsi="Arial" w:cs="Arial"/>
              </w:rPr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6F4CED" w:rsidRDefault="00421DCA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6F4CED" w:rsidRDefault="009A26A6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</w:t>
            </w:r>
            <w:r w:rsidR="00574AEC" w:rsidRPr="006F4CED">
              <w:rPr>
                <w:rFonts w:ascii="Arial" w:hAnsi="Arial" w:cs="Arial"/>
              </w:rPr>
              <w:t>диниц</w:t>
            </w:r>
            <w:r w:rsidRPr="006F4CED">
              <w:rPr>
                <w:rFonts w:ascii="Arial" w:hAnsi="Arial" w:cs="Arial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574AEC" w:rsidP="0042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  <w:r w:rsidR="00421DCA" w:rsidRPr="006F4CED">
              <w:rPr>
                <w:rFonts w:ascii="Arial" w:hAnsi="Arial" w:cs="Arial"/>
              </w:rPr>
              <w:t xml:space="preserve"> </w:t>
            </w: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K = Т</w:t>
            </w:r>
            <w:proofErr w:type="gramStart"/>
            <w:r w:rsidRPr="006F4CED">
              <w:rPr>
                <w:rFonts w:ascii="Arial" w:hAnsi="Arial" w:cs="Arial"/>
              </w:rPr>
              <w:t>1</w:t>
            </w:r>
            <w:proofErr w:type="gramEnd"/>
            <w:r w:rsidRPr="006F4CED">
              <w:rPr>
                <w:rFonts w:ascii="Arial" w:hAnsi="Arial" w:cs="Arial"/>
              </w:rPr>
              <w:t xml:space="preserve"> + Т2 + ... </w:t>
            </w:r>
            <w:proofErr w:type="spellStart"/>
            <w:r w:rsidRPr="006F4CED">
              <w:rPr>
                <w:rFonts w:ascii="Arial" w:hAnsi="Arial" w:cs="Arial"/>
              </w:rPr>
              <w:t>Т</w:t>
            </w:r>
            <w:proofErr w:type="gramStart"/>
            <w:r w:rsidRPr="006F4CED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>,</w:t>
            </w: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К</w:t>
            </w:r>
            <w:proofErr w:type="gramEnd"/>
            <w:r w:rsidRPr="006F4CED">
              <w:rPr>
                <w:rFonts w:ascii="Arial" w:hAnsi="Arial" w:cs="Arial"/>
              </w:rPr>
              <w:t xml:space="preserve"> – </w:t>
            </w:r>
            <w:proofErr w:type="gramStart"/>
            <w:r w:rsidRPr="006F4CED">
              <w:rPr>
                <w:rFonts w:ascii="Arial" w:hAnsi="Arial" w:cs="Arial"/>
              </w:rPr>
              <w:t>количество</w:t>
            </w:r>
            <w:proofErr w:type="gramEnd"/>
            <w:r w:rsidRPr="006F4CED">
              <w:rPr>
                <w:rFonts w:ascii="Arial" w:hAnsi="Arial" w:cs="Arial"/>
              </w:rPr>
              <w:t xml:space="preserve"> реализованных требований Стандарта развития конкуренции, единиц;</w:t>
            </w: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Т</w:t>
            </w:r>
            <w:proofErr w:type="gramStart"/>
            <w:r w:rsidRPr="006F4CED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 xml:space="preserve"> – единица реализованного требования Стандарта развития конкуренции.</w:t>
            </w: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Реализация каждого требования является единицей при расчете значения показателя:</w:t>
            </w: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одна единица числового значения показателя равна одному реализованному требованию.</w:t>
            </w: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Требование (Т</w:t>
            </w:r>
            <w:proofErr w:type="gramStart"/>
            <w:r w:rsidRPr="006F4CED">
              <w:rPr>
                <w:rFonts w:ascii="Arial" w:hAnsi="Arial" w:cs="Arial"/>
              </w:rPr>
              <w:t>1</w:t>
            </w:r>
            <w:proofErr w:type="gramEnd"/>
            <w:r w:rsidRPr="006F4CED">
              <w:rPr>
                <w:rFonts w:ascii="Arial" w:hAnsi="Arial" w:cs="Arial"/>
              </w:rPr>
              <w:t xml:space="preserve"> - </w:t>
            </w:r>
            <w:proofErr w:type="spellStart"/>
            <w:r w:rsidRPr="006F4CED">
              <w:rPr>
                <w:rFonts w:ascii="Arial" w:hAnsi="Arial" w:cs="Arial"/>
              </w:rPr>
              <w:t>Тi</w:t>
            </w:r>
            <w:proofErr w:type="spellEnd"/>
            <w:r w:rsidRPr="006F4CED">
              <w:rPr>
                <w:rFonts w:ascii="Arial" w:hAnsi="Arial" w:cs="Arial"/>
              </w:rPr>
              <w:t>):</w:t>
            </w: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 Определение уполномоченного органа.</w:t>
            </w: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 Утверждение перечня товарных рынков (сфер экономики) для содействия развитию конкуренции в муниципальном образовании Московской области.</w:t>
            </w: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 Разработка плана мероприятий («дорожной карты») по содействию развитию конкуренции в муниципальном образовании Московской области.</w:t>
            </w:r>
          </w:p>
          <w:p w:rsidR="00421DCA" w:rsidRPr="006F4CED" w:rsidRDefault="00421DCA" w:rsidP="00421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 Проведение мониторинга состояния и развития конкуренции на товарных рынках (сферах экономики) в муниципальном образовании Московской области.</w:t>
            </w:r>
          </w:p>
          <w:p w:rsidR="007C0E94" w:rsidRPr="006F4CED" w:rsidRDefault="007C0E94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DCA" w:rsidRPr="006F4CED" w:rsidRDefault="00421DCA" w:rsidP="00421DC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Данные муниципальных образований Московской области</w:t>
            </w:r>
          </w:p>
          <w:p w:rsidR="00574AEC" w:rsidRPr="006F4CED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Требование (Т1-Т2):</w:t>
            </w:r>
          </w:p>
          <w:p w:rsidR="00574AEC" w:rsidRPr="006F4CED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1) Определение уполномоченного органа.</w:t>
            </w:r>
          </w:p>
          <w:p w:rsidR="00574AEC" w:rsidRPr="006F4CED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2) Утверждение перечня рынков.</w:t>
            </w:r>
          </w:p>
          <w:p w:rsidR="00574AEC" w:rsidRPr="006F4CED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3) Разработка и актуализация «дорожной карты».</w:t>
            </w:r>
          </w:p>
          <w:p w:rsidR="00574AEC" w:rsidRPr="006F4CED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4) Проведение мониторинга рынков.</w:t>
            </w:r>
          </w:p>
          <w:p w:rsidR="00574AEC" w:rsidRPr="006F4CED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5) Информирование субъектов предпринимательской деятельности и </w:t>
            </w:r>
            <w:r w:rsidRPr="006F4CED">
              <w:rPr>
                <w:rFonts w:ascii="Arial" w:hAnsi="Arial" w:cs="Arial"/>
              </w:rPr>
              <w:lastRenderedPageBreak/>
              <w:t xml:space="preserve">потребителей товаров, работ и услуг о состоянии конкурентной среды и деятельности по содействию развитию конкуренции. </w:t>
            </w:r>
          </w:p>
          <w:p w:rsidR="00C043E1" w:rsidRPr="006F4CED" w:rsidRDefault="00574AEC" w:rsidP="00574A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6F4CED" w:rsidRDefault="00486FC3" w:rsidP="00421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</w:t>
            </w:r>
            <w:r w:rsidR="00574AEC" w:rsidRPr="006F4CED">
              <w:rPr>
                <w:rFonts w:ascii="Arial" w:hAnsi="Arial" w:cs="Arial"/>
              </w:rPr>
              <w:t>жеквартальн</w:t>
            </w:r>
            <w:r w:rsidR="00421DCA" w:rsidRPr="006F4CED">
              <w:rPr>
                <w:rFonts w:ascii="Arial" w:hAnsi="Arial" w:cs="Arial"/>
              </w:rPr>
              <w:t>ый</w:t>
            </w:r>
          </w:p>
        </w:tc>
      </w:tr>
      <w:tr w:rsidR="00960FB5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BA14D2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546287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374F25" w:rsidRPr="006F4CED" w:rsidTr="007D2020">
        <w:trPr>
          <w:trHeight w:val="41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Число субъектов малого и среднего предпринимательства  в расчете на 10 тыс. человек населения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autoSpaceDE w:val="0"/>
              <w:autoSpaceDN w:val="0"/>
              <w:adjustRightInd w:val="0"/>
              <w:ind w:firstLine="122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ial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Чсмсп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Чнас</m:t>
                    </m:r>
                  </m:den>
                </m:f>
                <m:r>
                  <w:rPr>
                    <w:rFonts w:ascii="Cambria Math" w:hAnsi="Cambria Math" w:cs="Arial"/>
                  </w:rPr>
                  <m:t>×10000</m:t>
                </m:r>
              </m:oMath>
            </m:oMathPara>
          </w:p>
          <w:p w:rsidR="00374F25" w:rsidRPr="006F4CED" w:rsidRDefault="00374F25" w:rsidP="00374F25">
            <w:pPr>
              <w:ind w:firstLine="122"/>
              <w:rPr>
                <w:rFonts w:ascii="Arial" w:hAnsi="Arial" w:cs="Arial"/>
              </w:rPr>
            </w:pPr>
          </w:p>
          <w:p w:rsidR="00374F25" w:rsidRPr="006F4CED" w:rsidRDefault="00374F25" w:rsidP="00374F25">
            <w:pPr>
              <w:ind w:firstLine="122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10000</m:t>
                    </m:r>
                  </m:e>
                </m:mr>
              </m:m>
            </m:oMath>
            <w:r w:rsidRPr="006F4CED">
              <w:rPr>
                <w:rFonts w:ascii="Arial" w:hAnsi="Arial" w:cs="Arial"/>
              </w:rPr>
              <w:t xml:space="preserve"> - число субъектов малого и среднего предпринимательства в расчете на 10 тыс. человек населения, единиц;</w:t>
            </w:r>
          </w:p>
          <w:p w:rsidR="00374F25" w:rsidRPr="006F4CED" w:rsidRDefault="00374F25" w:rsidP="00374F25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Чсмсп</m:t>
              </m:r>
            </m:oMath>
            <w:r w:rsidRPr="006F4CED">
              <w:rPr>
                <w:rFonts w:ascii="Arial" w:hAnsi="Arial" w:cs="Arial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предпринимателей, единиц;</w:t>
            </w:r>
          </w:p>
          <w:p w:rsidR="00374F25" w:rsidRPr="006F4CED" w:rsidRDefault="00374F25" w:rsidP="00374F25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Чнас</m:t>
              </m:r>
            </m:oMath>
            <w:r w:rsidRPr="006F4CED">
              <w:rPr>
                <w:rFonts w:ascii="Arial" w:hAnsi="Arial" w:cs="Arial"/>
              </w:rPr>
              <w:t xml:space="preserve"> – численность постоянного населения на начало следующего за </w:t>
            </w:r>
            <w:proofErr w:type="gramStart"/>
            <w:r w:rsidRPr="006F4CED">
              <w:rPr>
                <w:rFonts w:ascii="Arial" w:hAnsi="Arial" w:cs="Arial"/>
              </w:rPr>
              <w:t>отчетным</w:t>
            </w:r>
            <w:proofErr w:type="gramEnd"/>
            <w:r w:rsidRPr="006F4CED">
              <w:rPr>
                <w:rFonts w:ascii="Arial" w:hAnsi="Arial" w:cs="Arial"/>
              </w:rPr>
              <w:t xml:space="preserve"> года (расчетные данные </w:t>
            </w:r>
            <w:r w:rsidRPr="006F4CED">
              <w:rPr>
                <w:rFonts w:ascii="Arial" w:hAnsi="Arial" w:cs="Arial"/>
              </w:rPr>
              <w:lastRenderedPageBreak/>
              <w:t>территориальных органов Федеральной службы государственной статистики)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autoSpaceDE w:val="0"/>
              <w:autoSpaceDN w:val="0"/>
              <w:adjustRightInd w:val="0"/>
              <w:ind w:firstLine="122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22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22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Годовая</w:t>
            </w:r>
          </w:p>
        </w:tc>
      </w:tr>
      <w:tr w:rsidR="00374F25" w:rsidRPr="006F4CED" w:rsidTr="007D2020">
        <w:trPr>
          <w:trHeight w:val="41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624D7A" w:rsidP="00374F25">
            <w:pPr>
              <w:widowControl w:val="0"/>
              <w:tabs>
                <w:tab w:val="left" w:pos="6635"/>
              </w:tabs>
              <w:snapToGrid w:val="0"/>
              <w:ind w:hanging="20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Пр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t-1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н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×10 000</m:t>
              </m:r>
            </m:oMath>
            <w:r w:rsidR="00374F25" w:rsidRPr="006F4CED">
              <w:rPr>
                <w:rFonts w:ascii="Arial" w:hAnsi="Arial" w:cs="Arial"/>
              </w:rPr>
              <w:t xml:space="preserve"> </w:t>
            </w:r>
          </w:p>
          <w:p w:rsidR="00374F25" w:rsidRPr="006F4CED" w:rsidRDefault="00374F25" w:rsidP="00374F25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Пр</w:t>
            </w:r>
            <w:r w:rsidRPr="006F4CED">
              <w:rPr>
                <w:rFonts w:ascii="Arial" w:hAnsi="Arial" w:cs="Arial"/>
                <w:vertAlign w:val="subscript"/>
              </w:rPr>
              <w:t>к</w:t>
            </w:r>
            <w:proofErr w:type="spellEnd"/>
            <w:r w:rsidRPr="006F4CED">
              <w:rPr>
                <w:rFonts w:ascii="Arial" w:hAnsi="Arial" w:cs="Arial"/>
                <w:vertAlign w:val="subscript"/>
              </w:rPr>
              <w:t xml:space="preserve">  </w:t>
            </w:r>
            <w:r w:rsidRPr="006F4CED">
              <w:rPr>
                <w:rFonts w:ascii="Arial" w:hAnsi="Arial" w:cs="Arial"/>
              </w:rPr>
              <w:t>– 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населения, единиц;</w:t>
            </w:r>
          </w:p>
          <w:p w:rsidR="00374F25" w:rsidRPr="006F4CED" w:rsidRDefault="00374F25" w:rsidP="00374F25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</w:t>
            </w:r>
            <w:proofErr w:type="gramStart"/>
            <w:r w:rsidRPr="006F4CED">
              <w:rPr>
                <w:rFonts w:ascii="Arial" w:hAnsi="Arial" w:cs="Arial"/>
                <w:vertAlign w:val="subscript"/>
                <w:lang w:val="en-US"/>
              </w:rPr>
              <w:t>t</w:t>
            </w:r>
            <w:proofErr w:type="gramEnd"/>
            <w:r w:rsidRPr="006F4CED">
              <w:rPr>
                <w:rFonts w:ascii="Arial" w:hAnsi="Arial" w:cs="Arial"/>
              </w:rPr>
              <w:t xml:space="preserve"> – количество средних, малых предприятий, </w:t>
            </w:r>
            <w:proofErr w:type="spellStart"/>
            <w:r w:rsidRPr="006F4CED">
              <w:rPr>
                <w:rFonts w:ascii="Arial" w:hAnsi="Arial" w:cs="Arial"/>
              </w:rPr>
              <w:t>микропредприятий</w:t>
            </w:r>
            <w:proofErr w:type="spellEnd"/>
            <w:r w:rsidRPr="006F4CED">
              <w:rPr>
                <w:rFonts w:ascii="Arial" w:hAnsi="Arial" w:cs="Arial"/>
              </w:rPr>
              <w:t xml:space="preserve"> и индивидуальных предпринимателей (далее - субъекты МСП) на конец отчетного периода, единиц, заполняется ежемесячно нарастающим итогом;</w:t>
            </w:r>
          </w:p>
          <w:p w:rsidR="00374F25" w:rsidRPr="006F4CED" w:rsidRDefault="00374F25" w:rsidP="00374F25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</w:t>
            </w:r>
            <w:r w:rsidRPr="006F4CED">
              <w:rPr>
                <w:rFonts w:ascii="Arial" w:hAnsi="Arial" w:cs="Arial"/>
                <w:vertAlign w:val="subscript"/>
                <w:lang w:val="en-US"/>
              </w:rPr>
              <w:t>t</w:t>
            </w:r>
            <w:r w:rsidRPr="006F4CED">
              <w:rPr>
                <w:rFonts w:ascii="Arial" w:hAnsi="Arial" w:cs="Arial"/>
                <w:vertAlign w:val="subscript"/>
              </w:rPr>
              <w:t xml:space="preserve">-1 </w:t>
            </w:r>
            <w:r w:rsidRPr="006F4CED">
              <w:rPr>
                <w:rFonts w:ascii="Arial" w:hAnsi="Arial" w:cs="Arial"/>
              </w:rPr>
              <w:t>– количество субъектов МСП на начало отчетного года, единиц, заполняется один раз в год по состоянию на начало отчетного года;</w:t>
            </w:r>
          </w:p>
          <w:p w:rsidR="00374F25" w:rsidRPr="006F4CED" w:rsidRDefault="00624D7A" w:rsidP="00374F25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Ч</m:t>
                  </m:r>
                </m:e>
                <m:sub>
                  <m:r>
                    <w:rPr>
                      <w:rFonts w:ascii="Cambria Math" w:hAnsi="Cambria Math" w:cs="Arial"/>
                    </w:rPr>
                    <m:t>н</m:t>
                  </m:r>
                </m:sub>
              </m:sSub>
            </m:oMath>
            <w:r w:rsidR="00374F25" w:rsidRPr="006F4CED">
              <w:rPr>
                <w:rFonts w:ascii="Arial" w:hAnsi="Arial" w:cs="Arial"/>
              </w:rPr>
              <w:t xml:space="preserve"> – численность населения муниципального образования Московской области, человек, заполняется один раз </w:t>
            </w:r>
            <w:r w:rsidR="00374F25" w:rsidRPr="006F4CED">
              <w:rPr>
                <w:rFonts w:ascii="Arial" w:hAnsi="Arial" w:cs="Arial"/>
              </w:rPr>
              <w:br/>
              <w:t>в год по состоянию на 1 января отчетного года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F25" w:rsidRPr="006F4CED" w:rsidRDefault="00374F25" w:rsidP="00374F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Ежеквартальная</w:t>
            </w:r>
          </w:p>
        </w:tc>
      </w:tr>
      <w:tr w:rsidR="0012521D" w:rsidRPr="006F4CED" w:rsidTr="007D2020">
        <w:trPr>
          <w:trHeight w:val="41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6F4CED" w:rsidRDefault="0012521D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6F4CED" w:rsidRDefault="00807C7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</w:t>
            </w:r>
            <w:r w:rsidRPr="006F4CED">
              <w:rPr>
                <w:rFonts w:ascii="Arial" w:hAnsi="Arial" w:cs="Arial"/>
              </w:rPr>
              <w:lastRenderedPageBreak/>
              <w:t>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6F4CED" w:rsidRDefault="0012521D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6F4CED" w:rsidRDefault="0012521D" w:rsidP="008B1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12521D" w:rsidRPr="006F4CED" w:rsidRDefault="0012521D" w:rsidP="008B13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Arial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ial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b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hAnsi="Cambria Math" w:cs="Arial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 w:cs="Arial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w:br/>
                </m:r>
              </m:oMath>
            </m:oMathPara>
          </w:p>
          <w:p w:rsidR="0012521D" w:rsidRPr="006F4CED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мп+ср</m:t>
                    </m:r>
                  </m:e>
                </m:mr>
              </m:m>
            </m:oMath>
            <w:r w:rsidRPr="006F4CED">
              <w:rPr>
                <w:rFonts w:ascii="Arial" w:hAnsi="Arial" w:cs="Arial"/>
              </w:rPr>
              <w:t xml:space="preserve"> – доля среднесписочной </w:t>
            </w:r>
            <w:r w:rsidRPr="006F4CED">
              <w:rPr>
                <w:rFonts w:ascii="Arial" w:hAnsi="Arial" w:cs="Arial"/>
              </w:rPr>
              <w:lastRenderedPageBreak/>
              <w:t>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:rsidR="0012521D" w:rsidRPr="006F4CED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2521D" w:rsidRPr="006F4CED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мп+ср</m:t>
                    </m:r>
                  </m:e>
                </m:mr>
              </m:m>
            </m:oMath>
            <w:r w:rsidRPr="006F4CED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:rsidR="0012521D" w:rsidRPr="006F4CED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2521D" w:rsidRPr="006F4CED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ср</m:t>
                    </m:r>
                  </m:e>
                </m:mr>
              </m:m>
            </m:oMath>
            <w:r w:rsidRPr="006F4CED">
              <w:rPr>
                <w:rFonts w:ascii="Arial" w:hAnsi="Arial" w:cs="Arial"/>
              </w:rPr>
              <w:t xml:space="preserve"> </w:t>
            </w:r>
            <w:proofErr w:type="gramStart"/>
            <w:r w:rsidRPr="006F4CED">
              <w:rPr>
                <w:rFonts w:ascii="Arial" w:hAnsi="Arial" w:cs="Arial"/>
              </w:rPr>
              <w:t>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  <w:proofErr w:type="gramEnd"/>
          </w:p>
          <w:p w:rsidR="0012521D" w:rsidRPr="006F4CED" w:rsidRDefault="0012521D" w:rsidP="008B1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2521D" w:rsidRPr="006F4CED" w:rsidRDefault="0012521D" w:rsidP="001252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мп</m:t>
                    </m:r>
                  </m:e>
                </m:mr>
              </m:m>
            </m:oMath>
            <w:r w:rsidRPr="006F4CED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малых предприятий (включая </w:t>
            </w:r>
            <w:proofErr w:type="spellStart"/>
            <w:r w:rsidRPr="006F4CED">
              <w:rPr>
                <w:rFonts w:ascii="Arial" w:hAnsi="Arial" w:cs="Arial"/>
              </w:rPr>
              <w:t>микропредприятия</w:t>
            </w:r>
            <w:proofErr w:type="spellEnd"/>
            <w:r w:rsidRPr="006F4CED">
              <w:rPr>
                <w:rFonts w:ascii="Arial" w:hAnsi="Arial" w:cs="Arial"/>
              </w:rPr>
              <w:t>), человек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6F4CED" w:rsidRDefault="0012521D" w:rsidP="001252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:rsidR="0012521D" w:rsidRPr="006F4CED" w:rsidRDefault="0012521D" w:rsidP="0012521D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eastAsiaTheme="minorEastAsia" w:hAnsi="Arial" w:cs="Arial"/>
                <w:highlight w:val="yellow"/>
              </w:rPr>
            </w:pPr>
            <w:r w:rsidRPr="006F4CED">
              <w:rPr>
                <w:rFonts w:ascii="Arial" w:hAnsi="Arial" w:cs="Arial"/>
              </w:rPr>
              <w:t xml:space="preserve">Федеральное </w:t>
            </w:r>
            <w:r w:rsidRPr="006F4CED">
              <w:rPr>
                <w:rFonts w:ascii="Arial" w:hAnsi="Arial" w:cs="Arial"/>
              </w:rPr>
              <w:lastRenderedPageBreak/>
              <w:t>статистическое наблюдение по формам</w:t>
            </w:r>
            <w:r w:rsidRPr="006F4CED">
              <w:rPr>
                <w:rFonts w:ascii="Arial" w:hAnsi="Arial" w:cs="Arial"/>
              </w:rPr>
              <w:br/>
              <w:t xml:space="preserve">- № П-4 «Сведения о численности и заработной плате работников» </w:t>
            </w:r>
            <w:r w:rsidRPr="006F4CED">
              <w:rPr>
                <w:rFonts w:ascii="Arial" w:hAnsi="Arial" w:cs="Arial"/>
              </w:rPr>
              <w:br/>
              <w:t xml:space="preserve">- № 1-Т «Сведения о численности и заработной плате работников»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21D" w:rsidRPr="006F4CED" w:rsidRDefault="0012521D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Годовая</w:t>
            </w:r>
          </w:p>
        </w:tc>
      </w:tr>
      <w:tr w:rsidR="00960FB5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6F4CED">
              <w:rPr>
                <w:rFonts w:ascii="Arial" w:hAnsi="Arial" w:cs="Arial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6B540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Единый реестр субъектов малого и среднего предпринимательства Федеральной налоговой </w:t>
            </w:r>
            <w:r w:rsidRPr="006F4CED">
              <w:rPr>
                <w:rFonts w:ascii="Arial" w:hAnsi="Arial" w:cs="Arial"/>
              </w:rPr>
              <w:lastRenderedPageBreak/>
              <w:t>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86FC3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/>
              </w:rPr>
            </w:pPr>
            <w:r w:rsidRPr="006F4CED">
              <w:rPr>
                <w:rFonts w:ascii="Arial" w:hAnsi="Arial" w:cs="Arial"/>
              </w:rPr>
              <w:lastRenderedPageBreak/>
              <w:t>Е</w:t>
            </w:r>
            <w:r w:rsidR="00960FB5" w:rsidRPr="006F4CED">
              <w:rPr>
                <w:rFonts w:ascii="Arial" w:hAnsi="Arial" w:cs="Arial"/>
              </w:rPr>
              <w:t>жеквартальная</w:t>
            </w:r>
          </w:p>
        </w:tc>
      </w:tr>
      <w:tr w:rsidR="00733466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Ч = </w:t>
            </w:r>
            <w:proofErr w:type="spellStart"/>
            <w:r w:rsidRPr="006F4CED">
              <w:rPr>
                <w:rFonts w:ascii="Arial" w:hAnsi="Arial" w:cs="Arial"/>
              </w:rPr>
              <w:t>ССЧРюл</w:t>
            </w:r>
            <w:proofErr w:type="spellEnd"/>
            <w:r w:rsidRPr="006F4CED">
              <w:rPr>
                <w:rFonts w:ascii="Arial" w:hAnsi="Arial" w:cs="Arial"/>
              </w:rPr>
              <w:t xml:space="preserve"> + </w:t>
            </w:r>
            <w:proofErr w:type="spellStart"/>
            <w:r w:rsidRPr="006F4CED">
              <w:rPr>
                <w:rFonts w:ascii="Arial" w:hAnsi="Arial" w:cs="Arial"/>
              </w:rPr>
              <w:t>ССЧРип</w:t>
            </w:r>
            <w:proofErr w:type="spellEnd"/>
            <w:r w:rsidRPr="006F4CED">
              <w:rPr>
                <w:rFonts w:ascii="Arial" w:hAnsi="Arial" w:cs="Arial"/>
              </w:rPr>
              <w:t xml:space="preserve"> + </w:t>
            </w:r>
            <w:proofErr w:type="spellStart"/>
            <w:r w:rsidRPr="006F4CED">
              <w:rPr>
                <w:rFonts w:ascii="Arial" w:hAnsi="Arial" w:cs="Arial"/>
              </w:rPr>
              <w:t>ЮЛвс</w:t>
            </w:r>
            <w:proofErr w:type="spellEnd"/>
            <w:r w:rsidRPr="006F4CED">
              <w:rPr>
                <w:rFonts w:ascii="Arial" w:hAnsi="Arial" w:cs="Arial"/>
              </w:rPr>
              <w:t xml:space="preserve"> + </w:t>
            </w:r>
            <w:proofErr w:type="spellStart"/>
            <w:r w:rsidRPr="006F4CED">
              <w:rPr>
                <w:rFonts w:ascii="Arial" w:hAnsi="Arial" w:cs="Arial"/>
              </w:rPr>
              <w:t>ИПмсп</w:t>
            </w:r>
            <w:proofErr w:type="spellEnd"/>
            <w:r w:rsidRPr="006F4CED">
              <w:rPr>
                <w:rFonts w:ascii="Arial" w:hAnsi="Arial" w:cs="Arial"/>
              </w:rPr>
              <w:t xml:space="preserve"> + </w:t>
            </w:r>
            <w:proofErr w:type="spellStart"/>
            <w:r w:rsidRPr="006F4CED">
              <w:rPr>
                <w:rFonts w:ascii="Arial" w:hAnsi="Arial" w:cs="Arial"/>
              </w:rPr>
              <w:t>Пнпд</w:t>
            </w:r>
            <w:proofErr w:type="spellEnd"/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Ч – Численность занятых в сфере малого и среднего предпринимательства, включая индивидуальных предпринимателей» за отчетный период (прошедший год)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ССЧРюл</w:t>
            </w:r>
            <w:proofErr w:type="spellEnd"/>
            <w:r w:rsidRPr="006F4CED">
              <w:rPr>
                <w:rFonts w:ascii="Arial" w:hAnsi="Arial" w:cs="Arial"/>
              </w:rPr>
              <w:t xml:space="preserve"> – сумма среднесписочной численности работников юридических лиц;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ССЧРип</w:t>
            </w:r>
            <w:proofErr w:type="spellEnd"/>
            <w:r w:rsidRPr="006F4CED">
              <w:rPr>
                <w:rFonts w:ascii="Arial" w:hAnsi="Arial" w:cs="Arial"/>
              </w:rPr>
              <w:t xml:space="preserve"> – сумма среднесписочной численности работников индивидуальных предпринимателей;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ЮЛвс</w:t>
            </w:r>
            <w:proofErr w:type="spellEnd"/>
            <w:r w:rsidRPr="006F4CED">
              <w:rPr>
                <w:rFonts w:ascii="Arial" w:hAnsi="Arial" w:cs="Arial"/>
              </w:rPr>
              <w:t xml:space="preserve"> – вновь созданные юридические лица;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ИПмсп</w:t>
            </w:r>
            <w:proofErr w:type="spellEnd"/>
            <w:r w:rsidRPr="006F4CED">
              <w:rPr>
                <w:rFonts w:ascii="Arial" w:hAnsi="Arial" w:cs="Arial"/>
              </w:rPr>
              <w:t xml:space="preserve"> – индивидуальные предприниматели, сведения о которых внесены в единый реестр субъектов малого и среднего предпринимательства;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Пнпд</w:t>
            </w:r>
            <w:proofErr w:type="spellEnd"/>
            <w:r w:rsidRPr="006F4CED">
              <w:rPr>
                <w:rFonts w:ascii="Arial" w:hAnsi="Arial" w:cs="Arial"/>
              </w:rPr>
              <w:t xml:space="preserve"> – количество плательщиков налога на профессиональный доход.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Понятия, используемые в настоящей методике, означают следующее:</w:t>
            </w:r>
            <w:r w:rsidR="009A5DFF" w:rsidRPr="006F4CED">
              <w:rPr>
                <w:rFonts w:ascii="Arial" w:hAnsi="Arial" w:cs="Arial"/>
              </w:rPr>
              <w:t xml:space="preserve"> </w:t>
            </w:r>
            <w:r w:rsidRPr="006F4CED">
              <w:rPr>
                <w:rFonts w:ascii="Arial" w:hAnsi="Arial" w:cs="Arial"/>
              </w:rPr>
              <w:t xml:space="preserve">«субъекты малого и среднего предпринимательства» – 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«О развитии малого и среднего предпринимательства в Российской Федерации», к малым предприятиям, </w:t>
            </w:r>
            <w:r w:rsidRPr="006F4CED">
              <w:rPr>
                <w:rFonts w:ascii="Arial" w:hAnsi="Arial" w:cs="Arial"/>
              </w:rPr>
              <w:lastRenderedPageBreak/>
              <w:t xml:space="preserve">в том числе к </w:t>
            </w:r>
            <w:proofErr w:type="spellStart"/>
            <w:r w:rsidRPr="006F4CED">
              <w:rPr>
                <w:rFonts w:ascii="Arial" w:hAnsi="Arial" w:cs="Arial"/>
              </w:rPr>
              <w:t>микропредприятиям</w:t>
            </w:r>
            <w:proofErr w:type="spellEnd"/>
            <w:r w:rsidRPr="006F4CED">
              <w:rPr>
                <w:rFonts w:ascii="Arial" w:hAnsi="Arial" w:cs="Arial"/>
              </w:rPr>
              <w:t>, и средним предприятиям, сведения о которых внесены в единый реестр субъектов малого и среднего</w:t>
            </w:r>
            <w:proofErr w:type="gramEnd"/>
            <w:r w:rsidRPr="006F4CED">
              <w:rPr>
                <w:rFonts w:ascii="Arial" w:hAnsi="Arial" w:cs="Arial"/>
              </w:rPr>
              <w:t xml:space="preserve"> предпринимательства;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«вновь созданные юридические лица» – юридические лица, сведения о которых внесены в единый реестр субъектов малого и среднего предпринимательства с указанием на то, что такие юридические лица являются вновь созданными, по состоянию на 1 август;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«индивидуальные предприниматели» – субъекты малого и среднего предпринимательства – индивидуальные предприниматели,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«сумма среднесписочной численности работников юридических лиц» – сумма среднесписочной численности за предшествующий календарный год, представленная в установленные сроки в налоговый орган юридическими лицами, сведения о которых внесены в единый реестр субъектов малого и среднего предпринимательства;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«сумма среднесписочной численности работников индивидуальных предпринимателей» – сумма среднесписочной </w:t>
            </w:r>
            <w:r w:rsidRPr="006F4CED">
              <w:rPr>
                <w:rFonts w:ascii="Arial" w:hAnsi="Arial" w:cs="Arial"/>
              </w:rPr>
              <w:lastRenderedPageBreak/>
              <w:t>численности за предшествующий календарный год, представленная в установленные сроки в налоговый орган индивидуальными предпринимателями,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«плательщики налога на профессиональный доход» – физические лица, перешедшие на специальный налоговый режим «Налог на профессиональный доход» в порядке, установленном Федеральным законом «О проведении эксперимента по установлению специального налогового режима «Налог на профессиональный доход» в городе федерального значения Москве, в Московской и Калужской областях, а также в Республике Татарстан (Татарстан)», за исключением индивидуальных предпринимателей – плательщиков налога на профессиональный доход, сведения о</w:t>
            </w:r>
            <w:proofErr w:type="gramEnd"/>
            <w:r w:rsidRPr="006F4CED">
              <w:rPr>
                <w:rFonts w:ascii="Arial" w:hAnsi="Arial" w:cs="Arial"/>
              </w:rPr>
              <w:t xml:space="preserve"> </w:t>
            </w:r>
            <w:proofErr w:type="gramStart"/>
            <w:r w:rsidRPr="006F4CED">
              <w:rPr>
                <w:rFonts w:ascii="Arial" w:hAnsi="Arial" w:cs="Arial"/>
              </w:rPr>
              <w:t>которых внесены в единый реестр субъектов малого и среднего предпринимательства по состоянию на 1 августа.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Данные, публикуемые ФНС России в информационно-телекоммуникационной сети «Интернет» на сайте www.nalog.ru в разделе «Электронные сервисы/Единый реестр субъектов малого и среднего предпринимательства/Статистика» 10 августа текущего года, а также в разделе «Налог на профессиональный доход/Информационные материалы».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Ежеквартальная.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6B5408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6F4CED" w:rsidRDefault="00733466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6F4CED" w:rsidRDefault="006B5408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Вновь созданные предприятия МСП в сфер</w:t>
            </w:r>
            <w:r w:rsidR="00733466" w:rsidRPr="006F4CED">
              <w:rPr>
                <w:rFonts w:ascii="Arial" w:hAnsi="Arial" w:cs="Arial"/>
              </w:rPr>
              <w:t>е производства или услуг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6F4CED" w:rsidRDefault="006B5408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6F4CED" w:rsidRDefault="006B5408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6F4CED" w:rsidRDefault="006B5408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Единый реестр субъектов малого и среднего предпринимательства Федеральной налоговой </w:t>
            </w:r>
            <w:r w:rsidRPr="006F4CED">
              <w:rPr>
                <w:rFonts w:ascii="Arial" w:hAnsi="Arial" w:cs="Arial"/>
              </w:rPr>
              <w:lastRenderedPageBreak/>
              <w:t>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6F4CED" w:rsidRDefault="006B5408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Ежеквартальная</w:t>
            </w:r>
            <w:r w:rsidR="00B126A3" w:rsidRPr="006F4CED">
              <w:rPr>
                <w:rFonts w:ascii="Arial" w:hAnsi="Arial" w:cs="Arial"/>
              </w:rPr>
              <w:t>.</w:t>
            </w:r>
          </w:p>
          <w:p w:rsidR="00B126A3" w:rsidRPr="006F4CED" w:rsidRDefault="00B126A3" w:rsidP="006B54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960FB5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</w:t>
            </w:r>
            <w:r w:rsidR="00733466" w:rsidRPr="006F4CED">
              <w:rPr>
                <w:rFonts w:ascii="Arial" w:hAnsi="Arial" w:cs="Arial"/>
              </w:rPr>
              <w:t>.7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6F4CED">
              <w:rPr>
                <w:rFonts w:ascii="Arial" w:hAnsi="Arial" w:cs="Arial"/>
                <w:bCs/>
              </w:rPr>
              <w:t xml:space="preserve">Количество </w:t>
            </w:r>
            <w:proofErr w:type="spellStart"/>
            <w:r w:rsidRPr="006F4CED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6F4CED">
              <w:rPr>
                <w:rFonts w:ascii="Arial" w:hAnsi="Arial" w:cs="Arial"/>
                <w:bCs/>
              </w:rPr>
              <w:t xml:space="preserve"> граждан, зафиксировавших </w:t>
            </w:r>
            <w:proofErr w:type="gramStart"/>
            <w:r w:rsidRPr="006F4CED">
              <w:rPr>
                <w:rFonts w:ascii="Arial" w:hAnsi="Arial" w:cs="Arial"/>
                <w:bCs/>
              </w:rPr>
              <w:t>свой</w:t>
            </w:r>
            <w:proofErr w:type="gramEnd"/>
            <w:r w:rsidRPr="006F4CED">
              <w:rPr>
                <w:rFonts w:ascii="Arial" w:hAnsi="Arial" w:cs="Arial"/>
                <w:bCs/>
              </w:rPr>
              <w:t xml:space="preserve"> </w:t>
            </w:r>
          </w:p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bCs/>
              </w:rPr>
              <w:t xml:space="preserve">статус, с учетом введения налогового режима для </w:t>
            </w:r>
            <w:proofErr w:type="spellStart"/>
            <w:r w:rsidRPr="006F4CED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6F4CED">
              <w:rPr>
                <w:rFonts w:ascii="Arial" w:hAnsi="Arial" w:cs="Arial"/>
                <w:bCs/>
              </w:rPr>
              <w:t>, нарастающим итогом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5A74B7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Ч</w:t>
            </w:r>
            <w:r w:rsidR="00960FB5" w:rsidRPr="006F4CED">
              <w:rPr>
                <w:rFonts w:ascii="Arial" w:hAnsi="Arial" w:cs="Arial"/>
              </w:rPr>
              <w:t>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Информация,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 по Московской области по информационному обмену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86FC3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</w:t>
            </w:r>
            <w:r w:rsidR="00960FB5" w:rsidRPr="006F4CED">
              <w:rPr>
                <w:rFonts w:ascii="Arial" w:hAnsi="Arial" w:cs="Arial"/>
              </w:rPr>
              <w:t>жеквартальная</w:t>
            </w:r>
          </w:p>
        </w:tc>
      </w:tr>
      <w:tr w:rsidR="00960FB5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</w:t>
            </w:r>
            <w:r w:rsidR="00733466" w:rsidRPr="006F4CED">
              <w:rPr>
                <w:rFonts w:ascii="Arial" w:hAnsi="Arial" w:cs="Arial"/>
              </w:rPr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5A74B7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</w:t>
            </w:r>
            <w:r w:rsidR="00960FB5" w:rsidRPr="006F4CED">
              <w:rPr>
                <w:rFonts w:ascii="Arial" w:hAnsi="Arial" w:cs="Arial"/>
              </w:rPr>
              <w:t>ысяча 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Вновь созданные субъекты МСП, участвующие в Региональном проекте «Популяризация предпринимательства».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Ежеквартальная</w:t>
            </w:r>
            <w:r w:rsidR="00B126A3" w:rsidRPr="006F4CED">
              <w:rPr>
                <w:rFonts w:ascii="Arial" w:hAnsi="Arial" w:cs="Arial"/>
              </w:rPr>
              <w:t>.</w:t>
            </w:r>
          </w:p>
          <w:p w:rsidR="00B126A3" w:rsidRPr="006F4CED" w:rsidRDefault="00B126A3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960FB5" w:rsidRPr="006F4CED" w:rsidTr="007D2020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BA14D2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960FB5" w:rsidP="00546287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733466" w:rsidRPr="006F4CED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Прирост посадочных мест на объектах общественного питания.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6F4CED">
              <w:rPr>
                <w:rFonts w:ascii="Arial" w:hAnsi="Arial" w:cs="Arial"/>
                <w:lang w:val="en-US"/>
              </w:rPr>
              <w:t>мест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год.</w:t>
            </w:r>
          </w:p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6" w:rsidRPr="006F4CED" w:rsidRDefault="00733466" w:rsidP="007334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6F4CED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Прирост рабочих мест на объектах бытового обслуживания.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6F4CED">
              <w:rPr>
                <w:rFonts w:ascii="Arial" w:hAnsi="Arial" w:cs="Arial"/>
                <w:lang w:val="en-US"/>
              </w:rPr>
              <w:t>мест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Значение показателя рассчитывается как сумма прироста рабочих мест на предприятиях бытового обслуживания  муниципального образования Московской области за отчетный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6F4CED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Цивилизованная торговля </w:t>
            </w:r>
            <w:r w:rsidRPr="006F4CED">
              <w:rPr>
                <w:rFonts w:ascii="Arial" w:hAnsi="Arial" w:cs="Arial"/>
              </w:rPr>
              <w:lastRenderedPageBreak/>
              <w:t>(Ликвидация незаконных нестационарных торговых объектов).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6F4CED">
              <w:rPr>
                <w:rFonts w:ascii="Arial" w:hAnsi="Arial" w:cs="Arial"/>
                <w:lang w:val="en-US"/>
              </w:rPr>
              <w:lastRenderedPageBreak/>
              <w:t>балл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Значение показателя рассчитывается </w:t>
            </w:r>
            <w:r w:rsidRPr="006F4CED">
              <w:rPr>
                <w:rFonts w:ascii="Arial" w:hAnsi="Arial" w:cs="Arial"/>
              </w:rPr>
              <w:lastRenderedPageBreak/>
              <w:t>по формуле: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Т = 300 – Н – </w:t>
            </w:r>
            <w:proofErr w:type="gramStart"/>
            <w:r w:rsidRPr="006F4CED">
              <w:rPr>
                <w:rFonts w:ascii="Arial" w:hAnsi="Arial" w:cs="Arial"/>
              </w:rPr>
              <w:t>Р</w:t>
            </w:r>
            <w:proofErr w:type="gramEnd"/>
            <w:r w:rsidRPr="006F4CED">
              <w:rPr>
                <w:rFonts w:ascii="Arial" w:hAnsi="Arial" w:cs="Arial"/>
              </w:rPr>
              <w:t xml:space="preserve"> – Я, где: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 – значение показателя «Ликвидация незаконных нестационарных торговых объектов» в квартал (далее – Показатель), балл;*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Н – количество выявленных и не демонтированных с начала года незаконно размещенных нестационарных торговых объектов, расположенных в местах, 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выявления, 5 баллов 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за каждый объект;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Р</w:t>
            </w:r>
            <w:proofErr w:type="gramEnd"/>
            <w:r w:rsidRPr="006F4CED">
              <w:rPr>
                <w:rFonts w:ascii="Arial" w:hAnsi="Arial" w:cs="Arial"/>
              </w:rPr>
              <w:t xml:space="preserve"> – количество незаконных розничных рынков, осуществляющих деятельность 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Я – количество ярмарочных мероприятий, организованных и проведенных в месте, не включенном в Сводный перечень мест проведения ярмарок и (или) Реестр ярмарок, организуемых на </w:t>
            </w:r>
            <w:r w:rsidRPr="006F4CED">
              <w:rPr>
                <w:rFonts w:ascii="Arial" w:hAnsi="Arial" w:cs="Arial"/>
              </w:rPr>
              <w:lastRenderedPageBreak/>
              <w:t>территории муниципального образования, а также ярмарок, организованных и проведенных с нарушением сроков, установленных законодательством, 10 баллов за каждый объект.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Органам местного самоуправления присваиваются дополнительные 10 баллов 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за каждое организованное и проведенное тематическое ярмарочное мероприятие, отвечающее следующим критериям: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 предоставление анонса и программы не менее чем за 10 дней до начала мероприятия;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 наличие развлекательной программы;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- 60%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      </w:r>
            <w:proofErr w:type="gramEnd"/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 соответствие мероприятия установленным законодательством требованиям;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- предоставление отчета о проведении мероприятия не позднее </w:t>
            </w:r>
            <w:r w:rsidRPr="006F4CED">
              <w:rPr>
                <w:rFonts w:ascii="Arial" w:hAnsi="Arial" w:cs="Arial"/>
              </w:rPr>
              <w:lastRenderedPageBreak/>
              <w:t>3 дней после его завершения.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 показателя (Т) приравнивается к 0 баллов.**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* в рамках расчета значений Показателя под нестационарным торговым объектом понимается торговый объект, представляющий собой временное сооружение или временную конструкцию, не связанную прочно с земельным участком, вне зависимости от наличия присоединения к сетям инженерно-технического обеспечения, в том числе, торговые объекты на розничных рынках, ярмарках, сезонные и мобильные торговые объекты.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** в рамках расчета значений Показателя под отчетной информацией понимается: 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  <w:r w:rsidRPr="006F4CED">
              <w:rPr>
                <w:rFonts w:ascii="Arial" w:hAnsi="Arial" w:cs="Arial"/>
              </w:rPr>
              <w:tab/>
              <w:t xml:space="preserve">ежемесячная информация о хозяйствующих субъектах, осуществляющих деятельность в нестационарных торговых объектах 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(до 10 числа месяца, следующего за </w:t>
            </w:r>
            <w:proofErr w:type="gramStart"/>
            <w:r w:rsidRPr="006F4CED">
              <w:rPr>
                <w:rFonts w:ascii="Arial" w:hAnsi="Arial" w:cs="Arial"/>
              </w:rPr>
              <w:t>отчетным</w:t>
            </w:r>
            <w:proofErr w:type="gramEnd"/>
            <w:r w:rsidRPr="006F4CED">
              <w:rPr>
                <w:rFonts w:ascii="Arial" w:hAnsi="Arial" w:cs="Arial"/>
              </w:rPr>
              <w:t>);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  <w:r w:rsidRPr="006F4CED">
              <w:rPr>
                <w:rFonts w:ascii="Arial" w:hAnsi="Arial" w:cs="Arial"/>
              </w:rPr>
              <w:tab/>
              <w:t>ежеквартальная информация о схемах размещения нестационарных торговых объектов (до 10 числа месяца, следующего за отчетным кварталом);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-</w:t>
            </w:r>
            <w:r w:rsidRPr="006F4CED">
              <w:rPr>
                <w:rFonts w:ascii="Arial" w:hAnsi="Arial" w:cs="Arial"/>
              </w:rPr>
              <w:tab/>
      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  <w:r w:rsidRPr="006F4CED">
              <w:rPr>
                <w:rFonts w:ascii="Arial" w:hAnsi="Arial" w:cs="Arial"/>
              </w:rPr>
              <w:tab/>
      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      </w:r>
            <w:proofErr w:type="gramStart"/>
            <w:r w:rsidRPr="006F4CED">
              <w:rPr>
                <w:rFonts w:ascii="Arial" w:hAnsi="Arial" w:cs="Arial"/>
              </w:rPr>
              <w:t>отчетному</w:t>
            </w:r>
            <w:proofErr w:type="gramEnd"/>
            <w:r w:rsidRPr="006F4CED">
              <w:rPr>
                <w:rFonts w:ascii="Arial" w:hAnsi="Arial" w:cs="Arial"/>
              </w:rPr>
              <w:t>);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</w:t>
            </w:r>
            <w:r w:rsidRPr="006F4CED">
              <w:rPr>
                <w:rFonts w:ascii="Arial" w:hAnsi="Arial" w:cs="Arial"/>
              </w:rPr>
              <w:tab/>
              <w:t xml:space="preserve">отчет о проведенных ярмарках на территории муниципального образования (до 5 числа месяца, следующего за </w:t>
            </w:r>
            <w:proofErr w:type="gramStart"/>
            <w:r w:rsidRPr="006F4CED">
              <w:rPr>
                <w:rFonts w:ascii="Arial" w:hAnsi="Arial" w:cs="Arial"/>
              </w:rPr>
              <w:t>отчетным</w:t>
            </w:r>
            <w:proofErr w:type="gramEnd"/>
            <w:r w:rsidRPr="006F4CED">
              <w:rPr>
                <w:rFonts w:ascii="Arial" w:hAnsi="Arial" w:cs="Arial"/>
              </w:rPr>
              <w:t>);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скан-копия информации о наличии свободных мест для проведения ярмарок, размещенной на сайте муниципального образования (ежемесячно до 1 числа).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Данные муниципальных </w:t>
            </w:r>
            <w:r w:rsidRPr="006F4CED">
              <w:rPr>
                <w:rFonts w:ascii="Arial" w:hAnsi="Arial" w:cs="Arial"/>
              </w:rPr>
              <w:lastRenderedPageBreak/>
              <w:t>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Ежеквартально.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Исключен из мониторинга с 01.01.2021г.</w:t>
            </w:r>
          </w:p>
        </w:tc>
      </w:tr>
      <w:tr w:rsidR="00960FB5" w:rsidRPr="006F4CED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lang w:val="en-US"/>
              </w:rPr>
              <w:lastRenderedPageBreak/>
              <w:t>4.</w:t>
            </w:r>
            <w:r w:rsidR="00F45625" w:rsidRPr="006F4CED">
              <w:rPr>
                <w:rFonts w:ascii="Arial" w:hAnsi="Arial" w:cs="Arial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7" w:rsidRPr="006F4CED" w:rsidRDefault="00502357" w:rsidP="004612FB">
            <w:pPr>
              <w:spacing w:before="120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960FB5" w:rsidRPr="006F4CED" w:rsidRDefault="00960FB5" w:rsidP="004612FB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D70C9A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 xml:space="preserve">Квадратных метров </w:t>
            </w:r>
            <w:proofErr w:type="spellStart"/>
            <w:r w:rsidR="004612FB" w:rsidRPr="006F4CED">
              <w:rPr>
                <w:rFonts w:ascii="Arial" w:hAnsi="Arial" w:cs="Arial"/>
                <w:lang w:val="en-US"/>
              </w:rPr>
              <w:t>на</w:t>
            </w:r>
            <w:proofErr w:type="spellEnd"/>
            <w:r w:rsidR="004612FB" w:rsidRPr="006F4CED">
              <w:rPr>
                <w:rFonts w:ascii="Arial" w:hAnsi="Arial" w:cs="Arial"/>
                <w:lang w:val="en-US"/>
              </w:rPr>
              <w:t xml:space="preserve"> </w:t>
            </w:r>
            <w:r w:rsidR="004612FB" w:rsidRPr="006F4CED">
              <w:rPr>
                <w:rFonts w:ascii="Arial" w:hAnsi="Arial" w:cs="Arial"/>
              </w:rPr>
              <w:t>1000 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FB" w:rsidRPr="006F4CED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</w:p>
          <w:p w:rsidR="004612FB" w:rsidRPr="006F4CED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Оторг</w:t>
            </w:r>
            <w:proofErr w:type="spellEnd"/>
            <w:r w:rsidRPr="006F4CED">
              <w:rPr>
                <w:rFonts w:ascii="Arial" w:hAnsi="Arial" w:cs="Arial"/>
              </w:rPr>
              <w:t xml:space="preserve"> = </w:t>
            </w:r>
            <w:proofErr w:type="spellStart"/>
            <w:proofErr w:type="gramStart"/>
            <w:r w:rsidRPr="006F4CED">
              <w:rPr>
                <w:rFonts w:ascii="Arial" w:hAnsi="Arial" w:cs="Arial"/>
              </w:rPr>
              <w:t>S</w:t>
            </w:r>
            <w:proofErr w:type="gramEnd"/>
            <w:r w:rsidRPr="006F4CED">
              <w:rPr>
                <w:rFonts w:ascii="Arial" w:hAnsi="Arial" w:cs="Arial"/>
              </w:rPr>
              <w:t>торг</w:t>
            </w:r>
            <w:proofErr w:type="spellEnd"/>
            <w:r w:rsidRPr="006F4CED">
              <w:rPr>
                <w:rFonts w:ascii="Arial" w:hAnsi="Arial" w:cs="Arial"/>
              </w:rPr>
              <w:t xml:space="preserve"> /</w:t>
            </w:r>
            <w:proofErr w:type="spellStart"/>
            <w:r w:rsidRPr="006F4CED">
              <w:rPr>
                <w:rFonts w:ascii="Arial" w:hAnsi="Arial" w:cs="Arial"/>
              </w:rPr>
              <w:t>Чсред</w:t>
            </w:r>
            <w:proofErr w:type="spellEnd"/>
            <w:r w:rsidRPr="006F4CED">
              <w:rPr>
                <w:rFonts w:ascii="Arial" w:hAnsi="Arial" w:cs="Arial"/>
              </w:rPr>
              <w:t xml:space="preserve"> х 1000, где </w:t>
            </w:r>
          </w:p>
          <w:p w:rsidR="004612FB" w:rsidRPr="006F4CED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Оторг</w:t>
            </w:r>
            <w:proofErr w:type="spellEnd"/>
            <w:r w:rsidRPr="006F4CED">
              <w:rPr>
                <w:rFonts w:ascii="Arial" w:hAnsi="Arial" w:cs="Arial"/>
              </w:rPr>
              <w:t xml:space="preserve"> – обеспеченность населения площадью торговых объектов;</w:t>
            </w:r>
          </w:p>
          <w:p w:rsidR="004612FB" w:rsidRPr="006F4CED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6F4CED">
              <w:rPr>
                <w:rFonts w:ascii="Arial" w:hAnsi="Arial" w:cs="Arial"/>
              </w:rPr>
              <w:t>S</w:t>
            </w:r>
            <w:proofErr w:type="gramEnd"/>
            <w:r w:rsidRPr="006F4CED">
              <w:rPr>
                <w:rFonts w:ascii="Arial" w:hAnsi="Arial" w:cs="Arial"/>
              </w:rPr>
              <w:t>торг</w:t>
            </w:r>
            <w:proofErr w:type="spellEnd"/>
            <w:r w:rsidRPr="006F4CED">
              <w:rPr>
                <w:rFonts w:ascii="Arial" w:hAnsi="Arial" w:cs="Arial"/>
              </w:rPr>
              <w:t xml:space="preserve"> – площадь торговых объектов предприятий розничной торговли на территории муниципального образования Московской области, кв. м;</w:t>
            </w:r>
          </w:p>
          <w:p w:rsidR="004612FB" w:rsidRPr="006F4CED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Чсред</w:t>
            </w:r>
            <w:proofErr w:type="spellEnd"/>
            <w:r w:rsidRPr="006F4CED">
              <w:rPr>
                <w:rFonts w:ascii="Arial" w:hAnsi="Arial" w:cs="Arial"/>
              </w:rPr>
              <w:t xml:space="preserve"> – среднегодовая численность постоянного населения муниципального образования Московской области, человек</w:t>
            </w:r>
          </w:p>
          <w:p w:rsidR="00960FB5" w:rsidRPr="006F4CED" w:rsidRDefault="00960FB5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Данные Федеральной службы государственной статистики (далее – Росстат)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6F4CED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4.5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324DBF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Dодс=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Sодс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Vодс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где: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6F4CED">
              <w:rPr>
                <w:rFonts w:ascii="Arial" w:hAnsi="Arial" w:cs="Arial"/>
              </w:rPr>
              <w:t>Sодс</w:t>
            </w:r>
            <w:proofErr w:type="spellEnd"/>
            <w:r w:rsidRPr="006F4CED">
              <w:rPr>
                <w:rFonts w:ascii="Arial" w:hAnsi="Arial" w:cs="Arial"/>
              </w:rPr>
              <w:t xml:space="preserve"> – ОДС, соответствующие требованиям, нормам и стандартам действующего законодательства, ед.;</w:t>
            </w:r>
            <w:proofErr w:type="gramEnd"/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Vодс</w:t>
            </w:r>
            <w:proofErr w:type="spellEnd"/>
            <w:r w:rsidRPr="006F4CED">
              <w:rPr>
                <w:rFonts w:ascii="Arial" w:hAnsi="Arial" w:cs="Arial"/>
              </w:rPr>
              <w:t xml:space="preserve"> – общее количество ОДС на территории городского округа, </w:t>
            </w:r>
            <w:proofErr w:type="spellStart"/>
            <w:proofErr w:type="gramStart"/>
            <w:r w:rsidRPr="006F4CED">
              <w:rPr>
                <w:rFonts w:ascii="Arial" w:hAnsi="Arial" w:cs="Arial"/>
              </w:rPr>
              <w:t>шт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>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6F4CED">
              <w:rPr>
                <w:rFonts w:ascii="Arial" w:hAnsi="Arial" w:cs="Arial"/>
              </w:rPr>
              <w:t>D</w:t>
            </w:r>
            <w:proofErr w:type="gramEnd"/>
            <w:r w:rsidRPr="006F4CED">
              <w:rPr>
                <w:rFonts w:ascii="Arial" w:hAnsi="Arial" w:cs="Arial"/>
              </w:rPr>
              <w:t>одс</w:t>
            </w:r>
            <w:proofErr w:type="spellEnd"/>
            <w:r w:rsidRPr="006F4CED">
              <w:rPr>
                <w:rFonts w:ascii="Arial" w:hAnsi="Arial" w:cs="Arial"/>
              </w:rPr>
              <w:t xml:space="preserve"> – доля ОДС, соответствующих требованиям, нормам и стандартам действующего законодательства, %.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Данные муниципальных образований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Ежеквартально</w:t>
            </w:r>
          </w:p>
        </w:tc>
      </w:tr>
      <w:tr w:rsidR="00F45625" w:rsidRPr="006F4CED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Доля обращений по вопросу защиты прав потребителей от общего количества поступивших обращений.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6F4CED">
              <w:rPr>
                <w:rFonts w:ascii="Arial" w:hAnsi="Arial" w:cs="Arial"/>
              </w:rPr>
              <w:t>D</w:t>
            </w:r>
            <w:proofErr w:type="gramEnd"/>
            <w:r w:rsidRPr="006F4CED">
              <w:rPr>
                <w:rFonts w:ascii="Arial" w:hAnsi="Arial" w:cs="Arial"/>
              </w:rPr>
              <w:t>зпп</w:t>
            </w:r>
            <w:proofErr w:type="spellEnd"/>
            <w:r w:rsidRPr="006F4CED">
              <w:rPr>
                <w:rFonts w:ascii="Arial" w:hAnsi="Arial" w:cs="Arial"/>
              </w:rPr>
              <w:t>=</w:t>
            </w:r>
            <w:proofErr w:type="spellStart"/>
            <w:r w:rsidRPr="006F4CED">
              <w:rPr>
                <w:rFonts w:ascii="Arial" w:hAnsi="Arial" w:cs="Arial"/>
              </w:rPr>
              <w:t>Озпп</w:t>
            </w:r>
            <w:proofErr w:type="spellEnd"/>
            <w:r w:rsidRPr="006F4CED">
              <w:rPr>
                <w:rFonts w:ascii="Arial" w:hAnsi="Arial" w:cs="Arial"/>
              </w:rPr>
              <w:t>/</w:t>
            </w:r>
            <w:proofErr w:type="spellStart"/>
            <w:r w:rsidRPr="006F4CED">
              <w:rPr>
                <w:rFonts w:ascii="Arial" w:hAnsi="Arial" w:cs="Arial"/>
              </w:rPr>
              <w:t>Ообщий</w:t>
            </w:r>
            <w:proofErr w:type="spellEnd"/>
            <w:r w:rsidRPr="006F4CED">
              <w:rPr>
                <w:rFonts w:ascii="Arial" w:hAnsi="Arial" w:cs="Arial"/>
              </w:rPr>
              <w:t>,*100%, где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6F4CED">
              <w:rPr>
                <w:rFonts w:ascii="Arial" w:hAnsi="Arial" w:cs="Arial"/>
              </w:rPr>
              <w:t>D</w:t>
            </w:r>
            <w:proofErr w:type="gramEnd"/>
            <w:r w:rsidRPr="006F4CED">
              <w:rPr>
                <w:rFonts w:ascii="Arial" w:hAnsi="Arial" w:cs="Arial"/>
              </w:rPr>
              <w:t>зпп</w:t>
            </w:r>
            <w:proofErr w:type="spellEnd"/>
            <w:r w:rsidRPr="006F4CED">
              <w:rPr>
                <w:rFonts w:ascii="Arial" w:hAnsi="Arial" w:cs="Arial"/>
              </w:rPr>
              <w:t xml:space="preserve"> – доля обращений по вопросу защиты прав потребителей от общего количества поступивших обращений;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Озпп</w:t>
            </w:r>
            <w:proofErr w:type="spellEnd"/>
            <w:r w:rsidRPr="006F4CED">
              <w:rPr>
                <w:rFonts w:ascii="Arial" w:hAnsi="Arial" w:cs="Arial"/>
              </w:rPr>
              <w:t xml:space="preserve"> – количество обращений, поступивших в администрацию муниципального образования по вопросу защиты прав потребителей</w:t>
            </w:r>
          </w:p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6F4CED">
              <w:rPr>
                <w:rFonts w:ascii="Arial" w:hAnsi="Arial" w:cs="Arial"/>
              </w:rPr>
              <w:t>Ообщий</w:t>
            </w:r>
            <w:proofErr w:type="spellEnd"/>
            <w:r w:rsidRPr="006F4CED">
              <w:rPr>
                <w:rFonts w:ascii="Arial" w:hAnsi="Arial" w:cs="Arial"/>
              </w:rPr>
              <w:t xml:space="preserve"> – общее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      </w:r>
            <w:proofErr w:type="spellStart"/>
            <w:r w:rsidRPr="006F4CED">
              <w:rPr>
                <w:rFonts w:ascii="Arial" w:hAnsi="Arial" w:cs="Arial"/>
              </w:rPr>
              <w:t>Добродел</w:t>
            </w:r>
            <w:proofErr w:type="spellEnd"/>
            <w:r w:rsidRPr="006F4CED">
              <w:rPr>
                <w:rFonts w:ascii="Arial" w:hAnsi="Arial" w:cs="Arial"/>
              </w:rPr>
              <w:t xml:space="preserve">», МСЭД, ЕЦУР и </w:t>
            </w:r>
            <w:proofErr w:type="spellStart"/>
            <w:r w:rsidRPr="006F4CED">
              <w:rPr>
                <w:rFonts w:ascii="Arial" w:hAnsi="Arial" w:cs="Arial"/>
              </w:rPr>
              <w:t>тп</w:t>
            </w:r>
            <w:proofErr w:type="spellEnd"/>
            <w:r w:rsidRPr="006F4CED">
              <w:rPr>
                <w:rFonts w:ascii="Arial" w:hAnsi="Arial" w:cs="Arial"/>
              </w:rPr>
              <w:t>.).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25" w:rsidRPr="006F4CED" w:rsidRDefault="00F45625" w:rsidP="00F456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Ежеквартально</w:t>
            </w:r>
          </w:p>
        </w:tc>
      </w:tr>
      <w:tr w:rsidR="00960FB5" w:rsidRPr="006F4CED" w:rsidTr="004612F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F4562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lang w:val="en-US"/>
              </w:rPr>
              <w:t>4.</w:t>
            </w:r>
            <w:r w:rsidRPr="006F4CED">
              <w:rPr>
                <w:rFonts w:ascii="Arial" w:hAnsi="Arial" w:cs="Arial"/>
              </w:rPr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Прирост площадей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D70C9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Тысяча квадратных метров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612FB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Значение показателя рассчитывается как сумма прироста торговых площадей муниципального образования Московской области за отчетный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D70C9A" w:rsidP="004612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</w:t>
            </w:r>
            <w:r w:rsidR="004612FB" w:rsidRPr="006F4CED">
              <w:rPr>
                <w:rFonts w:ascii="Arial" w:hAnsi="Arial" w:cs="Arial"/>
              </w:rPr>
              <w:t>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6F4CED" w:rsidRDefault="004612F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Ежеквартально.</w:t>
            </w:r>
          </w:p>
        </w:tc>
      </w:tr>
      <w:tr w:rsidR="003D2EFB" w:rsidRPr="006F4CED" w:rsidTr="002D378B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6F4CED" w:rsidRDefault="004B2C0D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lang w:val="en-US"/>
              </w:rPr>
              <w:t>4.</w:t>
            </w:r>
            <w:r w:rsidR="00F45625" w:rsidRPr="006F4CED">
              <w:rPr>
                <w:rFonts w:ascii="Arial" w:hAnsi="Arial" w:cs="Arial"/>
              </w:rPr>
              <w:t>8</w:t>
            </w:r>
          </w:p>
          <w:p w:rsidR="00406E99" w:rsidRPr="006F4CED" w:rsidRDefault="00406E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6F4CED" w:rsidRDefault="003D2EFB" w:rsidP="002D37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Стандарт потребительского рынка и услуг </w:t>
            </w:r>
          </w:p>
          <w:p w:rsidR="003D2EFB" w:rsidRPr="006F4CED" w:rsidRDefault="003D2EFB" w:rsidP="002D37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6F4CED" w:rsidRDefault="003D2EF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6F4CED">
              <w:rPr>
                <w:rFonts w:ascii="Arial" w:hAnsi="Arial" w:cs="Arial"/>
                <w:lang w:val="en-US"/>
              </w:rPr>
              <w:t>балл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6F4CED">
              <w:rPr>
                <w:rFonts w:ascii="Arial" w:hAnsi="Arial" w:cs="Arial"/>
              </w:rPr>
              <w:t>Ст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 xml:space="preserve"> = 900 – Т – А – О + J, где: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6F4CED">
              <w:rPr>
                <w:rFonts w:ascii="Arial" w:hAnsi="Arial" w:cs="Arial"/>
              </w:rPr>
              <w:t>Ст</w:t>
            </w:r>
            <w:proofErr w:type="spellEnd"/>
            <w:proofErr w:type="gramEnd"/>
            <w:r w:rsidRPr="006F4CED">
              <w:rPr>
                <w:rFonts w:ascii="Arial" w:hAnsi="Arial" w:cs="Arial"/>
              </w:rPr>
              <w:t xml:space="preserve"> – количество баллов по </w:t>
            </w:r>
            <w:r w:rsidRPr="006F4CED">
              <w:rPr>
                <w:rFonts w:ascii="Arial" w:hAnsi="Arial" w:cs="Arial"/>
              </w:rPr>
              <w:lastRenderedPageBreak/>
              <w:t xml:space="preserve">показателю «Стандарт потребительского рынка и услуг» </w:t>
            </w:r>
            <w:r w:rsidRPr="006F4CED">
              <w:rPr>
                <w:rFonts w:ascii="Arial" w:hAnsi="Arial" w:cs="Arial"/>
              </w:rPr>
              <w:br/>
              <w:t>в квартал (далее – Показатель);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Т – количество баллов в части составляющей показателя «Оценка деятельности органов местного самоуправления при организации торговой деятельности».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Значение</w:t>
            </w:r>
            <w:proofErr w:type="gramStart"/>
            <w:r w:rsidRPr="006F4CED">
              <w:rPr>
                <w:rFonts w:ascii="Arial" w:hAnsi="Arial" w:cs="Arial"/>
              </w:rPr>
              <w:t xml:space="preserve"> Т</w:t>
            </w:r>
            <w:proofErr w:type="gramEnd"/>
            <w:r w:rsidRPr="006F4CED">
              <w:rPr>
                <w:rFonts w:ascii="Arial" w:hAnsi="Arial" w:cs="Arial"/>
              </w:rPr>
              <w:t xml:space="preserve"> в части составляющих показателя   рассчитывается ежеквартально, в баллах.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Максимальное значение составляет: 100 баллов в месяц, 300 баллов в квартал, 1200 баллов в год.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Минимальное значение составляет 0 баллов.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</w:t>
            </w:r>
            <w:proofErr w:type="gramStart"/>
            <w:r w:rsidRPr="006F4CED">
              <w:rPr>
                <w:rFonts w:ascii="Arial" w:hAnsi="Arial" w:cs="Arial"/>
              </w:rPr>
              <w:t xml:space="preserve"> Т</w:t>
            </w:r>
            <w:proofErr w:type="gramEnd"/>
            <w:r w:rsidRPr="006F4CED">
              <w:rPr>
                <w:rFonts w:ascii="Arial" w:hAnsi="Arial" w:cs="Arial"/>
              </w:rPr>
              <w:t xml:space="preserve"> приравнивается к 0 баллов.*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А – количество баллов в части составляющей показателя «Актуализация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питания». При расчете учитывается количество объектов, по которым срок внесения данных в РГИС превысил 5 рабочих дней. Значение</w:t>
            </w:r>
            <w:proofErr w:type="gramStart"/>
            <w:r w:rsidRPr="006F4CED">
              <w:rPr>
                <w:rFonts w:ascii="Arial" w:hAnsi="Arial" w:cs="Arial"/>
              </w:rPr>
              <w:t xml:space="preserve"> А</w:t>
            </w:r>
            <w:proofErr w:type="gramEnd"/>
            <w:r w:rsidRPr="006F4CED">
              <w:rPr>
                <w:rFonts w:ascii="Arial" w:hAnsi="Arial" w:cs="Arial"/>
              </w:rPr>
              <w:t xml:space="preserve"> в части составляющих показателя </w:t>
            </w:r>
            <w:r w:rsidRPr="006F4CED">
              <w:rPr>
                <w:rFonts w:ascii="Arial" w:hAnsi="Arial" w:cs="Arial"/>
              </w:rPr>
              <w:lastRenderedPageBreak/>
              <w:t xml:space="preserve">рассчитывается ежеквартально, в баллах. Максимальное значение составляет: 100 баллов в месяц, 300 баллов в квартал, 1200 баллов в год. Минимальное значение составляет 0 баллов.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При внесении всех объектов в установленные сроки</w:t>
            </w:r>
            <w:proofErr w:type="gramStart"/>
            <w:r w:rsidRPr="006F4CED">
              <w:rPr>
                <w:rFonts w:ascii="Arial" w:hAnsi="Arial" w:cs="Arial"/>
              </w:rPr>
              <w:t xml:space="preserve"> А</w:t>
            </w:r>
            <w:proofErr w:type="gramEnd"/>
            <w:r w:rsidRPr="006F4CED">
              <w:rPr>
                <w:rFonts w:ascii="Arial" w:hAnsi="Arial" w:cs="Arial"/>
              </w:rPr>
              <w:t xml:space="preserve"> равно 0;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 – количество баллов в части составляющей показателя «Оценка несоответствия объектов дорожного и придорожного сервиса». Значение</w:t>
            </w:r>
            <w:proofErr w:type="gramStart"/>
            <w:r w:rsidRPr="006F4CED">
              <w:rPr>
                <w:rFonts w:ascii="Arial" w:hAnsi="Arial" w:cs="Arial"/>
              </w:rPr>
              <w:t xml:space="preserve"> О</w:t>
            </w:r>
            <w:proofErr w:type="gramEnd"/>
            <w:r w:rsidRPr="006F4CED">
              <w:rPr>
                <w:rFonts w:ascii="Arial" w:hAnsi="Arial" w:cs="Arial"/>
              </w:rPr>
              <w:t xml:space="preserve"> в части составляющих показателя рассчитывается ежеквартально, в баллах. Максимальное значение составляет: 100 баллов в месяц, 300 баллов в квартал, 1200 баллов в год. Минимальное значение составляет 0 баллов;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J – количество баллов в части составляющей показателя «Проведение тематических ярмарочных мероприятий». За каждое ярмарочное мероприятие, проведенное с учетом установленных критериев, присваивается 10 баллов.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Городские округа, являющиеся ЗАТО, в оценке несоответствия объектов дорожного и придорожного сервиса не участвуют.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Максимальное значение по показателю составляет: 300 баллов в месяц, 900 баллов в квартал, 3600 баллов в год. Минимальное значение составляет 0 баллов.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Первое место присваивается муниципальному образованию, получившему наибольшее значение</w:t>
            </w:r>
            <w:proofErr w:type="gramStart"/>
            <w:r w:rsidRPr="006F4CED">
              <w:rPr>
                <w:rFonts w:ascii="Arial" w:hAnsi="Arial" w:cs="Arial"/>
              </w:rPr>
              <w:t xml:space="preserve"> С</w:t>
            </w:r>
            <w:proofErr w:type="gramEnd"/>
            <w:r w:rsidRPr="006F4CED">
              <w:rPr>
                <w:rFonts w:ascii="Arial" w:hAnsi="Arial" w:cs="Arial"/>
              </w:rPr>
              <w:t>т.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Оценка деятельности органов местного самоуправления при организации торговой деятельности.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Количество баллов в части данной составляющей рассчитывается по формуле: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Т = Н + </w:t>
            </w:r>
            <w:proofErr w:type="gramStart"/>
            <w:r w:rsidRPr="006F4CED">
              <w:rPr>
                <w:rFonts w:ascii="Arial" w:hAnsi="Arial" w:cs="Arial"/>
              </w:rPr>
              <w:t>Р</w:t>
            </w:r>
            <w:proofErr w:type="gramEnd"/>
            <w:r w:rsidRPr="006F4CED">
              <w:rPr>
                <w:rFonts w:ascii="Arial" w:hAnsi="Arial" w:cs="Arial"/>
              </w:rPr>
              <w:t xml:space="preserve"> + Я, где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Н – количество выявленных и не демонтированных с начала года незаконно размещенных нестационарных торговых объектов, расположенных в местах, 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выявления. За каждый объект - 5 баллов.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Р</w:t>
            </w:r>
            <w:proofErr w:type="gramEnd"/>
            <w:r w:rsidRPr="006F4CED">
              <w:rPr>
                <w:rFonts w:ascii="Arial" w:hAnsi="Arial" w:cs="Arial"/>
              </w:rPr>
              <w:t xml:space="preserve"> = K + Q, где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Р</w:t>
            </w:r>
            <w:proofErr w:type="gramEnd"/>
            <w:r w:rsidRPr="006F4CED">
              <w:rPr>
                <w:rFonts w:ascii="Arial" w:hAnsi="Arial" w:cs="Arial"/>
              </w:rPr>
              <w:t xml:space="preserve"> – оценка организации деятельности органов местного самоуправления при размещении розничных рынков, складывается из следующих значений: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K – количество незаконных розничных рынков, осуществляющих деятельность с нарушениями требований законодательства Российской Федерации на </w:t>
            </w:r>
            <w:r w:rsidRPr="006F4CED">
              <w:rPr>
                <w:rFonts w:ascii="Arial" w:hAnsi="Arial" w:cs="Arial"/>
              </w:rPr>
              <w:lastRenderedPageBreak/>
              <w:t>территории муниципального образования, в том числе, с использованием нестационарных торговых объектов, 10 баллов за каждый объект;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Q – уровень качества размещаемых розничных рынков, их соответствие требованиям законодательства (выявленные нарушения требований при организации деятельности розничных рынков), а именно: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на территории рынка бетонного, асфальтового, замощенного или иного твердого покрытия,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ограждения по периметру рынка,  въездов-выездов и пешеходных дорожек,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пандусов и иных приспособлений,  обеспечивающих  доступность здания рынка для инвалидов и других маломобильных групп населения,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подключения зданий, строений, сооружений и находящихся в них помещений к сетям централизованного энергоснабжения. Оборудование зданий, строений, сооружений и находящихся в них помещений тепло-, водоснабжением, канализацией и пожарной сигнализацией,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– наличие у капитального здания, строения, сооружения на рынке более двух этажей,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раздельных туалетов для персонала и посетителей,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– отсутствие  расстояния между торговыми местами обеспечивающего безопасное передвижение персонала и посетителей, удобные и безопасные действия с товарами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 тарой, а также техническое обслуживание, ремонт и уборку производственного оборудования,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– отсутствие раздельных складских помещений </w:t>
            </w:r>
            <w:proofErr w:type="gramStart"/>
            <w:r w:rsidRPr="006F4CED">
              <w:rPr>
                <w:rFonts w:ascii="Arial" w:hAnsi="Arial" w:cs="Arial"/>
              </w:rPr>
              <w:t>для</w:t>
            </w:r>
            <w:proofErr w:type="gramEnd"/>
            <w:r w:rsidRPr="006F4CED">
              <w:rPr>
                <w:rFonts w:ascii="Arial" w:hAnsi="Arial" w:cs="Arial"/>
              </w:rPr>
              <w:t xml:space="preserve"> продовольственных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 непродовольственных товаров,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 лаборатории ветеринарно-санитарной экспертизы в непосредственной близости от входа в тех же капитальных зданиях, строениях, сооружениях рынка, в которых определена торговая зона для торговли пищевыми продуктами, подлежащими экспертизе,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несоответствие розничного рынка типу, установленному Планом организации розничных рынков на территории Московской области,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– несоответствие торговых мест на </w:t>
            </w:r>
            <w:r w:rsidRPr="006F4CED">
              <w:rPr>
                <w:rFonts w:ascii="Arial" w:hAnsi="Arial" w:cs="Arial"/>
              </w:rPr>
              <w:lastRenderedPageBreak/>
              <w:t>рынке схеме их размещения,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обособленной от торговых мест стоянки для автотранспортных средств лиц,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оборудованного места для размещения средств пожаротушения и оповещения граждан о случаях возникновения аварийных или чрезвычайных ситуаций,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информационного стенда на рынке,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оформленной установленным образом вывески,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– отсутствие на рынке в доступном месте  </w:t>
            </w:r>
            <w:proofErr w:type="gramStart"/>
            <w:r w:rsidRPr="006F4CED">
              <w:rPr>
                <w:rFonts w:ascii="Arial" w:hAnsi="Arial" w:cs="Arial"/>
              </w:rPr>
              <w:t>соответствующие</w:t>
            </w:r>
            <w:proofErr w:type="gramEnd"/>
            <w:r w:rsidRPr="006F4CED">
              <w:rPr>
                <w:rFonts w:ascii="Arial" w:hAnsi="Arial" w:cs="Arial"/>
              </w:rPr>
              <w:t xml:space="preserve"> метрологическим правилам и нормам измерительных приборов, 0,5 балла за каждый факт;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предоставление торговых мест не  в соответствии со схемой размещения торговых мест,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– отсутствие охраны рынка и нет участия в поддержании общественного порядка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на рынке, 0,5 балла за каждый факт.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Я – уровень качества организуемых ярмарочных мероприятий, их соответствие требованиям законодательства. При организации и проведение ярмарки в местах, не </w:t>
            </w:r>
            <w:r w:rsidRPr="006F4CED">
              <w:rPr>
                <w:rFonts w:ascii="Arial" w:hAnsi="Arial" w:cs="Arial"/>
              </w:rPr>
              <w:lastRenderedPageBreak/>
              <w:t>включенных в Сводный перечень мест проведения ярмарок, в Реестр ярмарок, организуемых на территории Московской области, организованных с нарушением сроков, установленных законодательством, и не в соответствии с установленным архитектурным обликом за каждую ярмарку берется 10 баллов. При иных выявленных нарушениях требований к организации ярмарок за каждое нарушение берется 0,5 балла.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баллов в части данной составляющей рассчитывается по следующим нарушениям: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организация и проведение ярмарки в местах, не включенных в Сводный перечень мест проведения ярмарок, 10 баллов за каждую ярмарку;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организация и проведение ярмарки, не включенной в Реестр ярмарок, организуемых на территории муниципального образования, 10 баллов за каждую ярмарку;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организация и проведение ярмарки с нарушением сроков, установленных законодательством, 10 баллов за каждую ярмарку;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– организация и проведение ярмарки не в соответствии с установленным архитектурным обликом, 10 баллов за каждую ярмарку;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– отсутствие вывески с указанием </w:t>
            </w:r>
            <w:r w:rsidRPr="006F4CED">
              <w:rPr>
                <w:rFonts w:ascii="Arial" w:hAnsi="Arial" w:cs="Arial"/>
              </w:rPr>
              <w:lastRenderedPageBreak/>
              <w:t>информации об организаторе ярмарки, его наименовании, месте его нахождения, режиме работы ярмарки,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информационного стенда,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на ярмарке точки подключения электроэнергии,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наличие в месте проведения ярмарки заглубленных конструкций, размещение ярмарочных конструкций на газонах,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у участников ярмарки специальной одежды единого образца,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нумерации торговых мест согласно схеме размещения торговых мест на ярмарке,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отсутствие на месте проведения ярмарки контейнеров для сбора мусора и биологических отходов, биотуалетов,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не приведение в надлежащее санитарное состояние место проведения ярмарки по ее окончании,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– 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</w:t>
            </w:r>
            <w:r w:rsidRPr="006F4CED">
              <w:rPr>
                <w:rFonts w:ascii="Arial" w:hAnsi="Arial" w:cs="Arial"/>
              </w:rPr>
              <w:lastRenderedPageBreak/>
              <w:t>реализации скоропортящихся пищевых продуктов с обеспечением необходимой температуры их хранения (+4°C +/- 2°C), 0,5 балла за каждый факт;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– торговля товарами, запрещенными к реализации на ярмарках, 0,5 балла за каждый факт.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баллов в части данной составляющей рассчитывается по формуле: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А=(К1-К2) х К3, где: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А - 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</w:t>
            </w:r>
            <w:proofErr w:type="gramStart"/>
            <w:r w:rsidRPr="006F4CED">
              <w:rPr>
                <w:rFonts w:ascii="Arial" w:hAnsi="Arial" w:cs="Arial"/>
              </w:rPr>
              <w:t>1</w:t>
            </w:r>
            <w:proofErr w:type="gramEnd"/>
            <w:r w:rsidRPr="006F4CED">
              <w:rPr>
                <w:rFonts w:ascii="Arial" w:hAnsi="Arial" w:cs="Arial"/>
              </w:rPr>
              <w:t xml:space="preserve"> - количество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аэропортов, автозаправочных станций, рынков, перечень которых </w:t>
            </w:r>
            <w:r w:rsidRPr="006F4CED">
              <w:rPr>
                <w:rFonts w:ascii="Arial" w:hAnsi="Arial" w:cs="Arial"/>
              </w:rPr>
              <w:lastRenderedPageBreak/>
              <w:t xml:space="preserve">направлен уполномоченным ЦИОГВ в ОМСУ и подлежащих внесению в РГИС </w:t>
            </w:r>
            <w:r w:rsidRPr="006F4CED">
              <w:rPr>
                <w:rFonts w:ascii="Arial" w:hAnsi="Arial" w:cs="Arial"/>
              </w:rPr>
              <w:br/>
              <w:t xml:space="preserve">(в соответствии со статьей 16 Федерального закона от 22.11.1995 № 171-ФЗ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продукции»);</w:t>
            </w:r>
            <w:proofErr w:type="gramEnd"/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</w:t>
            </w:r>
            <w:proofErr w:type="gramStart"/>
            <w:r w:rsidRPr="006F4CED">
              <w:rPr>
                <w:rFonts w:ascii="Arial" w:hAnsi="Arial" w:cs="Arial"/>
              </w:rPr>
              <w:t>2</w:t>
            </w:r>
            <w:proofErr w:type="gramEnd"/>
            <w:r w:rsidRPr="006F4CED">
              <w:rPr>
                <w:rFonts w:ascii="Arial" w:hAnsi="Arial" w:cs="Arial"/>
              </w:rPr>
              <w:t xml:space="preserve"> - количество внесенных ОМСУ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аэропортов, автозаправочных станций, рынков в РГИС (в течение 5 рабочих дней со дня получения информации от уполномоченного ЦИОГВ);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К3 - количество дней просрочки внесения сведений в РГИС.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Оценка несоответствия объектов дорожного и придорожного сервиса.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баллов в части данной составляющей рассчитывается по формуле: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 = 300 - Со, где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 – оценка несоответствия объектов дорожного и придорожного сервиса, где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lastRenderedPageBreak/>
              <w:t>Со</w:t>
            </w:r>
            <w:proofErr w:type="gramEnd"/>
            <w:r w:rsidRPr="006F4CED">
              <w:rPr>
                <w:rFonts w:ascii="Arial" w:hAnsi="Arial" w:cs="Arial"/>
              </w:rPr>
              <w:t xml:space="preserve"> – соответствие объектов дорожного и придорожного сервиса на территории муниципального образования МО. Считается ежемесячно, нарастающим итогом.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Σᴘ1 – сумма положительных значений первого раздела параметров всех оцениваемых ОДС на территории муниципального образования;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</w:t>
            </w:r>
            <w:proofErr w:type="gramStart"/>
            <w:r w:rsidRPr="006F4CED">
              <w:rPr>
                <w:rFonts w:ascii="Arial" w:hAnsi="Arial" w:cs="Arial"/>
              </w:rPr>
              <w:t>1</w:t>
            </w:r>
            <w:proofErr w:type="gramEnd"/>
            <w:r w:rsidRPr="006F4CED">
              <w:rPr>
                <w:rFonts w:ascii="Arial" w:hAnsi="Arial" w:cs="Arial"/>
              </w:rPr>
              <w:t xml:space="preserve"> – коэффициент равен 3,75;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Σᴘ2 – сумма положительных значений второго раздела параметров всех оцениваемых ОДС на территории муниципального образования;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</w:t>
            </w:r>
            <w:proofErr w:type="gramStart"/>
            <w:r w:rsidRPr="006F4CED">
              <w:rPr>
                <w:rFonts w:ascii="Arial" w:hAnsi="Arial" w:cs="Arial"/>
              </w:rPr>
              <w:t>2</w:t>
            </w:r>
            <w:proofErr w:type="gramEnd"/>
            <w:r w:rsidRPr="006F4CED">
              <w:rPr>
                <w:rFonts w:ascii="Arial" w:hAnsi="Arial" w:cs="Arial"/>
              </w:rPr>
              <w:t xml:space="preserve"> – коэффициент равен 30;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Σᴘ3 – сумма положительных значений третьего раздела параметров всех оцениваемых ОДС на территории муниципального образования;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К3 – коэффициент равен 2;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n – общая сумма </w:t>
            </w:r>
            <w:proofErr w:type="gramStart"/>
            <w:r w:rsidRPr="006F4CED">
              <w:rPr>
                <w:rFonts w:ascii="Arial" w:hAnsi="Arial" w:cs="Arial"/>
              </w:rPr>
              <w:t>оцениваемых</w:t>
            </w:r>
            <w:proofErr w:type="gramEnd"/>
            <w:r w:rsidRPr="006F4CED">
              <w:rPr>
                <w:rFonts w:ascii="Arial" w:hAnsi="Arial" w:cs="Arial"/>
              </w:rPr>
              <w:t xml:space="preserve"> ОДС в муниципальном образовании.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Первый раздел – параметры, относящиеся к коэффициенту К</w:t>
            </w:r>
            <w:proofErr w:type="gramStart"/>
            <w:r w:rsidRPr="006F4CED">
              <w:rPr>
                <w:rFonts w:ascii="Arial" w:hAnsi="Arial" w:cs="Arial"/>
              </w:rPr>
              <w:t>1</w:t>
            </w:r>
            <w:proofErr w:type="gramEnd"/>
            <w:r w:rsidRPr="006F4CED">
              <w:rPr>
                <w:rFonts w:ascii="Arial" w:hAnsi="Arial" w:cs="Arial"/>
              </w:rPr>
              <w:t>: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1) Подтверждающие регистрацию юридического лица/ИП документы;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2) Наличие прав на земельный участок;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3) Соответствует противопожарной безопасности;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4) Согласование присоединения ОДС к автомобильной дороге общего пользования;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5) Соответствие архитектурному облику;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6) Налог на имущество;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7) Земельный налог;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8) НДФЛ;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9) Налог на прибыль;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10) НДС;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11) Соответствие внешнего вида фасадов. </w:t>
            </w:r>
            <w:proofErr w:type="gramStart"/>
            <w:r w:rsidRPr="006F4CED">
              <w:rPr>
                <w:rFonts w:ascii="Arial" w:hAnsi="Arial" w:cs="Arial"/>
              </w:rPr>
              <w:t xml:space="preserve">Отделочные материалы, их </w:t>
            </w:r>
            <w:proofErr w:type="spellStart"/>
            <w:r w:rsidRPr="006F4CED">
              <w:rPr>
                <w:rFonts w:ascii="Arial" w:hAnsi="Arial" w:cs="Arial"/>
              </w:rPr>
              <w:t>колористика</w:t>
            </w:r>
            <w:proofErr w:type="spellEnd"/>
            <w:r w:rsidRPr="006F4CED">
              <w:rPr>
                <w:rFonts w:ascii="Arial" w:hAnsi="Arial" w:cs="Arial"/>
              </w:rPr>
              <w:t xml:space="preserve"> и текстура;</w:t>
            </w:r>
            <w:proofErr w:type="gramEnd"/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12) Соответствие внешнего вида кровли. </w:t>
            </w:r>
            <w:proofErr w:type="gramStart"/>
            <w:r w:rsidRPr="006F4CED">
              <w:rPr>
                <w:rFonts w:ascii="Arial" w:hAnsi="Arial" w:cs="Arial"/>
              </w:rPr>
              <w:t>Материалы-</w:t>
            </w:r>
            <w:proofErr w:type="spellStart"/>
            <w:r w:rsidRPr="006F4CED">
              <w:rPr>
                <w:rFonts w:ascii="Arial" w:hAnsi="Arial" w:cs="Arial"/>
              </w:rPr>
              <w:t>цветоносители</w:t>
            </w:r>
            <w:proofErr w:type="spellEnd"/>
            <w:r w:rsidRPr="006F4CED">
              <w:rPr>
                <w:rFonts w:ascii="Arial" w:hAnsi="Arial" w:cs="Arial"/>
              </w:rPr>
              <w:t xml:space="preserve"> эксплуатационного слоя кровли и иных визуально-воспринимаемых элементов крыши;</w:t>
            </w:r>
            <w:proofErr w:type="gramEnd"/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13) Соответствие внешнего вида входных групп и витрин зданий, строений, сооружений;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14) Соответствие внешнего вида средств размещения информации;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15) Соответствие внешнего вида стационарных рекламных конструкций;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16) Соответствие внешнего вида ограждений и заборов.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Второй раздел – параметр, относящийся к коэффициенту К</w:t>
            </w:r>
            <w:proofErr w:type="gramStart"/>
            <w:r w:rsidRPr="006F4CED">
              <w:rPr>
                <w:rFonts w:ascii="Arial" w:hAnsi="Arial" w:cs="Arial"/>
              </w:rPr>
              <w:t>2</w:t>
            </w:r>
            <w:proofErr w:type="gramEnd"/>
            <w:r w:rsidRPr="006F4CED">
              <w:rPr>
                <w:rFonts w:ascii="Arial" w:hAnsi="Arial" w:cs="Arial"/>
              </w:rPr>
              <w:t>: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17) Соответствие вида разрешенного использования земельного участка для размещения ОДС.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Третий раздел – параметры, относящиеся к коэффициенту К3: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18) Наличие уголка потребителя;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19) Наличие пандуса для инвалидов;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20) Наличие договора на оказание услуг по обращению с твердыми </w:t>
            </w:r>
            <w:r w:rsidRPr="006F4CED">
              <w:rPr>
                <w:rFonts w:ascii="Arial" w:hAnsi="Arial" w:cs="Arial"/>
              </w:rPr>
              <w:lastRenderedPageBreak/>
              <w:t>коммунальными отходами;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21) Наличие договоров на присоединение к сетям (электроснабжение, водоснабжение, водоотведение и т. д.);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22) Наличие согласования установки и эксплуатации рекламной конструкции.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Каждый параметр может иметь значение 0 – в случае несоответствия, отсутствия данных или некорректного заполнения, и 1 – в случае соответствия.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Первые 16 параметров умножаются на коэффициент 3,75%, что при полном соответствии данного раздела будет составлять 60%.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Параметр 17 (соответствие ВРИ) играет ключевую роль при оценке и его коэффициент составляет 30%.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Последние 5 (18-22) параметров не играют существенной роли в оценке соответствия ОДС, поэтому их коэффициент равен 2% и при соответствии данного раздела сумма параметров будет составлять 10%.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Соответственно, весь диапазон оценки отдельного ОДС будет состоять из суммы данных трех </w:t>
            </w:r>
            <w:proofErr w:type="gramStart"/>
            <w:r w:rsidRPr="006F4CED">
              <w:rPr>
                <w:rFonts w:ascii="Arial" w:hAnsi="Arial" w:cs="Arial"/>
              </w:rPr>
              <w:t>разделов</w:t>
            </w:r>
            <w:proofErr w:type="gramEnd"/>
            <w:r w:rsidRPr="006F4CED">
              <w:rPr>
                <w:rFonts w:ascii="Arial" w:hAnsi="Arial" w:cs="Arial"/>
              </w:rPr>
              <w:t xml:space="preserve"> и составлять от 0 до 100 % (60+30+10).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При подсчете среднего значения данных оценок в пределах муниципального образования, диапазон оценки, также составит от 0 до 100 %.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Вышеуказанные данные предоставляются ОМС в тематическом слое Региональной Геоинформационной системы, в том числе, в виде фотоматериалов, полученных по результатам выезда на объект.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Проведение тематических ярмарочных мероприятий.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 баллов присваивается каждому ярмарочному мероприятию,  отвечающему следующим критериям: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 предоставление анонса и программы не менее чем за 10 дней до начала мероприятия;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 наличие развлекательной программы;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- не менее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      </w:r>
            <w:proofErr w:type="gramEnd"/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- соответствие мероприятия установленным законодательством требованиям,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 том числе по благоустройству;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- предоставление отчета о </w:t>
            </w:r>
            <w:r w:rsidRPr="006F4CED">
              <w:rPr>
                <w:rFonts w:ascii="Arial" w:hAnsi="Arial" w:cs="Arial"/>
              </w:rPr>
              <w:lastRenderedPageBreak/>
              <w:t>проведении мероприятия не позднее 3 дней после его завершения.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* в рамках расчета значений составляющей</w:t>
            </w:r>
            <w:proofErr w:type="gramStart"/>
            <w:r w:rsidRPr="006F4CED">
              <w:rPr>
                <w:rFonts w:ascii="Arial" w:hAnsi="Arial" w:cs="Arial"/>
              </w:rPr>
              <w:t xml:space="preserve"> Т</w:t>
            </w:r>
            <w:proofErr w:type="gramEnd"/>
            <w:r w:rsidRPr="006F4CED">
              <w:rPr>
                <w:rFonts w:ascii="Arial" w:hAnsi="Arial" w:cs="Arial"/>
              </w:rPr>
              <w:t xml:space="preserve"> под отчетной информацией понимается: 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ab/>
              <w:t xml:space="preserve">ежемесячная информация о хозяйствующих субъектах, осуществляющих деятельность в нестационарных торговых объектах (до 10 числа месяца, следующего за </w:t>
            </w:r>
            <w:proofErr w:type="gramStart"/>
            <w:r w:rsidRPr="006F4CED">
              <w:rPr>
                <w:rFonts w:ascii="Arial" w:hAnsi="Arial" w:cs="Arial"/>
              </w:rPr>
              <w:t>отчетным</w:t>
            </w:r>
            <w:proofErr w:type="gramEnd"/>
            <w:r w:rsidRPr="006F4CED">
              <w:rPr>
                <w:rFonts w:ascii="Arial" w:hAnsi="Arial" w:cs="Arial"/>
              </w:rPr>
              <w:t>);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ab/>
              <w:t>ежеквартальная информация о схемах размещения нестационарных торговых объектов (до 10 числа месяца, следующего за отчетным кварталом);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ab/>
      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ab/>
      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      </w:r>
            <w:proofErr w:type="gramStart"/>
            <w:r w:rsidRPr="006F4CED">
              <w:rPr>
                <w:rFonts w:ascii="Arial" w:hAnsi="Arial" w:cs="Arial"/>
              </w:rPr>
              <w:t>отчетному</w:t>
            </w:r>
            <w:proofErr w:type="gramEnd"/>
            <w:r w:rsidRPr="006F4CED">
              <w:rPr>
                <w:rFonts w:ascii="Arial" w:hAnsi="Arial" w:cs="Arial"/>
              </w:rPr>
              <w:t>);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ab/>
              <w:t xml:space="preserve">отчет о проведенных ярмарках на территории муниципального образования (до 5 числа месяца, следующего за </w:t>
            </w:r>
            <w:proofErr w:type="gramStart"/>
            <w:r w:rsidRPr="006F4CED">
              <w:rPr>
                <w:rFonts w:ascii="Arial" w:hAnsi="Arial" w:cs="Arial"/>
              </w:rPr>
              <w:t>отчетным</w:t>
            </w:r>
            <w:proofErr w:type="gramEnd"/>
            <w:r w:rsidRPr="006F4CED">
              <w:rPr>
                <w:rFonts w:ascii="Arial" w:hAnsi="Arial" w:cs="Arial"/>
              </w:rPr>
              <w:t>).</w:t>
            </w:r>
          </w:p>
          <w:p w:rsidR="003D2EFB" w:rsidRPr="006F4CED" w:rsidRDefault="003D2EFB" w:rsidP="007C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Информация предоставляется в Минсельхозпрод МО установленным порядком по МСЭД и </w:t>
            </w:r>
            <w:proofErr w:type="gramStart"/>
            <w:r w:rsidRPr="006F4CED">
              <w:rPr>
                <w:rFonts w:ascii="Arial" w:hAnsi="Arial" w:cs="Arial"/>
              </w:rPr>
              <w:t>посредством ГАС</w:t>
            </w:r>
            <w:proofErr w:type="gramEnd"/>
            <w:r w:rsidRPr="006F4CED">
              <w:rPr>
                <w:rFonts w:ascii="Arial" w:hAnsi="Arial" w:cs="Arial"/>
              </w:rPr>
              <w:t xml:space="preserve"> «Управление» МО.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D1" w:rsidRPr="006F4CED" w:rsidRDefault="00E40FD1" w:rsidP="00E40F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Формы сбора информации в подсистеме Конструктор </w:t>
            </w:r>
            <w:r w:rsidRPr="006F4CED">
              <w:rPr>
                <w:rFonts w:ascii="Arial" w:hAnsi="Arial" w:cs="Arial"/>
              </w:rPr>
              <w:lastRenderedPageBreak/>
              <w:t>форм ГАС «Управление» МО; мониторинг мест проведения ярмарок и мест размещения нестационарных торговых объектов;</w:t>
            </w:r>
          </w:p>
          <w:p w:rsidR="00E40FD1" w:rsidRPr="006F4CED" w:rsidRDefault="00E40FD1" w:rsidP="00E40F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мониторинг организации деятельности розничных рынков;</w:t>
            </w:r>
          </w:p>
          <w:p w:rsidR="00E40FD1" w:rsidRPr="006F4CED" w:rsidRDefault="00E40FD1" w:rsidP="00E40F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Слой «ОДС (открытые данные)» в РГИС; </w:t>
            </w:r>
          </w:p>
          <w:p w:rsidR="00E40FD1" w:rsidRPr="006F4CED" w:rsidRDefault="00E40FD1" w:rsidP="00E40F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мониторинг земельных участков под ОДС;</w:t>
            </w:r>
          </w:p>
          <w:p w:rsidR="00E40FD1" w:rsidRPr="006F4CED" w:rsidRDefault="00E40FD1" w:rsidP="00E40F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Слой «Зоны запрета розничной продажи алкогольной продукции» </w:t>
            </w:r>
          </w:p>
          <w:p w:rsidR="003D2EFB" w:rsidRPr="006F4CED" w:rsidRDefault="00E40FD1" w:rsidP="00E40F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 РГИС.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6F4CED" w:rsidRDefault="003D2EF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Ежеквартально</w:t>
            </w:r>
            <w:r w:rsidR="002C5399" w:rsidRPr="006F4CED">
              <w:rPr>
                <w:rFonts w:ascii="Arial" w:hAnsi="Arial" w:cs="Arial"/>
              </w:rPr>
              <w:t>.</w:t>
            </w:r>
          </w:p>
          <w:p w:rsidR="002C5399" w:rsidRPr="006F4CED" w:rsidRDefault="002C53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Исключен из мониторинга с </w:t>
            </w:r>
            <w:r w:rsidR="002E6299" w:rsidRPr="006F4CED">
              <w:rPr>
                <w:rFonts w:ascii="Arial" w:hAnsi="Arial" w:cs="Arial"/>
              </w:rPr>
              <w:lastRenderedPageBreak/>
              <w:t>01.01.2022</w:t>
            </w:r>
            <w:r w:rsidRPr="006F4CED">
              <w:rPr>
                <w:rFonts w:ascii="Arial" w:hAnsi="Arial" w:cs="Arial"/>
              </w:rPr>
              <w:t>г.</w:t>
            </w:r>
          </w:p>
        </w:tc>
      </w:tr>
    </w:tbl>
    <w:p w:rsidR="00960FB5" w:rsidRDefault="00960FB5" w:rsidP="003C3BD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6F4CED" w:rsidRDefault="006F4CED" w:rsidP="003C3BD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E10C10" w:rsidRPr="006F4CED" w:rsidRDefault="00E10C10" w:rsidP="00A001D7">
      <w:pPr>
        <w:spacing w:line="276" w:lineRule="auto"/>
        <w:jc w:val="right"/>
        <w:rPr>
          <w:rFonts w:ascii="Arial" w:hAnsi="Arial" w:cs="Arial"/>
          <w:u w:val="single"/>
        </w:rPr>
      </w:pPr>
      <w:r w:rsidRPr="006F4CED">
        <w:rPr>
          <w:rFonts w:ascii="Arial" w:hAnsi="Arial" w:cs="Arial"/>
          <w:u w:val="single"/>
        </w:rPr>
        <w:t>Приложение 2</w:t>
      </w:r>
    </w:p>
    <w:p w:rsidR="00954B1A" w:rsidRPr="006F4CED" w:rsidRDefault="00954B1A" w:rsidP="00A001D7">
      <w:pPr>
        <w:spacing w:line="276" w:lineRule="auto"/>
        <w:jc w:val="right"/>
        <w:rPr>
          <w:rFonts w:ascii="Arial" w:hAnsi="Arial" w:cs="Arial"/>
        </w:rPr>
      </w:pPr>
      <w:r w:rsidRPr="006F4CED">
        <w:rPr>
          <w:rFonts w:ascii="Arial" w:hAnsi="Arial" w:cs="Arial"/>
        </w:rPr>
        <w:t>к программе «Предпринимательство»</w:t>
      </w:r>
    </w:p>
    <w:p w:rsidR="00E10C10" w:rsidRPr="006F4CED" w:rsidRDefault="00E10C10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</w:p>
    <w:p w:rsidR="00107C6D" w:rsidRPr="006F4CED" w:rsidRDefault="00107C6D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Паспорт подпрограммы</w:t>
      </w:r>
      <w:r w:rsidR="003C79DF" w:rsidRPr="006F4CED">
        <w:rPr>
          <w:rFonts w:ascii="Arial" w:hAnsi="Arial" w:cs="Arial"/>
          <w:b/>
        </w:rPr>
        <w:t xml:space="preserve"> 1 </w:t>
      </w:r>
      <w:r w:rsidR="00B40C5F" w:rsidRPr="006F4CED">
        <w:rPr>
          <w:rFonts w:ascii="Arial" w:hAnsi="Arial" w:cs="Arial"/>
          <w:b/>
        </w:rPr>
        <w:t>«</w:t>
      </w:r>
      <w:r w:rsidRPr="006F4CED">
        <w:rPr>
          <w:rFonts w:ascii="Arial" w:hAnsi="Arial" w:cs="Arial"/>
          <w:b/>
        </w:rPr>
        <w:t>Инвес</w:t>
      </w:r>
      <w:r w:rsidR="00B40C5F" w:rsidRPr="006F4CED">
        <w:rPr>
          <w:rFonts w:ascii="Arial" w:hAnsi="Arial" w:cs="Arial"/>
          <w:b/>
        </w:rPr>
        <w:t>тиции</w:t>
      </w:r>
      <w:r w:rsidRPr="006F4CED">
        <w:rPr>
          <w:rFonts w:ascii="Arial" w:hAnsi="Arial" w:cs="Arial"/>
          <w:b/>
        </w:rPr>
        <w:t>»</w:t>
      </w:r>
    </w:p>
    <w:tbl>
      <w:tblPr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1"/>
        <w:gridCol w:w="2131"/>
        <w:gridCol w:w="2693"/>
        <w:gridCol w:w="1134"/>
        <w:gridCol w:w="1134"/>
        <w:gridCol w:w="1134"/>
        <w:gridCol w:w="992"/>
        <w:gridCol w:w="993"/>
        <w:gridCol w:w="1134"/>
      </w:tblGrid>
      <w:tr w:rsidR="00BD6356" w:rsidRPr="006F4CED" w:rsidTr="00235709">
        <w:trPr>
          <w:tblCellSpacing w:w="5" w:type="nil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1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6F4CED" w:rsidRDefault="00BD6356" w:rsidP="00B62A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предпринимательства и инвестиций городского округа Люберцы Московской области</w:t>
            </w:r>
          </w:p>
        </w:tc>
      </w:tr>
      <w:tr w:rsidR="00BD6356" w:rsidRPr="006F4CED" w:rsidTr="00BD6356">
        <w:trPr>
          <w:tblCellSpacing w:w="5" w:type="nil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6F4CED" w:rsidRDefault="00BD6356" w:rsidP="009B72EF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6F4CED" w:rsidRDefault="00BD6356" w:rsidP="002A386B">
            <w:pPr>
              <w:ind w:left="122"/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Расходы (тыс. рублей)</w:t>
            </w:r>
          </w:p>
        </w:tc>
      </w:tr>
      <w:tr w:rsidR="00BD6356" w:rsidRPr="006F4CE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971535" w:rsidP="0023570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2020</w:t>
            </w:r>
          </w:p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2021</w:t>
            </w:r>
          </w:p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2022</w:t>
            </w:r>
          </w:p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2023</w:t>
            </w:r>
          </w:p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2024</w:t>
            </w:r>
          </w:p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</w:tr>
      <w:tr w:rsidR="00BD6356" w:rsidRPr="006F4CE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6F4CED" w:rsidRDefault="00BD6356" w:rsidP="005E6A45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Всего в том числе:</w:t>
            </w:r>
          </w:p>
          <w:p w:rsidR="00BD6356" w:rsidRPr="006F4CE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9A3FCB" w:rsidP="0023570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1 2</w:t>
            </w:r>
            <w:r w:rsidR="00BD6356" w:rsidRPr="006F4CED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400,00</w:t>
            </w:r>
          </w:p>
        </w:tc>
      </w:tr>
      <w:tr w:rsidR="00BD6356" w:rsidRPr="006F4CE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6F4CED" w:rsidRDefault="00BD6356" w:rsidP="00D5315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3570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  <w:tr w:rsidR="00BD6356" w:rsidRPr="006F4CE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бюджета </w:t>
            </w:r>
          </w:p>
          <w:p w:rsidR="00BD6356" w:rsidRPr="006F4CED" w:rsidRDefault="00BD6356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3570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  <w:tr w:rsidR="00BD6356" w:rsidRPr="006F4CE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9A3FCB" w:rsidP="0023570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1 2</w:t>
            </w:r>
            <w:r w:rsidR="00BD6356" w:rsidRPr="006F4CED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400,00</w:t>
            </w:r>
          </w:p>
        </w:tc>
      </w:tr>
      <w:tr w:rsidR="00BD6356" w:rsidRPr="006F4CE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BD6356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23570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6F4CED" w:rsidRDefault="00BD6356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</w:tbl>
    <w:p w:rsidR="005E6A45" w:rsidRPr="006F4CED" w:rsidRDefault="005E6A45" w:rsidP="008B7E0E">
      <w:pPr>
        <w:rPr>
          <w:rFonts w:ascii="Arial" w:hAnsi="Arial" w:cs="Arial"/>
          <w:b/>
          <w:color w:val="000000"/>
        </w:rPr>
      </w:pPr>
    </w:p>
    <w:p w:rsidR="00BD6356" w:rsidRPr="006F4CED" w:rsidRDefault="00BD6356" w:rsidP="008B7E0E">
      <w:pPr>
        <w:rPr>
          <w:rFonts w:ascii="Arial" w:hAnsi="Arial" w:cs="Arial"/>
          <w:b/>
          <w:color w:val="000000"/>
        </w:rPr>
      </w:pPr>
    </w:p>
    <w:p w:rsidR="0025563B" w:rsidRPr="006F4CED" w:rsidRDefault="00BA4B2A" w:rsidP="00D81BBD">
      <w:pPr>
        <w:pStyle w:val="a8"/>
        <w:numPr>
          <w:ilvl w:val="0"/>
          <w:numId w:val="31"/>
        </w:numPr>
        <w:jc w:val="center"/>
        <w:rPr>
          <w:rFonts w:ascii="Arial" w:hAnsi="Arial" w:cs="Arial"/>
          <w:b/>
          <w:color w:val="000000"/>
        </w:rPr>
      </w:pPr>
      <w:r w:rsidRPr="006F4CED">
        <w:rPr>
          <w:rFonts w:ascii="Arial" w:hAnsi="Arial" w:cs="Arial"/>
          <w:b/>
          <w:color w:val="000000"/>
        </w:rPr>
        <w:t>Характеристика сферы реализации</w:t>
      </w:r>
      <w:r w:rsidR="00786B26" w:rsidRPr="006F4CED">
        <w:rPr>
          <w:rFonts w:ascii="Arial" w:hAnsi="Arial" w:cs="Arial"/>
          <w:b/>
          <w:color w:val="000000"/>
        </w:rPr>
        <w:t xml:space="preserve"> </w:t>
      </w:r>
      <w:r w:rsidR="00780EB7" w:rsidRPr="006F4CED">
        <w:rPr>
          <w:rFonts w:ascii="Arial" w:hAnsi="Arial" w:cs="Arial"/>
          <w:b/>
          <w:color w:val="000000"/>
        </w:rPr>
        <w:t>подпрограммы, описание основных проблем, решаемых посредством мероприятий</w:t>
      </w:r>
    </w:p>
    <w:p w:rsidR="00DE52B3" w:rsidRPr="006F4CED" w:rsidRDefault="00DE52B3" w:rsidP="00DE52B3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FC5472" w:rsidRPr="006F4CED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6F4CED">
        <w:rPr>
          <w:rFonts w:ascii="Arial" w:hAnsi="Arial" w:cs="Arial"/>
          <w:color w:val="000000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lastRenderedPageBreak/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  его экономики.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Инвестиционный потенциал городского округа Люберцы складывается из совокупности  имеющихся в регионе факторов производства и сфер приложения капитала.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Инвестиционная привлекательность городского округа Люберцы складывается из ряда факторов.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Фактор  инвестиционной привлекательности городского округа Люберцы № 1: выгодное территориальное положение: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городской округ Люберцы расположен в 18 км от центра  г. Москвы в юго-восточном направлении, сразу  за Московской кольцевой автодорогой. Площадь городского округа Люберцы –  12,2 тыс. га, в том числе: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 - площадь застроенных земель </w:t>
      </w:r>
      <w:r w:rsidR="00B25805" w:rsidRPr="006F4CED">
        <w:rPr>
          <w:rFonts w:ascii="Arial" w:hAnsi="Arial" w:cs="Arial"/>
          <w:color w:val="000000"/>
        </w:rPr>
        <w:t>–</w:t>
      </w:r>
      <w:r w:rsidRPr="006F4CED">
        <w:rPr>
          <w:rFonts w:ascii="Arial" w:hAnsi="Arial" w:cs="Arial"/>
          <w:color w:val="000000"/>
        </w:rPr>
        <w:t xml:space="preserve"> 4,8 </w:t>
      </w:r>
      <w:proofErr w:type="spellStart"/>
      <w:r w:rsidRPr="006F4CED">
        <w:rPr>
          <w:rFonts w:ascii="Arial" w:hAnsi="Arial" w:cs="Arial"/>
          <w:color w:val="000000"/>
        </w:rPr>
        <w:t>тыс</w:t>
      </w:r>
      <w:proofErr w:type="gramStart"/>
      <w:r w:rsidRPr="006F4CED">
        <w:rPr>
          <w:rFonts w:ascii="Arial" w:hAnsi="Arial" w:cs="Arial"/>
          <w:color w:val="000000"/>
        </w:rPr>
        <w:t>.г</w:t>
      </w:r>
      <w:proofErr w:type="gramEnd"/>
      <w:r w:rsidRPr="006F4CED">
        <w:rPr>
          <w:rFonts w:ascii="Arial" w:hAnsi="Arial" w:cs="Arial"/>
          <w:color w:val="000000"/>
        </w:rPr>
        <w:t>а</w:t>
      </w:r>
      <w:proofErr w:type="spellEnd"/>
      <w:r w:rsidRPr="006F4CED">
        <w:rPr>
          <w:rFonts w:ascii="Arial" w:hAnsi="Arial" w:cs="Arial"/>
          <w:color w:val="000000"/>
        </w:rPr>
        <w:t>,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- площадь сельскохозяйственных угодий  - 1,4 тыс. га,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- площадь лесных угодий – 4,5 тыс. га.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C722DC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 xml:space="preserve">северо-востоку    проходит   Октябрьский   проспект, разветвляясь на две части — одна </w:t>
      </w:r>
      <w:r w:rsidR="00B25805" w:rsidRPr="006F4CED">
        <w:rPr>
          <w:rFonts w:ascii="Arial" w:hAnsi="Arial" w:cs="Arial"/>
          <w:color w:val="000000"/>
        </w:rPr>
        <w:t>–</w:t>
      </w:r>
      <w:r w:rsidRPr="006F4CED">
        <w:rPr>
          <w:rFonts w:ascii="Arial" w:hAnsi="Arial" w:cs="Arial"/>
          <w:color w:val="000000"/>
        </w:rPr>
        <w:t xml:space="preserve"> на юго-восток в  </w:t>
      </w:r>
      <w:proofErr w:type="spellStart"/>
      <w:r w:rsidRPr="006F4CED">
        <w:rPr>
          <w:rFonts w:ascii="Arial" w:hAnsi="Arial" w:cs="Arial"/>
          <w:color w:val="000000"/>
        </w:rPr>
        <w:t>р.п</w:t>
      </w:r>
      <w:proofErr w:type="gramStart"/>
      <w:r w:rsidRPr="006F4CED">
        <w:rPr>
          <w:rFonts w:ascii="Arial" w:hAnsi="Arial" w:cs="Arial"/>
          <w:color w:val="000000"/>
        </w:rPr>
        <w:t>.Т</w:t>
      </w:r>
      <w:proofErr w:type="gramEnd"/>
      <w:r w:rsidRPr="006F4CED">
        <w:rPr>
          <w:rFonts w:ascii="Arial" w:hAnsi="Arial" w:cs="Arial"/>
          <w:color w:val="000000"/>
        </w:rPr>
        <w:t>омилино</w:t>
      </w:r>
      <w:proofErr w:type="spellEnd"/>
      <w:r w:rsidRPr="006F4CED">
        <w:rPr>
          <w:rFonts w:ascii="Arial" w:hAnsi="Arial" w:cs="Arial"/>
          <w:color w:val="000000"/>
        </w:rPr>
        <w:t xml:space="preserve">, другая -  на восток на </w:t>
      </w:r>
      <w:proofErr w:type="spellStart"/>
      <w:r w:rsidRPr="006F4CED">
        <w:rPr>
          <w:rFonts w:ascii="Arial" w:hAnsi="Arial" w:cs="Arial"/>
          <w:color w:val="000000"/>
        </w:rPr>
        <w:t>д.п</w:t>
      </w:r>
      <w:proofErr w:type="spellEnd"/>
      <w:r w:rsidRPr="006F4CED">
        <w:rPr>
          <w:rFonts w:ascii="Arial" w:hAnsi="Arial" w:cs="Arial"/>
          <w:color w:val="000000"/>
        </w:rPr>
        <w:t xml:space="preserve">. </w:t>
      </w:r>
      <w:proofErr w:type="spellStart"/>
      <w:r w:rsidRPr="006F4CED">
        <w:rPr>
          <w:rFonts w:ascii="Arial" w:hAnsi="Arial" w:cs="Arial"/>
          <w:color w:val="000000"/>
        </w:rPr>
        <w:t>Красково</w:t>
      </w:r>
      <w:proofErr w:type="spellEnd"/>
      <w:r w:rsidRPr="006F4CED">
        <w:rPr>
          <w:rFonts w:ascii="Arial" w:hAnsi="Arial" w:cs="Arial"/>
          <w:color w:val="000000"/>
        </w:rPr>
        <w:t xml:space="preserve"> и  </w:t>
      </w:r>
      <w:proofErr w:type="spellStart"/>
      <w:r w:rsidRPr="006F4CED">
        <w:rPr>
          <w:rFonts w:ascii="Arial" w:hAnsi="Arial" w:cs="Arial"/>
          <w:color w:val="000000"/>
        </w:rPr>
        <w:t>р.п</w:t>
      </w:r>
      <w:proofErr w:type="spellEnd"/>
      <w:r w:rsidRPr="006F4CED">
        <w:rPr>
          <w:rFonts w:ascii="Arial" w:hAnsi="Arial" w:cs="Arial"/>
          <w:color w:val="000000"/>
        </w:rPr>
        <w:t xml:space="preserve">. </w:t>
      </w:r>
      <w:proofErr w:type="spellStart"/>
      <w:r w:rsidRPr="006F4CED">
        <w:rPr>
          <w:rFonts w:ascii="Arial" w:hAnsi="Arial" w:cs="Arial"/>
          <w:color w:val="000000"/>
        </w:rPr>
        <w:t>Малаховка</w:t>
      </w:r>
      <w:proofErr w:type="spellEnd"/>
      <w:r w:rsidRPr="006F4CED">
        <w:rPr>
          <w:rFonts w:ascii="Arial" w:hAnsi="Arial" w:cs="Arial"/>
          <w:color w:val="000000"/>
        </w:rPr>
        <w:t xml:space="preserve"> (Егорьевское шоссе).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В городском округе Люберцы расположен  железнодорожный узел,  на территории города расположены 2 грузовые железнодорожные станции  (Люберцы 1 и</w:t>
      </w:r>
      <w:r w:rsidR="00C722DC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Люберцы 2).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На станции Люберцы-1 имеется разветвление железной дороги на 2 направления: Казанское и Рязанское.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Структура экономики округа представлена широким спектром отраслей промышленности (17%  в валовом объеме отгруженных товаров собственного производства, выполненных работ и услуг), а также предприятиями  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Экономический потенциал городского округа Люберцы  характеризуется следующими показателями: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Среднемесячная заработная плата работников крупных и средних организаций городского округа Люберцы на 01.07.2019г. составила </w:t>
      </w:r>
      <w:r w:rsidRPr="006F4CED">
        <w:rPr>
          <w:rFonts w:ascii="Arial" w:hAnsi="Arial" w:cs="Arial"/>
          <w:bCs/>
          <w:color w:val="000000"/>
        </w:rPr>
        <w:t>64912,4</w:t>
      </w:r>
      <w:r w:rsidRPr="006F4CED">
        <w:rPr>
          <w:rFonts w:ascii="Arial" w:hAnsi="Arial" w:cs="Arial"/>
          <w:color w:val="000000"/>
        </w:rPr>
        <w:t> рублей.</w:t>
      </w:r>
    </w:p>
    <w:p w:rsidR="0025563B" w:rsidRPr="006F4CED" w:rsidRDefault="0025563B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Инвестируй в Подмосковье </w:t>
      </w:r>
      <w:r w:rsidR="00B25805" w:rsidRPr="006F4CED">
        <w:rPr>
          <w:rFonts w:ascii="Arial" w:hAnsi="Arial" w:cs="Arial"/>
          <w:color w:val="000000"/>
        </w:rPr>
        <w:t>–</w:t>
      </w:r>
      <w:r w:rsidRPr="006F4CED">
        <w:rPr>
          <w:rFonts w:ascii="Arial" w:hAnsi="Arial" w:cs="Arial"/>
          <w:color w:val="000000"/>
        </w:rPr>
        <w:t xml:space="preserve"> Объем инвестиций, привлеченных в основной капитал (без учета бюджетных инвестиций), на душу населения, тысяча рублей</w:t>
      </w:r>
      <w:r w:rsidR="00F53E01" w:rsidRPr="006F4CED">
        <w:rPr>
          <w:rFonts w:ascii="Arial" w:hAnsi="Arial" w:cs="Arial"/>
          <w:color w:val="000000"/>
        </w:rPr>
        <w:t xml:space="preserve"> на 01.07.2019г. – 6,001 </w:t>
      </w:r>
      <w:proofErr w:type="spellStart"/>
      <w:r w:rsidR="00F53E01" w:rsidRPr="006F4CED">
        <w:rPr>
          <w:rFonts w:ascii="Arial" w:hAnsi="Arial" w:cs="Arial"/>
          <w:color w:val="000000"/>
        </w:rPr>
        <w:t>тыс</w:t>
      </w:r>
      <w:proofErr w:type="gramStart"/>
      <w:r w:rsidR="00F53E01" w:rsidRPr="006F4CED">
        <w:rPr>
          <w:rFonts w:ascii="Arial" w:hAnsi="Arial" w:cs="Arial"/>
          <w:color w:val="000000"/>
        </w:rPr>
        <w:t>.р</w:t>
      </w:r>
      <w:proofErr w:type="gramEnd"/>
      <w:r w:rsidR="00F53E01" w:rsidRPr="006F4CED">
        <w:rPr>
          <w:rFonts w:ascii="Arial" w:hAnsi="Arial" w:cs="Arial"/>
          <w:color w:val="000000"/>
        </w:rPr>
        <w:t>уб</w:t>
      </w:r>
      <w:proofErr w:type="spellEnd"/>
      <w:r w:rsidR="00F53E01" w:rsidRPr="006F4CED">
        <w:rPr>
          <w:rFonts w:ascii="Arial" w:hAnsi="Arial" w:cs="Arial"/>
          <w:color w:val="000000"/>
        </w:rPr>
        <w:t>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Наиболее значимыми предприятиями научно-технического комплекса округа являются: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ОАО «Вертолеты России» - компания корпорации «</w:t>
      </w:r>
      <w:proofErr w:type="spellStart"/>
      <w:r w:rsidRPr="006F4CED">
        <w:rPr>
          <w:rFonts w:ascii="Arial" w:hAnsi="Arial" w:cs="Arial"/>
          <w:color w:val="000000"/>
        </w:rPr>
        <w:t>Оборонпром</w:t>
      </w:r>
      <w:proofErr w:type="spellEnd"/>
      <w:r w:rsidRPr="006F4CED">
        <w:rPr>
          <w:rFonts w:ascii="Arial" w:hAnsi="Arial" w:cs="Arial"/>
          <w:color w:val="000000"/>
        </w:rPr>
        <w:t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ОАО «Камов» - предприятие по разработке и производству уникальных вертолетов различного назначения;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lastRenderedPageBreak/>
        <w:t xml:space="preserve">- ОАО «Московский вертолетный завод имени </w:t>
      </w:r>
      <w:proofErr w:type="spellStart"/>
      <w:r w:rsidRPr="006F4CED">
        <w:rPr>
          <w:rFonts w:ascii="Arial" w:hAnsi="Arial" w:cs="Arial"/>
          <w:color w:val="000000"/>
        </w:rPr>
        <w:t>М.Л.Миля</w:t>
      </w:r>
      <w:proofErr w:type="spellEnd"/>
      <w:r w:rsidRPr="006F4CED">
        <w:rPr>
          <w:rFonts w:ascii="Arial" w:hAnsi="Arial" w:cs="Arial"/>
          <w:color w:val="000000"/>
        </w:rPr>
        <w:t>» - разработчик винтокрылых летательных аппаратов, общепризнанный лидер мирового вертолетостроения;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- ОАО «НПО «Звезда» имени академика Г.И. </w:t>
      </w:r>
      <w:proofErr w:type="spellStart"/>
      <w:r w:rsidRPr="006F4CED">
        <w:rPr>
          <w:rFonts w:ascii="Arial" w:hAnsi="Arial" w:cs="Arial"/>
          <w:color w:val="000000"/>
        </w:rPr>
        <w:t>Северина</w:t>
      </w:r>
      <w:proofErr w:type="spellEnd"/>
      <w:r w:rsidRPr="006F4CED">
        <w:rPr>
          <w:rFonts w:ascii="Arial" w:hAnsi="Arial" w:cs="Arial"/>
          <w:color w:val="000000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6F4CED">
        <w:rPr>
          <w:rFonts w:ascii="Arial" w:hAnsi="Arial" w:cs="Arial"/>
          <w:color w:val="000000"/>
        </w:rPr>
        <w:t>дств сп</w:t>
      </w:r>
      <w:proofErr w:type="gramEnd"/>
      <w:r w:rsidRPr="006F4CED">
        <w:rPr>
          <w:rFonts w:ascii="Arial" w:hAnsi="Arial" w:cs="Arial"/>
          <w:color w:val="000000"/>
        </w:rPr>
        <w:t>асения экипажей и пассажиров при авариях летательных аппаратов, систем дозаправки самолетов топливом в полете;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ОАО «Научно-производственное предприятие «</w:t>
      </w:r>
      <w:proofErr w:type="spellStart"/>
      <w:r w:rsidRPr="006F4CED">
        <w:rPr>
          <w:rFonts w:ascii="Arial" w:hAnsi="Arial" w:cs="Arial"/>
          <w:color w:val="000000"/>
        </w:rPr>
        <w:t>ЭлТом</w:t>
      </w:r>
      <w:proofErr w:type="spellEnd"/>
      <w:r w:rsidRPr="006F4CED">
        <w:rPr>
          <w:rFonts w:ascii="Arial" w:hAnsi="Arial" w:cs="Arial"/>
          <w:color w:val="000000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ЗАО «</w:t>
      </w:r>
      <w:proofErr w:type="spellStart"/>
      <w:r w:rsidRPr="006F4CED">
        <w:rPr>
          <w:rFonts w:ascii="Arial" w:hAnsi="Arial" w:cs="Arial"/>
          <w:color w:val="000000"/>
        </w:rPr>
        <w:t>Весоизмерительная</w:t>
      </w:r>
      <w:proofErr w:type="spellEnd"/>
      <w:r w:rsidRPr="006F4CED">
        <w:rPr>
          <w:rFonts w:ascii="Arial" w:hAnsi="Arial" w:cs="Arial"/>
          <w:color w:val="000000"/>
        </w:rPr>
        <w:t xml:space="preserve"> компания «</w:t>
      </w:r>
      <w:proofErr w:type="spellStart"/>
      <w:r w:rsidRPr="006F4CED">
        <w:rPr>
          <w:rFonts w:ascii="Arial" w:hAnsi="Arial" w:cs="Arial"/>
          <w:color w:val="000000"/>
        </w:rPr>
        <w:t>Тензо</w:t>
      </w:r>
      <w:proofErr w:type="spellEnd"/>
      <w:r w:rsidRPr="006F4CED">
        <w:rPr>
          <w:rFonts w:ascii="Arial" w:hAnsi="Arial" w:cs="Arial"/>
          <w:color w:val="000000"/>
        </w:rPr>
        <w:t xml:space="preserve">-М» - осуществляет разработку и производство датчиков и </w:t>
      </w:r>
      <w:proofErr w:type="spellStart"/>
      <w:r w:rsidRPr="006F4CED">
        <w:rPr>
          <w:rFonts w:ascii="Arial" w:hAnsi="Arial" w:cs="Arial"/>
          <w:color w:val="000000"/>
        </w:rPr>
        <w:t>весоизмерительного</w:t>
      </w:r>
      <w:proofErr w:type="spellEnd"/>
      <w:r w:rsidRPr="006F4CED">
        <w:rPr>
          <w:rFonts w:ascii="Arial" w:hAnsi="Arial" w:cs="Arial"/>
          <w:color w:val="000000"/>
        </w:rPr>
        <w:t xml:space="preserve"> оборудования для различных отраслей промышленности;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- ООО «НПФ </w:t>
      </w:r>
      <w:proofErr w:type="spellStart"/>
      <w:r w:rsidRPr="006F4CED">
        <w:rPr>
          <w:rFonts w:ascii="Arial" w:hAnsi="Arial" w:cs="Arial"/>
          <w:color w:val="000000"/>
        </w:rPr>
        <w:t>Техэнергокомплекс</w:t>
      </w:r>
      <w:proofErr w:type="spellEnd"/>
      <w:r w:rsidRPr="006F4CED">
        <w:rPr>
          <w:rFonts w:ascii="Arial" w:hAnsi="Arial" w:cs="Arial"/>
          <w:color w:val="000000"/>
        </w:rPr>
        <w:t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25563B" w:rsidRPr="006F4CED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E1A48" w:rsidRPr="006F4CED" w:rsidRDefault="006E1A48" w:rsidP="00BA1595">
      <w:pPr>
        <w:shd w:val="clear" w:color="auto" w:fill="FFFFFF" w:themeFill="background1"/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В то же время, социально значимые виды бытовых услуг, такие как услуги домов быта, химчисток, прачечных, общественных бань и душевых, и другие, развиты недостаточно.</w:t>
      </w:r>
    </w:p>
    <w:p w:rsidR="0025563B" w:rsidRPr="006F4CED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Цель муниципальной подпрограммы  -</w:t>
      </w:r>
      <w:r w:rsidR="006E1A48" w:rsidRPr="006F4CED">
        <w:rPr>
          <w:rFonts w:ascii="Arial" w:hAnsi="Arial" w:cs="Arial"/>
          <w:color w:val="000000"/>
        </w:rPr>
        <w:t xml:space="preserve"> </w:t>
      </w:r>
      <w:r w:rsidR="0025563B" w:rsidRPr="006F4CED">
        <w:rPr>
          <w:rFonts w:ascii="Arial" w:hAnsi="Arial" w:cs="Arial"/>
          <w:color w:val="000000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</w:r>
    </w:p>
    <w:p w:rsidR="00FC5472" w:rsidRPr="006F4CED" w:rsidRDefault="00FC5472" w:rsidP="0025563B">
      <w:pPr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Для достижения указанной цели необходимо решение следующих задач:</w:t>
      </w:r>
    </w:p>
    <w:p w:rsidR="0025563B" w:rsidRPr="006F4CED" w:rsidRDefault="0025563B" w:rsidP="0025563B">
      <w:pPr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1.Реализация механизмов поддержки субъектов малого и среднего бизнеса;</w:t>
      </w:r>
    </w:p>
    <w:p w:rsidR="0025563B" w:rsidRPr="006F4CED" w:rsidRDefault="0025563B" w:rsidP="0025563B">
      <w:pPr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2.Формирование благоприятной среды для развития предпринимательства;</w:t>
      </w:r>
    </w:p>
    <w:p w:rsidR="0025563B" w:rsidRPr="006F4CED" w:rsidRDefault="0025563B" w:rsidP="0025563B">
      <w:pPr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Информационное и научно-методическое обеспечение малого и среднего предпринимательства;</w:t>
      </w:r>
    </w:p>
    <w:p w:rsidR="0025563B" w:rsidRPr="006F4CED" w:rsidRDefault="0025563B" w:rsidP="0025563B">
      <w:pPr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3.Содействие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</w:r>
    </w:p>
    <w:p w:rsidR="00FC5472" w:rsidRPr="006F4CED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В программе мероприятия сбалансированы по задачам, объемам финансовых средств, необходимых для решения задач, по годам реализации программы и</w:t>
      </w:r>
      <w:r w:rsidR="00C722DC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источникам финансирования.</w:t>
      </w:r>
    </w:p>
    <w:p w:rsidR="00FC5472" w:rsidRPr="006F4CED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lastRenderedPageBreak/>
        <w:t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 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 городском округе Люберцы Московской области.</w:t>
      </w:r>
    </w:p>
    <w:p w:rsidR="00FC5472" w:rsidRPr="006F4CE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015A1B" w:rsidRPr="006F4CED" w:rsidRDefault="00015A1B" w:rsidP="00FC5472">
      <w:pPr>
        <w:ind w:firstLine="567"/>
        <w:jc w:val="both"/>
        <w:rPr>
          <w:rFonts w:ascii="Arial" w:hAnsi="Arial" w:cs="Arial"/>
          <w:color w:val="000000"/>
        </w:rPr>
      </w:pPr>
    </w:p>
    <w:p w:rsidR="00015A1B" w:rsidRPr="006F4CED" w:rsidRDefault="00D81BBD" w:rsidP="006F4CED">
      <w:pPr>
        <w:rPr>
          <w:rFonts w:ascii="Arial" w:hAnsi="Arial" w:cs="Arial"/>
          <w:b/>
          <w:color w:val="000000"/>
        </w:rPr>
      </w:pPr>
      <w:r w:rsidRPr="006F4CED">
        <w:rPr>
          <w:rFonts w:ascii="Arial" w:hAnsi="Arial" w:cs="Arial"/>
          <w:b/>
          <w:color w:val="000000"/>
        </w:rPr>
        <w:t xml:space="preserve">                       1.1 </w:t>
      </w:r>
      <w:r w:rsidR="00015A1B" w:rsidRPr="006F4CED">
        <w:rPr>
          <w:rFonts w:ascii="Arial" w:hAnsi="Arial" w:cs="Arial"/>
          <w:b/>
          <w:color w:val="000000"/>
        </w:rPr>
        <w:t>Концептуальные направления реформирования,</w:t>
      </w:r>
      <w:r w:rsidR="006F4CED">
        <w:rPr>
          <w:rFonts w:ascii="Arial" w:hAnsi="Arial" w:cs="Arial"/>
          <w:b/>
          <w:color w:val="000000"/>
        </w:rPr>
        <w:t xml:space="preserve"> </w:t>
      </w:r>
      <w:r w:rsidR="00015A1B" w:rsidRPr="006F4CED">
        <w:rPr>
          <w:rFonts w:ascii="Arial" w:hAnsi="Arial" w:cs="Arial"/>
          <w:b/>
          <w:color w:val="000000"/>
        </w:rPr>
        <w:t>модернизации, преобразования отдельных сфер</w:t>
      </w:r>
    </w:p>
    <w:p w:rsidR="00015A1B" w:rsidRPr="006F4CED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  <w:r w:rsidRPr="006F4CED">
        <w:rPr>
          <w:rFonts w:ascii="Arial" w:hAnsi="Arial" w:cs="Arial"/>
          <w:b/>
          <w:color w:val="000000"/>
        </w:rPr>
        <w:t>социально-экономического развития городского округа Люберцы,</w:t>
      </w:r>
    </w:p>
    <w:p w:rsidR="00015A1B" w:rsidRPr="006F4CED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  <w:r w:rsidRPr="006F4CED">
        <w:rPr>
          <w:rFonts w:ascii="Arial" w:hAnsi="Arial" w:cs="Arial"/>
          <w:b/>
          <w:color w:val="000000"/>
        </w:rPr>
        <w:t>реа</w:t>
      </w:r>
      <w:r w:rsidR="00FC6C87" w:rsidRPr="006F4CED">
        <w:rPr>
          <w:rFonts w:ascii="Arial" w:hAnsi="Arial" w:cs="Arial"/>
          <w:b/>
          <w:color w:val="000000"/>
        </w:rPr>
        <w:t>лизуемых в рамках Подпрограммы «Инвестиции»</w:t>
      </w:r>
    </w:p>
    <w:p w:rsidR="00015A1B" w:rsidRPr="006F4CED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015A1B" w:rsidRPr="006F4CE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Основными концептуальными направлениями модернизации, преобразования отдельных сфер социально-экономического развития городского округа Люберцы, реализуемых в рамках Подпрограммы I, являются:</w:t>
      </w:r>
    </w:p>
    <w:p w:rsidR="00015A1B" w:rsidRPr="006F4CE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1. Продвижение инвестиционного потенциала городского округа Люберцы.</w:t>
      </w:r>
    </w:p>
    <w:p w:rsidR="00994C1A" w:rsidRPr="006F4CE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Данное направления определяют инвестиционную привлекательность городского округа Люберцы для инвесторов, выделяют приоритетные направления развития и объектов/проектов привлечения инвестиций, налаживают и расширяют варианты </w:t>
      </w:r>
      <w:proofErr w:type="gramStart"/>
      <w:r w:rsidRPr="006F4CED">
        <w:rPr>
          <w:rFonts w:ascii="Arial" w:hAnsi="Arial" w:cs="Arial"/>
        </w:rPr>
        <w:t>сотрудничества</w:t>
      </w:r>
      <w:proofErr w:type="gramEnd"/>
      <w:r w:rsidRPr="006F4CED">
        <w:rPr>
          <w:rFonts w:ascii="Arial" w:hAnsi="Arial" w:cs="Arial"/>
        </w:rPr>
        <w:t xml:space="preserve"> как с субъектами Российской Федерации, так и с иностранными государствами/регионами иностранных государств. Реализация данных направлений позволяет обеспечить привлечение иностранных и российских инвестиций в экономику</w:t>
      </w:r>
      <w:r w:rsidR="00994C1A" w:rsidRPr="006F4CED">
        <w:rPr>
          <w:rFonts w:ascii="Arial" w:hAnsi="Arial" w:cs="Arial"/>
        </w:rPr>
        <w:t xml:space="preserve"> городского округа Люберцы</w:t>
      </w:r>
      <w:r w:rsidRPr="006F4CED">
        <w:rPr>
          <w:rFonts w:ascii="Arial" w:hAnsi="Arial" w:cs="Arial"/>
        </w:rPr>
        <w:t xml:space="preserve">. Вышеуказанные направления развиваются через участие в форумах и конференциях, организацию инвестиционных мероприятий на территории </w:t>
      </w:r>
      <w:r w:rsidR="00994C1A" w:rsidRPr="006F4CED">
        <w:rPr>
          <w:rFonts w:ascii="Arial" w:hAnsi="Arial" w:cs="Arial"/>
        </w:rPr>
        <w:t>городского округа Люберцы</w:t>
      </w:r>
      <w:r w:rsidRPr="006F4CED">
        <w:rPr>
          <w:rFonts w:ascii="Arial" w:hAnsi="Arial" w:cs="Arial"/>
        </w:rPr>
        <w:t>, презентац</w:t>
      </w:r>
      <w:r w:rsidR="00994C1A" w:rsidRPr="006F4CED">
        <w:rPr>
          <w:rFonts w:ascii="Arial" w:hAnsi="Arial" w:cs="Arial"/>
        </w:rPr>
        <w:t>ии инвестиционного потенциала.</w:t>
      </w:r>
      <w:r w:rsidRPr="006F4CED">
        <w:rPr>
          <w:rFonts w:ascii="Arial" w:hAnsi="Arial" w:cs="Arial"/>
        </w:rPr>
        <w:t xml:space="preserve"> </w:t>
      </w:r>
    </w:p>
    <w:p w:rsidR="00015A1B" w:rsidRPr="006F4CED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2</w:t>
      </w:r>
      <w:r w:rsidR="00015A1B" w:rsidRPr="006F4CED">
        <w:rPr>
          <w:rFonts w:ascii="Arial" w:hAnsi="Arial" w:cs="Arial"/>
        </w:rPr>
        <w:t>. Создание благоприятного инвестиционного климата, в первую очередь сокращение административных барьеров для организации бизнеса и реализации инвестиционных проектов.</w:t>
      </w:r>
    </w:p>
    <w:p w:rsidR="00994C1A" w:rsidRPr="006F4CE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</w:rPr>
        <w:t xml:space="preserve">Данное направление включает организационные и операционные изменения в инвестиционной инфраструктуре, совершенствование процессов реализации инвестиционных проектов, </w:t>
      </w:r>
      <w:r w:rsidR="00994C1A" w:rsidRPr="006F4CED">
        <w:rPr>
          <w:rFonts w:ascii="Arial" w:hAnsi="Arial" w:cs="Arial"/>
        </w:rPr>
        <w:t xml:space="preserve">муниципальные </w:t>
      </w:r>
      <w:r w:rsidRPr="006F4CED">
        <w:rPr>
          <w:rFonts w:ascii="Arial" w:hAnsi="Arial" w:cs="Arial"/>
        </w:rPr>
        <w:t>меры поддержки инвестиционных проектов; оказание поддержки (в том числе проработка новых механизмов поддержки) на региональном и федеральном уровне высокотехнологичных стратегических для инвестирования отраслей промышленности - машиностроительной, химической, производство офисной техники и электроники, медиц</w:t>
      </w:r>
      <w:r w:rsidR="00994C1A" w:rsidRPr="006F4CED">
        <w:rPr>
          <w:rFonts w:ascii="Arial" w:hAnsi="Arial" w:cs="Arial"/>
        </w:rPr>
        <w:t>инского и научного оборудования;.</w:t>
      </w:r>
      <w:proofErr w:type="gramEnd"/>
    </w:p>
    <w:p w:rsidR="00015A1B" w:rsidRPr="006F4CED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3</w:t>
      </w:r>
      <w:r w:rsidR="00015A1B" w:rsidRPr="006F4CED">
        <w:rPr>
          <w:rFonts w:ascii="Arial" w:hAnsi="Arial" w:cs="Arial"/>
        </w:rPr>
        <w:t xml:space="preserve">. Создание современных </w:t>
      </w:r>
      <w:proofErr w:type="spellStart"/>
      <w:r w:rsidR="00015A1B" w:rsidRPr="006F4CED">
        <w:rPr>
          <w:rFonts w:ascii="Arial" w:hAnsi="Arial" w:cs="Arial"/>
        </w:rPr>
        <w:t>инфраструктурно</w:t>
      </w:r>
      <w:proofErr w:type="spellEnd"/>
      <w:r w:rsidR="00015A1B" w:rsidRPr="006F4CED">
        <w:rPr>
          <w:rFonts w:ascii="Arial" w:hAnsi="Arial" w:cs="Arial"/>
        </w:rPr>
        <w:t xml:space="preserve"> подготовленных площадок многопрофильных индустриальных парков, технологических парков, промышленных площадок.</w:t>
      </w:r>
    </w:p>
    <w:p w:rsidR="00015A1B" w:rsidRPr="006F4CE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Формирование и совершенствование механизма, позволяющего осуществлять финансовую, организационную и консультационную поддержку для развития действующих и строящихся многопрофильных индустриальных парков, технологических парков, промышленных площадок и создания, модернизации и увеличения мощностей существующих (создаваемых) объектов инженерно-транспортной инфраструктуры многопрофильных индустриальных парков, </w:t>
      </w:r>
      <w:r w:rsidRPr="006F4CED">
        <w:rPr>
          <w:rFonts w:ascii="Arial" w:hAnsi="Arial" w:cs="Arial"/>
        </w:rPr>
        <w:lastRenderedPageBreak/>
        <w:t>технологических парков, промышленных площадок.</w:t>
      </w:r>
    </w:p>
    <w:p w:rsidR="00015A1B" w:rsidRPr="006F4CE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Проработка предложений по предоставлению мер поддержки управляющим компаниям многопрофильных индустриальных парков, технологических парков и их резидентам.</w:t>
      </w:r>
    </w:p>
    <w:p w:rsidR="00015A1B" w:rsidRPr="006F4CE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Данная мера позволит сохранить и усилить положительную динамику создания малых и средних предприятий в</w:t>
      </w:r>
      <w:r w:rsidR="00994C1A" w:rsidRPr="006F4CED">
        <w:rPr>
          <w:rFonts w:ascii="Arial" w:hAnsi="Arial" w:cs="Arial"/>
        </w:rPr>
        <w:t xml:space="preserve"> городском округе Люберцы</w:t>
      </w:r>
      <w:r w:rsidRPr="006F4CED">
        <w:rPr>
          <w:rFonts w:ascii="Arial" w:hAnsi="Arial" w:cs="Arial"/>
        </w:rPr>
        <w:t xml:space="preserve">, создать крепкую </w:t>
      </w:r>
      <w:r w:rsidR="00994C1A" w:rsidRPr="006F4CED">
        <w:rPr>
          <w:rFonts w:ascii="Arial" w:hAnsi="Arial" w:cs="Arial"/>
        </w:rPr>
        <w:t>опору развития экономики</w:t>
      </w:r>
      <w:r w:rsidRPr="006F4CED">
        <w:rPr>
          <w:rFonts w:ascii="Arial" w:hAnsi="Arial" w:cs="Arial"/>
        </w:rPr>
        <w:t>, что изменит вектор маятниковой миграции и обеспечит сбалансированное пространственное развитие его территорий.</w:t>
      </w:r>
    </w:p>
    <w:p w:rsidR="00015A1B" w:rsidRPr="006F4CED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4</w:t>
      </w:r>
      <w:r w:rsidR="00015A1B" w:rsidRPr="006F4CED">
        <w:rPr>
          <w:rFonts w:ascii="Arial" w:hAnsi="Arial" w:cs="Arial"/>
        </w:rPr>
        <w:t>. Подготовка профессионального кадрового состава для субъектов нового бизнеса.</w:t>
      </w:r>
    </w:p>
    <w:p w:rsidR="00015A1B" w:rsidRPr="006F4CE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Подготовка и переподготовка кадрового состава для новых или модернизируемых предприятий позволит повысить профессиональный уровень жителей </w:t>
      </w:r>
      <w:r w:rsidR="00994C1A" w:rsidRPr="006F4CED">
        <w:rPr>
          <w:rFonts w:ascii="Arial" w:hAnsi="Arial" w:cs="Arial"/>
        </w:rPr>
        <w:t xml:space="preserve"> городского округа Люберцы </w:t>
      </w:r>
      <w:r w:rsidRPr="006F4CED">
        <w:rPr>
          <w:rFonts w:ascii="Arial" w:hAnsi="Arial" w:cs="Arial"/>
        </w:rPr>
        <w:t xml:space="preserve">и обеспечит создание новых рабочих мест в учебных заведениях </w:t>
      </w:r>
      <w:r w:rsidR="00994C1A" w:rsidRPr="006F4CED">
        <w:rPr>
          <w:rFonts w:ascii="Arial" w:hAnsi="Arial" w:cs="Arial"/>
        </w:rPr>
        <w:t xml:space="preserve">городского округа Люберцы </w:t>
      </w:r>
      <w:r w:rsidRPr="006F4CED">
        <w:rPr>
          <w:rFonts w:ascii="Arial" w:hAnsi="Arial" w:cs="Arial"/>
        </w:rPr>
        <w:t>путем создания дополнительных специальных программ обучения и устойчивого потока новых абитуриентов.</w:t>
      </w:r>
    </w:p>
    <w:p w:rsidR="00015A1B" w:rsidRPr="006F4CED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5</w:t>
      </w:r>
      <w:r w:rsidR="00015A1B" w:rsidRPr="006F4CED">
        <w:rPr>
          <w:rFonts w:ascii="Arial" w:hAnsi="Arial" w:cs="Arial"/>
        </w:rPr>
        <w:t xml:space="preserve">. Получение прямого, открытого и прозрачного доступа </w:t>
      </w:r>
      <w:proofErr w:type="gramStart"/>
      <w:r w:rsidR="00015A1B" w:rsidRPr="006F4CED">
        <w:rPr>
          <w:rFonts w:ascii="Arial" w:hAnsi="Arial" w:cs="Arial"/>
        </w:rPr>
        <w:t>к</w:t>
      </w:r>
      <w:proofErr w:type="gramEnd"/>
      <w:r w:rsidR="00015A1B" w:rsidRPr="006F4CED">
        <w:rPr>
          <w:rFonts w:ascii="Arial" w:hAnsi="Arial" w:cs="Arial"/>
        </w:rPr>
        <w:t xml:space="preserve"> </w:t>
      </w:r>
      <w:proofErr w:type="gramStart"/>
      <w:r w:rsidR="00015A1B" w:rsidRPr="006F4CED">
        <w:rPr>
          <w:rFonts w:ascii="Arial" w:hAnsi="Arial" w:cs="Arial"/>
        </w:rPr>
        <w:t>различного</w:t>
      </w:r>
      <w:proofErr w:type="gramEnd"/>
      <w:r w:rsidR="00015A1B" w:rsidRPr="006F4CED">
        <w:rPr>
          <w:rFonts w:ascii="Arial" w:hAnsi="Arial" w:cs="Arial"/>
        </w:rPr>
        <w:t xml:space="preserve"> вида льготам </w:t>
      </w:r>
      <w:r w:rsidRPr="006F4CED">
        <w:rPr>
          <w:rFonts w:ascii="Arial" w:hAnsi="Arial" w:cs="Arial"/>
        </w:rPr>
        <w:t xml:space="preserve">городского округа Люберцы и </w:t>
      </w:r>
      <w:r w:rsidR="00015A1B" w:rsidRPr="006F4CED">
        <w:rPr>
          <w:rFonts w:ascii="Arial" w:hAnsi="Arial" w:cs="Arial"/>
        </w:rPr>
        <w:t>Московской области (налоговые льготы, субсидии, государственные гарантии, гранты и т.д.).</w:t>
      </w:r>
    </w:p>
    <w:p w:rsidR="00015A1B" w:rsidRPr="006F4CE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6</w:t>
      </w:r>
      <w:r w:rsidR="00015A1B" w:rsidRPr="006F4CED">
        <w:rPr>
          <w:rFonts w:ascii="Arial" w:hAnsi="Arial" w:cs="Arial"/>
        </w:rPr>
        <w:t>. Финансовые и юридические консультации для предприятий, планирующих размещение в индустриальных парках</w:t>
      </w:r>
      <w:r w:rsidRPr="006F4CED">
        <w:rPr>
          <w:rFonts w:ascii="Arial" w:hAnsi="Arial" w:cs="Arial"/>
        </w:rPr>
        <w:t xml:space="preserve"> городского округа Люберцы</w:t>
      </w:r>
      <w:r w:rsidR="00015A1B" w:rsidRPr="006F4CED">
        <w:rPr>
          <w:rFonts w:ascii="Arial" w:hAnsi="Arial" w:cs="Arial"/>
        </w:rPr>
        <w:t>.</w:t>
      </w:r>
    </w:p>
    <w:p w:rsidR="00015A1B" w:rsidRPr="006F4CE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7</w:t>
      </w:r>
      <w:r w:rsidR="00015A1B" w:rsidRPr="006F4CED">
        <w:rPr>
          <w:rFonts w:ascii="Arial" w:hAnsi="Arial" w:cs="Arial"/>
        </w:rPr>
        <w:t>. Совершенствование механизма предоставления земельных участков в индустриальных парках на льготных условиях для представителей малого и среднего бизнеса.</w:t>
      </w:r>
    </w:p>
    <w:p w:rsidR="00015A1B" w:rsidRPr="006F4CE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Данная мера позволит сохранить и усилить положительную динамику создания малых и средних предприятий в</w:t>
      </w:r>
      <w:r w:rsidR="00FC6C87" w:rsidRPr="006F4CED">
        <w:rPr>
          <w:rFonts w:ascii="Arial" w:hAnsi="Arial" w:cs="Arial"/>
        </w:rPr>
        <w:t xml:space="preserve"> городском округе Люберцы</w:t>
      </w:r>
      <w:r w:rsidRPr="006F4CED">
        <w:rPr>
          <w:rFonts w:ascii="Arial" w:hAnsi="Arial" w:cs="Arial"/>
        </w:rPr>
        <w:t>, создать кр</w:t>
      </w:r>
      <w:r w:rsidR="00FC6C87" w:rsidRPr="006F4CED">
        <w:rPr>
          <w:rFonts w:ascii="Arial" w:hAnsi="Arial" w:cs="Arial"/>
        </w:rPr>
        <w:t>епкую опору развития экономики</w:t>
      </w:r>
      <w:r w:rsidRPr="006F4CED">
        <w:rPr>
          <w:rFonts w:ascii="Arial" w:hAnsi="Arial" w:cs="Arial"/>
        </w:rPr>
        <w:t>, что изменит вектор маятниковой миграции и обеспечит сбалансированное пространственное развитие его территорий.</w:t>
      </w:r>
    </w:p>
    <w:p w:rsidR="00015A1B" w:rsidRPr="006F4CE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8</w:t>
      </w:r>
      <w:r w:rsidR="00015A1B" w:rsidRPr="006F4CED">
        <w:rPr>
          <w:rFonts w:ascii="Arial" w:hAnsi="Arial" w:cs="Arial"/>
        </w:rPr>
        <w:t>. Совершенствование механизма, позволяющего осуществлять финансовую, организационную и консультационную поддержку научных и инновационных проектов на всех стадиях инновационного цикла.</w:t>
      </w:r>
    </w:p>
    <w:p w:rsidR="00015A1B" w:rsidRPr="006F4CE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9</w:t>
      </w:r>
      <w:r w:rsidR="00015A1B" w:rsidRPr="006F4CED">
        <w:rPr>
          <w:rFonts w:ascii="Arial" w:hAnsi="Arial" w:cs="Arial"/>
        </w:rPr>
        <w:t>. Стимулирование инновационной активности молодежи, в том числе молодых ученых и специалистов.</w:t>
      </w:r>
    </w:p>
    <w:p w:rsidR="00015A1B" w:rsidRPr="006F4CE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</w:rPr>
        <w:t>Реализация данного направления связана со стимулированием массового участия молодежи в научно-технической и инновационной деятельности путем организационной и финансовой поддержки инновационных проектов, решения социальных, в том числе жилищных, и профессиональных вопросов молодых ученых и специалистов, с развитием кадрового потенциала в сфере науки, образования, технологий и инноваций, в том числе путем создания центров молодежного инновационного творчества.</w:t>
      </w:r>
      <w:proofErr w:type="gramEnd"/>
    </w:p>
    <w:p w:rsidR="00015A1B" w:rsidRPr="006F4CE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10</w:t>
      </w:r>
      <w:r w:rsidR="00015A1B" w:rsidRPr="006F4CED">
        <w:rPr>
          <w:rFonts w:ascii="Arial" w:hAnsi="Arial" w:cs="Arial"/>
        </w:rPr>
        <w:t>. Разработка механизма предоставления налоговых льгот для организаций, осуществляющих инновационную деятельность на территории</w:t>
      </w:r>
      <w:r w:rsidRPr="006F4CED">
        <w:rPr>
          <w:rFonts w:ascii="Arial" w:hAnsi="Arial" w:cs="Arial"/>
        </w:rPr>
        <w:t xml:space="preserve"> городского округа Люберцы</w:t>
      </w:r>
      <w:r w:rsidR="00015A1B" w:rsidRPr="006F4CED">
        <w:rPr>
          <w:rFonts w:ascii="Arial" w:hAnsi="Arial" w:cs="Arial"/>
        </w:rPr>
        <w:t>.</w:t>
      </w:r>
    </w:p>
    <w:p w:rsidR="00015A1B" w:rsidRPr="006F4CE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Реализация данного направления связана со стимулированием внедрения научных и научно-технических разработок в экономику</w:t>
      </w:r>
      <w:r w:rsidR="00FC6C87" w:rsidRPr="006F4CED">
        <w:rPr>
          <w:rFonts w:ascii="Arial" w:hAnsi="Arial" w:cs="Arial"/>
        </w:rPr>
        <w:t xml:space="preserve"> городского округа Люберцы</w:t>
      </w:r>
      <w:r w:rsidRPr="006F4CED">
        <w:rPr>
          <w:rFonts w:ascii="Arial" w:hAnsi="Arial" w:cs="Arial"/>
        </w:rPr>
        <w:t>, в том числе на базе созданных и создаваемых малых инновационных предприятий при высших учебных заведениях и научных учреждениях.</w:t>
      </w:r>
    </w:p>
    <w:p w:rsidR="00015A1B" w:rsidRPr="006F4CE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11</w:t>
      </w:r>
      <w:r w:rsidR="00015A1B" w:rsidRPr="006F4CED">
        <w:rPr>
          <w:rFonts w:ascii="Arial" w:hAnsi="Arial" w:cs="Arial"/>
        </w:rPr>
        <w:t>. Разработка мер стимулирования спроса на инновационную продукцию.</w:t>
      </w:r>
    </w:p>
    <w:p w:rsidR="00FC6C87" w:rsidRPr="006F4CE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FC6C87" w:rsidRPr="006F4CE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6674DB" w:rsidRPr="006F4CED" w:rsidRDefault="006674DB" w:rsidP="000245B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0245BA" w:rsidRPr="006F4CED" w:rsidRDefault="000245BA" w:rsidP="000245BA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B21450" w:rsidRPr="006F4CED" w:rsidRDefault="00EA6ABE" w:rsidP="00FC6C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Перечень мероприятий подпрограммы</w:t>
      </w:r>
      <w:r w:rsidR="00F37D29" w:rsidRPr="006F4CED">
        <w:rPr>
          <w:rFonts w:ascii="Arial" w:hAnsi="Arial" w:cs="Arial"/>
          <w:b/>
        </w:rPr>
        <w:t xml:space="preserve"> 1</w:t>
      </w:r>
      <w:r w:rsidR="00C722DC" w:rsidRPr="006F4CED">
        <w:rPr>
          <w:rFonts w:ascii="Arial" w:hAnsi="Arial" w:cs="Arial"/>
          <w:b/>
        </w:rPr>
        <w:t xml:space="preserve"> </w:t>
      </w:r>
      <w:r w:rsidRPr="006F4CED">
        <w:rPr>
          <w:rFonts w:ascii="Arial" w:hAnsi="Arial" w:cs="Arial"/>
          <w:b/>
        </w:rPr>
        <w:t>«Инвести</w:t>
      </w:r>
      <w:r w:rsidR="00B40C5F" w:rsidRPr="006F4CED">
        <w:rPr>
          <w:rFonts w:ascii="Arial" w:hAnsi="Arial" w:cs="Arial"/>
          <w:b/>
        </w:rPr>
        <w:t>ции</w:t>
      </w:r>
      <w:r w:rsidR="006C75A0" w:rsidRPr="006F4CED">
        <w:rPr>
          <w:rFonts w:ascii="Arial" w:hAnsi="Arial" w:cs="Arial"/>
          <w:b/>
        </w:rPr>
        <w:t>»</w:t>
      </w:r>
    </w:p>
    <w:p w:rsidR="00B21450" w:rsidRPr="006F4CED" w:rsidRDefault="00B21450" w:rsidP="00F3269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W w:w="15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198"/>
        <w:gridCol w:w="1560"/>
        <w:gridCol w:w="1559"/>
        <w:gridCol w:w="1134"/>
        <w:gridCol w:w="850"/>
        <w:gridCol w:w="851"/>
        <w:gridCol w:w="850"/>
        <w:gridCol w:w="851"/>
        <w:gridCol w:w="850"/>
        <w:gridCol w:w="1985"/>
        <w:gridCol w:w="2410"/>
      </w:tblGrid>
      <w:tr w:rsidR="00554B48" w:rsidRPr="006F4CED" w:rsidTr="006F4CED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0B4053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Мероприятия подпрограммы</w:t>
            </w:r>
            <w:r w:rsidR="000B4053" w:rsidRPr="006F4CED">
              <w:rPr>
                <w:rFonts w:ascii="Arial" w:hAnsi="Arial" w:cs="Arial"/>
                <w:color w:val="000000"/>
              </w:rPr>
              <w:t>/</w:t>
            </w:r>
          </w:p>
          <w:p w:rsidR="00554B48" w:rsidRPr="006F4CED" w:rsidRDefault="000B405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программы</w:t>
            </w:r>
          </w:p>
        </w:tc>
        <w:tc>
          <w:tcPr>
            <w:tcW w:w="1560" w:type="dxa"/>
            <w:vMerge w:val="restart"/>
          </w:tcPr>
          <w:p w:rsidR="00554B48" w:rsidRPr="006F4CED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Всего</w:t>
            </w:r>
          </w:p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="000B4053" w:rsidRPr="006F4CED">
              <w:rPr>
                <w:rFonts w:ascii="Arial" w:hAnsi="Arial" w:cs="Arial"/>
                <w:color w:val="000000"/>
              </w:rPr>
              <w:t>.</w:t>
            </w:r>
            <w:r w:rsidRPr="006F4CE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252" w:type="dxa"/>
            <w:gridSpan w:val="5"/>
            <w:shd w:val="clear" w:color="auto" w:fill="auto"/>
            <w:hideMark/>
          </w:tcPr>
          <w:p w:rsidR="00554B48" w:rsidRPr="006F4CED" w:rsidRDefault="000B405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Объем финансирования по годам </w:t>
            </w:r>
            <w:r w:rsidR="00554B48" w:rsidRPr="006F4CED">
              <w:rPr>
                <w:rFonts w:ascii="Arial" w:hAnsi="Arial" w:cs="Arial"/>
                <w:color w:val="000000"/>
              </w:rPr>
              <w:t>(</w:t>
            </w:r>
            <w:proofErr w:type="spellStart"/>
            <w:r w:rsidR="00554B48"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="00554B48"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="00554B48"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</w:t>
            </w:r>
            <w:r w:rsidR="00554B48" w:rsidRPr="006F4CE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54B48" w:rsidRPr="006F4CED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Ответственный</w:t>
            </w:r>
            <w:proofErr w:type="gramEnd"/>
            <w:r w:rsidRPr="006F4CED">
              <w:rPr>
                <w:rFonts w:ascii="Arial" w:hAnsi="Arial" w:cs="Arial"/>
              </w:rPr>
              <w:t xml:space="preserve"> за выполнение мероприятия программы/ подпрограммы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54B48" w:rsidRPr="006F4CED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Результаты выполнения мероприятия программы/</w:t>
            </w:r>
          </w:p>
          <w:p w:rsidR="00554B48" w:rsidRPr="006F4CED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подпрограммы</w:t>
            </w:r>
          </w:p>
        </w:tc>
      </w:tr>
      <w:tr w:rsidR="00554B48" w:rsidRPr="006F4CED" w:rsidTr="006F4CED">
        <w:trPr>
          <w:trHeight w:val="20"/>
        </w:trPr>
        <w:tc>
          <w:tcPr>
            <w:tcW w:w="496" w:type="dxa"/>
            <w:vMerge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2020</w:t>
            </w:r>
          </w:p>
          <w:p w:rsidR="000B33EB" w:rsidRPr="006F4CED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2021</w:t>
            </w:r>
          </w:p>
          <w:p w:rsidR="000B33EB" w:rsidRPr="006F4CED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2022</w:t>
            </w:r>
          </w:p>
          <w:p w:rsidR="000B33EB" w:rsidRPr="006F4CED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2023</w:t>
            </w:r>
          </w:p>
          <w:p w:rsidR="000B33EB" w:rsidRPr="006F4CED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2024</w:t>
            </w:r>
          </w:p>
          <w:p w:rsidR="000B33EB" w:rsidRPr="006F4CED" w:rsidRDefault="000B33E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1985" w:type="dxa"/>
            <w:vMerge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6F4CED" w:rsidTr="006F4CED">
        <w:trPr>
          <w:trHeight w:val="20"/>
        </w:trPr>
        <w:tc>
          <w:tcPr>
            <w:tcW w:w="496" w:type="dxa"/>
            <w:shd w:val="clear" w:color="auto" w:fill="auto"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8" w:type="dxa"/>
            <w:shd w:val="clear" w:color="auto" w:fill="auto"/>
            <w:hideMark/>
          </w:tcPr>
          <w:p w:rsidR="00554B48" w:rsidRPr="006F4CE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</w:tcPr>
          <w:p w:rsidR="00554B48" w:rsidRPr="006F4CED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F4CED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554B48" w:rsidRPr="006F4CE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F4CED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6F4CE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F4CED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6F4CE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F4CED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6F4CE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F4CED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6F4CE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F4CED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6F4CE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F4CED"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6F4CE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F4CED">
              <w:rPr>
                <w:rFonts w:ascii="Arial" w:hAnsi="Arial" w:cs="Arial"/>
                <w:color w:val="000000"/>
              </w:rPr>
              <w:t>1</w:t>
            </w:r>
            <w:r w:rsidRPr="006F4CED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  <w:hideMark/>
          </w:tcPr>
          <w:p w:rsidR="00554B48" w:rsidRPr="006F4CE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F4CED">
              <w:rPr>
                <w:rFonts w:ascii="Arial" w:hAnsi="Arial" w:cs="Arial"/>
                <w:color w:val="000000"/>
              </w:rPr>
              <w:t>1</w:t>
            </w:r>
            <w:r w:rsidRPr="006F4CED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554B48" w:rsidRPr="006F4CE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F4CED">
              <w:rPr>
                <w:rFonts w:ascii="Arial" w:hAnsi="Arial" w:cs="Arial"/>
                <w:color w:val="000000"/>
              </w:rPr>
              <w:t>1</w:t>
            </w:r>
            <w:r w:rsidRPr="006F4CED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Основное мероприятие 02</w:t>
            </w:r>
          </w:p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Создание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6F4CED" w:rsidRDefault="009A3FC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12</w:t>
            </w:r>
            <w:r w:rsidR="009A5DFF" w:rsidRPr="006F4CED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6F4CED" w:rsidRDefault="009A5DFF" w:rsidP="008B13F2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</w:t>
            </w:r>
            <w:r w:rsidR="00CE1384" w:rsidRPr="006F4CED">
              <w:rPr>
                <w:rFonts w:ascii="Arial" w:hAnsi="Arial" w:cs="Arial"/>
                <w:color w:val="000000"/>
              </w:rPr>
              <w:t>ленных площадок в 2021 году 57,2</w:t>
            </w:r>
            <w:r w:rsidRPr="006F4CED">
              <w:rPr>
                <w:rFonts w:ascii="Arial" w:hAnsi="Arial" w:cs="Arial"/>
                <w:color w:val="000000"/>
              </w:rPr>
              <w:t>%;</w:t>
            </w:r>
          </w:p>
          <w:p w:rsidR="009A5DFF" w:rsidRPr="006F4CED" w:rsidRDefault="009A5DFF" w:rsidP="008B13F2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 Люберцы в 2021</w:t>
            </w:r>
            <w:r w:rsidR="00CE1384" w:rsidRPr="006F4CED">
              <w:rPr>
                <w:rFonts w:ascii="Arial" w:hAnsi="Arial" w:cs="Arial"/>
                <w:color w:val="000000"/>
              </w:rPr>
              <w:t xml:space="preserve"> году – 1</w:t>
            </w:r>
            <w:r w:rsidRPr="006F4CED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Площадь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территории, на которую п</w:t>
            </w:r>
            <w:r w:rsidR="00252FD8" w:rsidRPr="006F4CED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6F4CED">
              <w:rPr>
                <w:rFonts w:ascii="Arial" w:hAnsi="Arial" w:cs="Arial"/>
                <w:color w:val="000000"/>
              </w:rPr>
              <w:t xml:space="preserve"> 2021году 5,6</w:t>
            </w:r>
            <w:r w:rsidRPr="006F4CED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</w:t>
            </w:r>
            <w:r w:rsidR="004F433F" w:rsidRPr="006F4CED">
              <w:rPr>
                <w:rFonts w:ascii="Arial" w:hAnsi="Arial" w:cs="Arial"/>
                <w:color w:val="000000"/>
              </w:rPr>
              <w:t>на душу населения к 2024 году 66</w:t>
            </w:r>
            <w:r w:rsidRPr="006F4CED">
              <w:rPr>
                <w:rFonts w:ascii="Arial" w:hAnsi="Arial" w:cs="Arial"/>
                <w:color w:val="000000"/>
              </w:rPr>
              <w:t>,</w:t>
            </w:r>
            <w:r w:rsidR="00252FD8" w:rsidRPr="006F4CED">
              <w:rPr>
                <w:rFonts w:ascii="Arial" w:hAnsi="Arial" w:cs="Arial"/>
                <w:color w:val="000000"/>
              </w:rPr>
              <w:t>6</w:t>
            </w:r>
            <w:r w:rsidR="004F433F" w:rsidRPr="006F4CED">
              <w:rPr>
                <w:rFonts w:ascii="Arial" w:hAnsi="Arial" w:cs="Arial"/>
                <w:color w:val="000000"/>
              </w:rPr>
              <w:t>0</w:t>
            </w:r>
            <w:r w:rsidRPr="006F4CE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B35E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6F4CED" w:rsidRDefault="009A3FC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12</w:t>
            </w:r>
            <w:r w:rsidR="009A5DFF" w:rsidRPr="006F4CED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1.1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Мероприятие 02.01.</w:t>
            </w:r>
          </w:p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Стимулирование инвестиционной деятельности муниципальных образований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– 31.12.2024</w:t>
            </w: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6F4CED" w:rsidRDefault="009A3FC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12</w:t>
            </w:r>
            <w:r w:rsidR="009A5DFF" w:rsidRPr="006F4CED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6F4CED" w:rsidRDefault="009A5DFF" w:rsidP="008B13F2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</w:t>
            </w:r>
            <w:r w:rsidR="00CE1384" w:rsidRPr="006F4CED">
              <w:rPr>
                <w:rFonts w:ascii="Arial" w:hAnsi="Arial" w:cs="Arial"/>
                <w:color w:val="000000"/>
              </w:rPr>
              <w:t>ленных площадок в 2021 году 57,2</w:t>
            </w:r>
            <w:r w:rsidRPr="006F4CED">
              <w:rPr>
                <w:rFonts w:ascii="Arial" w:hAnsi="Arial" w:cs="Arial"/>
                <w:color w:val="000000"/>
              </w:rPr>
              <w:t>%;</w:t>
            </w:r>
          </w:p>
          <w:p w:rsidR="009A5DFF" w:rsidRPr="006F4CED" w:rsidRDefault="009A5DFF" w:rsidP="008B13F2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 Люберцы в 2021</w:t>
            </w:r>
            <w:r w:rsidR="00CE1384" w:rsidRPr="006F4CED">
              <w:rPr>
                <w:rFonts w:ascii="Arial" w:hAnsi="Arial" w:cs="Arial"/>
                <w:color w:val="000000"/>
              </w:rPr>
              <w:t xml:space="preserve"> году – 1</w:t>
            </w:r>
            <w:r w:rsidRPr="006F4CED">
              <w:rPr>
                <w:rFonts w:ascii="Arial" w:hAnsi="Arial" w:cs="Arial"/>
                <w:color w:val="000000"/>
              </w:rPr>
              <w:t xml:space="preserve"> ед.;</w:t>
            </w:r>
          </w:p>
          <w:p w:rsidR="000D3C54" w:rsidRPr="006F4CED" w:rsidRDefault="009A5DFF" w:rsidP="006F4CED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Площадь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территории, на которую п</w:t>
            </w:r>
            <w:r w:rsidR="00512B68" w:rsidRPr="006F4CED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6F4CED">
              <w:rPr>
                <w:rFonts w:ascii="Arial" w:hAnsi="Arial" w:cs="Arial"/>
                <w:color w:val="000000"/>
              </w:rPr>
              <w:t xml:space="preserve"> 2021году 5,6</w:t>
            </w:r>
            <w:r w:rsidRPr="006F4CED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6F4CED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B35E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6F4CED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6F4CED" w:rsidRDefault="009A3FCB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12</w:t>
            </w:r>
            <w:r w:rsidR="009A5DFF" w:rsidRPr="006F4CED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6F4CED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1.1.1</w:t>
            </w:r>
          </w:p>
        </w:tc>
        <w:tc>
          <w:tcPr>
            <w:tcW w:w="2198" w:type="dxa"/>
            <w:vMerge w:val="restart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r w:rsidRPr="006F4CED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 02.01.01. Предоставление субсидий начинающим малым предпринимателям на создание собственного дела</w:t>
            </w: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9A5DFF" w:rsidRPr="006F4CED" w:rsidRDefault="009A5DFF" w:rsidP="007D621E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01.09.2020 – 31.12.2024</w:t>
            </w: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  <w:color w:val="000000"/>
              </w:rPr>
            </w:pPr>
          </w:p>
          <w:p w:rsidR="000D3C54" w:rsidRPr="006F4CED" w:rsidRDefault="000D3C54" w:rsidP="007D621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0D3C54" w:rsidRPr="006F4CED" w:rsidRDefault="009A5DFF" w:rsidP="00F8126F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  <w:p w:rsidR="000D3C54" w:rsidRPr="006F4CED" w:rsidRDefault="000D3C54" w:rsidP="00F812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9A5DFF" w:rsidRPr="006F4CED" w:rsidRDefault="009A3FCB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12</w:t>
            </w:r>
            <w:r w:rsidR="009A5DFF" w:rsidRPr="006F4CED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в</w:t>
            </w:r>
            <w:r w:rsidR="00CE1384" w:rsidRPr="006F4CED">
              <w:rPr>
                <w:rFonts w:ascii="Arial" w:hAnsi="Arial" w:cs="Arial"/>
                <w:color w:val="000000"/>
              </w:rPr>
              <w:t xml:space="preserve"> 2021 году 57</w:t>
            </w:r>
            <w:r w:rsidRPr="006F4CED">
              <w:rPr>
                <w:rFonts w:ascii="Arial" w:hAnsi="Arial" w:cs="Arial"/>
                <w:color w:val="000000"/>
              </w:rPr>
              <w:t>,2%;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 Люберцы в 2021</w:t>
            </w:r>
            <w:r w:rsidR="00CE1384" w:rsidRPr="006F4CED">
              <w:rPr>
                <w:rFonts w:ascii="Arial" w:hAnsi="Arial" w:cs="Arial"/>
                <w:color w:val="000000"/>
              </w:rPr>
              <w:t xml:space="preserve"> году – 1</w:t>
            </w:r>
            <w:r w:rsidRPr="006F4CED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Площадь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территории, на которую п</w:t>
            </w:r>
            <w:r w:rsidR="00512B68" w:rsidRPr="006F4CED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Pr="006F4CED">
              <w:rPr>
                <w:rFonts w:ascii="Arial" w:hAnsi="Arial" w:cs="Arial"/>
                <w:color w:val="000000"/>
              </w:rPr>
              <w:t xml:space="preserve"> 2021го</w:t>
            </w:r>
            <w:r w:rsidR="00CE1384" w:rsidRPr="006F4CED">
              <w:rPr>
                <w:rFonts w:ascii="Arial" w:hAnsi="Arial" w:cs="Arial"/>
                <w:color w:val="000000"/>
              </w:rPr>
              <w:t>ду 5,6</w:t>
            </w:r>
            <w:r w:rsidRPr="006F4CED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6F4CED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7D621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B35E6F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  <w:p w:rsidR="000D3C54" w:rsidRPr="006F4CED" w:rsidRDefault="000D3C54" w:rsidP="00B35E6F">
            <w:pPr>
              <w:rPr>
                <w:rFonts w:ascii="Arial" w:hAnsi="Arial" w:cs="Arial"/>
              </w:rPr>
            </w:pPr>
          </w:p>
          <w:p w:rsidR="000D3C54" w:rsidRPr="006F4CED" w:rsidRDefault="000D3C54" w:rsidP="00B35E6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3FCB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12</w:t>
            </w:r>
            <w:r w:rsidR="009A5DFF" w:rsidRPr="006F4CED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Мероприятие 02.02. Привлечение резидентов на территорию индустриальных парков, технопарков, промышленных площадок на долгосрочной основе </w:t>
            </w:r>
          </w:p>
        </w:tc>
        <w:tc>
          <w:tcPr>
            <w:tcW w:w="1560" w:type="dxa"/>
            <w:vMerge w:val="restart"/>
          </w:tcPr>
          <w:p w:rsidR="009A5DFF" w:rsidRPr="006F4CED" w:rsidRDefault="009E779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– 31.12.2021</w:t>
            </w: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CE1384" w:rsidRPr="006F4CED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6F4CED">
              <w:rPr>
                <w:rFonts w:ascii="Arial" w:hAnsi="Arial" w:cs="Arial"/>
                <w:color w:val="000000"/>
              </w:rPr>
              <w:t>,2%;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 Люберцы в 2021</w:t>
            </w:r>
            <w:r w:rsidR="00CE1384" w:rsidRPr="006F4CED">
              <w:rPr>
                <w:rFonts w:ascii="Arial" w:hAnsi="Arial" w:cs="Arial"/>
                <w:color w:val="000000"/>
              </w:rPr>
              <w:t xml:space="preserve"> году – 1</w:t>
            </w:r>
            <w:r w:rsidRPr="006F4CED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Площадь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территории, на которую п</w:t>
            </w:r>
            <w:r w:rsidR="00512B68" w:rsidRPr="006F4CED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6F4CED">
              <w:rPr>
                <w:rFonts w:ascii="Arial" w:hAnsi="Arial" w:cs="Arial"/>
                <w:color w:val="000000"/>
              </w:rPr>
              <w:t xml:space="preserve"> 2021году 5,6</w:t>
            </w:r>
            <w:r w:rsidRPr="006F4CED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6F4CED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6F4CED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6F4CED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9A5DFF" w:rsidRPr="006F4CED" w:rsidRDefault="009A5DFF" w:rsidP="00CB6314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02.03.</w:t>
            </w:r>
            <w:r w:rsidRPr="006F4CE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6F4CED">
              <w:rPr>
                <w:rFonts w:ascii="Arial" w:hAnsi="Arial" w:cs="Arial"/>
              </w:rPr>
              <w:t xml:space="preserve">Создание многофункциональных индустриальных парков, промышленных площадок, в том числе развитие энергетической, инженерной и транспортной инфраструктуры;- участие в </w:t>
            </w:r>
            <w:proofErr w:type="spellStart"/>
            <w:r w:rsidRPr="006F4CED">
              <w:rPr>
                <w:rFonts w:ascii="Arial" w:hAnsi="Arial" w:cs="Arial"/>
              </w:rPr>
              <w:t>выставочно</w:t>
            </w:r>
            <w:proofErr w:type="spellEnd"/>
            <w:r w:rsidRPr="006F4CED">
              <w:rPr>
                <w:rFonts w:ascii="Arial" w:hAnsi="Arial" w:cs="Arial"/>
              </w:rPr>
              <w:t xml:space="preserve">-ярмарочных мероприятиях, форумах, направленных на повышение конкурентоспособности и инвестиционной привлекательности;- организация работы с </w:t>
            </w:r>
            <w:r w:rsidRPr="006F4CED">
              <w:rPr>
                <w:rFonts w:ascii="Arial" w:hAnsi="Arial" w:cs="Arial"/>
              </w:rPr>
              <w:lastRenderedPageBreak/>
              <w:t>возможными участниками для заключения соглашений об участии сторон государственного-частного партнерства в реализации проектов;- формирование реестра реализуемых инвестиционных проектов, ввод информации в систему ЕАС ПИП</w:t>
            </w:r>
            <w:proofErr w:type="gramEnd"/>
          </w:p>
        </w:tc>
        <w:tc>
          <w:tcPr>
            <w:tcW w:w="1560" w:type="dxa"/>
            <w:vMerge w:val="restart"/>
          </w:tcPr>
          <w:p w:rsidR="009A5DFF" w:rsidRPr="006F4CED" w:rsidRDefault="009E7796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01.01.2020 – 31.12.2021</w:t>
            </w: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CE1384" w:rsidRPr="006F4CED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6F4CED">
              <w:rPr>
                <w:rFonts w:ascii="Arial" w:hAnsi="Arial" w:cs="Arial"/>
                <w:color w:val="000000"/>
              </w:rPr>
              <w:t>,2%;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 Люберцы в 2021</w:t>
            </w:r>
            <w:r w:rsidR="00CE1384" w:rsidRPr="006F4CED">
              <w:rPr>
                <w:rFonts w:ascii="Arial" w:hAnsi="Arial" w:cs="Arial"/>
                <w:color w:val="000000"/>
              </w:rPr>
              <w:t xml:space="preserve"> году – 1</w:t>
            </w:r>
            <w:r w:rsidRPr="006F4CED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Площадь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территории, на которую п</w:t>
            </w:r>
            <w:r w:rsidR="00512B68" w:rsidRPr="006F4CED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CE1384" w:rsidRPr="006F4CED">
              <w:rPr>
                <w:rFonts w:ascii="Arial" w:hAnsi="Arial" w:cs="Arial"/>
                <w:color w:val="000000"/>
              </w:rPr>
              <w:t xml:space="preserve"> 2021году 5,6</w:t>
            </w:r>
            <w:r w:rsidRPr="006F4CED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6F4CED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1.3.1</w:t>
            </w: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 w:val="restart"/>
          </w:tcPr>
          <w:p w:rsidR="009A5DFF" w:rsidRPr="006F4CED" w:rsidRDefault="009A5DFF" w:rsidP="00CB6314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r w:rsidRPr="006F4CED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 02.03.01 Проведение конкурсов, организация работы с возможными участниками для заключения соглашений  с частными инвесторами для реализации проектов местного и иного значения на территории городского округа Люберцы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01.01.2021</w:t>
            </w:r>
            <w:r w:rsidR="009E7796" w:rsidRPr="006F4CED">
              <w:rPr>
                <w:rFonts w:ascii="Arial" w:hAnsi="Arial" w:cs="Arial"/>
                <w:color w:val="000000"/>
              </w:rPr>
              <w:t xml:space="preserve"> – 31.12.2021</w:t>
            </w: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0245BA">
            <w:pPr>
              <w:ind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6F4CED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CE1384" w:rsidRPr="006F4CED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6F4CED">
              <w:rPr>
                <w:rFonts w:ascii="Arial" w:hAnsi="Arial" w:cs="Arial"/>
                <w:color w:val="000000"/>
              </w:rPr>
              <w:t>,2%;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 Люберцы в 2021</w:t>
            </w:r>
            <w:r w:rsidR="000C0236" w:rsidRPr="006F4CED">
              <w:rPr>
                <w:rFonts w:ascii="Arial" w:hAnsi="Arial" w:cs="Arial"/>
                <w:color w:val="000000"/>
              </w:rPr>
              <w:t xml:space="preserve"> году – 1</w:t>
            </w:r>
            <w:r w:rsidRPr="006F4CED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Площадь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территории, на которую п</w:t>
            </w:r>
            <w:r w:rsidR="00512B68" w:rsidRPr="006F4CED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6F4CED">
              <w:rPr>
                <w:rFonts w:ascii="Arial" w:hAnsi="Arial" w:cs="Arial"/>
                <w:color w:val="000000"/>
              </w:rPr>
              <w:t xml:space="preserve"> 2021году 5,6</w:t>
            </w:r>
            <w:r w:rsidRPr="006F4CED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6F4CED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CB6314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1.4</w:t>
            </w:r>
          </w:p>
        </w:tc>
        <w:tc>
          <w:tcPr>
            <w:tcW w:w="2198" w:type="dxa"/>
            <w:vMerge w:val="restart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02.04.</w:t>
            </w:r>
          </w:p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>Заключение договоров купли-продажи (долгосрочной аренды) земельных участков/помещений для организации производственной деятельности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– 31.12.2024</w:t>
            </w: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0C0236" w:rsidRPr="006F4CED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6F4CED">
              <w:rPr>
                <w:rFonts w:ascii="Arial" w:hAnsi="Arial" w:cs="Arial"/>
                <w:color w:val="000000"/>
              </w:rPr>
              <w:t>,2%;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 Люберцы в 2021</w:t>
            </w:r>
            <w:r w:rsidR="000C0236" w:rsidRPr="006F4CED">
              <w:rPr>
                <w:rFonts w:ascii="Arial" w:hAnsi="Arial" w:cs="Arial"/>
                <w:color w:val="000000"/>
              </w:rPr>
              <w:t xml:space="preserve"> году – 1</w:t>
            </w:r>
            <w:r w:rsidRPr="006F4CED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Площадь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территории, на которую п</w:t>
            </w:r>
            <w:r w:rsidR="00512B68" w:rsidRPr="006F4CED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6F4CED">
              <w:rPr>
                <w:rFonts w:ascii="Arial" w:hAnsi="Arial" w:cs="Arial"/>
                <w:color w:val="000000"/>
              </w:rPr>
              <w:t xml:space="preserve"> 2021году 5,6</w:t>
            </w:r>
            <w:r w:rsidRPr="006F4CED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6F4CED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1.4.1</w:t>
            </w:r>
          </w:p>
        </w:tc>
        <w:tc>
          <w:tcPr>
            <w:tcW w:w="2198" w:type="dxa"/>
            <w:vMerge w:val="restart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r w:rsidRPr="006F4CED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 02.04.01 </w:t>
            </w:r>
            <w:r w:rsidRPr="006F4CED">
              <w:rPr>
                <w:rFonts w:ascii="Arial" w:hAnsi="Arial" w:cs="Arial"/>
              </w:rPr>
              <w:t xml:space="preserve">Заключение соглашений о строительстве объекта местного значения, договоров аренды земельных участков, находящихся в муниципальной собственности или государственная собственность на которые не разграничена, без проведения торгов, для размещения на таких земельных участках объектов местного значения в сфере оказания </w:t>
            </w:r>
            <w:r w:rsidRPr="006F4CED">
              <w:rPr>
                <w:rFonts w:ascii="Arial" w:hAnsi="Arial" w:cs="Arial"/>
              </w:rPr>
              <w:lastRenderedPageBreak/>
              <w:t>спортивно-оздоровительных услуг, услуг общественных бань, домов быта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0C0236" w:rsidRPr="006F4CED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6F4CED">
              <w:rPr>
                <w:rFonts w:ascii="Arial" w:hAnsi="Arial" w:cs="Arial"/>
                <w:color w:val="000000"/>
              </w:rPr>
              <w:t>,2%;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 Люберцы в 2021</w:t>
            </w:r>
            <w:r w:rsidR="000C0236" w:rsidRPr="006F4CED">
              <w:rPr>
                <w:rFonts w:ascii="Arial" w:hAnsi="Arial" w:cs="Arial"/>
                <w:color w:val="000000"/>
              </w:rPr>
              <w:t xml:space="preserve"> году – 1</w:t>
            </w:r>
            <w:r w:rsidRPr="006F4CED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Площадь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территории, на которую п</w:t>
            </w:r>
            <w:r w:rsidR="00512B68" w:rsidRPr="006F4CED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6F4CED">
              <w:rPr>
                <w:rFonts w:ascii="Arial" w:hAnsi="Arial" w:cs="Arial"/>
                <w:color w:val="000000"/>
              </w:rPr>
              <w:t xml:space="preserve"> 2021году 5,6</w:t>
            </w:r>
            <w:r w:rsidRPr="006F4CED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6F4CED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1.5</w:t>
            </w:r>
          </w:p>
        </w:tc>
        <w:tc>
          <w:tcPr>
            <w:tcW w:w="2198" w:type="dxa"/>
            <w:vMerge w:val="restart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>Мероприятие 02.05. Создание многофункциональных индустриальных парков, технопарков, промышленных площадок</w:t>
            </w:r>
          </w:p>
        </w:tc>
        <w:tc>
          <w:tcPr>
            <w:tcW w:w="1560" w:type="dxa"/>
            <w:vMerge w:val="restart"/>
          </w:tcPr>
          <w:p w:rsidR="009A5DFF" w:rsidRPr="006F4CED" w:rsidRDefault="00E153F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– 31.12.2021</w:t>
            </w: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</w:t>
            </w:r>
            <w:r w:rsidR="000C0236" w:rsidRPr="006F4CED">
              <w:rPr>
                <w:rFonts w:ascii="Arial" w:hAnsi="Arial" w:cs="Arial"/>
                <w:color w:val="000000"/>
              </w:rPr>
              <w:t>ышленных площадок в 2021 году 57</w:t>
            </w:r>
            <w:r w:rsidRPr="006F4CED">
              <w:rPr>
                <w:rFonts w:ascii="Arial" w:hAnsi="Arial" w:cs="Arial"/>
                <w:color w:val="000000"/>
              </w:rPr>
              <w:t>,2%;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 Люберцы в 2021</w:t>
            </w:r>
            <w:r w:rsidR="000C0236" w:rsidRPr="006F4CED">
              <w:rPr>
                <w:rFonts w:ascii="Arial" w:hAnsi="Arial" w:cs="Arial"/>
                <w:color w:val="000000"/>
              </w:rPr>
              <w:t xml:space="preserve"> году – 1</w:t>
            </w:r>
            <w:r w:rsidRPr="006F4CED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Площадь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территории, на которую п</w:t>
            </w:r>
            <w:r w:rsidR="00512B68" w:rsidRPr="006F4CED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="000C0236" w:rsidRPr="006F4CED">
              <w:rPr>
                <w:rFonts w:ascii="Arial" w:hAnsi="Arial" w:cs="Arial"/>
                <w:color w:val="000000"/>
              </w:rPr>
              <w:t xml:space="preserve"> 2021году 5,6</w:t>
            </w:r>
            <w:r w:rsidRPr="006F4CED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6F4CED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1.6</w:t>
            </w:r>
          </w:p>
        </w:tc>
        <w:tc>
          <w:tcPr>
            <w:tcW w:w="2198" w:type="dxa"/>
            <w:vMerge w:val="restart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02.06.</w:t>
            </w:r>
          </w:p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>Поиск инвесторов, подготовка коммерческих предложений; организация мероприятий с презентацией муниципального образования; проведение личных встреч Главы с представителями бизнеса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в</w:t>
            </w:r>
            <w:r w:rsidR="000C0236" w:rsidRPr="006F4CED">
              <w:rPr>
                <w:rFonts w:ascii="Arial" w:hAnsi="Arial" w:cs="Arial"/>
                <w:color w:val="000000"/>
              </w:rPr>
              <w:t xml:space="preserve"> 2021 году 57</w:t>
            </w:r>
            <w:r w:rsidRPr="006F4CED">
              <w:rPr>
                <w:rFonts w:ascii="Arial" w:hAnsi="Arial" w:cs="Arial"/>
                <w:color w:val="000000"/>
              </w:rPr>
              <w:t>,2%;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промышленных площадок на территории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 Люберцы в 2021</w:t>
            </w:r>
            <w:r w:rsidR="000C0236" w:rsidRPr="006F4CED">
              <w:rPr>
                <w:rFonts w:ascii="Arial" w:hAnsi="Arial" w:cs="Arial"/>
                <w:color w:val="000000"/>
              </w:rPr>
              <w:t xml:space="preserve"> году – 1</w:t>
            </w:r>
            <w:r w:rsidRPr="006F4CED">
              <w:rPr>
                <w:rFonts w:ascii="Arial" w:hAnsi="Arial" w:cs="Arial"/>
                <w:color w:val="000000"/>
              </w:rPr>
              <w:t xml:space="preserve"> ед.;</w:t>
            </w:r>
          </w:p>
          <w:p w:rsidR="009A5DFF" w:rsidRPr="006F4CED" w:rsidRDefault="009A5DFF" w:rsidP="009A5DFF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Площадь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территории, на которую п</w:t>
            </w:r>
            <w:r w:rsidR="00512B68" w:rsidRPr="006F4CED">
              <w:rPr>
                <w:rFonts w:ascii="Arial" w:hAnsi="Arial" w:cs="Arial"/>
                <w:color w:val="000000"/>
              </w:rPr>
              <w:t>ривлечены новые резиденты в</w:t>
            </w:r>
            <w:r w:rsidRPr="006F4CED">
              <w:rPr>
                <w:rFonts w:ascii="Arial" w:hAnsi="Arial" w:cs="Arial"/>
                <w:color w:val="000000"/>
              </w:rPr>
              <w:t xml:space="preserve"> 2021го</w:t>
            </w:r>
            <w:r w:rsidR="000C0236" w:rsidRPr="006F4CED">
              <w:rPr>
                <w:rFonts w:ascii="Arial" w:hAnsi="Arial" w:cs="Arial"/>
                <w:color w:val="000000"/>
              </w:rPr>
              <w:t>ду 5,6</w:t>
            </w:r>
            <w:r w:rsidRPr="006F4CED">
              <w:rPr>
                <w:rFonts w:ascii="Arial" w:hAnsi="Arial" w:cs="Arial"/>
                <w:color w:val="000000"/>
              </w:rPr>
              <w:t xml:space="preserve"> га; Количество многофункциональных индустриальных парков, технологических парков, промышленных площадок в 2021 году-0 ед.; Объем инвестиций, привлеченных в основной капитал (без учета бюджетных инвестиций), на душу населения к 2024 году </w:t>
            </w:r>
            <w:r w:rsidR="004F433F" w:rsidRPr="006F4CED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.;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ассигнований федерального бюджета  за отчетный период (прошедший год) к 2024 году 101,5 %. Количество созданных рабочих мест к 2024 году 1880 ед.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2.</w:t>
            </w:r>
          </w:p>
        </w:tc>
        <w:tc>
          <w:tcPr>
            <w:tcW w:w="2198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Основное мероприятие 07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6F4CED" w:rsidRDefault="009A5DFF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6F4CED" w:rsidRDefault="009A5DFF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Количество созданных рабочих мест в 2024 году 1880 ед.;</w:t>
            </w:r>
          </w:p>
          <w:p w:rsidR="009A5DFF" w:rsidRPr="006F4CED" w:rsidRDefault="009A5DFF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6F4CED">
              <w:rPr>
                <w:rFonts w:ascii="Arial" w:hAnsi="Arial" w:cs="Arial"/>
              </w:rPr>
              <w:t>несырьевых</w:t>
            </w:r>
            <w:proofErr w:type="spellEnd"/>
            <w:r w:rsidRPr="006F4CED">
              <w:rPr>
                <w:rFonts w:ascii="Arial" w:hAnsi="Arial" w:cs="Arial"/>
              </w:rPr>
              <w:t xml:space="preserve"> отраслях экономики в 2020 году 3,3%.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198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 xml:space="preserve">Мероприятие </w:t>
            </w:r>
            <w:r w:rsidRPr="006F4CED">
              <w:rPr>
                <w:rFonts w:ascii="Arial" w:hAnsi="Arial" w:cs="Arial"/>
              </w:rPr>
              <w:lastRenderedPageBreak/>
              <w:t>07.01. Проведение мероприятий по погашению задолженности по выплате заработной платы в Московской области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01.01.2020 –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31.12.2024</w:t>
            </w: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Задолженность по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выплате заработной платы «Зарплата без долгов»  к 2024 году – 0 рублей, 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6F4CED" w:rsidRDefault="009A5DFF" w:rsidP="00570E2D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2198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07.03.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– 31.12.2024</w:t>
            </w: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ва в 2024 году 103,1%;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2.3</w:t>
            </w:r>
          </w:p>
        </w:tc>
        <w:tc>
          <w:tcPr>
            <w:tcW w:w="2198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07.04.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>Создание и открытие новых промышленных предприятий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8325F6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2198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Мероприятие </w:t>
            </w:r>
            <w:r w:rsidRPr="006F4CED">
              <w:rPr>
                <w:rFonts w:ascii="Arial" w:hAnsi="Arial" w:cs="Arial"/>
              </w:rPr>
              <w:lastRenderedPageBreak/>
              <w:t>07.05.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>Заключение трехстороннего соглашения об увеличении заработной платы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01.01.2020 –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31.12.2024</w:t>
            </w: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45578C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Задолженность по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выплате заработной платы «Зарплата без долгов»  к 2024 году – 0 рублей, 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2198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07.06.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>Увеличение числа работников прошедших обучение, за счет чего повысилась квалификация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ва в 2024 году 103,1%;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2.6</w:t>
            </w: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07.07.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</w:rPr>
              <w:t>Увеличение предприятий с высокопроизводительными рабочими местами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– 31.12.2024</w:t>
            </w: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9A5DFF" w:rsidRPr="006F4CED" w:rsidRDefault="009A5DFF" w:rsidP="00DC6A80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Производительность труда в базовых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несырьевых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 xml:space="preserve"> отраслях экономики в 2020 году 3,3%.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3.</w:t>
            </w:r>
          </w:p>
          <w:p w:rsidR="009A5DFF" w:rsidRPr="006F4CED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Основное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мероприятие 10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Проведение конкурсного отбора лучших концепций по развитию территорий и дальнейшая реализация концепций победителей конкурса</w:t>
            </w:r>
          </w:p>
        </w:tc>
        <w:tc>
          <w:tcPr>
            <w:tcW w:w="1560" w:type="dxa"/>
            <w:vMerge w:val="restart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01.01.2020 –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31.12.2024</w:t>
            </w: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DC6A80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410" w:type="dxa"/>
            <w:vMerge w:val="restart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 xml:space="preserve">Объем инвестиций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в основной капитал, за исключением инвестиций инфраструктурных монополий (федеральные проекты) и бюджетных ассигнов</w:t>
            </w:r>
            <w:r w:rsidR="000C0236" w:rsidRPr="006F4CED">
              <w:rPr>
                <w:rFonts w:ascii="Arial" w:hAnsi="Arial" w:cs="Arial"/>
                <w:color w:val="000000"/>
              </w:rPr>
              <w:t>аний федерального бюджета в 2021 году 20719005,34</w:t>
            </w:r>
            <w:r w:rsidRPr="006F4CE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Объем инвестиций, привлеченных в основной капитал (без учета бюджетных инвестиций), на душу населения к 2024 году </w:t>
            </w:r>
            <w:r w:rsidR="007F75CC" w:rsidRPr="006F4CED">
              <w:rPr>
                <w:rFonts w:ascii="Arial" w:hAnsi="Arial" w:cs="Arial"/>
                <w:color w:val="000000"/>
              </w:rPr>
              <w:t xml:space="preserve">66,60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;</w:t>
            </w:r>
          </w:p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</w:t>
            </w:r>
            <w:r w:rsidR="000616EE" w:rsidRPr="006F4CED">
              <w:rPr>
                <w:rFonts w:ascii="Arial" w:hAnsi="Arial" w:cs="Arial"/>
                <w:color w:val="000000"/>
              </w:rPr>
              <w:t>ов, промышленных площадок в 2021</w:t>
            </w:r>
            <w:r w:rsidRPr="006F4CED">
              <w:rPr>
                <w:rFonts w:ascii="Arial" w:hAnsi="Arial" w:cs="Arial"/>
                <w:color w:val="000000"/>
              </w:rPr>
              <w:t xml:space="preserve"> году – 0ед. Темп роста (индекс роста) физического объема инвестиций в основной капитал, за исключением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инвестиций инфраструктурных монополий (федеральные проекты) и бюджетных ассигнований федерального бюджета» за отчетный период (прошедший год) к 2024 году – 101,5%</w:t>
            </w: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hideMark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97B44" w:rsidRPr="006F4CED" w:rsidTr="006F4CED">
        <w:trPr>
          <w:trHeight w:val="20"/>
        </w:trPr>
        <w:tc>
          <w:tcPr>
            <w:tcW w:w="496" w:type="dxa"/>
            <w:vMerge w:val="restart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3.</w:t>
            </w:r>
            <w:r w:rsidRPr="006F4CED">
              <w:rPr>
                <w:rFonts w:ascii="Arial" w:hAnsi="Arial" w:cs="Arial"/>
                <w:color w:val="000000"/>
                <w:lang w:val="en-US"/>
              </w:rPr>
              <w:t>1</w:t>
            </w: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 w:val="restart"/>
          </w:tcPr>
          <w:p w:rsidR="00097B44" w:rsidRPr="006F4CED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Мероприятие 10.01 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1560" w:type="dxa"/>
            <w:vMerge w:val="restart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01.01.2020 -31.12.2020</w:t>
            </w: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 w:val="restart"/>
          </w:tcPr>
          <w:p w:rsidR="00097B44" w:rsidRPr="006F4CED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</w:t>
            </w:r>
            <w:r w:rsidR="000C0236" w:rsidRPr="006F4CED">
              <w:rPr>
                <w:rFonts w:ascii="Arial" w:hAnsi="Arial" w:cs="Arial"/>
                <w:color w:val="000000"/>
              </w:rPr>
              <w:t>аний федерального бюджета в 2021</w:t>
            </w:r>
            <w:r w:rsidRPr="006F4CED">
              <w:rPr>
                <w:rFonts w:ascii="Arial" w:hAnsi="Arial" w:cs="Arial"/>
                <w:color w:val="000000"/>
              </w:rPr>
              <w:t xml:space="preserve"> году </w:t>
            </w:r>
            <w:r w:rsidR="000C0236" w:rsidRPr="006F4CED">
              <w:rPr>
                <w:rFonts w:ascii="Arial" w:hAnsi="Arial" w:cs="Arial"/>
                <w:color w:val="000000"/>
              </w:rPr>
              <w:t xml:space="preserve">20719005,34 </w:t>
            </w:r>
            <w:proofErr w:type="spellStart"/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6F4CED">
              <w:rPr>
                <w:rFonts w:ascii="Arial" w:hAnsi="Arial" w:cs="Arial"/>
                <w:color w:val="000000"/>
              </w:rPr>
              <w:t>.</w:t>
            </w:r>
          </w:p>
          <w:p w:rsidR="00097B44" w:rsidRPr="006F4CED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Объем инвестиций, привлеченных в основной капитал (без учета бюджетных инвестиций), на душу населения к 2024 году </w:t>
            </w:r>
            <w:r w:rsidR="007F75CC" w:rsidRPr="006F4CED">
              <w:rPr>
                <w:rFonts w:ascii="Arial" w:hAnsi="Arial" w:cs="Arial"/>
                <w:color w:val="000000"/>
              </w:rPr>
              <w:t xml:space="preserve">66,60 </w:t>
            </w:r>
            <w:r w:rsidRPr="006F4CE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6F4CE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6F4CED">
              <w:rPr>
                <w:rFonts w:ascii="Arial" w:hAnsi="Arial" w:cs="Arial"/>
                <w:color w:val="000000"/>
              </w:rPr>
              <w:t>уб;</w:t>
            </w:r>
          </w:p>
          <w:p w:rsidR="00097B44" w:rsidRPr="006F4CED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Количество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многофункциональных индустриальных парков, технологических парк</w:t>
            </w:r>
            <w:r w:rsidR="000616EE" w:rsidRPr="006F4CED">
              <w:rPr>
                <w:rFonts w:ascii="Arial" w:hAnsi="Arial" w:cs="Arial"/>
                <w:color w:val="000000"/>
              </w:rPr>
              <w:t>ов, промышленных площадок в 2021</w:t>
            </w:r>
            <w:r w:rsidRPr="006F4CED">
              <w:rPr>
                <w:rFonts w:ascii="Arial" w:hAnsi="Arial" w:cs="Arial"/>
                <w:color w:val="000000"/>
              </w:rPr>
              <w:t xml:space="preserve"> году – 0ед.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за отчетный период (прошедший год) к 2024 году – 101,5%</w:t>
            </w:r>
          </w:p>
        </w:tc>
      </w:tr>
      <w:tr w:rsidR="00097B44" w:rsidRPr="006F4CED" w:rsidTr="006F4CED">
        <w:trPr>
          <w:trHeight w:val="20"/>
        </w:trPr>
        <w:tc>
          <w:tcPr>
            <w:tcW w:w="496" w:type="dxa"/>
            <w:vMerge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097B44" w:rsidRPr="006F4CED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097B44" w:rsidRPr="006F4CED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097B44" w:rsidRPr="006F4CED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97B44" w:rsidRPr="006F4CED" w:rsidTr="006F4CED">
        <w:trPr>
          <w:trHeight w:val="20"/>
        </w:trPr>
        <w:tc>
          <w:tcPr>
            <w:tcW w:w="496" w:type="dxa"/>
            <w:vMerge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097B44" w:rsidRPr="006F4CED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097B44" w:rsidRPr="006F4CED" w:rsidRDefault="00097B44" w:rsidP="00411F88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097B44" w:rsidRPr="006F4CED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097B44" w:rsidRPr="006F4CED" w:rsidRDefault="00097B4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ИТОГО ПО ПОДПРОГРАММЕ</w:t>
            </w: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0D3C54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12</w:t>
            </w:r>
            <w:r w:rsidR="009A5DFF" w:rsidRPr="006F4CED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4F65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0D3C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</w:t>
            </w:r>
          </w:p>
        </w:tc>
        <w:tc>
          <w:tcPr>
            <w:tcW w:w="1985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Х</w:t>
            </w: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 w:val="restart"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Х</w:t>
            </w: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9A5DFF" w:rsidRPr="006F4CED" w:rsidRDefault="009A5DFF" w:rsidP="007D2020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0D3C54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EF0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бюджета </w:t>
            </w:r>
            <w:r w:rsidRPr="006F4CED">
              <w:rPr>
                <w:rFonts w:ascii="Arial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0D3C54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lastRenderedPageBreak/>
              <w:t>12</w:t>
            </w:r>
            <w:r w:rsidR="009A5DFF" w:rsidRPr="006F4CED">
              <w:rPr>
                <w:rFonts w:ascii="Arial" w:hAnsi="Arial" w:cs="Arial"/>
                <w:color w:val="000000"/>
              </w:rPr>
              <w:t>00,00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400,0</w:t>
            </w:r>
          </w:p>
        </w:tc>
        <w:tc>
          <w:tcPr>
            <w:tcW w:w="1985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A5DFF" w:rsidRPr="006F4CED" w:rsidTr="006F4CED">
        <w:trPr>
          <w:trHeight w:val="20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  <w:tcBorders>
              <w:bottom w:val="single" w:sz="4" w:space="0" w:color="000000"/>
            </w:tcBorders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9A5DFF" w:rsidRPr="006F4CED" w:rsidRDefault="009A5DFF" w:rsidP="007D2020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9A5DFF" w:rsidRPr="006F4CED" w:rsidRDefault="009A5DFF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9A5DFF" w:rsidRPr="006F4CED" w:rsidRDefault="009A5DF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E10C10" w:rsidRPr="006F4CED" w:rsidRDefault="004F65FF" w:rsidP="004F65FF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u w:val="single"/>
        </w:rPr>
      </w:pPr>
      <w:r w:rsidRPr="006F4CED">
        <w:rPr>
          <w:rFonts w:ascii="Arial" w:hAnsi="Arial" w:cs="Arial"/>
          <w:u w:val="single"/>
        </w:rPr>
        <w:t xml:space="preserve"> </w:t>
      </w:r>
      <w:r w:rsidR="00E10C10" w:rsidRPr="006F4CED">
        <w:rPr>
          <w:rFonts w:ascii="Arial" w:hAnsi="Arial" w:cs="Arial"/>
          <w:u w:val="single"/>
        </w:rPr>
        <w:t>Приложение 3</w:t>
      </w:r>
    </w:p>
    <w:p w:rsidR="000D2917" w:rsidRPr="006F4CED" w:rsidRDefault="000D2917" w:rsidP="00B4131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6F4CED">
        <w:rPr>
          <w:rFonts w:ascii="Arial" w:hAnsi="Arial" w:cs="Arial"/>
        </w:rPr>
        <w:t>к программе «Предпринимательство»</w:t>
      </w:r>
    </w:p>
    <w:p w:rsidR="00E10C10" w:rsidRPr="006F4CED" w:rsidRDefault="00E10C10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214E1" w:rsidRPr="006F4CED" w:rsidRDefault="007214E1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 xml:space="preserve">Паспорт подпрограммы </w:t>
      </w:r>
      <w:r w:rsidR="00B20373" w:rsidRPr="006F4CED">
        <w:rPr>
          <w:rFonts w:ascii="Arial" w:hAnsi="Arial" w:cs="Arial"/>
          <w:b/>
        </w:rPr>
        <w:t>2</w:t>
      </w:r>
      <w:r w:rsidR="006752E3" w:rsidRPr="006F4CED">
        <w:rPr>
          <w:rFonts w:ascii="Arial" w:hAnsi="Arial" w:cs="Arial"/>
          <w:b/>
        </w:rPr>
        <w:t xml:space="preserve"> </w:t>
      </w:r>
      <w:r w:rsidRPr="006F4CED">
        <w:rPr>
          <w:rFonts w:ascii="Arial" w:hAnsi="Arial" w:cs="Arial"/>
          <w:b/>
        </w:rPr>
        <w:t>«Развитие конкуренции»</w:t>
      </w:r>
    </w:p>
    <w:p w:rsidR="007214E1" w:rsidRPr="006F4CED" w:rsidRDefault="007214E1" w:rsidP="007214E1">
      <w:pPr>
        <w:rPr>
          <w:rFonts w:ascii="Arial" w:hAnsi="Arial" w:cs="Arial"/>
        </w:rPr>
      </w:pPr>
    </w:p>
    <w:tbl>
      <w:tblPr>
        <w:tblW w:w="141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968"/>
        <w:gridCol w:w="991"/>
        <w:gridCol w:w="1018"/>
        <w:gridCol w:w="992"/>
        <w:gridCol w:w="992"/>
        <w:gridCol w:w="992"/>
      </w:tblGrid>
      <w:tr w:rsidR="007214E1" w:rsidRPr="006F4CED" w:rsidTr="00AC40D3">
        <w:trPr>
          <w:trHeight w:val="2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6F4CED" w:rsidRDefault="007214E1" w:rsidP="007214E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Муниципальный заказчик подпрограммы       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6F4CED" w:rsidRDefault="00D20CAC" w:rsidP="007214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</w:tr>
      <w:tr w:rsidR="007214E1" w:rsidRPr="006F4CED" w:rsidTr="00AC40D3">
        <w:trPr>
          <w:trHeight w:val="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6F4CED" w:rsidRDefault="007214E1" w:rsidP="006752E3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Источники</w:t>
            </w:r>
            <w:r w:rsidR="006752E3" w:rsidRPr="006F4CED">
              <w:rPr>
                <w:rFonts w:ascii="Arial" w:hAnsi="Arial" w:cs="Arial"/>
              </w:rPr>
              <w:t xml:space="preserve"> </w:t>
            </w:r>
            <w:r w:rsidRPr="006F4CED">
              <w:rPr>
                <w:rFonts w:ascii="Arial" w:hAnsi="Arial" w:cs="Arial"/>
              </w:rPr>
              <w:t>финансирования</w:t>
            </w:r>
            <w:r w:rsidR="006752E3" w:rsidRPr="006F4CED">
              <w:rPr>
                <w:rFonts w:ascii="Arial" w:hAnsi="Arial" w:cs="Arial"/>
              </w:rPr>
              <w:t xml:space="preserve"> подпрограммы по </w:t>
            </w:r>
            <w:r w:rsidRPr="006F4CED">
              <w:rPr>
                <w:rFonts w:ascii="Arial" w:hAnsi="Arial" w:cs="Arial"/>
              </w:rPr>
              <w:t>годам реализации и</w:t>
            </w:r>
            <w:r w:rsidR="006752E3" w:rsidRPr="006F4CED">
              <w:rPr>
                <w:rFonts w:ascii="Arial" w:hAnsi="Arial" w:cs="Arial"/>
              </w:rPr>
              <w:t xml:space="preserve"> </w:t>
            </w:r>
            <w:r w:rsidRPr="006F4CED">
              <w:rPr>
                <w:rFonts w:ascii="Arial" w:hAnsi="Arial" w:cs="Arial"/>
              </w:rPr>
              <w:t>главным распорядителям бюджетных средств,</w:t>
            </w:r>
            <w:r w:rsidR="006752E3" w:rsidRPr="006F4CED">
              <w:rPr>
                <w:rFonts w:ascii="Arial" w:hAnsi="Arial" w:cs="Arial"/>
              </w:rPr>
              <w:t xml:space="preserve"> </w:t>
            </w:r>
            <w:r w:rsidRPr="006F4CED">
              <w:rPr>
                <w:rFonts w:ascii="Arial" w:hAnsi="Arial" w:cs="Arial"/>
              </w:rPr>
              <w:t xml:space="preserve">в том числе по </w:t>
            </w:r>
            <w:r w:rsidR="00993906" w:rsidRPr="006F4CED">
              <w:rPr>
                <w:rFonts w:ascii="Arial" w:hAnsi="Arial" w:cs="Arial"/>
              </w:rPr>
              <w:t>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6F4CED" w:rsidRDefault="007214E1" w:rsidP="007214E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6F4CED" w:rsidRDefault="007214E1" w:rsidP="007214E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7214E1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Расходы (тыс. рублей)</w:t>
            </w:r>
          </w:p>
        </w:tc>
      </w:tr>
      <w:tr w:rsidR="007214E1" w:rsidRPr="006F4CED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6F4CED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6F4CED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6F4CED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AC40D3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AC40D3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2020</w:t>
            </w:r>
            <w:r w:rsidR="007214E1" w:rsidRPr="006F4CE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AC40D3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2021</w:t>
            </w:r>
            <w:r w:rsidR="007214E1" w:rsidRPr="006F4CE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AC40D3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2022 </w:t>
            </w:r>
            <w:r w:rsidR="007214E1"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AC40D3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2023</w:t>
            </w:r>
            <w:r w:rsidR="007214E1" w:rsidRPr="006F4CE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AC40D3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2024 год</w:t>
            </w:r>
          </w:p>
        </w:tc>
      </w:tr>
      <w:tr w:rsidR="007214E1" w:rsidRPr="006F4CED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6F4CED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6F4CED" w:rsidRDefault="007214E1" w:rsidP="007214E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6F4CED" w:rsidRDefault="007214E1" w:rsidP="007214E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7214E1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  <w:r w:rsidR="00D5315A" w:rsidRPr="006F4CED">
              <w:rPr>
                <w:rFonts w:ascii="Arial" w:hAnsi="Arial" w:cs="Arial"/>
              </w:rPr>
              <w:t>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7214E1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  <w:r w:rsidR="00D5315A" w:rsidRPr="006F4CED">
              <w:rPr>
                <w:rFonts w:ascii="Arial" w:hAnsi="Arial" w:cs="Arial"/>
              </w:rPr>
              <w:t>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7214E1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  <w:r w:rsidR="00D5315A" w:rsidRPr="006F4CED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7214E1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  <w:r w:rsidR="00D5315A" w:rsidRPr="006F4CED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7214E1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  <w:r w:rsidR="00D5315A" w:rsidRPr="006F4CED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6F4CED" w:rsidRDefault="007214E1" w:rsidP="006752E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</w:t>
            </w:r>
            <w:r w:rsidR="00D5315A" w:rsidRPr="006F4CED">
              <w:rPr>
                <w:rFonts w:ascii="Arial" w:hAnsi="Arial" w:cs="Arial"/>
              </w:rPr>
              <w:t>,00</w:t>
            </w:r>
          </w:p>
        </w:tc>
      </w:tr>
      <w:tr w:rsidR="00D5315A" w:rsidRPr="006F4CED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9E1C6F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  <w:tr w:rsidR="00D5315A" w:rsidRPr="006F4CED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9E1C6F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  <w:tr w:rsidR="00D5315A" w:rsidRPr="006F4CED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7214E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  <w:tr w:rsidR="00D5315A" w:rsidRPr="006F4CED" w:rsidTr="00AC40D3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AC40D3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Внебюджетные </w:t>
            </w:r>
            <w:r w:rsidR="00AC40D3" w:rsidRPr="006F4CED">
              <w:rPr>
                <w:rFonts w:ascii="Arial" w:hAnsi="Arial" w:cs="Arial"/>
              </w:rPr>
              <w:t>средства</w:t>
            </w:r>
          </w:p>
          <w:p w:rsidR="00AC40D3" w:rsidRPr="006F4CED" w:rsidRDefault="00AC40D3" w:rsidP="00AC40D3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</w:tbl>
    <w:p w:rsidR="00486797" w:rsidRPr="006F4CED" w:rsidRDefault="00486797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214E1" w:rsidRPr="006F4CED" w:rsidRDefault="00D81BBD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4CED">
        <w:rPr>
          <w:rFonts w:ascii="Arial" w:hAnsi="Arial" w:cs="Arial"/>
          <w:sz w:val="24"/>
          <w:szCs w:val="24"/>
        </w:rPr>
        <w:t xml:space="preserve">2.1 </w:t>
      </w:r>
      <w:r w:rsidR="007214E1" w:rsidRPr="006F4CED">
        <w:rPr>
          <w:rFonts w:ascii="Arial" w:hAnsi="Arial" w:cs="Arial"/>
          <w:sz w:val="24"/>
          <w:szCs w:val="24"/>
        </w:rPr>
        <w:t>Характеристика сферы реализации подпрограммы</w:t>
      </w:r>
      <w:r w:rsidR="00F32FE3" w:rsidRPr="006F4CED">
        <w:rPr>
          <w:rFonts w:ascii="Arial" w:hAnsi="Arial" w:cs="Arial"/>
          <w:sz w:val="24"/>
          <w:szCs w:val="24"/>
        </w:rPr>
        <w:t xml:space="preserve">, </w:t>
      </w:r>
      <w:r w:rsidR="00182D1A" w:rsidRPr="006F4CED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7214E1" w:rsidRPr="006F4CED" w:rsidRDefault="007214E1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D20CAC" w:rsidRPr="006F4CE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E91F49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 xml:space="preserve">местного самоуправления, основанных на разделении полномочий между уровнями </w:t>
      </w:r>
      <w:r w:rsidRPr="006F4CED">
        <w:rPr>
          <w:rFonts w:ascii="Arial" w:hAnsi="Arial" w:cs="Arial"/>
          <w:color w:val="000000"/>
        </w:rPr>
        <w:lastRenderedPageBreak/>
        <w:t>власти, применении методов стратегического планирования, управления по</w:t>
      </w:r>
      <w:r w:rsidR="00E91F49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D20CAC" w:rsidRPr="006F4CE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D20CAC" w:rsidRPr="006F4CE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460C8F" w:rsidRPr="006F4CED">
        <w:rPr>
          <w:rFonts w:ascii="Arial" w:hAnsi="Arial" w:cs="Arial"/>
          <w:color w:val="000000"/>
        </w:rPr>
        <w:t>1</w:t>
      </w:r>
      <w:r w:rsidR="00A045C8" w:rsidRPr="006F4CED">
        <w:rPr>
          <w:rFonts w:ascii="Arial" w:hAnsi="Arial" w:cs="Arial"/>
          <w:color w:val="000000"/>
        </w:rPr>
        <w:t>03</w:t>
      </w:r>
      <w:r w:rsidR="00460C8F" w:rsidRPr="006F4CED">
        <w:rPr>
          <w:rFonts w:ascii="Arial" w:hAnsi="Arial" w:cs="Arial"/>
          <w:color w:val="000000"/>
        </w:rPr>
        <w:t xml:space="preserve"> </w:t>
      </w:r>
      <w:r w:rsidRPr="006F4CED">
        <w:rPr>
          <w:rFonts w:ascii="Arial" w:hAnsi="Arial" w:cs="Arial"/>
          <w:color w:val="000000"/>
        </w:rPr>
        <w:t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DF2FB5" w:rsidRPr="006F4CED">
        <w:rPr>
          <w:rFonts w:ascii="Arial" w:hAnsi="Arial" w:cs="Arial"/>
          <w:color w:val="000000"/>
        </w:rPr>
        <w:t xml:space="preserve"> – Федеральный закон  № 44-ФЗ).</w:t>
      </w:r>
    </w:p>
    <w:p w:rsidR="00D20CAC" w:rsidRPr="006F4CE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</w:t>
      </w:r>
      <w:proofErr w:type="gramStart"/>
      <w:r w:rsidRPr="006F4CED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6F4CED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D20CAC" w:rsidRPr="006F4CE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6F4CED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E91F49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  наделен  Орган по контролю в сфере закупок товаров, работ, услуг муниципального</w:t>
      </w:r>
      <w:proofErr w:type="gramEnd"/>
      <w:r w:rsidRPr="006F4CED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D20CAC" w:rsidRPr="006F4CE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E91F49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D20CAC" w:rsidRPr="006F4CED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D20CAC" w:rsidRPr="006F4CED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D20CAC" w:rsidRPr="006F4CE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</w:t>
      </w:r>
    </w:p>
    <w:p w:rsidR="00D20CAC" w:rsidRPr="006F4CE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Цель муниципальной программы </w:t>
      </w:r>
      <w:r w:rsidR="00750AB3" w:rsidRPr="006F4CED">
        <w:rPr>
          <w:rFonts w:ascii="Arial" w:hAnsi="Arial" w:cs="Arial"/>
          <w:color w:val="000000"/>
        </w:rPr>
        <w:t>–</w:t>
      </w:r>
      <w:r w:rsidRPr="006F4CED">
        <w:rPr>
          <w:rFonts w:ascii="Arial" w:hAnsi="Arial" w:cs="Arial"/>
          <w:color w:val="000000"/>
        </w:rPr>
        <w:t> 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D20CAC" w:rsidRPr="006F4CED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Для достижения этой цели планируется решение следующих задач:</w:t>
      </w:r>
    </w:p>
    <w:p w:rsidR="00D20CAC" w:rsidRPr="006F4CED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1. Привлечение специализированной организации к осуществлению закупок.</w:t>
      </w:r>
    </w:p>
    <w:p w:rsidR="00D20CAC" w:rsidRPr="006F4CED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lastRenderedPageBreak/>
        <w:t>2.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E91F49" w:rsidRPr="006F4CED">
        <w:rPr>
          <w:rFonts w:ascii="Arial" w:hAnsi="Arial" w:cs="Arial"/>
          <w:color w:val="000000"/>
        </w:rPr>
        <w:t> </w:t>
      </w:r>
      <w:r w:rsidRPr="006F4CED">
        <w:rPr>
          <w:rFonts w:ascii="Arial" w:hAnsi="Arial" w:cs="Arial"/>
          <w:color w:val="000000"/>
        </w:rPr>
        <w:t>проведении иных конкурентных процедур.</w:t>
      </w:r>
    </w:p>
    <w:p w:rsidR="00D20CAC" w:rsidRPr="006F4CED" w:rsidRDefault="00DF2FB5" w:rsidP="00D20CAC">
      <w:pPr>
        <w:ind w:firstLine="360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3</w:t>
      </w:r>
      <w:r w:rsidR="00D20CAC" w:rsidRPr="006F4CED">
        <w:rPr>
          <w:rFonts w:ascii="Arial" w:hAnsi="Arial" w:cs="Arial"/>
          <w:color w:val="000000"/>
        </w:rPr>
        <w:t xml:space="preserve">. </w:t>
      </w:r>
      <w:proofErr w:type="gramStart"/>
      <w:r w:rsidR="00D20CAC" w:rsidRPr="006F4CED">
        <w:rPr>
          <w:rFonts w:ascii="Arial" w:hAnsi="Arial" w:cs="Arial"/>
          <w:color w:val="000000"/>
        </w:rPr>
        <w:t>Мониторинг размещения в плане закупок товаров (работ, услуг) раздела об участии субъектов малого и среднего предпринимательства в закупке в соответствии с 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</w:t>
      </w:r>
      <w:r w:rsidRPr="006F4CED">
        <w:rPr>
          <w:rFonts w:ascii="Arial" w:hAnsi="Arial" w:cs="Arial"/>
          <w:color w:val="000000"/>
        </w:rPr>
        <w:t>ребований к форме такого плана».</w:t>
      </w:r>
      <w:proofErr w:type="gramEnd"/>
    </w:p>
    <w:p w:rsidR="00E91F49" w:rsidRPr="006F4CED" w:rsidRDefault="00DF2FB5" w:rsidP="00E20568">
      <w:pPr>
        <w:ind w:left="720" w:hanging="360"/>
        <w:jc w:val="both"/>
        <w:rPr>
          <w:rFonts w:ascii="Arial" w:hAnsi="Arial" w:cs="Arial"/>
          <w:color w:val="000000"/>
          <w:shd w:val="clear" w:color="auto" w:fill="FFFFFF"/>
        </w:rPr>
      </w:pPr>
      <w:r w:rsidRPr="006F4CED">
        <w:rPr>
          <w:rFonts w:ascii="Arial" w:hAnsi="Arial" w:cs="Arial"/>
          <w:color w:val="000000"/>
          <w:shd w:val="clear" w:color="auto" w:fill="FFFFFF"/>
        </w:rPr>
        <w:t>4</w:t>
      </w:r>
      <w:r w:rsidR="00D20CAC" w:rsidRPr="006F4CED">
        <w:rPr>
          <w:rFonts w:ascii="Arial" w:hAnsi="Arial" w:cs="Arial"/>
          <w:color w:val="000000"/>
          <w:shd w:val="clear" w:color="auto" w:fill="FFFFFF"/>
        </w:rPr>
        <w:t>. Разработка и корректировка плана мероприятий («дорожной карты») по содействию развитию</w:t>
      </w:r>
      <w:r w:rsidR="00E20568" w:rsidRPr="006F4CED">
        <w:rPr>
          <w:rFonts w:ascii="Arial" w:hAnsi="Arial" w:cs="Arial"/>
          <w:color w:val="000000"/>
          <w:shd w:val="clear" w:color="auto" w:fill="FFFFFF"/>
        </w:rPr>
        <w:t xml:space="preserve"> Конкуренции.</w:t>
      </w:r>
    </w:p>
    <w:p w:rsidR="006F4CED" w:rsidRDefault="006F4CED" w:rsidP="00004A4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004A4F" w:rsidRPr="006F4CED" w:rsidRDefault="00D81BBD" w:rsidP="00004A4F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6F4CED">
        <w:rPr>
          <w:rFonts w:ascii="Arial" w:hAnsi="Arial" w:cs="Arial"/>
          <w:sz w:val="24"/>
          <w:szCs w:val="24"/>
        </w:rPr>
        <w:t xml:space="preserve">2.2 </w:t>
      </w:r>
      <w:r w:rsidR="00004A4F" w:rsidRPr="006F4CED">
        <w:rPr>
          <w:rFonts w:ascii="Arial" w:hAnsi="Arial" w:cs="Arial"/>
          <w:sz w:val="24"/>
          <w:szCs w:val="24"/>
        </w:rPr>
        <w:t>Концептуальные направления реформирования,</w:t>
      </w:r>
    </w:p>
    <w:p w:rsidR="00004A4F" w:rsidRPr="006F4CED" w:rsidRDefault="00004A4F" w:rsidP="00004A4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4CED">
        <w:rPr>
          <w:rFonts w:ascii="Arial" w:hAnsi="Arial" w:cs="Arial"/>
          <w:sz w:val="24"/>
          <w:szCs w:val="24"/>
        </w:rPr>
        <w:t>модернизации, преобразования отдельных сфер</w:t>
      </w:r>
    </w:p>
    <w:p w:rsidR="00004A4F" w:rsidRPr="006F4CED" w:rsidRDefault="00004A4F" w:rsidP="00004A4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4CED">
        <w:rPr>
          <w:rFonts w:ascii="Arial" w:hAnsi="Arial" w:cs="Arial"/>
          <w:sz w:val="24"/>
          <w:szCs w:val="24"/>
        </w:rPr>
        <w:t>социально-экономического развития</w:t>
      </w:r>
      <w:r w:rsidR="00D81BBD" w:rsidRPr="006F4CED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6F4CED">
        <w:rPr>
          <w:rFonts w:ascii="Arial" w:hAnsi="Arial" w:cs="Arial"/>
          <w:sz w:val="24"/>
          <w:szCs w:val="24"/>
        </w:rPr>
        <w:t>,</w:t>
      </w:r>
    </w:p>
    <w:p w:rsidR="00004A4F" w:rsidRPr="006F4CED" w:rsidRDefault="00004A4F" w:rsidP="00004A4F">
      <w:pPr>
        <w:pStyle w:val="ConsPlusTitle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6F4CED">
        <w:rPr>
          <w:rFonts w:ascii="Arial" w:hAnsi="Arial" w:cs="Arial"/>
          <w:sz w:val="24"/>
          <w:szCs w:val="24"/>
        </w:rPr>
        <w:t>реа</w:t>
      </w:r>
      <w:r w:rsidR="00B02963" w:rsidRPr="006F4CED">
        <w:rPr>
          <w:rFonts w:ascii="Arial" w:hAnsi="Arial" w:cs="Arial"/>
          <w:sz w:val="24"/>
          <w:szCs w:val="24"/>
        </w:rPr>
        <w:t>лизуемых в рамках п</w:t>
      </w:r>
      <w:r w:rsidRPr="006F4CED">
        <w:rPr>
          <w:rFonts w:ascii="Arial" w:hAnsi="Arial" w:cs="Arial"/>
          <w:sz w:val="24"/>
          <w:szCs w:val="24"/>
        </w:rPr>
        <w:t xml:space="preserve">одпрограммы </w:t>
      </w:r>
      <w:r w:rsidR="00B02963" w:rsidRPr="006F4CED">
        <w:rPr>
          <w:rFonts w:ascii="Arial" w:hAnsi="Arial" w:cs="Arial"/>
          <w:sz w:val="24"/>
          <w:szCs w:val="24"/>
        </w:rPr>
        <w:t>2</w:t>
      </w:r>
      <w:proofErr w:type="gramEnd"/>
    </w:p>
    <w:p w:rsidR="00004A4F" w:rsidRPr="006F4CED" w:rsidRDefault="00DF0B64" w:rsidP="00DF0B64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«Развитие конкуренции»</w:t>
      </w:r>
    </w:p>
    <w:p w:rsidR="002F3177" w:rsidRPr="006F4CED" w:rsidRDefault="002F3177" w:rsidP="00E20568">
      <w:pPr>
        <w:ind w:left="720" w:hanging="360"/>
        <w:jc w:val="both"/>
        <w:rPr>
          <w:rFonts w:ascii="Arial" w:hAnsi="Arial" w:cs="Arial"/>
          <w:color w:val="000000"/>
        </w:rPr>
      </w:pPr>
    </w:p>
    <w:p w:rsidR="002F3177" w:rsidRPr="006F4CE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1. Муниципальная подпрограмма реализуется с учетом целей и основных принципов государственной политики по развитию конкуренции, определенных Указом Президента № 618, и направлена </w:t>
      </w:r>
      <w:proofErr w:type="gramStart"/>
      <w:r w:rsidRPr="006F4CED">
        <w:rPr>
          <w:rFonts w:ascii="Arial" w:hAnsi="Arial" w:cs="Arial"/>
          <w:color w:val="000000"/>
        </w:rPr>
        <w:t>на</w:t>
      </w:r>
      <w:proofErr w:type="gramEnd"/>
      <w:r w:rsidRPr="006F4CED">
        <w:rPr>
          <w:rFonts w:ascii="Arial" w:hAnsi="Arial" w:cs="Arial"/>
          <w:color w:val="000000"/>
        </w:rPr>
        <w:t>:</w:t>
      </w:r>
    </w:p>
    <w:p w:rsidR="002F3177" w:rsidRPr="006F4CE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а) повышение удовлетворенности потребителей за счет расширения ассортимента товаров, работ, услуг, повышения их качества и снижения цен;</w:t>
      </w:r>
    </w:p>
    <w:p w:rsidR="002F3177" w:rsidRPr="006F4CE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б) повышение экономической эффективности и конкурентоспособности хозяйствующих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деятельности, стимулирования инновационной активности хозяйствующих субъектов, повышения доли наукоемких товаров и услуг в структуре производства, развития рынков высокотехнологичной продукции;</w:t>
      </w:r>
    </w:p>
    <w:p w:rsidR="002F3177" w:rsidRPr="006F4CE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2. В целях развития конкуренции утвержден Стандарт развития конкуренции, основными целями которого являются:</w:t>
      </w:r>
    </w:p>
    <w:p w:rsidR="002F3177" w:rsidRPr="006F4CE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а) установление системного и единообразного подхода к осуществлению деятельности исполнительных органов государственной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2F3177" w:rsidRPr="006F4CE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б) содействие формированию прозрачной системы </w:t>
      </w:r>
      <w:proofErr w:type="gramStart"/>
      <w:r w:rsidRPr="006F4CED">
        <w:rPr>
          <w:rFonts w:ascii="Arial" w:hAnsi="Arial" w:cs="Arial"/>
          <w:color w:val="000000"/>
        </w:rPr>
        <w:t>работы исполнительных органов государственной власти субъектов Российской Федерации</w:t>
      </w:r>
      <w:proofErr w:type="gramEnd"/>
      <w:r w:rsidRPr="006F4CED">
        <w:rPr>
          <w:rFonts w:ascii="Arial" w:hAnsi="Arial" w:cs="Arial"/>
          <w:color w:val="000000"/>
        </w:rPr>
        <w:t xml:space="preserve">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общества;</w:t>
      </w:r>
    </w:p>
    <w:p w:rsidR="002F3177" w:rsidRPr="006F4CE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в) выявление потенциала развития экономики, включая научно-технологический и человеческий потенциал;</w:t>
      </w:r>
    </w:p>
    <w:p w:rsidR="002F3177" w:rsidRPr="006F4CE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г)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барьеров;</w:t>
      </w:r>
    </w:p>
    <w:p w:rsidR="002F3177" w:rsidRPr="006F4CED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д</w:t>
      </w:r>
      <w:r w:rsidR="002F3177" w:rsidRPr="006F4CED">
        <w:rPr>
          <w:rFonts w:ascii="Arial" w:hAnsi="Arial" w:cs="Arial"/>
          <w:color w:val="000000"/>
        </w:rPr>
        <w:t>) повышение доступности финансовых услуг для субъектов экономической деятельности;</w:t>
      </w:r>
    </w:p>
    <w:p w:rsidR="002F3177" w:rsidRPr="006F4CED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е</w:t>
      </w:r>
      <w:r w:rsidR="002F3177" w:rsidRPr="006F4CED">
        <w:rPr>
          <w:rFonts w:ascii="Arial" w:hAnsi="Arial" w:cs="Arial"/>
          <w:color w:val="000000"/>
        </w:rPr>
        <w:t>) преодоление и минимизация влияния несовершенной конкуренции на инфляцию;</w:t>
      </w:r>
    </w:p>
    <w:p w:rsidR="002F3177" w:rsidRPr="006F4CED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lastRenderedPageBreak/>
        <w:t>ж</w:t>
      </w:r>
      <w:r w:rsidR="002F3177" w:rsidRPr="006F4CED">
        <w:rPr>
          <w:rFonts w:ascii="Arial" w:hAnsi="Arial" w:cs="Arial"/>
          <w:color w:val="000000"/>
        </w:rPr>
        <w:t xml:space="preserve">) содействие развитию конкуренции на товарных рынках, определяемых в соответствии с антимонопольным законодательством Российской Федерации, для достижения положительного эффекта в соответствующих отраслях (сферах) экономики Российской Федерации, характеризующихся наличием значимых проблем, препятствующих конкуренции. </w:t>
      </w:r>
      <w:proofErr w:type="gramStart"/>
      <w:r w:rsidR="002F3177" w:rsidRPr="006F4CED">
        <w:rPr>
          <w:rFonts w:ascii="Arial" w:hAnsi="Arial" w:cs="Arial"/>
          <w:color w:val="000000"/>
        </w:rPr>
        <w:t>Под товарным рынком в Стандарте развития конкуренции понимается сфера обращения товара, работы, услуги, которые не могут быть заменены другими товаром, работой, услугой, или взаимозаменяемых товаров, работ, услуг, в границах которой исходя из экономической, технической или иной возможности либо целесообразности приобретатель может приобрести товар, работу, услугу и за пределами которой такая возможность либо целесообразность отсутствует.</w:t>
      </w:r>
      <w:proofErr w:type="gramEnd"/>
    </w:p>
    <w:p w:rsidR="002F3177" w:rsidRDefault="002F3177" w:rsidP="00061F4E">
      <w:pPr>
        <w:jc w:val="both"/>
        <w:rPr>
          <w:rFonts w:ascii="Arial" w:hAnsi="Arial" w:cs="Arial"/>
          <w:color w:val="000000"/>
        </w:rPr>
      </w:pPr>
    </w:p>
    <w:p w:rsidR="006F4CED" w:rsidRDefault="006F4CED" w:rsidP="00061F4E">
      <w:pPr>
        <w:jc w:val="both"/>
        <w:rPr>
          <w:rFonts w:ascii="Arial" w:hAnsi="Arial" w:cs="Arial"/>
          <w:color w:val="000000"/>
        </w:rPr>
      </w:pPr>
    </w:p>
    <w:p w:rsidR="006F4CED" w:rsidRDefault="006F4CED" w:rsidP="00061F4E">
      <w:pPr>
        <w:jc w:val="both"/>
        <w:rPr>
          <w:rFonts w:ascii="Arial" w:hAnsi="Arial" w:cs="Arial"/>
          <w:color w:val="000000"/>
        </w:rPr>
      </w:pPr>
    </w:p>
    <w:p w:rsidR="00486797" w:rsidRPr="006F4CED" w:rsidRDefault="00486797" w:rsidP="00A357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6F4CED">
        <w:rPr>
          <w:rFonts w:ascii="Arial" w:hAnsi="Arial" w:cs="Arial"/>
          <w:b/>
        </w:rPr>
        <w:t>Перечень мероприятий подпрограммы</w:t>
      </w:r>
      <w:r w:rsidR="00E91F49" w:rsidRPr="006F4CED">
        <w:rPr>
          <w:rFonts w:ascii="Arial" w:hAnsi="Arial" w:cs="Arial"/>
          <w:b/>
        </w:rPr>
        <w:t xml:space="preserve"> 2 </w:t>
      </w:r>
      <w:r w:rsidRPr="006F4CED">
        <w:rPr>
          <w:rFonts w:ascii="Arial" w:hAnsi="Arial" w:cs="Arial"/>
          <w:b/>
        </w:rPr>
        <w:t>«Развитие конкуренции»</w:t>
      </w:r>
    </w:p>
    <w:tbl>
      <w:tblPr>
        <w:tblW w:w="1538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11"/>
        <w:gridCol w:w="1275"/>
        <w:gridCol w:w="1843"/>
        <w:gridCol w:w="1134"/>
        <w:gridCol w:w="992"/>
        <w:gridCol w:w="993"/>
        <w:gridCol w:w="1134"/>
        <w:gridCol w:w="1275"/>
        <w:gridCol w:w="1134"/>
        <w:gridCol w:w="1701"/>
        <w:gridCol w:w="1560"/>
      </w:tblGrid>
      <w:tr w:rsidR="00214428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№ </w:t>
            </w:r>
            <w:proofErr w:type="gramStart"/>
            <w:r w:rsidRPr="006F4CED">
              <w:rPr>
                <w:rFonts w:ascii="Arial" w:hAnsi="Arial" w:cs="Arial"/>
              </w:rPr>
              <w:t>п</w:t>
            </w:r>
            <w:proofErr w:type="gramEnd"/>
            <w:r w:rsidRPr="006F4CED">
              <w:rPr>
                <w:rFonts w:ascii="Arial" w:hAnsi="Arial" w:cs="Arial"/>
              </w:rPr>
              <w:t>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Мероприятия</w:t>
            </w:r>
            <w:r w:rsidR="008E64B5" w:rsidRPr="006F4CED">
              <w:rPr>
                <w:rFonts w:ascii="Arial" w:hAnsi="Arial" w:cs="Arial"/>
              </w:rPr>
              <w:t xml:space="preserve"> программы/</w:t>
            </w:r>
            <w:r w:rsidRPr="006F4CED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Всего</w:t>
            </w:r>
          </w:p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8E64B5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="00384F51" w:rsidRPr="006F4CED">
              <w:rPr>
                <w:rFonts w:ascii="Arial" w:hAnsi="Arial" w:cs="Arial"/>
              </w:rPr>
              <w:t>тыс</w:t>
            </w:r>
            <w:proofErr w:type="gramStart"/>
            <w:r w:rsidR="00384F51" w:rsidRPr="006F4CED">
              <w:rPr>
                <w:rFonts w:ascii="Arial" w:hAnsi="Arial" w:cs="Arial"/>
              </w:rPr>
              <w:t>.р</w:t>
            </w:r>
            <w:proofErr w:type="gramEnd"/>
            <w:r w:rsidR="00384F51" w:rsidRPr="006F4CED">
              <w:rPr>
                <w:rFonts w:ascii="Arial" w:hAnsi="Arial" w:cs="Arial"/>
              </w:rPr>
              <w:t>уб</w:t>
            </w:r>
            <w:proofErr w:type="spellEnd"/>
            <w:r w:rsidR="00384F51" w:rsidRPr="006F4CED">
              <w:rPr>
                <w:rFonts w:ascii="Arial" w:hAnsi="Arial" w:cs="Arial"/>
              </w:rPr>
              <w:t>.</w:t>
            </w:r>
            <w:r w:rsidRPr="006F4CED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60F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Ответственный</w:t>
            </w:r>
            <w:proofErr w:type="gramEnd"/>
            <w:r w:rsidR="0014160F" w:rsidRPr="006F4CED">
              <w:rPr>
                <w:rFonts w:ascii="Arial" w:hAnsi="Arial" w:cs="Arial"/>
              </w:rPr>
              <w:t xml:space="preserve"> за выполнение</w:t>
            </w:r>
            <w:r w:rsidRPr="006F4CED">
              <w:rPr>
                <w:rFonts w:ascii="Arial" w:hAnsi="Arial" w:cs="Arial"/>
              </w:rPr>
              <w:t xml:space="preserve"> мероприятия </w:t>
            </w:r>
            <w:r w:rsidR="008E64B5" w:rsidRPr="006F4CED">
              <w:rPr>
                <w:rFonts w:ascii="Arial" w:hAnsi="Arial" w:cs="Arial"/>
              </w:rPr>
              <w:t>программы/</w:t>
            </w:r>
          </w:p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Результат</w:t>
            </w:r>
            <w:r w:rsidR="0014160F" w:rsidRPr="006F4CED">
              <w:rPr>
                <w:rFonts w:ascii="Arial" w:hAnsi="Arial" w:cs="Arial"/>
              </w:rPr>
              <w:t>ы</w:t>
            </w:r>
            <w:r w:rsidRPr="006F4CED">
              <w:rPr>
                <w:rFonts w:ascii="Arial" w:hAnsi="Arial" w:cs="Arial"/>
              </w:rPr>
              <w:t xml:space="preserve"> выполнения мероприятия</w:t>
            </w:r>
            <w:r w:rsidR="008E64B5" w:rsidRPr="006F4CED">
              <w:rPr>
                <w:rFonts w:ascii="Arial" w:hAnsi="Arial" w:cs="Arial"/>
              </w:rPr>
              <w:t xml:space="preserve"> программы/</w:t>
            </w:r>
            <w:r w:rsidRPr="006F4CED">
              <w:rPr>
                <w:rFonts w:ascii="Arial" w:hAnsi="Arial" w:cs="Arial"/>
              </w:rPr>
              <w:t xml:space="preserve"> подпрограммы</w:t>
            </w: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2022</w:t>
            </w:r>
          </w:p>
          <w:p w:rsidR="00384F51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2023</w:t>
            </w:r>
          </w:p>
          <w:p w:rsidR="00384F51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0F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2024</w:t>
            </w:r>
          </w:p>
          <w:p w:rsidR="00384F51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6F4CE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</w:t>
            </w: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</w:t>
            </w:r>
          </w:p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Основное мероприятие 01</w:t>
            </w:r>
          </w:p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Реализация комплекса мер по развитию сферы закупок в соответствии с Федеральным законом </w:t>
            </w:r>
          </w:p>
          <w:p w:rsidR="00D5315A" w:rsidRPr="006F4CED" w:rsidRDefault="00844C0B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№ 44-ФЗ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CF247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муниципальных закупок</w:t>
            </w:r>
            <w:r w:rsidR="00D5315A" w:rsidRPr="006F4CED">
              <w:rPr>
                <w:rFonts w:ascii="Arial" w:hAnsi="Arial" w:cs="Arial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202" w:rsidRPr="006F4CED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Увеличение доли общей экономии денежных средств по результатам определения поставщиков (подрядчиков, исполнителей) до </w:t>
            </w:r>
            <w:r w:rsidR="003D6CAF" w:rsidRPr="006F4CED">
              <w:rPr>
                <w:rFonts w:ascii="Arial" w:hAnsi="Arial" w:cs="Arial"/>
              </w:rPr>
              <w:t>8</w:t>
            </w:r>
            <w:r w:rsidRPr="006F4CED">
              <w:rPr>
                <w:rFonts w:ascii="Arial" w:hAnsi="Arial" w:cs="Arial"/>
              </w:rPr>
              <w:t>%, к концу 2024 года.</w:t>
            </w:r>
          </w:p>
          <w:p w:rsidR="00302202" w:rsidRPr="006F4CED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Снижение доли обоснованных, частично обоснованных жалоб до 3,6 % (от общего количества опубликованных торгов), к концу 2024года.</w:t>
            </w:r>
          </w:p>
          <w:p w:rsidR="00302202" w:rsidRPr="006F4CED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Снижение доли несостоявшихся закупок от общего количества конкурентных закупок до </w:t>
            </w:r>
            <w:r w:rsidR="003D6CAF" w:rsidRPr="006F4CED">
              <w:rPr>
                <w:rFonts w:ascii="Arial" w:hAnsi="Arial" w:cs="Arial"/>
              </w:rPr>
              <w:t>33</w:t>
            </w:r>
            <w:r w:rsidRPr="006F4CED">
              <w:rPr>
                <w:rFonts w:ascii="Arial" w:hAnsi="Arial" w:cs="Arial"/>
              </w:rPr>
              <w:t>%, к концу 2024 года.</w:t>
            </w:r>
          </w:p>
          <w:p w:rsidR="00302202" w:rsidRPr="006F4CED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Доведение доли закупок среди субъектов малого предпринимательства, социально ориентиров</w:t>
            </w:r>
            <w:r w:rsidRPr="006F4CED">
              <w:rPr>
                <w:rFonts w:ascii="Arial" w:hAnsi="Arial" w:cs="Arial"/>
              </w:rPr>
              <w:lastRenderedPageBreak/>
              <w:t xml:space="preserve">анных некоммерческих организаций до </w:t>
            </w:r>
            <w:r w:rsidR="003D6CAF" w:rsidRPr="006F4CED">
              <w:rPr>
                <w:rFonts w:ascii="Arial" w:hAnsi="Arial" w:cs="Arial"/>
              </w:rPr>
              <w:t>40</w:t>
            </w:r>
            <w:r w:rsidRPr="006F4CED">
              <w:rPr>
                <w:rFonts w:ascii="Arial" w:hAnsi="Arial" w:cs="Arial"/>
              </w:rPr>
              <w:t>%, к концу 2024 года.</w:t>
            </w:r>
          </w:p>
          <w:p w:rsidR="00302202" w:rsidRPr="006F4CED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Доведение доли стоимости контрактов, заключенных с единственным поставщиком по несостоявшимся закупкам до 39 %, к концу 2024 года.</w:t>
            </w:r>
          </w:p>
          <w:p w:rsidR="00D5315A" w:rsidRPr="006F4CED" w:rsidRDefault="00302202" w:rsidP="003022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Доведение доли общей экономии денежных средств по результатам осуществления конкурентных закупок до 9 %, к концу 2024 </w:t>
            </w:r>
            <w:r w:rsidRPr="006F4CED">
              <w:rPr>
                <w:rFonts w:ascii="Arial" w:hAnsi="Arial" w:cs="Arial"/>
              </w:rPr>
              <w:lastRenderedPageBreak/>
              <w:t>года.</w:t>
            </w: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  <w:p w:rsidR="00537BCF" w:rsidRPr="006F4CED" w:rsidRDefault="00537BCF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1.1</w:t>
            </w:r>
          </w:p>
          <w:p w:rsidR="002B25E5" w:rsidRPr="006F4CED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6F4CED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6F4CED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6F4CED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6F4CED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6F4CED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6F4CED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6F4CED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6F4CED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25E5" w:rsidRPr="006F4CED" w:rsidRDefault="002B25E5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6F4CED">
              <w:rPr>
                <w:rFonts w:ascii="Arial" w:eastAsiaTheme="minorEastAsia" w:hAnsi="Arial" w:cs="Arial"/>
                <w:bCs/>
              </w:rPr>
              <w:t>Мероприятие 01.01 Привлечение специализированной организации к осуществлению закупок</w:t>
            </w:r>
          </w:p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537BCF" w:rsidRPr="006F4CED" w:rsidRDefault="00537BCF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537BCF" w:rsidRPr="006F4CED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6F4CED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6F4CED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6F4CED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D5315A" w:rsidRPr="006F4CED" w:rsidRDefault="00D5315A" w:rsidP="00537BC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F71D2D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01.01.2020-31.12.202</w:t>
            </w:r>
            <w:r w:rsidR="00F71D2D" w:rsidRPr="006F4CED">
              <w:rPr>
                <w:rFonts w:ascii="Arial" w:hAnsi="Arial" w:cs="Arial"/>
              </w:rPr>
              <w:t>1</w:t>
            </w:r>
          </w:p>
          <w:p w:rsidR="00E41298" w:rsidRPr="006F4CED" w:rsidRDefault="00E41298" w:rsidP="00F71D2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F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CF247A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Осуществлен</w:t>
            </w:r>
            <w:r w:rsidR="00F23565" w:rsidRPr="006F4CED">
              <w:rPr>
                <w:rFonts w:ascii="Arial" w:hAnsi="Arial" w:cs="Arial"/>
              </w:rPr>
              <w:t xml:space="preserve">ие закупок Уполномоченным органом </w:t>
            </w:r>
            <w:r w:rsidRPr="006F4CED">
              <w:rPr>
                <w:rFonts w:ascii="Arial" w:hAnsi="Arial" w:cs="Arial"/>
              </w:rPr>
              <w:t xml:space="preserve"> по развитию конкуренции в муниципальном образовании</w:t>
            </w: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F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бюджета городского </w:t>
            </w:r>
          </w:p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</w:p>
        </w:tc>
      </w:tr>
      <w:tr w:rsidR="00AC7463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1.2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D52FD9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01.02 </w:t>
            </w:r>
            <w:r w:rsidR="00AC7463" w:rsidRPr="006F4CED">
              <w:rPr>
                <w:rFonts w:ascii="Arial" w:hAnsi="Arial" w:cs="Arial"/>
                <w:b w:val="0"/>
                <w:sz w:val="24"/>
                <w:szCs w:val="24"/>
              </w:rPr>
              <w:t xml:space="preserve">Организация методологического сопровождения деятельности государственных и муниципальных заказчиков, бюджетных учреждений Московской области, муниципальных бюджетных учреждений, </w:t>
            </w:r>
            <w:r w:rsidR="00AC7463" w:rsidRPr="006F4CED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государственных унитарных предприятий Московской области, муниципальных унитарных предприятий в сфере закупок для обеспечения государственных и муниципальных нужд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D52FD9" w:rsidP="00384F5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01.01.2022</w:t>
            </w:r>
            <w:r w:rsidR="001C000D" w:rsidRPr="006F4CED">
              <w:rPr>
                <w:rFonts w:ascii="Arial" w:hAnsi="Arial" w:cs="Arial"/>
              </w:rPr>
              <w:t>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EE6A43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Уменьшение: </w:t>
            </w:r>
          </w:p>
          <w:p w:rsidR="00AC7463" w:rsidRPr="006F4CED" w:rsidRDefault="00AC7463" w:rsidP="00EE6A43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 доли стоимости контрактов, заключенных с единственным поставщиком по несостоявшимся закупкам, в общем объеме закупок.</w:t>
            </w:r>
          </w:p>
          <w:p w:rsidR="00AC7463" w:rsidRPr="006F4CED" w:rsidRDefault="00AC7463" w:rsidP="00EE6A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- Увеличение </w:t>
            </w:r>
            <w:r w:rsidRPr="006F4CED">
              <w:rPr>
                <w:rFonts w:ascii="Arial" w:hAnsi="Arial" w:cs="Arial"/>
              </w:rPr>
              <w:lastRenderedPageBreak/>
              <w:t>доли общей экономии денежных средств по результатам осуществления закупок.</w:t>
            </w:r>
          </w:p>
          <w:p w:rsidR="00AC7463" w:rsidRPr="006F4CED" w:rsidRDefault="00AC7463" w:rsidP="00EE6A43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- Увеличение доли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 44-ФЗ</w:t>
            </w:r>
          </w:p>
        </w:tc>
      </w:tr>
      <w:tr w:rsidR="00AC7463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rPr>
                <w:rFonts w:ascii="Arial" w:hAnsi="Arial" w:cs="Arial"/>
              </w:rPr>
            </w:pPr>
          </w:p>
        </w:tc>
      </w:tr>
      <w:tr w:rsidR="00AC7463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бюджета городского </w:t>
            </w:r>
          </w:p>
          <w:p w:rsidR="00AC7463" w:rsidRPr="006F4CED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rPr>
                <w:rFonts w:ascii="Arial" w:hAnsi="Arial" w:cs="Arial"/>
              </w:rPr>
            </w:pPr>
          </w:p>
        </w:tc>
      </w:tr>
      <w:tr w:rsidR="00AC7463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rPr>
                <w:rFonts w:ascii="Arial" w:hAnsi="Arial" w:cs="Arial"/>
              </w:rPr>
            </w:pPr>
          </w:p>
        </w:tc>
      </w:tr>
      <w:tr w:rsidR="00AC7463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2.</w:t>
            </w:r>
          </w:p>
          <w:p w:rsidR="00A35727" w:rsidRPr="006F4CED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6F4CED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6F4CED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6F4CED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6F4CED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6F4CED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35727" w:rsidRPr="006F4CED" w:rsidRDefault="00A35727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6F4CED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6F4CED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6F4CED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6F4CED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6F4CED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6F4CED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6F4CED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6F4CED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6F4CED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6A80" w:rsidRPr="006F4CED" w:rsidRDefault="00DC6A80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Основное мероприятие 02</w:t>
            </w:r>
          </w:p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t xml:space="preserve">Развитие конкурентной </w:t>
            </w: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среды в рам</w:t>
            </w:r>
            <w:r w:rsidR="00844C0B" w:rsidRPr="006F4CED">
              <w:rPr>
                <w:rFonts w:ascii="Arial" w:hAnsi="Arial" w:cs="Arial"/>
                <w:b w:val="0"/>
                <w:sz w:val="24"/>
                <w:szCs w:val="24"/>
              </w:rPr>
              <w:t>ках Федерального закона № 44-ФЗ</w:t>
            </w:r>
          </w:p>
          <w:p w:rsidR="00A35727" w:rsidRPr="006F4CED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6F4CED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6F4CED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6F4CED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6F4CED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A35727" w:rsidRPr="006F4CED" w:rsidRDefault="00A35727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5315A" w:rsidRPr="006F4CED" w:rsidRDefault="00D5315A" w:rsidP="004D01C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727" w:rsidRPr="006F4CED" w:rsidRDefault="00D5315A" w:rsidP="00384F5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01.01.2020-31.12.2024</w:t>
            </w:r>
          </w:p>
          <w:p w:rsidR="00A35727" w:rsidRPr="006F4CED" w:rsidRDefault="00A35727" w:rsidP="00384F51">
            <w:pPr>
              <w:rPr>
                <w:rFonts w:ascii="Arial" w:hAnsi="Arial" w:cs="Arial"/>
              </w:rPr>
            </w:pPr>
          </w:p>
          <w:p w:rsidR="00A35727" w:rsidRPr="006F4CED" w:rsidRDefault="00A35727" w:rsidP="00384F51">
            <w:pPr>
              <w:rPr>
                <w:rFonts w:ascii="Arial" w:hAnsi="Arial" w:cs="Arial"/>
              </w:rPr>
            </w:pPr>
          </w:p>
          <w:p w:rsidR="00A35727" w:rsidRPr="006F4CED" w:rsidRDefault="00A35727" w:rsidP="00384F51">
            <w:pPr>
              <w:rPr>
                <w:rFonts w:ascii="Arial" w:hAnsi="Arial" w:cs="Arial"/>
              </w:rPr>
            </w:pPr>
          </w:p>
          <w:p w:rsidR="00A35727" w:rsidRPr="006F4CED" w:rsidRDefault="00A35727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7A" w:rsidRPr="006F4CED" w:rsidRDefault="00CF247A" w:rsidP="004D01C1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Управление муниципальных закупок администрации городского </w:t>
            </w:r>
            <w:r w:rsidRPr="006F4CED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302202" w:rsidP="004D01C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Увеличение количества участников состоявшихся закупок </w:t>
            </w:r>
            <w:r w:rsidRPr="006F4CED">
              <w:rPr>
                <w:rFonts w:ascii="Arial" w:hAnsi="Arial" w:cs="Arial"/>
              </w:rPr>
              <w:lastRenderedPageBreak/>
              <w:t>до 4,5, к концу 2024 года</w:t>
            </w: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A3572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</w:t>
            </w:r>
            <w:r w:rsidR="00A35727" w:rsidRPr="006F4CED">
              <w:rPr>
                <w:rFonts w:ascii="Arial" w:hAnsi="Arial" w:cs="Arial"/>
              </w:rPr>
              <w:t xml:space="preserve">дства бюджета </w:t>
            </w:r>
            <w:r w:rsidR="00A35727" w:rsidRPr="006F4CED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27" w:rsidRPr="006F4CED" w:rsidRDefault="00D5315A" w:rsidP="004D01C1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A35727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A35727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A35727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A35727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A35727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406E99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7A" w:rsidRPr="006F4CED" w:rsidRDefault="00D5315A" w:rsidP="004D01C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6F4CED">
              <w:rPr>
                <w:rFonts w:ascii="Arial" w:eastAsiaTheme="minorEastAsia" w:hAnsi="Arial" w:cs="Arial"/>
                <w:bCs/>
              </w:rPr>
              <w:t>Мероприятие 02.01</w:t>
            </w:r>
            <w:r w:rsidR="004F20BA" w:rsidRPr="006F4CED">
              <w:rPr>
                <w:rFonts w:ascii="Arial" w:eastAsiaTheme="minorEastAsia" w:hAnsi="Arial" w:cs="Arial"/>
                <w:bCs/>
              </w:rPr>
              <w:t>.</w:t>
            </w:r>
            <w:r w:rsidRPr="006F4CED">
              <w:rPr>
                <w:rFonts w:ascii="Arial" w:eastAsiaTheme="minorEastAsia" w:hAnsi="Arial" w:cs="Arial"/>
                <w:bCs/>
              </w:rPr>
              <w:t xml:space="preserve"> </w:t>
            </w:r>
            <w:r w:rsidRPr="006F4CED">
              <w:rPr>
                <w:rFonts w:ascii="Arial" w:hAnsi="Arial" w:cs="Arial"/>
              </w:rPr>
              <w:t>Информирование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CF247A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302202" w:rsidP="00E91F49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информированности общественности о предполагаемых закупках с целью привлечения потенциальных участников</w:t>
            </w: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6F4CED" w:rsidRDefault="00D5315A" w:rsidP="00D5315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537BCF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6F4CE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06E99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2.2</w:t>
            </w:r>
          </w:p>
          <w:p w:rsidR="00491BB8" w:rsidRPr="006F4CED" w:rsidRDefault="00491BB8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491BB8" w:rsidRPr="006F4CED" w:rsidRDefault="00491BB8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6F4CED">
              <w:rPr>
                <w:rFonts w:ascii="Arial" w:eastAsiaTheme="minorEastAsia" w:hAnsi="Arial" w:cs="Arial"/>
                <w:bCs/>
              </w:rPr>
              <w:lastRenderedPageBreak/>
              <w:t xml:space="preserve">Мероприятие </w:t>
            </w:r>
            <w:r w:rsidRPr="006F4CED">
              <w:rPr>
                <w:rFonts w:ascii="Arial" w:eastAsiaTheme="minorEastAsia" w:hAnsi="Arial" w:cs="Arial"/>
                <w:bCs/>
              </w:rPr>
              <w:lastRenderedPageBreak/>
              <w:t xml:space="preserve">02.02. </w:t>
            </w:r>
            <w:r w:rsidRPr="006F4CED">
              <w:rPr>
                <w:rFonts w:ascii="Arial" w:hAnsi="Arial" w:cs="Arial"/>
              </w:rPr>
              <w:t>Разработка и актуализация правовых актов в сфере закупок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302202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lastRenderedPageBreak/>
              <w:t>01.01.202</w:t>
            </w:r>
            <w:r w:rsidRPr="006F4CED">
              <w:rPr>
                <w:rFonts w:ascii="Arial" w:hAnsi="Arial" w:cs="Arial"/>
              </w:rPr>
              <w:lastRenderedPageBreak/>
              <w:t>0-31.12.202</w:t>
            </w:r>
            <w:r w:rsidR="00302202" w:rsidRPr="006F4CE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Средства </w:t>
            </w:r>
            <w:r w:rsidRPr="006F4CED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CF247A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Управление </w:t>
            </w:r>
            <w:r w:rsidRPr="006F4CED">
              <w:rPr>
                <w:rFonts w:ascii="Arial" w:hAnsi="Arial" w:cs="Arial"/>
              </w:rPr>
              <w:lastRenderedPageBreak/>
              <w:t>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Приведение </w:t>
            </w:r>
            <w:r w:rsidRPr="006F4CED">
              <w:rPr>
                <w:rFonts w:ascii="Arial" w:hAnsi="Arial" w:cs="Arial"/>
              </w:rPr>
              <w:lastRenderedPageBreak/>
              <w:t>правовых актов в сфере закупок в соответствие с законодательством РФ</w:t>
            </w: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  <w:lang w:val="en-US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  <w:p w:rsidR="00713069" w:rsidRPr="006F4CED" w:rsidRDefault="00713069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</w:rPr>
            </w:pPr>
          </w:p>
        </w:tc>
      </w:tr>
      <w:tr w:rsidR="00AC7463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2.3</w:t>
            </w:r>
          </w:p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6F4CED">
              <w:rPr>
                <w:rFonts w:ascii="Arial" w:eastAsiaTheme="minorEastAsia" w:hAnsi="Arial" w:cs="Arial"/>
                <w:bCs/>
              </w:rPr>
              <w:t>Мероприятие 02.03.</w:t>
            </w:r>
          </w:p>
          <w:p w:rsidR="00AC7463" w:rsidRPr="006F4CED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eastAsiaTheme="minorEastAsia" w:hAnsi="Arial" w:cs="Arial"/>
                <w:bCs/>
              </w:rPr>
              <w:t xml:space="preserve"> </w:t>
            </w:r>
            <w:r w:rsidRPr="006F4CED">
              <w:rPr>
                <w:rFonts w:ascii="Arial" w:hAnsi="Arial" w:cs="Arial"/>
              </w:rPr>
              <w:t xml:space="preserve">Анализ и мониторинг закупочной деятельности заказчиков </w:t>
            </w:r>
          </w:p>
          <w:p w:rsidR="00AC7463" w:rsidRPr="006F4CED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5038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C7463" w:rsidRPr="006F4CED" w:rsidRDefault="00AC7463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302202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t>01.01.2020-31.12.202</w:t>
            </w:r>
            <w:r w:rsidRPr="006F4CE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750AB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Управление муниципальных закупок администрации городского округа Люберцы Московской области </w:t>
            </w:r>
          </w:p>
          <w:p w:rsidR="00AC7463" w:rsidRPr="006F4CED" w:rsidRDefault="00AC7463" w:rsidP="00750AB3">
            <w:pPr>
              <w:jc w:val="center"/>
              <w:rPr>
                <w:rFonts w:ascii="Arial" w:hAnsi="Arial" w:cs="Arial"/>
              </w:rPr>
            </w:pPr>
          </w:p>
          <w:p w:rsidR="00AC7463" w:rsidRPr="006F4CED" w:rsidRDefault="00AC746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B017FA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Изучение закупочной деятельности заказчиков</w:t>
            </w:r>
          </w:p>
          <w:p w:rsidR="00AC7463" w:rsidRPr="006F4CED" w:rsidRDefault="00AC7463" w:rsidP="00B017FA">
            <w:pPr>
              <w:rPr>
                <w:rFonts w:ascii="Arial" w:hAnsi="Arial" w:cs="Arial"/>
              </w:rPr>
            </w:pPr>
          </w:p>
          <w:p w:rsidR="00AC7463" w:rsidRPr="006F4CED" w:rsidRDefault="00AC7463" w:rsidP="00B017FA">
            <w:pPr>
              <w:rPr>
                <w:rFonts w:ascii="Arial" w:hAnsi="Arial" w:cs="Arial"/>
              </w:rPr>
            </w:pPr>
          </w:p>
          <w:p w:rsidR="00AC7463" w:rsidRPr="006F4CED" w:rsidRDefault="00AC7463" w:rsidP="00B017FA">
            <w:pPr>
              <w:rPr>
                <w:rFonts w:ascii="Arial" w:hAnsi="Arial" w:cs="Arial"/>
              </w:rPr>
            </w:pPr>
          </w:p>
          <w:p w:rsidR="00AC7463" w:rsidRPr="006F4CED" w:rsidRDefault="00AC7463" w:rsidP="00B017FA">
            <w:pPr>
              <w:rPr>
                <w:rFonts w:ascii="Arial" w:hAnsi="Arial" w:cs="Arial"/>
              </w:rPr>
            </w:pPr>
          </w:p>
          <w:p w:rsidR="00AC7463" w:rsidRPr="006F4CED" w:rsidRDefault="00AC7463" w:rsidP="00B017FA">
            <w:pPr>
              <w:rPr>
                <w:rFonts w:ascii="Arial" w:hAnsi="Arial" w:cs="Arial"/>
              </w:rPr>
            </w:pPr>
          </w:p>
          <w:p w:rsidR="00AC7463" w:rsidRPr="006F4CED" w:rsidRDefault="00AC7463" w:rsidP="00B017FA">
            <w:pPr>
              <w:rPr>
                <w:rFonts w:ascii="Arial" w:hAnsi="Arial" w:cs="Arial"/>
              </w:rPr>
            </w:pPr>
          </w:p>
          <w:p w:rsidR="00AC7463" w:rsidRPr="006F4CED" w:rsidRDefault="00AC7463" w:rsidP="00B017FA">
            <w:pPr>
              <w:rPr>
                <w:rFonts w:ascii="Arial" w:hAnsi="Arial" w:cs="Arial"/>
              </w:rPr>
            </w:pPr>
          </w:p>
          <w:p w:rsidR="00AC7463" w:rsidRPr="006F4CED" w:rsidRDefault="00AC7463" w:rsidP="00B017FA">
            <w:pPr>
              <w:rPr>
                <w:rFonts w:ascii="Arial" w:hAnsi="Arial" w:cs="Arial"/>
              </w:rPr>
            </w:pPr>
          </w:p>
        </w:tc>
      </w:tr>
      <w:tr w:rsidR="00AC7463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463" w:rsidRPr="006F4CED" w:rsidRDefault="00AC7463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463" w:rsidRPr="006F4CED" w:rsidRDefault="00AC7463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463" w:rsidRPr="006F4CED" w:rsidRDefault="00AC7463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  <w:p w:rsidR="00713069" w:rsidRPr="006F4CED" w:rsidRDefault="00713069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06E99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2.4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6F4CED">
              <w:rPr>
                <w:rFonts w:ascii="Arial" w:eastAsiaTheme="minorEastAsia" w:hAnsi="Arial" w:cs="Arial"/>
                <w:bCs/>
              </w:rPr>
              <w:t xml:space="preserve">Мероприятие 02.04. </w:t>
            </w:r>
            <w:r w:rsidRPr="006F4CED">
              <w:rPr>
                <w:rFonts w:ascii="Arial" w:hAnsi="Arial" w:cs="Arial"/>
              </w:rPr>
              <w:t xml:space="preserve">Организация проведения </w:t>
            </w:r>
            <w:r w:rsidRPr="006F4CED">
              <w:rPr>
                <w:rFonts w:ascii="Arial" w:hAnsi="Arial" w:cs="Arial"/>
              </w:rPr>
              <w:lastRenderedPageBreak/>
              <w:t>совместных закупок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02202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lastRenderedPageBreak/>
              <w:t>01.01.2020-31.12.202</w:t>
            </w:r>
            <w:r w:rsidR="00302202" w:rsidRPr="006F4CE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CF247A" w:rsidP="00750AB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муниципальных закупок администрац</w:t>
            </w:r>
            <w:r w:rsidRPr="006F4CED">
              <w:rPr>
                <w:rFonts w:ascii="Arial" w:hAnsi="Arial" w:cs="Arial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682167" w:rsidP="001865AB">
            <w:pPr>
              <w:rPr>
                <w:rFonts w:ascii="Arial" w:hAnsi="Arial" w:cs="Arial"/>
                <w:highlight w:val="yellow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Проведение </w:t>
            </w:r>
            <w:r w:rsidR="004F20BA" w:rsidRPr="006F4CED">
              <w:rPr>
                <w:rFonts w:ascii="Arial" w:hAnsi="Arial" w:cs="Arial"/>
              </w:rPr>
              <w:t xml:space="preserve">совместных закупок для сокращения </w:t>
            </w:r>
            <w:r w:rsidR="004F20BA" w:rsidRPr="006F4CED">
              <w:rPr>
                <w:rFonts w:ascii="Arial" w:hAnsi="Arial" w:cs="Arial"/>
              </w:rPr>
              <w:lastRenderedPageBreak/>
              <w:t>количества закупок</w:t>
            </w: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  <w:r w:rsidR="004F20BA" w:rsidRPr="006F4CED">
              <w:rPr>
                <w:rFonts w:ascii="Arial" w:hAnsi="Arial" w:cs="Arial"/>
              </w:rPr>
              <w:t>.</w:t>
            </w:r>
          </w:p>
          <w:p w:rsidR="0039585D" w:rsidRPr="006F4CED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6F4CED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6F4CED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6F4CED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9585D" w:rsidRPr="006F4CED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04</w:t>
            </w:r>
          </w:p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t xml:space="preserve">Реализация комплекса мер по содействию </w:t>
            </w:r>
            <w:r w:rsidR="00844C0B" w:rsidRPr="006F4CED">
              <w:rPr>
                <w:rFonts w:ascii="Arial" w:hAnsi="Arial" w:cs="Arial"/>
                <w:b w:val="0"/>
                <w:sz w:val="24"/>
                <w:szCs w:val="24"/>
              </w:rPr>
              <w:t>развитию конкуренции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CF247A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6F4CED" w:rsidRDefault="00302202" w:rsidP="00302202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Доведение </w:t>
            </w:r>
            <w:proofErr w:type="gramStart"/>
            <w:r w:rsidRPr="006F4CED">
              <w:rPr>
                <w:rFonts w:ascii="Arial" w:hAnsi="Arial" w:cs="Arial"/>
              </w:rPr>
              <w:t>количества реализованных требований Стандарта развития конкуренции</w:t>
            </w:r>
            <w:proofErr w:type="gramEnd"/>
            <w:r w:rsidRPr="006F4CED">
              <w:rPr>
                <w:rFonts w:ascii="Arial" w:hAnsi="Arial" w:cs="Arial"/>
              </w:rPr>
              <w:t xml:space="preserve"> в муниципальном образовании Московской области до 5, к концу 2024 года.</w:t>
            </w:r>
          </w:p>
          <w:p w:rsidR="004F20BA" w:rsidRPr="006F4CE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  <w:p w:rsidR="00713069" w:rsidRPr="006F4CED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</w:rPr>
            </w:pPr>
          </w:p>
        </w:tc>
      </w:tr>
      <w:tr w:rsidR="00510060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6F4CED" w:rsidRDefault="0039585D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  <w:r w:rsidR="00510060" w:rsidRPr="006F4CED">
              <w:rPr>
                <w:rFonts w:ascii="Arial" w:hAnsi="Arial" w:cs="Arial"/>
              </w:rPr>
              <w:t>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6F4CED" w:rsidRDefault="00510060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04.01. Формирование и изменение перечня рынков для </w:t>
            </w: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содействия развитию конкуренции в муниципальном образовании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6F4CED" w:rsidRDefault="00510060" w:rsidP="00384F5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60" w:rsidRPr="006F4CED" w:rsidRDefault="00510060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6F4CED" w:rsidRDefault="00CF247A" w:rsidP="00750AB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Управление муниципальных закупок администрации городского округа </w:t>
            </w:r>
            <w:r w:rsidRPr="006F4CED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Определение товарных рынков (сфер экономики) для </w:t>
            </w:r>
            <w:r w:rsidRPr="006F4CED">
              <w:rPr>
                <w:rFonts w:ascii="Arial" w:hAnsi="Arial" w:cs="Arial"/>
              </w:rPr>
              <w:lastRenderedPageBreak/>
              <w:t>содействия развитию конкуренции в муниципальном образовании Московской области.</w:t>
            </w:r>
          </w:p>
        </w:tc>
      </w:tr>
      <w:tr w:rsidR="00510060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6F4CED" w:rsidRDefault="0051006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6F4CED" w:rsidRDefault="00510060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060" w:rsidRPr="006F4CED" w:rsidRDefault="00510060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6F4CED" w:rsidRDefault="00510060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60" w:rsidRPr="006F4CED" w:rsidRDefault="00510060" w:rsidP="00C268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6F4CED" w:rsidRDefault="00510060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60" w:rsidRPr="006F4CED" w:rsidRDefault="00510060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51006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бюджета </w:t>
            </w:r>
            <w:r w:rsidRPr="006F4CED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6F4CED" w:rsidRDefault="004F20BA" w:rsidP="001147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39585D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  <w:r w:rsidR="00747BC8" w:rsidRPr="006F4CED">
              <w:rPr>
                <w:rFonts w:ascii="Arial" w:hAnsi="Arial" w:cs="Arial"/>
              </w:rPr>
              <w:t>.2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t>Мероприятие 04.02. 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CF247A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302202" w:rsidP="00E91F49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Определение мероприятий для исполнения ключевых показателей на товарных рынках (сферах экономики) для содействия развитию конкуренции в муниципальном образовании Московской области</w:t>
            </w: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  <w:p w:rsidR="00713069" w:rsidRPr="006F4CED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91F49">
            <w:pPr>
              <w:rPr>
                <w:rFonts w:ascii="Arial" w:hAnsi="Arial" w:cs="Arial"/>
              </w:rPr>
            </w:pPr>
          </w:p>
        </w:tc>
      </w:tr>
      <w:tr w:rsidR="00302202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3.3</w:t>
            </w:r>
          </w:p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 xml:space="preserve">Мероприятие 04.03. Проведение мониторинга </w:t>
            </w: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состояния и развития конкурентной среды на рынках товаров, работ и услуг на территории муниципального образования Московской области и анализ его результатов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384F5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CF247A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муниципальных закупок администрац</w:t>
            </w:r>
            <w:r w:rsidRPr="006F4CED">
              <w:rPr>
                <w:rFonts w:ascii="Arial" w:hAnsi="Arial" w:cs="Arial"/>
              </w:rPr>
              <w:lastRenderedPageBreak/>
              <w:t xml:space="preserve">ии городского округа Люберцы Московской области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302202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Проведение аналитических исследован</w:t>
            </w:r>
            <w:r w:rsidRPr="006F4CED">
              <w:rPr>
                <w:rFonts w:ascii="Arial" w:hAnsi="Arial" w:cs="Arial"/>
              </w:rPr>
              <w:lastRenderedPageBreak/>
              <w:t>ий рынков товаров и услуг на территории муниципального образования Московской области. Проведение опросов населения, предпринимателей, представителей общественных и экспертных организаций</w:t>
            </w:r>
          </w:p>
        </w:tc>
      </w:tr>
      <w:tr w:rsidR="00302202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6F4CED" w:rsidRDefault="00302202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6F4CED" w:rsidRDefault="00302202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</w:t>
            </w:r>
            <w:r w:rsidRPr="006F4CED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6F4CED" w:rsidRDefault="00302202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02" w:rsidRPr="006F4CED" w:rsidRDefault="00302202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rPr>
                <w:rFonts w:ascii="Arial" w:hAnsi="Arial" w:cs="Arial"/>
              </w:rPr>
            </w:pPr>
          </w:p>
        </w:tc>
      </w:tr>
      <w:tr w:rsidR="00713069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6F4CED" w:rsidRDefault="004F20BA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6F4CED" w:rsidRDefault="004F20BA" w:rsidP="00750AB3">
            <w:pPr>
              <w:rPr>
                <w:rFonts w:ascii="Arial" w:hAnsi="Arial" w:cs="Arial"/>
              </w:rPr>
            </w:pPr>
          </w:p>
        </w:tc>
      </w:tr>
      <w:tr w:rsidR="00114736" w:rsidRPr="006F4CED" w:rsidTr="006F4CED">
        <w:trPr>
          <w:trHeight w:val="20"/>
          <w:tblCellSpacing w:w="5" w:type="nil"/>
        </w:trPr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t>3.4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04.04. </w:t>
            </w:r>
          </w:p>
          <w:p w:rsidR="00114736" w:rsidRPr="006F4CED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t xml:space="preserve">Подготовка ежегодного доклада «Информационный доклад о внедрении стандарта развития конкуренции на территории муниципального образования </w:t>
            </w: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Московской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1C000D">
            <w:pPr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</w:rPr>
              <w:lastRenderedPageBreak/>
              <w:t>01.01.202</w:t>
            </w:r>
            <w:r w:rsidRPr="006F4CED">
              <w:rPr>
                <w:rFonts w:ascii="Arial" w:hAnsi="Arial" w:cs="Arial"/>
                <w:lang w:val="en-US"/>
              </w:rPr>
              <w:t>2</w:t>
            </w:r>
            <w:r w:rsidRPr="006F4CED">
              <w:rPr>
                <w:rFonts w:ascii="Arial" w:hAnsi="Arial" w:cs="Arial"/>
              </w:rPr>
              <w:t>-31.12.2024</w:t>
            </w:r>
          </w:p>
          <w:p w:rsidR="00114736" w:rsidRPr="006F4CED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Ежегодное формирование и утверждение доклада по результатам мониторинга и исполнения «дорожной карты» по содействию развитию </w:t>
            </w:r>
            <w:r w:rsidRPr="006F4CED">
              <w:rPr>
                <w:rFonts w:ascii="Arial" w:hAnsi="Arial" w:cs="Arial"/>
              </w:rPr>
              <w:lastRenderedPageBreak/>
              <w:t>конкуренции на территории муниципального образования Московской области</w:t>
            </w:r>
          </w:p>
        </w:tc>
      </w:tr>
      <w:tr w:rsidR="00114736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</w:t>
            </w:r>
            <w:r w:rsidRPr="006F4CED">
              <w:rPr>
                <w:rFonts w:ascii="Arial" w:hAnsi="Arial" w:cs="Arial"/>
              </w:rPr>
              <w:lastRenderedPageBreak/>
              <w:t>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  <w:p w:rsidR="00114736" w:rsidRPr="006F4CED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6F4CED">
              <w:rPr>
                <w:rFonts w:ascii="Arial" w:hAnsi="Arial" w:cs="Arial"/>
                <w:lang w:val="en-US"/>
              </w:rPr>
              <w:t>3.5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04.05. </w:t>
            </w:r>
          </w:p>
          <w:p w:rsidR="00114736" w:rsidRPr="006F4CED" w:rsidRDefault="00114736" w:rsidP="00302202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4CED">
              <w:rPr>
                <w:rFonts w:ascii="Arial" w:hAnsi="Arial" w:cs="Arial"/>
                <w:b w:val="0"/>
                <w:sz w:val="24"/>
                <w:szCs w:val="24"/>
              </w:rPr>
              <w:t>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384F51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01.01.202</w:t>
            </w:r>
            <w:r w:rsidRPr="006F4CED">
              <w:rPr>
                <w:rFonts w:ascii="Arial" w:hAnsi="Arial" w:cs="Arial"/>
                <w:lang w:val="en-US"/>
              </w:rPr>
              <w:t>2</w:t>
            </w:r>
            <w:r w:rsidRPr="006F4CED">
              <w:rPr>
                <w:rFonts w:ascii="Arial" w:hAnsi="Arial" w:cs="Arial"/>
              </w:rPr>
              <w:t>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Повышение уровня информированности субъектов предпринимательской деятельности и потребителей товаров, работ, услуг о состоянии конкуренции и деятельности по содействию развитию конкуренции.</w:t>
            </w:r>
          </w:p>
        </w:tc>
      </w:tr>
      <w:tr w:rsidR="00114736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rPr>
                <w:rFonts w:ascii="Arial" w:hAnsi="Arial" w:cs="Arial"/>
              </w:rPr>
            </w:pPr>
          </w:p>
        </w:tc>
      </w:tr>
      <w:tr w:rsidR="00114736" w:rsidRPr="006F4CED" w:rsidTr="006F4CED">
        <w:trPr>
          <w:trHeight w:val="20"/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736" w:rsidRPr="006F4CED" w:rsidRDefault="00114736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36" w:rsidRPr="006F4CED" w:rsidRDefault="00114736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36" w:rsidRPr="006F4CED" w:rsidRDefault="00114736" w:rsidP="00750AB3">
            <w:pPr>
              <w:rPr>
                <w:rFonts w:ascii="Arial" w:hAnsi="Arial" w:cs="Arial"/>
              </w:rPr>
            </w:pPr>
          </w:p>
        </w:tc>
      </w:tr>
      <w:tr w:rsidR="00302202" w:rsidRPr="006F4CED" w:rsidTr="006F4CED">
        <w:trPr>
          <w:trHeight w:val="2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530B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02" w:rsidRPr="006F4CED" w:rsidRDefault="00302202" w:rsidP="00530B56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02" w:rsidRPr="006F4CED" w:rsidRDefault="00302202" w:rsidP="00750AB3">
            <w:pPr>
              <w:rPr>
                <w:rFonts w:ascii="Arial" w:hAnsi="Arial" w:cs="Arial"/>
              </w:rPr>
            </w:pPr>
          </w:p>
        </w:tc>
      </w:tr>
      <w:tr w:rsidR="007412D6" w:rsidRPr="006F4CED" w:rsidTr="006F4CED">
        <w:trPr>
          <w:trHeight w:val="20"/>
          <w:tblCellSpacing w:w="5" w:type="nil"/>
        </w:trPr>
        <w:tc>
          <w:tcPr>
            <w:tcW w:w="3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6F4CED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 ПО ПОДПРОГРАММЕ</w:t>
            </w:r>
            <w:r w:rsidR="00194B61" w:rsidRPr="006F4CED">
              <w:rPr>
                <w:rFonts w:ascii="Arial" w:hAnsi="Arial" w:cs="Arial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6F4CED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  <w:p w:rsidR="007412D6" w:rsidRPr="006F4CED" w:rsidRDefault="007412D6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6F4CED" w:rsidRDefault="007412D6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6F4CED" w:rsidRDefault="007412D6" w:rsidP="008E64B5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2D6" w:rsidRPr="006F4CED" w:rsidRDefault="007412D6" w:rsidP="008E64B5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Х</w:t>
            </w:r>
          </w:p>
        </w:tc>
      </w:tr>
      <w:tr w:rsidR="007412D6" w:rsidRPr="006F4CED" w:rsidTr="006F4CED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6F4CED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6F4CED" w:rsidRDefault="007412D6" w:rsidP="00171B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6F4CED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6F4CED" w:rsidTr="006F4CED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6F4CED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6F4CED" w:rsidRDefault="007412D6" w:rsidP="00171B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6F4CED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6F4CED" w:rsidTr="006F4CED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6F4CED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6F4CED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2D6" w:rsidRPr="006F4CED" w:rsidRDefault="007412D6" w:rsidP="00E91F49">
            <w:pPr>
              <w:rPr>
                <w:rFonts w:ascii="Arial" w:hAnsi="Arial" w:cs="Arial"/>
              </w:rPr>
            </w:pPr>
          </w:p>
        </w:tc>
      </w:tr>
      <w:tr w:rsidR="007412D6" w:rsidRPr="006F4CED" w:rsidTr="006F4CED">
        <w:trPr>
          <w:trHeight w:val="20"/>
          <w:tblCellSpacing w:w="5" w:type="nil"/>
        </w:trPr>
        <w:tc>
          <w:tcPr>
            <w:tcW w:w="36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6F4CED" w:rsidRDefault="007412D6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6F4CED" w:rsidRDefault="007412D6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D6" w:rsidRPr="006F4CED" w:rsidRDefault="007412D6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D6" w:rsidRPr="006F4CED" w:rsidRDefault="007412D6" w:rsidP="00E91F49">
            <w:pPr>
              <w:rPr>
                <w:rFonts w:ascii="Arial" w:hAnsi="Arial" w:cs="Arial"/>
              </w:rPr>
            </w:pPr>
          </w:p>
        </w:tc>
      </w:tr>
    </w:tbl>
    <w:p w:rsidR="006F4CED" w:rsidRDefault="006F4CED" w:rsidP="00570E2D">
      <w:pPr>
        <w:spacing w:line="276" w:lineRule="auto"/>
        <w:ind w:firstLine="7938"/>
        <w:jc w:val="right"/>
        <w:rPr>
          <w:rFonts w:ascii="Arial" w:hAnsi="Arial" w:cs="Arial"/>
          <w:u w:val="single"/>
        </w:rPr>
      </w:pPr>
    </w:p>
    <w:p w:rsidR="00570E2D" w:rsidRPr="006F4CED" w:rsidRDefault="00B90FD8" w:rsidP="00570E2D">
      <w:pPr>
        <w:spacing w:line="276" w:lineRule="auto"/>
        <w:ind w:firstLine="7938"/>
        <w:jc w:val="right"/>
        <w:rPr>
          <w:rFonts w:ascii="Arial" w:hAnsi="Arial" w:cs="Arial"/>
          <w:u w:val="single"/>
        </w:rPr>
      </w:pPr>
      <w:r w:rsidRPr="006F4CED">
        <w:rPr>
          <w:rFonts w:ascii="Arial" w:hAnsi="Arial" w:cs="Arial"/>
          <w:u w:val="single"/>
        </w:rPr>
        <w:t xml:space="preserve"> </w:t>
      </w:r>
      <w:r w:rsidR="009A0A96" w:rsidRPr="006F4CED">
        <w:rPr>
          <w:rFonts w:ascii="Arial" w:hAnsi="Arial" w:cs="Arial"/>
          <w:u w:val="single"/>
        </w:rPr>
        <w:t xml:space="preserve">Приложение </w:t>
      </w:r>
      <w:r w:rsidR="00C47743" w:rsidRPr="006F4CED">
        <w:rPr>
          <w:rFonts w:ascii="Arial" w:hAnsi="Arial" w:cs="Arial"/>
          <w:u w:val="single"/>
        </w:rPr>
        <w:t>4</w:t>
      </w:r>
    </w:p>
    <w:p w:rsidR="00DA377E" w:rsidRPr="006F4CED" w:rsidRDefault="001A7099" w:rsidP="0040615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к программе </w:t>
      </w:r>
      <w:r w:rsidR="005E2F60" w:rsidRPr="006F4CED">
        <w:rPr>
          <w:rFonts w:ascii="Arial" w:hAnsi="Arial" w:cs="Arial"/>
        </w:rPr>
        <w:t>«</w:t>
      </w:r>
      <w:r w:rsidRPr="006F4CED">
        <w:rPr>
          <w:rFonts w:ascii="Arial" w:hAnsi="Arial" w:cs="Arial"/>
        </w:rPr>
        <w:t>Предпринимательство</w:t>
      </w:r>
      <w:r w:rsidR="00780F7C" w:rsidRPr="006F4CED">
        <w:rPr>
          <w:rFonts w:ascii="Arial" w:hAnsi="Arial" w:cs="Arial"/>
        </w:rPr>
        <w:t>»</w:t>
      </w:r>
    </w:p>
    <w:p w:rsidR="001A7099" w:rsidRPr="006F4CED" w:rsidRDefault="001A7099" w:rsidP="0040615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A386B" w:rsidRPr="006F4CED" w:rsidRDefault="002A386B" w:rsidP="0039081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F4CED">
        <w:rPr>
          <w:rFonts w:ascii="Arial" w:hAnsi="Arial" w:cs="Arial"/>
          <w:b/>
        </w:rPr>
        <w:t>Паспорт подпрограммы</w:t>
      </w:r>
      <w:r w:rsidR="00B20373" w:rsidRPr="006F4CED">
        <w:rPr>
          <w:rFonts w:ascii="Arial" w:hAnsi="Arial" w:cs="Arial"/>
          <w:b/>
        </w:rPr>
        <w:t xml:space="preserve"> 3</w:t>
      </w:r>
      <w:r w:rsidR="00034E7A" w:rsidRPr="006F4CED">
        <w:rPr>
          <w:rFonts w:ascii="Arial" w:hAnsi="Arial" w:cs="Arial"/>
          <w:b/>
        </w:rPr>
        <w:t xml:space="preserve"> </w:t>
      </w:r>
      <w:r w:rsidRPr="006F4CED">
        <w:rPr>
          <w:rFonts w:ascii="Arial" w:hAnsi="Arial" w:cs="Arial"/>
          <w:b/>
        </w:rPr>
        <w:t>«Развитие малого и среднего предпринимател</w:t>
      </w:r>
      <w:r w:rsidR="00D05536" w:rsidRPr="006F4CED">
        <w:rPr>
          <w:rFonts w:ascii="Arial" w:hAnsi="Arial" w:cs="Arial"/>
          <w:b/>
        </w:rPr>
        <w:t>ьства</w:t>
      </w:r>
      <w:r w:rsidRPr="006F4CED">
        <w:rPr>
          <w:rFonts w:ascii="Arial" w:hAnsi="Arial" w:cs="Arial"/>
          <w:b/>
        </w:rPr>
        <w:t>»</w:t>
      </w:r>
    </w:p>
    <w:tbl>
      <w:tblPr>
        <w:tblW w:w="1439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1"/>
        <w:gridCol w:w="1716"/>
        <w:gridCol w:w="2274"/>
        <w:gridCol w:w="1275"/>
        <w:gridCol w:w="1418"/>
        <w:gridCol w:w="1559"/>
        <w:gridCol w:w="1276"/>
        <w:gridCol w:w="1276"/>
        <w:gridCol w:w="1417"/>
      </w:tblGrid>
      <w:tr w:rsidR="001C273C" w:rsidRPr="006F4CED" w:rsidTr="001C273C">
        <w:trPr>
          <w:trHeight w:val="823"/>
          <w:tblCellSpacing w:w="5" w:type="nil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6F4CED" w:rsidRDefault="001C273C" w:rsidP="00D20C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53075B" w:rsidRPr="006F4CED" w:rsidTr="00235709">
        <w:trPr>
          <w:trHeight w:val="269"/>
          <w:tblCellSpacing w:w="5" w:type="nil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6F4CED" w:rsidRDefault="0053075B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Источники финансирования подпрограммы по годам реализации и</w:t>
            </w:r>
          </w:p>
          <w:p w:rsidR="0053075B" w:rsidRPr="006F4CED" w:rsidRDefault="0053075B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главным распорядителям бюджетных средств, в том числе по годам: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6F4CED" w:rsidRDefault="0053075B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6F4CED" w:rsidRDefault="0053075B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6F4CED" w:rsidRDefault="0053075B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Расходы (тыс. рублей)</w:t>
            </w:r>
          </w:p>
        </w:tc>
      </w:tr>
      <w:tr w:rsidR="001C273C" w:rsidRPr="006F4CED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3570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2020</w:t>
            </w:r>
          </w:p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2021</w:t>
            </w:r>
          </w:p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2022</w:t>
            </w:r>
          </w:p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2023</w:t>
            </w:r>
          </w:p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2024</w:t>
            </w:r>
          </w:p>
          <w:p w:rsidR="001C273C" w:rsidRPr="006F4CED" w:rsidRDefault="001C273C" w:rsidP="002A386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год</w:t>
            </w:r>
          </w:p>
        </w:tc>
      </w:tr>
      <w:tr w:rsidR="00E55A6D" w:rsidRPr="006F4CED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6F4CED" w:rsidRDefault="00E55A6D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6D" w:rsidRPr="006F4CED" w:rsidRDefault="00E55A6D" w:rsidP="005E6A45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6F4CED" w:rsidRDefault="00E55A6D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Всего в том числе:</w:t>
            </w:r>
          </w:p>
          <w:p w:rsidR="00E55A6D" w:rsidRPr="006F4CED" w:rsidRDefault="00E55A6D" w:rsidP="002A386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6F4CED" w:rsidRDefault="00E55A6D" w:rsidP="00E55A6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6F4CED" w:rsidRDefault="00E55A6D" w:rsidP="00E55A6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6F4CED" w:rsidRDefault="00E55A6D" w:rsidP="00E55A6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6F4CED" w:rsidRDefault="00E55A6D" w:rsidP="00E55A6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6F4CED" w:rsidRDefault="00E55A6D" w:rsidP="00E55A6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6D" w:rsidRPr="006F4CED" w:rsidRDefault="00E55A6D" w:rsidP="00E55A6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3 700,00</w:t>
            </w:r>
          </w:p>
        </w:tc>
      </w:tr>
      <w:tr w:rsidR="001C273C" w:rsidRPr="006F4CED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6F4CED" w:rsidRDefault="001C273C" w:rsidP="00C2688D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3570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  <w:tr w:rsidR="001C273C" w:rsidRPr="006F4CED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Средства бюджета </w:t>
            </w:r>
          </w:p>
          <w:p w:rsidR="001C273C" w:rsidRPr="006F4CED" w:rsidRDefault="001C273C" w:rsidP="002A386B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3570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  <w:tr w:rsidR="001C273C" w:rsidRPr="006F4CED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AE4E4D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6F4CED">
              <w:rPr>
                <w:rFonts w:ascii="Arial" w:hAnsi="Arial" w:cs="Arial"/>
                <w:color w:val="000000"/>
              </w:rPr>
              <w:lastRenderedPageBreak/>
              <w:t>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E55A6D" w:rsidP="0023570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17</w:t>
            </w:r>
            <w:r w:rsidR="001C273C" w:rsidRPr="006F4CED">
              <w:rPr>
                <w:rFonts w:ascii="Arial" w:hAnsi="Arial" w:cs="Arial"/>
              </w:rPr>
              <w:t xml:space="preserve"> </w:t>
            </w:r>
            <w:r w:rsidRPr="006F4CED">
              <w:rPr>
                <w:rFonts w:ascii="Arial" w:hAnsi="Arial" w:cs="Arial"/>
              </w:rPr>
              <w:t>7</w:t>
            </w:r>
            <w:r w:rsidR="001C273C" w:rsidRPr="006F4CED">
              <w:rPr>
                <w:rFonts w:ascii="Arial" w:hAnsi="Arial" w:cs="Arial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3 </w:t>
            </w:r>
            <w:r w:rsidR="00E6587F" w:rsidRPr="006F4CED">
              <w:rPr>
                <w:rFonts w:ascii="Arial" w:hAnsi="Arial" w:cs="Arial"/>
              </w:rPr>
              <w:t>7</w:t>
            </w:r>
            <w:r w:rsidRPr="006F4CED"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E55A6D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  <w:r w:rsidR="001C273C" w:rsidRPr="006F4CED">
              <w:rPr>
                <w:rFonts w:ascii="Arial" w:hAnsi="Arial" w:cs="Arial"/>
              </w:rPr>
              <w:t xml:space="preserve"> </w:t>
            </w:r>
            <w:r w:rsidRPr="006F4CED">
              <w:rPr>
                <w:rFonts w:ascii="Arial" w:hAnsi="Arial" w:cs="Arial"/>
              </w:rPr>
              <w:t>5</w:t>
            </w:r>
            <w:r w:rsidR="001C273C" w:rsidRPr="006F4CED"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E55A6D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  <w:r w:rsidR="001C273C" w:rsidRPr="006F4CED">
              <w:rPr>
                <w:rFonts w:ascii="Arial" w:hAnsi="Arial" w:cs="Arial"/>
              </w:rPr>
              <w:t xml:space="preserve"> </w:t>
            </w:r>
            <w:r w:rsidRPr="006F4CED">
              <w:rPr>
                <w:rFonts w:ascii="Arial" w:hAnsi="Arial" w:cs="Arial"/>
              </w:rPr>
              <w:t>6</w:t>
            </w:r>
            <w:r w:rsidR="001C273C" w:rsidRPr="006F4CED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3 </w:t>
            </w:r>
            <w:r w:rsidR="00E55A6D" w:rsidRPr="006F4CED">
              <w:rPr>
                <w:rFonts w:ascii="Arial" w:hAnsi="Arial" w:cs="Arial"/>
              </w:rPr>
              <w:t>7</w:t>
            </w:r>
            <w:r w:rsidRPr="006F4CED">
              <w:rPr>
                <w:rFonts w:ascii="Arial" w:hAnsi="Arial" w:cs="Arial"/>
              </w:rPr>
              <w:t>00,00</w:t>
            </w:r>
          </w:p>
        </w:tc>
      </w:tr>
      <w:tr w:rsidR="001C273C" w:rsidRPr="006F4CED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087B27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235709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6F4CED" w:rsidRDefault="001C273C" w:rsidP="00C2688D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</w:tr>
    </w:tbl>
    <w:p w:rsidR="005004E6" w:rsidRPr="006F4CED" w:rsidRDefault="005004E6" w:rsidP="000D2917">
      <w:pPr>
        <w:pStyle w:val="ConsPlusTitle"/>
        <w:spacing w:before="120"/>
        <w:rPr>
          <w:rFonts w:ascii="Arial" w:hAnsi="Arial" w:cs="Arial"/>
          <w:sz w:val="24"/>
          <w:szCs w:val="24"/>
        </w:rPr>
      </w:pPr>
    </w:p>
    <w:p w:rsidR="0069612C" w:rsidRPr="006F4CED" w:rsidRDefault="00D81BBD" w:rsidP="00406153">
      <w:pPr>
        <w:pStyle w:val="ConsPlusTitle"/>
        <w:spacing w:before="120"/>
        <w:jc w:val="center"/>
        <w:rPr>
          <w:rFonts w:ascii="Arial" w:hAnsi="Arial" w:cs="Arial"/>
          <w:sz w:val="24"/>
          <w:szCs w:val="24"/>
        </w:rPr>
      </w:pPr>
      <w:r w:rsidRPr="006F4CED">
        <w:rPr>
          <w:rFonts w:ascii="Arial" w:hAnsi="Arial" w:cs="Arial"/>
          <w:sz w:val="24"/>
          <w:szCs w:val="24"/>
        </w:rPr>
        <w:t xml:space="preserve">3.1 </w:t>
      </w:r>
      <w:r w:rsidR="0069612C" w:rsidRPr="006F4CED">
        <w:rPr>
          <w:rFonts w:ascii="Arial" w:hAnsi="Arial" w:cs="Arial"/>
          <w:sz w:val="24"/>
          <w:szCs w:val="24"/>
        </w:rPr>
        <w:t xml:space="preserve">Характеристика </w:t>
      </w:r>
      <w:r w:rsidR="00A16A72" w:rsidRPr="006F4CED">
        <w:rPr>
          <w:rFonts w:ascii="Arial" w:hAnsi="Arial" w:cs="Arial"/>
          <w:sz w:val="24"/>
          <w:szCs w:val="24"/>
        </w:rPr>
        <w:t>сферы реализации подпрограммы</w:t>
      </w:r>
      <w:r w:rsidR="00001F8D" w:rsidRPr="006F4CED">
        <w:rPr>
          <w:rFonts w:ascii="Arial" w:hAnsi="Arial" w:cs="Arial"/>
          <w:sz w:val="24"/>
          <w:szCs w:val="24"/>
        </w:rPr>
        <w:t xml:space="preserve"> </w:t>
      </w:r>
      <w:r w:rsidR="00182D1A" w:rsidRPr="006F4CED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69612C" w:rsidRPr="006F4CED" w:rsidRDefault="0069612C" w:rsidP="00406153">
      <w:pPr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Развитие малого и среднего </w:t>
      </w:r>
      <w:r w:rsidR="00A4299F" w:rsidRPr="006F4CED">
        <w:rPr>
          <w:rFonts w:ascii="Arial" w:hAnsi="Arial" w:cs="Arial"/>
        </w:rPr>
        <w:t xml:space="preserve">бизнеса </w:t>
      </w:r>
      <w:r w:rsidRPr="006F4CED">
        <w:rPr>
          <w:rFonts w:ascii="Arial" w:hAnsi="Arial" w:cs="Arial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6F4CED">
        <w:rPr>
          <w:rFonts w:ascii="Arial" w:hAnsi="Arial" w:cs="Arial"/>
        </w:rPr>
        <w:t>городской округ Люберцы</w:t>
      </w:r>
      <w:r w:rsidRPr="006F4CED">
        <w:rPr>
          <w:rFonts w:ascii="Arial" w:hAnsi="Arial" w:cs="Arial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6F4CED" w:rsidRDefault="0069612C" w:rsidP="00406153">
      <w:pPr>
        <w:ind w:firstLine="73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6F4CED">
        <w:rPr>
          <w:rFonts w:ascii="Arial" w:hAnsi="Arial" w:cs="Arial"/>
        </w:rPr>
        <w:t>округа</w:t>
      </w:r>
      <w:r w:rsidRPr="006F4CED">
        <w:rPr>
          <w:rFonts w:ascii="Arial" w:hAnsi="Arial" w:cs="Arial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6F4CED">
        <w:rPr>
          <w:rFonts w:ascii="Arial" w:hAnsi="Arial" w:cs="Arial"/>
        </w:rPr>
        <w:t xml:space="preserve">городского округа Люберцы </w:t>
      </w:r>
      <w:r w:rsidRPr="006F4CED">
        <w:rPr>
          <w:rFonts w:ascii="Arial" w:hAnsi="Arial" w:cs="Arial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6F4CED" w:rsidRDefault="0069612C" w:rsidP="00406153">
      <w:pPr>
        <w:ind w:firstLine="73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В </w:t>
      </w:r>
      <w:r w:rsidR="004722BD" w:rsidRPr="006F4CED">
        <w:rPr>
          <w:rFonts w:ascii="Arial" w:hAnsi="Arial" w:cs="Arial"/>
        </w:rPr>
        <w:t>городском округе Люберцы</w:t>
      </w:r>
      <w:r w:rsidRPr="006F4CED">
        <w:rPr>
          <w:rFonts w:ascii="Arial" w:hAnsi="Arial" w:cs="Arial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6F4CED">
        <w:rPr>
          <w:rFonts w:ascii="Arial" w:hAnsi="Arial" w:cs="Arial"/>
          <w:bCs/>
        </w:rPr>
        <w:t xml:space="preserve">созданы </w:t>
      </w:r>
      <w:r w:rsidR="00A4299F" w:rsidRPr="006F4CED">
        <w:rPr>
          <w:rFonts w:ascii="Arial" w:hAnsi="Arial" w:cs="Arial"/>
          <w:bCs/>
        </w:rPr>
        <w:t>К</w:t>
      </w:r>
      <w:r w:rsidRPr="006F4CED">
        <w:rPr>
          <w:rFonts w:ascii="Arial" w:hAnsi="Arial" w:cs="Arial"/>
          <w:bCs/>
        </w:rPr>
        <w:t xml:space="preserve">оординационный совет </w:t>
      </w:r>
      <w:r w:rsidR="00A4299F" w:rsidRPr="006F4CED">
        <w:rPr>
          <w:rFonts w:ascii="Arial" w:hAnsi="Arial" w:cs="Arial"/>
          <w:bCs/>
        </w:rPr>
        <w:t xml:space="preserve">городского округа Люберцы </w:t>
      </w:r>
      <w:r w:rsidRPr="006F4CED">
        <w:rPr>
          <w:rFonts w:ascii="Arial" w:hAnsi="Arial" w:cs="Arial"/>
          <w:bCs/>
        </w:rPr>
        <w:t>по кадровому обеспечению организаций и индивидуальных пред</w:t>
      </w:r>
      <w:r w:rsidR="002C1472" w:rsidRPr="006F4CED">
        <w:rPr>
          <w:rFonts w:ascii="Arial" w:hAnsi="Arial" w:cs="Arial"/>
          <w:bCs/>
        </w:rPr>
        <w:t>принимателей и Координационный С</w:t>
      </w:r>
      <w:r w:rsidRPr="006F4CED">
        <w:rPr>
          <w:rFonts w:ascii="Arial" w:hAnsi="Arial" w:cs="Arial"/>
          <w:bCs/>
        </w:rPr>
        <w:t xml:space="preserve">овет по развитию малого и среднего предпринимательства в </w:t>
      </w:r>
      <w:r w:rsidR="004722BD" w:rsidRPr="006F4CED">
        <w:rPr>
          <w:rFonts w:ascii="Arial" w:hAnsi="Arial" w:cs="Arial"/>
        </w:rPr>
        <w:t>городском округе Люберцы</w:t>
      </w:r>
      <w:r w:rsidR="0040415A" w:rsidRPr="006F4CED">
        <w:rPr>
          <w:rFonts w:ascii="Arial" w:hAnsi="Arial" w:cs="Arial"/>
        </w:rPr>
        <w:t xml:space="preserve"> </w:t>
      </w:r>
      <w:r w:rsidRPr="006F4CED">
        <w:rPr>
          <w:rFonts w:ascii="Arial" w:hAnsi="Arial" w:cs="Arial"/>
          <w:bCs/>
        </w:rPr>
        <w:t>Московской области.</w:t>
      </w:r>
    </w:p>
    <w:p w:rsidR="0069612C" w:rsidRPr="006F4CED" w:rsidRDefault="0069612C" w:rsidP="00406153">
      <w:pPr>
        <w:ind w:firstLine="73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6F4CED">
        <w:rPr>
          <w:rFonts w:ascii="Arial" w:hAnsi="Arial" w:cs="Arial"/>
        </w:rPr>
        <w:t>округе</w:t>
      </w:r>
      <w:r w:rsidRPr="006F4CED">
        <w:rPr>
          <w:rFonts w:ascii="Arial" w:hAnsi="Arial" w:cs="Arial"/>
        </w:rPr>
        <w:t xml:space="preserve"> целостной системы его поддержки.</w:t>
      </w:r>
    </w:p>
    <w:p w:rsidR="0069612C" w:rsidRPr="006F4CED" w:rsidRDefault="0069612C" w:rsidP="00406153">
      <w:pPr>
        <w:ind w:firstLine="73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На развитие малого и среднего предпринимательства в </w:t>
      </w:r>
      <w:r w:rsidR="004722BD" w:rsidRPr="006F4CED">
        <w:rPr>
          <w:rFonts w:ascii="Arial" w:hAnsi="Arial" w:cs="Arial"/>
        </w:rPr>
        <w:t>округ</w:t>
      </w:r>
      <w:r w:rsidRPr="006F4CED">
        <w:rPr>
          <w:rFonts w:ascii="Arial" w:hAnsi="Arial" w:cs="Arial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6F4CED" w:rsidRDefault="0069612C" w:rsidP="00406153">
      <w:pPr>
        <w:ind w:firstLine="73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-отсутствие стартового капитала;</w:t>
      </w:r>
    </w:p>
    <w:p w:rsidR="0069612C" w:rsidRPr="006F4CED" w:rsidRDefault="0069612C" w:rsidP="00406153">
      <w:pPr>
        <w:ind w:firstLine="73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69612C" w:rsidRPr="006F4CED" w:rsidRDefault="0069612C" w:rsidP="00406153">
      <w:pPr>
        <w:ind w:firstLine="73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B21450" w:rsidRPr="006F4CED" w:rsidRDefault="0069612C" w:rsidP="003316AB">
      <w:pPr>
        <w:ind w:firstLine="73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-отсутствие четкой организации взаимодействия рыночных механизмов поддержки малого</w:t>
      </w:r>
      <w:r w:rsidR="00F03A82" w:rsidRPr="006F4CED">
        <w:rPr>
          <w:rFonts w:ascii="Arial" w:hAnsi="Arial" w:cs="Arial"/>
        </w:rPr>
        <w:t xml:space="preserve"> и среднего предпринимательства.</w:t>
      </w:r>
    </w:p>
    <w:p w:rsidR="00727346" w:rsidRPr="006F4CED" w:rsidRDefault="00727346" w:rsidP="003316AB">
      <w:pPr>
        <w:ind w:firstLine="737"/>
        <w:jc w:val="both"/>
        <w:rPr>
          <w:rFonts w:ascii="Arial" w:hAnsi="Arial" w:cs="Arial"/>
        </w:rPr>
      </w:pPr>
    </w:p>
    <w:p w:rsidR="00B02963" w:rsidRPr="006F4CED" w:rsidRDefault="00D81BBD" w:rsidP="00B02963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6F4CED">
        <w:rPr>
          <w:rFonts w:ascii="Arial" w:hAnsi="Arial" w:cs="Arial"/>
          <w:sz w:val="24"/>
          <w:szCs w:val="24"/>
        </w:rPr>
        <w:t xml:space="preserve">3.2 </w:t>
      </w:r>
      <w:r w:rsidR="00B02963" w:rsidRPr="006F4CED">
        <w:rPr>
          <w:rFonts w:ascii="Arial" w:hAnsi="Arial" w:cs="Arial"/>
          <w:sz w:val="24"/>
          <w:szCs w:val="24"/>
        </w:rPr>
        <w:t>Концептуальные направления реформирования,</w:t>
      </w:r>
    </w:p>
    <w:p w:rsidR="00B02963" w:rsidRPr="006F4CED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4CED">
        <w:rPr>
          <w:rFonts w:ascii="Arial" w:hAnsi="Arial" w:cs="Arial"/>
          <w:sz w:val="24"/>
          <w:szCs w:val="24"/>
        </w:rPr>
        <w:t>модернизации, преобразования отдельных сфер</w:t>
      </w:r>
    </w:p>
    <w:p w:rsidR="00B02963" w:rsidRPr="006F4CED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4CED">
        <w:rPr>
          <w:rFonts w:ascii="Arial" w:hAnsi="Arial" w:cs="Arial"/>
          <w:sz w:val="24"/>
          <w:szCs w:val="24"/>
        </w:rPr>
        <w:t>социально-экономического развития</w:t>
      </w:r>
      <w:r w:rsidR="00D81BBD" w:rsidRPr="006F4CED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6F4CED">
        <w:rPr>
          <w:rFonts w:ascii="Arial" w:hAnsi="Arial" w:cs="Arial"/>
          <w:sz w:val="24"/>
          <w:szCs w:val="24"/>
        </w:rPr>
        <w:t>,</w:t>
      </w:r>
    </w:p>
    <w:p w:rsidR="00B02963" w:rsidRPr="006F4CED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6F4CED">
        <w:rPr>
          <w:rFonts w:ascii="Arial" w:hAnsi="Arial" w:cs="Arial"/>
          <w:sz w:val="24"/>
          <w:szCs w:val="24"/>
        </w:rPr>
        <w:t>реализуемых в рамках подпрограммы 3 «Развитие малого и среднего предпринимательства»</w:t>
      </w:r>
      <w:proofErr w:type="gramEnd"/>
    </w:p>
    <w:p w:rsidR="00B02963" w:rsidRPr="006F4CED" w:rsidRDefault="00B02963" w:rsidP="00B02963">
      <w:pPr>
        <w:pStyle w:val="ConsPlusNormal"/>
        <w:jc w:val="both"/>
        <w:rPr>
          <w:sz w:val="24"/>
          <w:szCs w:val="24"/>
        </w:rPr>
      </w:pPr>
    </w:p>
    <w:p w:rsidR="00B02963" w:rsidRPr="006F4CE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В целом концептуальные направления реформирования, модернизации, преобразования в сфере развития и поддержки малого и среднего предпринимательства связаны с развитием и оказанием муниципальной поддержки малому и среднему предпринимательству на территории городского округа Люберцы:</w:t>
      </w:r>
    </w:p>
    <w:p w:rsidR="00B02963" w:rsidRPr="006F4CED" w:rsidRDefault="00B02963" w:rsidP="00F4793B">
      <w:pPr>
        <w:pStyle w:val="ConsPlusNormal"/>
        <w:numPr>
          <w:ilvl w:val="0"/>
          <w:numId w:val="31"/>
        </w:numPr>
        <w:jc w:val="both"/>
        <w:rPr>
          <w:sz w:val="24"/>
          <w:szCs w:val="24"/>
        </w:rPr>
      </w:pPr>
      <w:r w:rsidRPr="006F4CED">
        <w:rPr>
          <w:sz w:val="24"/>
          <w:szCs w:val="24"/>
        </w:rPr>
        <w:t>Точечная финансовая поддержка: мероприятия поддержки субъектов малого и среднего предпринимательства акцентируются на приоритетных направлениях развития бизнеса.</w:t>
      </w:r>
    </w:p>
    <w:p w:rsidR="00B02963" w:rsidRPr="006F4CE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Приоритетными направлениями поддержки являются:</w:t>
      </w:r>
    </w:p>
    <w:p w:rsidR="00B02963" w:rsidRPr="006F4CE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поддержка создания, развития и модернизации производства товаров;</w:t>
      </w:r>
    </w:p>
    <w:p w:rsidR="00B02963" w:rsidRPr="006F4CE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поддержка и развитие социального предпринимательства;</w:t>
      </w:r>
    </w:p>
    <w:p w:rsidR="00B02963" w:rsidRPr="006F4CE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поддержка народно-художественных промыслов и ремесел.</w:t>
      </w:r>
    </w:p>
    <w:p w:rsidR="00B02963" w:rsidRPr="006F4CE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Реализация данного направления позволит привлечь дополнительные инвестиции, обеспечит стимулирование роста количества субъектов малого и среднего предпринимательства, обеспечит снижение социальной напряженности путем увеличения количества новых рабочих мест, позволит увеличить долю малого и среднего предпринимательства в ВРП.</w:t>
      </w:r>
    </w:p>
    <w:p w:rsidR="00B02963" w:rsidRPr="006F4CE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Основой успешного развития малого и среднего предпринимательства является комплексный и системный подход в муниципальной поддержке, постоянное совершенствование действующих и введение новых механизмов, отвечающих потребностям развития малого и среднего бизнеса.</w:t>
      </w:r>
    </w:p>
    <w:p w:rsidR="00B02963" w:rsidRPr="006F4CED" w:rsidRDefault="00B02963" w:rsidP="00F4793B">
      <w:pPr>
        <w:pStyle w:val="ConsPlusNormal"/>
        <w:numPr>
          <w:ilvl w:val="0"/>
          <w:numId w:val="31"/>
        </w:numPr>
        <w:jc w:val="both"/>
        <w:rPr>
          <w:sz w:val="24"/>
          <w:szCs w:val="24"/>
        </w:rPr>
      </w:pPr>
      <w:r w:rsidRPr="006F4CED">
        <w:rPr>
          <w:sz w:val="24"/>
          <w:szCs w:val="24"/>
        </w:rPr>
        <w:t>Расширение нефинансовой поддержки (консультации, обучение, снижение административных барьеров, популяризация предпринимательской деятельности, проведение мероприятий, направленных на формирование положительного образа предпринимателя).</w:t>
      </w:r>
    </w:p>
    <w:p w:rsidR="00B02963" w:rsidRPr="006F4CE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Целью реализации данного направления является повышение квалификации кадров субъектов малого и среднего предпринимательства, оказание им консультационной и информационной поддержки.</w:t>
      </w:r>
    </w:p>
    <w:p w:rsidR="00B02963" w:rsidRPr="006F4CE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Реализация данного направления позволит:</w:t>
      </w:r>
    </w:p>
    <w:p w:rsidR="00B02963" w:rsidRPr="006F4CE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осуществлять методологическую помощь в городском округе Люберцы при развитии и поддержке малого и среднего предпринимательства;</w:t>
      </w:r>
    </w:p>
    <w:p w:rsidR="00B02963" w:rsidRPr="006F4CE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определять точки роста городского округа Люберцы;</w:t>
      </w:r>
    </w:p>
    <w:p w:rsidR="00B02963" w:rsidRPr="006F4CED" w:rsidRDefault="00B02963" w:rsidP="00061F4E">
      <w:pPr>
        <w:pStyle w:val="ConsPlusNormal"/>
        <w:ind w:firstLine="540"/>
        <w:jc w:val="both"/>
        <w:rPr>
          <w:sz w:val="24"/>
          <w:szCs w:val="24"/>
        </w:rPr>
      </w:pPr>
      <w:r w:rsidRPr="006F4CED">
        <w:rPr>
          <w:sz w:val="24"/>
          <w:szCs w:val="24"/>
        </w:rPr>
        <w:t>распространять положительный опыт и лучшие практики поддержки малого и среднего предпринимате</w:t>
      </w:r>
      <w:r w:rsidR="00061F4E" w:rsidRPr="006F4CED">
        <w:rPr>
          <w:sz w:val="24"/>
          <w:szCs w:val="24"/>
        </w:rPr>
        <w:t>льства на муниципальном уровне.</w:t>
      </w:r>
    </w:p>
    <w:p w:rsidR="00324EB6" w:rsidRPr="006F4CED" w:rsidRDefault="00324EB6" w:rsidP="00061F4E">
      <w:pPr>
        <w:pStyle w:val="ConsPlusNormal"/>
        <w:ind w:firstLine="540"/>
        <w:jc w:val="both"/>
        <w:rPr>
          <w:sz w:val="24"/>
          <w:szCs w:val="24"/>
        </w:rPr>
      </w:pPr>
    </w:p>
    <w:p w:rsidR="002B2229" w:rsidRPr="006F4CED" w:rsidRDefault="002B2229" w:rsidP="002B2229">
      <w:pPr>
        <w:tabs>
          <w:tab w:val="center" w:pos="7143"/>
          <w:tab w:val="left" w:pos="13155"/>
        </w:tabs>
        <w:jc w:val="center"/>
        <w:rPr>
          <w:rFonts w:ascii="Arial" w:hAnsi="Arial" w:cs="Arial"/>
          <w:b/>
          <w:bCs/>
          <w:color w:val="000000"/>
        </w:rPr>
      </w:pPr>
      <w:r w:rsidRPr="006F4CED">
        <w:rPr>
          <w:rFonts w:ascii="Arial" w:hAnsi="Arial" w:cs="Arial"/>
          <w:b/>
          <w:bCs/>
          <w:color w:val="000000"/>
        </w:rPr>
        <w:t>Перечень мероприятий подпрограммы 3 «Развитие малого и среднего предпринимательства»</w:t>
      </w:r>
    </w:p>
    <w:p w:rsidR="002B2229" w:rsidRPr="006F4CED" w:rsidRDefault="002B2229" w:rsidP="002B2229">
      <w:pPr>
        <w:tabs>
          <w:tab w:val="center" w:pos="7143"/>
          <w:tab w:val="left" w:pos="13155"/>
        </w:tabs>
        <w:rPr>
          <w:rFonts w:ascii="Arial" w:hAnsi="Arial" w:cs="Arial"/>
          <w:b/>
          <w:bCs/>
          <w:color w:val="000000"/>
        </w:rPr>
      </w:pPr>
    </w:p>
    <w:tbl>
      <w:tblPr>
        <w:tblW w:w="1533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9"/>
        <w:gridCol w:w="1826"/>
        <w:gridCol w:w="1417"/>
        <w:gridCol w:w="1418"/>
        <w:gridCol w:w="1276"/>
        <w:gridCol w:w="992"/>
        <w:gridCol w:w="1054"/>
        <w:gridCol w:w="1214"/>
        <w:gridCol w:w="1134"/>
        <w:gridCol w:w="1134"/>
        <w:gridCol w:w="1651"/>
        <w:gridCol w:w="1559"/>
      </w:tblGrid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6F4CED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6F4CED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Мероприятия программы/ подпрограммы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Всего</w:t>
            </w:r>
          </w:p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Объем финансирования по годам (</w:t>
            </w:r>
            <w:proofErr w:type="spellStart"/>
            <w:r w:rsidRPr="006F4CED">
              <w:rPr>
                <w:rFonts w:ascii="Arial" w:hAnsi="Arial" w:cs="Arial"/>
                <w:lang w:eastAsia="en-US"/>
              </w:rPr>
              <w:t>тыс</w:t>
            </w:r>
            <w:proofErr w:type="gramStart"/>
            <w:r w:rsidRPr="006F4CED">
              <w:rPr>
                <w:rFonts w:ascii="Arial" w:hAnsi="Arial" w:cs="Arial"/>
                <w:lang w:eastAsia="en-US"/>
              </w:rPr>
              <w:t>.р</w:t>
            </w:r>
            <w:proofErr w:type="gramEnd"/>
            <w:r w:rsidRPr="006F4CED">
              <w:rPr>
                <w:rFonts w:ascii="Arial" w:hAnsi="Arial" w:cs="Arial"/>
                <w:lang w:eastAsia="en-US"/>
              </w:rPr>
              <w:t>уб</w:t>
            </w:r>
            <w:proofErr w:type="spellEnd"/>
            <w:r w:rsidRPr="006F4CED">
              <w:rPr>
                <w:rFonts w:ascii="Arial" w:hAnsi="Arial" w:cs="Arial"/>
                <w:lang w:eastAsia="en-US"/>
              </w:rPr>
              <w:t>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6F4CED">
              <w:rPr>
                <w:rFonts w:ascii="Arial" w:hAnsi="Arial" w:cs="Arial"/>
                <w:lang w:eastAsia="en-US"/>
              </w:rPr>
              <w:t>Ответственный</w:t>
            </w:r>
            <w:proofErr w:type="gramEnd"/>
            <w:r w:rsidRPr="006F4CED">
              <w:rPr>
                <w:rFonts w:ascii="Arial" w:hAnsi="Arial" w:cs="Arial"/>
                <w:lang w:eastAsia="en-US"/>
              </w:rPr>
              <w:t xml:space="preserve"> за выполнение мероприятия программы/п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Результаты выполнения мероприятия программы/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подпрограммы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2020 год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2021 </w:t>
            </w: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2022 </w:t>
            </w: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2023 </w:t>
            </w: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2024 </w:t>
            </w: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год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12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1.</w:t>
            </w:r>
          </w:p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Основное мероприятие 02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3 700,00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6F4CED">
              <w:rPr>
                <w:rFonts w:ascii="Arial" w:hAnsi="Arial" w:cs="Arial"/>
                <w:b/>
                <w:bCs/>
                <w:color w:val="2E2E2E"/>
                <w:shd w:val="clear" w:color="auto" w:fill="FFFFFF"/>
                <w:lang w:eastAsia="en-US"/>
              </w:rPr>
              <w:t xml:space="preserve"> </w:t>
            </w:r>
            <w:r w:rsidRPr="006F4CED">
              <w:rPr>
                <w:rFonts w:ascii="Arial" w:hAnsi="Arial" w:cs="Arial"/>
                <w:lang w:eastAsia="en-US"/>
              </w:rPr>
              <w:t xml:space="preserve">к 2024 году до 46,39 % Число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субъектов малого и среднего предпринимательства в расчете на 10 тысяч человек населения к концу 2024 года до 661,30 ед.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Малый бизнес большого региона. Прирост количества субъектов малого и 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среднего предпринимательства на 10 тыс. населения к концу 2024 года 126,6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3 700,00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1.1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Мероприятие 02.01.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 Частичная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компенсация субъектам малого и среднего предпринимательства затрат на уплату первого взноса (аванса) при заключении договора лизинга оборудования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01.01.2020 - 31.12.2024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Средства бюджета городского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600,00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Управление предпринимательства и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 xml:space="preserve">Доля среднесписочной </w:t>
            </w: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>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6F4CED">
              <w:rPr>
                <w:rFonts w:ascii="Arial" w:hAnsi="Arial" w:cs="Arial"/>
                <w:b/>
                <w:bCs/>
                <w:color w:val="2E2E2E"/>
                <w:shd w:val="clear" w:color="auto" w:fill="FFFFFF"/>
                <w:lang w:eastAsia="en-US"/>
              </w:rPr>
              <w:t xml:space="preserve"> </w:t>
            </w:r>
            <w:r w:rsidRPr="006F4CED">
              <w:rPr>
                <w:rFonts w:ascii="Arial" w:hAnsi="Arial" w:cs="Arial"/>
                <w:lang w:eastAsia="en-US"/>
              </w:rPr>
              <w:t xml:space="preserve">к 2024 году до 46,39  %; Малый бизнес большого региона. Прирост количества субъектов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малого и среднего предпринимательства на 10 тыс. населения к концу 2024 года 126,6 ед. 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Число субъектов 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600,00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1.2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Мероприятие 02.02.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Частичная компенсация субъектам малого и среднего предпринимательства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01.01.2020 - 31.12.2024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14 200,00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 3 200,00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2 200,00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Управление предпринимательства и инвестиций администрации городского округа Люберцы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>Доля среднесписочной численности работников (без внешних совместите</w:t>
            </w: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>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6F4CED">
              <w:rPr>
                <w:rFonts w:ascii="Arial" w:hAnsi="Arial" w:cs="Arial"/>
                <w:lang w:eastAsia="en-US"/>
              </w:rPr>
              <w:t xml:space="preserve"> к 2024 году до 46,39 %; Число субъектов малого и среднего предпринимательства в расчете на 10 тысяч человек населения к концу 2024 года до 661,30 ед.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14 200,00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3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 3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200,00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2 100,00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2 200,00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1.3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Мероприятие 02.03.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Частичная компенсация затрат субъектам малого и среднего предпринимательства, осуществляющим деятельность в сфере социального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предпринимательства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01.01.2020 - 31.12.2024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2 300,00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500,00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900,00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 xml:space="preserve">Доля среднесписочной численности работников (без внешних совместителей) малых и средних предприятий в среднесписочной </w:t>
            </w: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>численности работников (без внешних совместителей) всех предприятий и организаций</w:t>
            </w:r>
            <w:r w:rsidRPr="006F4CED">
              <w:rPr>
                <w:rFonts w:ascii="Arial" w:hAnsi="Arial" w:cs="Arial"/>
                <w:lang w:eastAsia="en-US"/>
              </w:rPr>
              <w:t xml:space="preserve"> к 2024 году до 46,39 %; Число субъектов малого и среднего предпринимательства в расчете на 10 тысяч человек населения к концу 2024 года до 661,30 ед.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Малый бизнес большого региона. Прирост количества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субъектов малого и среднего предпринимательства на 10 тыс. населения к концу 2024 года 126,6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2 300,00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500,00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900,00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1.4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Мероприятие 02.04.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Расходы на обеспечение деятельности (оказание услуг) муниципальных учреждений в сфере предпринимательства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01.01.2020 - 31.12.2024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</w:t>
            </w: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>лей) всех предприятий и организаций</w:t>
            </w:r>
            <w:r w:rsidRPr="006F4CED">
              <w:rPr>
                <w:rFonts w:ascii="Arial" w:hAnsi="Arial" w:cs="Arial"/>
                <w:b/>
                <w:bCs/>
                <w:color w:val="2E2E2E"/>
                <w:shd w:val="clear" w:color="auto" w:fill="FFFFFF"/>
                <w:lang w:eastAsia="en-US"/>
              </w:rPr>
              <w:t xml:space="preserve"> </w:t>
            </w:r>
            <w:r w:rsidRPr="006F4CED">
              <w:rPr>
                <w:rFonts w:ascii="Arial" w:hAnsi="Arial" w:cs="Arial"/>
                <w:lang w:eastAsia="en-US"/>
              </w:rPr>
              <w:t>к 2024 году до 46,39 %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Число субъектов малого и среднего предпринимательства в расчете на 10 тысяч человек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населения к концу 2024 года до 661,30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1.5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Мероприятие 02.51. 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№ 157/18, при продлении заключённых без проведения торгов договоров аренды с субъектами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малого и среднего предпринимательства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01.01.2020 - 31.12.2024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6F4CED">
              <w:rPr>
                <w:rFonts w:ascii="Arial" w:hAnsi="Arial" w:cs="Arial"/>
                <w:b/>
                <w:bCs/>
                <w:color w:val="2E2E2E"/>
                <w:shd w:val="clear" w:color="auto" w:fill="FFFFFF"/>
                <w:lang w:eastAsia="en-US"/>
              </w:rPr>
              <w:t xml:space="preserve"> </w:t>
            </w:r>
            <w:r w:rsidRPr="006F4CED">
              <w:rPr>
                <w:rFonts w:ascii="Arial" w:hAnsi="Arial" w:cs="Arial"/>
                <w:lang w:eastAsia="en-US"/>
              </w:rPr>
              <w:t>к 2024 году до 46,39 %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Число субъектов 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1.6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Мероприятие 02.52.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Предоставление субъектам малого и среднего предпринимательства имущества в безвозмездное пользование без проведения торгов для создания </w:t>
            </w:r>
            <w:proofErr w:type="spellStart"/>
            <w:r w:rsidRPr="006F4CED">
              <w:rPr>
                <w:rFonts w:ascii="Arial" w:hAnsi="Arial" w:cs="Arial"/>
                <w:lang w:eastAsia="en-US"/>
              </w:rPr>
              <w:t>коворкинг</w:t>
            </w:r>
            <w:proofErr w:type="spellEnd"/>
            <w:r w:rsidRPr="006F4CED">
              <w:rPr>
                <w:rFonts w:ascii="Arial" w:hAnsi="Arial" w:cs="Arial"/>
                <w:lang w:eastAsia="en-US"/>
              </w:rPr>
              <w:t>-центра, телестудии, столовой при предприятиях и учреждениях, размещения некоммерческих организаций, предоставляющих и защищающих интересы предпринимателей в органах законодательн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ой и исполнительной власти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01.01.2020 -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31.12.2024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Средства бюджета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Комитет по управлению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имуществом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>Доля среднеспис</w:t>
            </w: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>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6F4CED">
              <w:rPr>
                <w:rFonts w:ascii="Arial" w:hAnsi="Arial" w:cs="Arial"/>
                <w:b/>
                <w:bCs/>
                <w:color w:val="2E2E2E"/>
                <w:shd w:val="clear" w:color="auto" w:fill="FFFFFF"/>
                <w:lang w:eastAsia="en-US"/>
              </w:rPr>
              <w:t xml:space="preserve"> </w:t>
            </w:r>
            <w:r w:rsidRPr="006F4CED">
              <w:rPr>
                <w:rFonts w:ascii="Arial" w:hAnsi="Arial" w:cs="Arial"/>
                <w:lang w:eastAsia="en-US"/>
              </w:rPr>
              <w:t>к 2024 году до 46,39 %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Малый бизнес большого региона. Прирост количества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субъектов малого и среднего предпринимательства на 10 тыс. населения к концу 2024 года 126,6 ед. 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Число субъектов 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1.7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Мероприятие 02.53. Заключение договоров аренды муниципального имущества без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проведения торгов для оказания спортивно-оздоровительных услуг, деятельности в области информационных технологий и связи, вспомогательной деятельности, связанной с перевозками, размещения детского, семейного кафе, использования под временное размещение спортсменов, тренеров, а также работающих в организациях, зарегистриров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анных на территории городского округа Люберцы Московской области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01.01.2020 - 31.12.2024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Комитет по управлению имуществом администрации городского округа Люберцы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 xml:space="preserve">Доля среднесписочной численности работников (без внешних </w:t>
            </w: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 xml:space="preserve">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 w:rsidRPr="006F4CED">
              <w:rPr>
                <w:rFonts w:ascii="Arial" w:hAnsi="Arial" w:cs="Arial"/>
                <w:lang w:eastAsia="en-US"/>
              </w:rPr>
              <w:t>к 2024 году до 46,39 %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Малый бизнес большого региона. Прирост количества субъектов малого и среднего предпринимательства на 10 тыс.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населения к концу 2024 года 126,6 ед.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Число субъектов 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1.8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Мероприятие 02.54.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gramStart"/>
            <w:r w:rsidRPr="006F4CED">
              <w:rPr>
                <w:rFonts w:ascii="Arial" w:hAnsi="Arial" w:cs="Arial"/>
                <w:lang w:eastAsia="en-US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ельства, в аренду без проведения торгов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01.01.2020 - 31.12.2024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t>Доля среднесписочной численности работников (без внешних совместителей) малых и средних предприятий в среднеспис</w:t>
            </w: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 xml:space="preserve">очной численности работников (без внешних совместителей) всех предприятий и организаций </w:t>
            </w:r>
            <w:r w:rsidRPr="006F4CED">
              <w:rPr>
                <w:rFonts w:ascii="Arial" w:hAnsi="Arial" w:cs="Arial"/>
                <w:lang w:eastAsia="en-US"/>
              </w:rPr>
              <w:t>к 2024 году до 46,39 %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Число субъектов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1.9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Мероприятие 02.55.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01.01.2020 - 31.12.2024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lastRenderedPageBreak/>
              <w:t>совместителей) всех предприятий и организаций</w:t>
            </w:r>
            <w:r w:rsidRPr="006F4CED">
              <w:rPr>
                <w:rFonts w:ascii="Arial" w:hAnsi="Arial" w:cs="Arial"/>
                <w:b/>
                <w:bCs/>
                <w:color w:val="2E2E2E"/>
                <w:shd w:val="clear" w:color="auto" w:fill="FFFFFF"/>
                <w:lang w:eastAsia="en-US"/>
              </w:rPr>
              <w:t xml:space="preserve"> </w:t>
            </w:r>
            <w:r w:rsidRPr="006F4CED">
              <w:rPr>
                <w:rFonts w:ascii="Arial" w:hAnsi="Arial" w:cs="Arial"/>
                <w:lang w:eastAsia="en-US"/>
              </w:rPr>
              <w:t>к 2024 году до 46,39 %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Число субъектов малого и среднего предпринимательства в расчете на 10 тысяч человек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населения к концу 2024 года до 661,30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1.10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Мероприятие 02.56 Предоставление </w:t>
            </w:r>
            <w:proofErr w:type="spellStart"/>
            <w:r w:rsidRPr="006F4CED">
              <w:rPr>
                <w:rFonts w:ascii="Arial" w:hAnsi="Arial" w:cs="Arial"/>
                <w:lang w:eastAsia="en-US"/>
              </w:rPr>
              <w:t>самозанятым</w:t>
            </w:r>
            <w:proofErr w:type="spellEnd"/>
            <w:r w:rsidRPr="006F4CED">
              <w:rPr>
                <w:rFonts w:ascii="Arial" w:hAnsi="Arial" w:cs="Arial"/>
                <w:lang w:eastAsia="en-US"/>
              </w:rPr>
              <w:t xml:space="preserve"> гражданам имущества в аренду без проведения торгов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bCs/>
                <w:color w:val="2E2E2E"/>
                <w:shd w:val="clear" w:color="auto" w:fill="FFFFFF"/>
                <w:lang w:eastAsia="en-US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6F4CED">
              <w:rPr>
                <w:rFonts w:ascii="Arial" w:hAnsi="Arial" w:cs="Arial"/>
                <w:b/>
                <w:bCs/>
                <w:color w:val="2E2E2E"/>
                <w:shd w:val="clear" w:color="auto" w:fill="FFFFFF"/>
                <w:lang w:eastAsia="en-US"/>
              </w:rPr>
              <w:t xml:space="preserve"> </w:t>
            </w:r>
            <w:r w:rsidRPr="006F4CED">
              <w:rPr>
                <w:rFonts w:ascii="Arial" w:hAnsi="Arial" w:cs="Arial"/>
                <w:lang w:eastAsia="en-US"/>
              </w:rPr>
              <w:t>к 2024 году до 46,39 %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Число субъектов малого и среднего предпринимательства в расчете на 10 тысяч человек населения к концу 2024 года до 661,30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2.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Основное мероприятие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08. Популяризация предпринимательства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14.04.2021 -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31.12.2024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Средства бюджета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Управление предпринима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тельства и инвестиций администрации городского округа Люберцы Московской области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Количество </w:t>
            </w:r>
            <w:proofErr w:type="spellStart"/>
            <w:r w:rsidRPr="006F4CED">
              <w:rPr>
                <w:rFonts w:ascii="Arial" w:hAnsi="Arial" w:cs="Arial"/>
                <w:lang w:eastAsia="en-US"/>
              </w:rPr>
              <w:t>самозяняты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х</w:t>
            </w:r>
            <w:proofErr w:type="spellEnd"/>
            <w:r w:rsidRPr="006F4CED">
              <w:rPr>
                <w:rFonts w:ascii="Arial" w:hAnsi="Arial" w:cs="Arial"/>
                <w:lang w:eastAsia="en-US"/>
              </w:rPr>
              <w:t xml:space="preserve">, </w:t>
            </w:r>
            <w:proofErr w:type="gramStart"/>
            <w:r w:rsidRPr="006F4CED">
              <w:rPr>
                <w:rFonts w:ascii="Arial" w:hAnsi="Arial" w:cs="Arial"/>
                <w:lang w:eastAsia="en-US"/>
              </w:rPr>
              <w:t>зарегистрированных</w:t>
            </w:r>
            <w:proofErr w:type="gramEnd"/>
            <w:r w:rsidRPr="006F4CED">
              <w:rPr>
                <w:rFonts w:ascii="Arial" w:hAnsi="Arial" w:cs="Arial"/>
                <w:lang w:eastAsia="en-US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к 2024 году составит 5715 чел.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Количество вновь созданных субъектов МСП участниками проекта  в 2020 году 0,021 тыс. ед.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Вновь созданные предприяти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й МСП в сфере производства или услуг в 2020 году - 397 ед.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Численность занятых в сфере малого и среднего предпринимательства, включая индивидуальных предпринимателей за отчетный период (прошедший год) в 2020 году 54108 человек, Количество вновь созданных субъектов малого и среднего бизнеса,  к 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концу 2024 года 410 ед.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2.1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Мероприятие 08.01.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Реализация мероприятий по популяризации малого и среднего предпринимательства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14.04.2021 - 31.12.2024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Количество </w:t>
            </w:r>
            <w:proofErr w:type="spellStart"/>
            <w:r w:rsidRPr="006F4CED">
              <w:rPr>
                <w:rFonts w:ascii="Arial" w:hAnsi="Arial" w:cs="Arial"/>
                <w:lang w:eastAsia="en-US"/>
              </w:rPr>
              <w:t>самозянятых</w:t>
            </w:r>
            <w:proofErr w:type="spellEnd"/>
            <w:r w:rsidRPr="006F4CED">
              <w:rPr>
                <w:rFonts w:ascii="Arial" w:hAnsi="Arial" w:cs="Arial"/>
                <w:lang w:eastAsia="en-US"/>
              </w:rPr>
              <w:t xml:space="preserve">, </w:t>
            </w:r>
            <w:proofErr w:type="gramStart"/>
            <w:r w:rsidRPr="006F4CED">
              <w:rPr>
                <w:rFonts w:ascii="Arial" w:hAnsi="Arial" w:cs="Arial"/>
                <w:lang w:eastAsia="en-US"/>
              </w:rPr>
              <w:t>зарегистрированных</w:t>
            </w:r>
            <w:proofErr w:type="gramEnd"/>
            <w:r w:rsidRPr="006F4CED">
              <w:rPr>
                <w:rFonts w:ascii="Arial" w:hAnsi="Arial" w:cs="Arial"/>
                <w:lang w:eastAsia="en-US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к 2024 году составит 5715 чел.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Количество вновь созданных субъектов МСП участниками проекта  в 2020 году 0,021 тыс.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>ед.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Вновь созданные предприятий МСП в сфере производства или услуг в 2020 году - 397 ед.</w:t>
            </w:r>
          </w:p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Численность занятых в сфере малого и среднего предпринимательства, включая индивидуальных предпринимателей за отчетный период (прошедший год) в 2020 году 54108 человек, Количество вновь созданных </w:t>
            </w:r>
            <w:r w:rsidRPr="006F4CED">
              <w:rPr>
                <w:rFonts w:ascii="Arial" w:hAnsi="Arial" w:cs="Arial"/>
                <w:lang w:eastAsia="en-US"/>
              </w:rPr>
              <w:lastRenderedPageBreak/>
              <w:t xml:space="preserve">субъектов малого и среднего бизнеса,  к  концу 2024 года 410 ед. </w:t>
            </w: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lastRenderedPageBreak/>
              <w:t>ИТОГО ПО ПОДПРОГРАММЕ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3 700,00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Х</w:t>
            </w:r>
          </w:p>
        </w:tc>
      </w:tr>
      <w:tr w:rsidR="002B2229" w:rsidRPr="006F4CED" w:rsidTr="006F4CED">
        <w:trPr>
          <w:trHeight w:val="20"/>
        </w:trPr>
        <w:tc>
          <w:tcPr>
            <w:tcW w:w="2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2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24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17 700,00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3 700,00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  <w:tr w:rsidR="002B2229" w:rsidRPr="006F4CED" w:rsidTr="006F4CED">
        <w:trPr>
          <w:trHeight w:val="20"/>
        </w:trPr>
        <w:tc>
          <w:tcPr>
            <w:tcW w:w="2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29" w:rsidRPr="006F4CED" w:rsidRDefault="002B2229" w:rsidP="002B22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6F4CED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29" w:rsidRPr="006F4CED" w:rsidRDefault="002B2229" w:rsidP="002B2229">
            <w:pPr>
              <w:rPr>
                <w:rFonts w:ascii="Arial" w:hAnsi="Arial" w:cs="Arial"/>
                <w:lang w:eastAsia="en-US"/>
              </w:rPr>
            </w:pPr>
          </w:p>
        </w:tc>
      </w:tr>
    </w:tbl>
    <w:p w:rsidR="002B2229" w:rsidRPr="006F4CED" w:rsidRDefault="002B2229" w:rsidP="002B2229">
      <w:pPr>
        <w:tabs>
          <w:tab w:val="left" w:pos="1320"/>
        </w:tabs>
        <w:spacing w:line="0" w:lineRule="atLeast"/>
        <w:rPr>
          <w:rFonts w:ascii="Arial" w:hAnsi="Arial" w:cs="Arial"/>
        </w:rPr>
      </w:pPr>
    </w:p>
    <w:p w:rsidR="00061F4E" w:rsidRPr="006F4CED" w:rsidRDefault="00061F4E" w:rsidP="00552EC2">
      <w:pPr>
        <w:tabs>
          <w:tab w:val="center" w:pos="7143"/>
          <w:tab w:val="left" w:pos="13155"/>
        </w:tabs>
        <w:rPr>
          <w:rFonts w:ascii="Arial" w:hAnsi="Arial" w:cs="Arial"/>
          <w:b/>
          <w:bCs/>
          <w:color w:val="000000"/>
        </w:rPr>
      </w:pPr>
      <w:bookmarkStart w:id="0" w:name="Par293"/>
      <w:bookmarkEnd w:id="0"/>
    </w:p>
    <w:p w:rsidR="00251119" w:rsidRPr="006F4CED" w:rsidRDefault="002E40C1" w:rsidP="00A34987">
      <w:pPr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                                      </w:t>
      </w:r>
      <w:r w:rsidR="00A34987" w:rsidRPr="006F4CED">
        <w:rPr>
          <w:rFonts w:ascii="Arial" w:hAnsi="Arial" w:cs="Arial"/>
        </w:rPr>
        <w:t xml:space="preserve">                    </w:t>
      </w:r>
      <w:r w:rsidR="0048530F" w:rsidRPr="006F4CED">
        <w:rPr>
          <w:rFonts w:ascii="Arial" w:hAnsi="Arial" w:cs="Arial"/>
        </w:rPr>
        <w:t xml:space="preserve">              </w:t>
      </w:r>
      <w:r w:rsidR="00A34987" w:rsidRPr="006F4CED">
        <w:rPr>
          <w:rFonts w:ascii="Arial" w:hAnsi="Arial" w:cs="Arial"/>
        </w:rPr>
        <w:t xml:space="preserve">                                                                                </w:t>
      </w:r>
      <w:r w:rsidR="0048530F" w:rsidRPr="006F4CED">
        <w:rPr>
          <w:rFonts w:ascii="Arial" w:hAnsi="Arial" w:cs="Arial"/>
        </w:rPr>
        <w:t xml:space="preserve">               </w:t>
      </w:r>
      <w:r w:rsidR="00B6789D" w:rsidRPr="006F4CED">
        <w:rPr>
          <w:rFonts w:ascii="Arial" w:hAnsi="Arial" w:cs="Arial"/>
        </w:rPr>
        <w:t>Приложение 4.1.</w:t>
      </w:r>
      <w:r w:rsidR="00251119" w:rsidRPr="006F4CED">
        <w:rPr>
          <w:rFonts w:ascii="Arial" w:hAnsi="Arial" w:cs="Arial"/>
        </w:rPr>
        <w:t xml:space="preserve"> </w:t>
      </w:r>
    </w:p>
    <w:p w:rsidR="008B7E0E" w:rsidRPr="006F4CED" w:rsidRDefault="008B7E0E" w:rsidP="008B7E0E">
      <w:pPr>
        <w:ind w:firstLine="709"/>
        <w:jc w:val="right"/>
        <w:rPr>
          <w:rFonts w:ascii="Arial" w:hAnsi="Arial" w:cs="Arial"/>
        </w:rPr>
      </w:pPr>
      <w:r w:rsidRPr="006F4CED">
        <w:rPr>
          <w:rFonts w:ascii="Arial" w:hAnsi="Arial" w:cs="Arial"/>
        </w:rPr>
        <w:t>к Подпрограм</w:t>
      </w:r>
      <w:r w:rsidR="00D20CAC" w:rsidRPr="006F4CED">
        <w:rPr>
          <w:rFonts w:ascii="Arial" w:hAnsi="Arial" w:cs="Arial"/>
        </w:rPr>
        <w:t>ме «Развитие малого и среднего предпринимательства</w:t>
      </w:r>
      <w:r w:rsidRPr="006F4CED">
        <w:rPr>
          <w:rFonts w:ascii="Arial" w:hAnsi="Arial" w:cs="Arial"/>
        </w:rPr>
        <w:t>»</w:t>
      </w:r>
    </w:p>
    <w:p w:rsidR="002C277F" w:rsidRPr="006F4CED" w:rsidRDefault="002C277F" w:rsidP="00286C78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902A2B" w:rsidRPr="006F4CED" w:rsidRDefault="00902A2B" w:rsidP="0048530F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:rsidR="00403ED8" w:rsidRPr="006F4CED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Порядок</w:t>
      </w:r>
    </w:p>
    <w:p w:rsidR="00403ED8" w:rsidRPr="006F4CED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 xml:space="preserve"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предпринимательства, </w:t>
      </w:r>
      <w:proofErr w:type="spellStart"/>
      <w:r w:rsidRPr="006F4CED">
        <w:rPr>
          <w:rFonts w:ascii="Arial" w:hAnsi="Arial" w:cs="Arial"/>
          <w:b/>
        </w:rPr>
        <w:t>самозанятым</w:t>
      </w:r>
      <w:proofErr w:type="spellEnd"/>
    </w:p>
    <w:p w:rsidR="00403ED8" w:rsidRPr="006F4CED" w:rsidRDefault="00403ED8" w:rsidP="00403ED8">
      <w:pPr>
        <w:autoSpaceDE w:val="0"/>
        <w:autoSpaceDN w:val="0"/>
        <w:adjustRightInd w:val="0"/>
        <w:ind w:firstLine="11340"/>
        <w:rPr>
          <w:rFonts w:ascii="Arial" w:hAnsi="Arial" w:cs="Arial"/>
          <w:u w:val="single"/>
        </w:rPr>
      </w:pPr>
    </w:p>
    <w:p w:rsidR="00403ED8" w:rsidRPr="006F4CED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Глава 1. Общие положения</w:t>
      </w:r>
    </w:p>
    <w:p w:rsidR="00403ED8" w:rsidRPr="006F4CED" w:rsidRDefault="00403ED8" w:rsidP="00403ED8">
      <w:pPr>
        <w:autoSpaceDE w:val="0"/>
        <w:autoSpaceDN w:val="0"/>
        <w:adjustRightInd w:val="0"/>
        <w:rPr>
          <w:rFonts w:ascii="Arial" w:hAnsi="Arial" w:cs="Arial"/>
        </w:rPr>
      </w:pPr>
    </w:p>
    <w:p w:rsidR="00403ED8" w:rsidRPr="006F4CED" w:rsidRDefault="00403ED8" w:rsidP="00403ED8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1. </w:t>
      </w:r>
      <w:proofErr w:type="gramStart"/>
      <w:r w:rsidRPr="006F4CED">
        <w:rPr>
          <w:rFonts w:ascii="Arial" w:hAnsi="Arial" w:cs="Arial"/>
        </w:rPr>
        <w:t xml:space="preserve">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</w:t>
      </w:r>
      <w:r w:rsidRPr="006F4CED">
        <w:rPr>
          <w:rFonts w:ascii="Arial" w:hAnsi="Arial" w:cs="Arial"/>
        </w:rPr>
        <w:lastRenderedPageBreak/>
        <w:t>муниципального имущества,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МСП), а</w:t>
      </w:r>
      <w:proofErr w:type="gramEnd"/>
      <w:r w:rsidRPr="006F4CED">
        <w:rPr>
          <w:rFonts w:ascii="Arial" w:hAnsi="Arial" w:cs="Arial"/>
        </w:rPr>
        <w:t xml:space="preserve"> так же </w:t>
      </w:r>
      <w:proofErr w:type="spellStart"/>
      <w:r w:rsidRPr="006F4CED">
        <w:rPr>
          <w:rFonts w:ascii="Arial" w:hAnsi="Arial" w:cs="Arial"/>
        </w:rPr>
        <w:t>самозанятым</w:t>
      </w:r>
      <w:proofErr w:type="spellEnd"/>
      <w:r w:rsidRPr="006F4CED">
        <w:rPr>
          <w:rFonts w:ascii="Arial" w:hAnsi="Arial" w:cs="Arial"/>
        </w:rPr>
        <w:t xml:space="preserve"> на праве аренды без торгов.</w:t>
      </w:r>
    </w:p>
    <w:p w:rsidR="00403ED8" w:rsidRPr="006F4CED" w:rsidRDefault="00403ED8" w:rsidP="00403ED8">
      <w:pPr>
        <w:autoSpaceDE w:val="0"/>
        <w:autoSpaceDN w:val="0"/>
        <w:adjustRightInd w:val="0"/>
        <w:rPr>
          <w:rFonts w:ascii="Arial" w:hAnsi="Arial" w:cs="Arial"/>
        </w:rPr>
      </w:pPr>
    </w:p>
    <w:p w:rsidR="00403ED8" w:rsidRPr="006F4CED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Глава 2. Порядок, условия и критерии предоставления</w:t>
      </w:r>
    </w:p>
    <w:p w:rsidR="00403ED8" w:rsidRPr="006F4CED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муниципальной преференции</w:t>
      </w:r>
    </w:p>
    <w:p w:rsidR="00403ED8" w:rsidRPr="006F4CED" w:rsidRDefault="00403ED8" w:rsidP="00403ED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1. </w:t>
      </w:r>
      <w:proofErr w:type="gramStart"/>
      <w:r w:rsidRPr="006F4CED">
        <w:rPr>
          <w:rFonts w:ascii="Arial" w:hAnsi="Arial" w:cs="Arial"/>
        </w:rPr>
        <w:t xml:space="preserve">Муниципальная преференция предоставляется субъектам МСП и </w:t>
      </w:r>
      <w:proofErr w:type="spellStart"/>
      <w:r w:rsidRPr="006F4CED">
        <w:rPr>
          <w:rFonts w:ascii="Arial" w:hAnsi="Arial" w:cs="Arial"/>
        </w:rPr>
        <w:t>самозанятым</w:t>
      </w:r>
      <w:proofErr w:type="spellEnd"/>
      <w:r w:rsidRPr="006F4CED">
        <w:rPr>
          <w:rFonts w:ascii="Arial" w:hAnsi="Arial" w:cs="Arial"/>
        </w:rPr>
        <w:t xml:space="preserve"> в виде передачи в аренду субъектам МСП и </w:t>
      </w:r>
      <w:proofErr w:type="spellStart"/>
      <w:r w:rsidRPr="006F4CED">
        <w:rPr>
          <w:rFonts w:ascii="Arial" w:hAnsi="Arial" w:cs="Arial"/>
        </w:rPr>
        <w:t>самозанятым</w:t>
      </w:r>
      <w:proofErr w:type="spellEnd"/>
      <w:r w:rsidRPr="006F4CED">
        <w:rPr>
          <w:rFonts w:ascii="Arial" w:hAnsi="Arial" w:cs="Arial"/>
        </w:rPr>
        <w:t xml:space="preserve">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Люберцы,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имущества, закрепленного на праве оперативного управления за муниципальными учреждениями.</w:t>
      </w:r>
      <w:proofErr w:type="gramEnd"/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2. Муниципальная преференция предоставляется субъектам МСП и </w:t>
      </w:r>
      <w:proofErr w:type="spellStart"/>
      <w:r w:rsidRPr="006F4CED">
        <w:rPr>
          <w:rFonts w:ascii="Arial" w:hAnsi="Arial" w:cs="Arial"/>
        </w:rPr>
        <w:t>самозанятым</w:t>
      </w:r>
      <w:proofErr w:type="spellEnd"/>
      <w:r w:rsidRPr="006F4CED">
        <w:rPr>
          <w:rFonts w:ascii="Arial" w:hAnsi="Arial" w:cs="Arial"/>
        </w:rPr>
        <w:t xml:space="preserve"> на следующих условиях: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регистрация и осуществление деятельности субъекта МСП и </w:t>
      </w:r>
      <w:proofErr w:type="spellStart"/>
      <w:r w:rsidRPr="006F4CED">
        <w:rPr>
          <w:rFonts w:ascii="Arial" w:hAnsi="Arial" w:cs="Arial"/>
        </w:rPr>
        <w:t>самозанятого</w:t>
      </w:r>
      <w:proofErr w:type="spellEnd"/>
      <w:r w:rsidRPr="006F4CED">
        <w:rPr>
          <w:rFonts w:ascii="Arial" w:hAnsi="Arial" w:cs="Arial"/>
        </w:rPr>
        <w:t xml:space="preserve"> на территории городского округа Люберцы или планирование перевода (перерегистрации) юридического лица на территорию городского округа Люберцы в течение трех месяцев после получения муниципальной преференции;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использование муниципального имущества, предоставляемого на праве аренды без торгов субъекту МСП и </w:t>
      </w:r>
      <w:proofErr w:type="spellStart"/>
      <w:r w:rsidRPr="006F4CED">
        <w:rPr>
          <w:rFonts w:ascii="Arial" w:hAnsi="Arial" w:cs="Arial"/>
        </w:rPr>
        <w:t>самозанятому</w:t>
      </w:r>
      <w:proofErr w:type="spellEnd"/>
      <w:r w:rsidRPr="006F4CED">
        <w:rPr>
          <w:rFonts w:ascii="Arial" w:hAnsi="Arial" w:cs="Arial"/>
        </w:rPr>
        <w:t>, исключительно по целевому назначению;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соответствие видов деятельности </w:t>
      </w:r>
      <w:proofErr w:type="spellStart"/>
      <w:r w:rsidRPr="006F4CED">
        <w:rPr>
          <w:rFonts w:ascii="Arial" w:hAnsi="Arial" w:cs="Arial"/>
        </w:rPr>
        <w:t>самозанятых</w:t>
      </w:r>
      <w:proofErr w:type="spellEnd"/>
      <w:r w:rsidRPr="006F4CED">
        <w:rPr>
          <w:rFonts w:ascii="Arial" w:hAnsi="Arial" w:cs="Arial"/>
        </w:rPr>
        <w:t xml:space="preserve"> приоритетным видам деятельности, установленным пунктом 4 настоящего Порядка.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3. Приоритетными видами деятельности субъектов МСП и </w:t>
      </w:r>
      <w:proofErr w:type="spellStart"/>
      <w:r w:rsidRPr="006F4CED">
        <w:rPr>
          <w:rFonts w:ascii="Arial" w:hAnsi="Arial" w:cs="Arial"/>
        </w:rPr>
        <w:t>самозанятых</w:t>
      </w:r>
      <w:proofErr w:type="spellEnd"/>
      <w:r w:rsidRPr="006F4CED">
        <w:rPr>
          <w:rFonts w:ascii="Arial" w:hAnsi="Arial" w:cs="Arial"/>
        </w:rPr>
        <w:t xml:space="preserve"> являются: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магазины шаговой доступности, </w:t>
      </w:r>
      <w:r w:rsidR="007469B7" w:rsidRPr="006F4CED">
        <w:rPr>
          <w:rFonts w:ascii="Arial" w:hAnsi="Arial" w:cs="Arial"/>
        </w:rPr>
        <w:t xml:space="preserve">розничная торговля по почте или через информационно-коммуникационные сети «Интернет», </w:t>
      </w:r>
      <w:r w:rsidRPr="006F4CED">
        <w:rPr>
          <w:rFonts w:ascii="Arial" w:hAnsi="Arial" w:cs="Arial"/>
        </w:rPr>
        <w:t>пекарни</w:t>
      </w:r>
      <w:r w:rsidR="007469B7" w:rsidRPr="006F4CED">
        <w:rPr>
          <w:rFonts w:ascii="Arial" w:hAnsi="Arial" w:cs="Arial"/>
        </w:rPr>
        <w:t>, деятельность предприятий общественного питания с</w:t>
      </w:r>
      <w:r w:rsidR="002B617B" w:rsidRPr="006F4CED">
        <w:rPr>
          <w:rFonts w:ascii="Arial" w:hAnsi="Arial" w:cs="Arial"/>
        </w:rPr>
        <w:t xml:space="preserve"> обслуживанием на вынос («кофе с собой»)</w:t>
      </w:r>
      <w:r w:rsidRPr="006F4CED">
        <w:rPr>
          <w:rFonts w:ascii="Arial" w:hAnsi="Arial" w:cs="Arial"/>
        </w:rPr>
        <w:t>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парикмахерские, химчистки, ремонт обуви, дома быта, бани  и другие бытовые услуги, прокат спортивных товаров и товаров для отдыха;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ветеринарные клиники;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частные детские сады и образовательные центры;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здравоохранение;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физическая культура и спорт;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социальное обслуживание граждан;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народно-ху</w:t>
      </w:r>
      <w:r w:rsidR="002B617B" w:rsidRPr="006F4CED">
        <w:rPr>
          <w:rFonts w:ascii="Arial" w:hAnsi="Arial" w:cs="Arial"/>
        </w:rPr>
        <w:t>дожественные промыслы и ремесла;</w:t>
      </w:r>
    </w:p>
    <w:p w:rsidR="002B617B" w:rsidRPr="006F4CED" w:rsidRDefault="002B617B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- деятельность в области информационных технологий и связи.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lastRenderedPageBreak/>
        <w:t xml:space="preserve">4. К критериям, обеспечивающим равный доступ субъектов МСП и </w:t>
      </w:r>
      <w:proofErr w:type="spellStart"/>
      <w:r w:rsidRPr="006F4CED">
        <w:rPr>
          <w:rFonts w:ascii="Arial" w:hAnsi="Arial" w:cs="Arial"/>
        </w:rPr>
        <w:t>самозанятых</w:t>
      </w:r>
      <w:proofErr w:type="spellEnd"/>
      <w:r w:rsidRPr="006F4CED">
        <w:rPr>
          <w:rFonts w:ascii="Arial" w:hAnsi="Arial" w:cs="Arial"/>
        </w:rPr>
        <w:t xml:space="preserve"> к получению муниципальной преференции, относятся: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соответствие субъектов МСП и </w:t>
      </w:r>
      <w:proofErr w:type="spellStart"/>
      <w:r w:rsidRPr="006F4CED">
        <w:rPr>
          <w:rFonts w:ascii="Arial" w:hAnsi="Arial" w:cs="Arial"/>
        </w:rPr>
        <w:t>самозанятых</w:t>
      </w:r>
      <w:proofErr w:type="spellEnd"/>
      <w:r w:rsidRPr="006F4CED">
        <w:rPr>
          <w:rFonts w:ascii="Arial" w:hAnsi="Arial" w:cs="Arial"/>
        </w:rPr>
        <w:t xml:space="preserve"> требованиям, установленным Федеральными законами от 24.07. 2007 № 209-ФЗ «О развитии малого и среднего предпринимательства в Российской Федерации», от 26.07.2006 № 135-ФЗ «О защите конкуренции»;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осуществление субъектами МСП и </w:t>
      </w:r>
      <w:proofErr w:type="spellStart"/>
      <w:r w:rsidRPr="006F4CED">
        <w:rPr>
          <w:rFonts w:ascii="Arial" w:hAnsi="Arial" w:cs="Arial"/>
        </w:rPr>
        <w:t>самозанятыми</w:t>
      </w:r>
      <w:proofErr w:type="spellEnd"/>
      <w:r w:rsidRPr="006F4CED">
        <w:rPr>
          <w:rFonts w:ascii="Arial" w:hAnsi="Arial" w:cs="Arial"/>
        </w:rPr>
        <w:t xml:space="preserve"> приоритетных видов деятельности, установленных пунктом 4 настоящего Порядка.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5.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6. Субъекты МСП и </w:t>
      </w:r>
      <w:proofErr w:type="spellStart"/>
      <w:r w:rsidRPr="006F4CED">
        <w:rPr>
          <w:rFonts w:ascii="Arial" w:hAnsi="Arial" w:cs="Arial"/>
        </w:rPr>
        <w:t>самозанятые</w:t>
      </w:r>
      <w:proofErr w:type="spellEnd"/>
      <w:r w:rsidRPr="006F4CED">
        <w:rPr>
          <w:rFonts w:ascii="Arial" w:hAnsi="Arial" w:cs="Arial"/>
        </w:rPr>
        <w:t xml:space="preserve"> с заявлением в произвольной форме о предоставлении муниципальной преференции в отношении объектов, находящихся в казне городского округа Люберцы, направляют в администрацию городского округа Люберцы (далее – администрация), в отношении объектов, закрепленных на праве оперативного управления в муниципальные учреждения (далее – учреждения) следующие документы: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1) копии учредительных документов субъекта МСП, заверенные в установленном законодательством порядке;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2) копию документа, удостоверяющего личность индивидуального предпринимателя или </w:t>
      </w:r>
      <w:proofErr w:type="spellStart"/>
      <w:r w:rsidRPr="006F4CED">
        <w:rPr>
          <w:rFonts w:ascii="Arial" w:hAnsi="Arial" w:cs="Arial"/>
        </w:rPr>
        <w:t>самозанятого</w:t>
      </w:r>
      <w:proofErr w:type="spellEnd"/>
      <w:r w:rsidRPr="006F4CED">
        <w:rPr>
          <w:rFonts w:ascii="Arial" w:hAnsi="Arial" w:cs="Arial"/>
        </w:rPr>
        <w:t>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3) копию документа, подтверждающего полномочия лица на осуществление действий от имени субъекта МСП или </w:t>
      </w:r>
      <w:proofErr w:type="spellStart"/>
      <w:r w:rsidRPr="006F4CED">
        <w:rPr>
          <w:rFonts w:ascii="Arial" w:hAnsi="Arial" w:cs="Arial"/>
        </w:rPr>
        <w:t>самозанятого</w:t>
      </w:r>
      <w:proofErr w:type="spellEnd"/>
      <w:r w:rsidRPr="006F4CED">
        <w:rPr>
          <w:rFonts w:ascii="Arial" w:hAnsi="Arial" w:cs="Arial"/>
        </w:rPr>
        <w:t>, в том числе на предоставление и подписание документов;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4) гарантийное письмо о переводе (перерегистрации) субъекта МСП на территорию городского округа Люберцы;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5) копию свидетельства о постановке на налоговый учет </w:t>
      </w:r>
      <w:proofErr w:type="spellStart"/>
      <w:r w:rsidRPr="006F4CED">
        <w:rPr>
          <w:rFonts w:ascii="Arial" w:hAnsi="Arial" w:cs="Arial"/>
        </w:rPr>
        <w:t>самозанятого</w:t>
      </w:r>
      <w:proofErr w:type="spellEnd"/>
      <w:r w:rsidRPr="006F4CED">
        <w:rPr>
          <w:rFonts w:ascii="Arial" w:hAnsi="Arial" w:cs="Arial"/>
        </w:rPr>
        <w:t>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ab/>
        <w:t>По собственной инициативе субъект МСП вправе предоставить: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1) выписки из Единого государственного реестра юридических лиц, индивидуальных предпринимателей;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2) выписку из Единого реестра субъектов малого и среднего предпринимательства.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7. </w:t>
      </w:r>
      <w:proofErr w:type="gramStart"/>
      <w:r w:rsidRPr="006F4CED">
        <w:rPr>
          <w:rFonts w:ascii="Arial" w:hAnsi="Arial" w:cs="Arial"/>
        </w:rPr>
        <w:t>В течение 14 дней с даты получения заявления, поступившего в соответствии с пунктом 6 настоящего Порядка, Комитет по управлению имуществом администрации городского округа Люберцы Московской области в отношении объектов, находящихся в казне, учреждения в отношении объектов, закрепленных на праве оперативного управления в порядке, установленном Федеральным законом от 29.07.1998 № 135-ФЗ, осуществляет мероприятия для проведения оценки рыночной стоимости арендной платы муниципального имущества</w:t>
      </w:r>
      <w:proofErr w:type="gramEnd"/>
      <w:r w:rsidRPr="006F4CED">
        <w:rPr>
          <w:rFonts w:ascii="Arial" w:hAnsi="Arial" w:cs="Arial"/>
        </w:rPr>
        <w:t>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8. В семидневный срок со дня принятия отчета об оценке администрация, учреждения размещают на официальном сайте  в сети «Интернет» и средствах массовой информации извещение о предоставлении на праве аренды муниципального имущества субъектам МСП и </w:t>
      </w:r>
      <w:proofErr w:type="spellStart"/>
      <w:r w:rsidRPr="006F4CED">
        <w:rPr>
          <w:rFonts w:ascii="Arial" w:hAnsi="Arial" w:cs="Arial"/>
        </w:rPr>
        <w:t>самозанятым</w:t>
      </w:r>
      <w:proofErr w:type="spellEnd"/>
      <w:r w:rsidRPr="006F4CED">
        <w:rPr>
          <w:rFonts w:ascii="Arial" w:hAnsi="Arial" w:cs="Arial"/>
        </w:rPr>
        <w:t>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9. По истечении месяца со дня размещения информации, администрация, учреждения принимают решение о предоставлении субъекту МСП и </w:t>
      </w:r>
      <w:proofErr w:type="spellStart"/>
      <w:r w:rsidRPr="006F4CED">
        <w:rPr>
          <w:rFonts w:ascii="Arial" w:hAnsi="Arial" w:cs="Arial"/>
        </w:rPr>
        <w:t>самозанятому</w:t>
      </w:r>
      <w:proofErr w:type="spellEnd"/>
      <w:r w:rsidRPr="006F4CED">
        <w:rPr>
          <w:rFonts w:ascii="Arial" w:hAnsi="Arial" w:cs="Arial"/>
        </w:rPr>
        <w:t xml:space="preserve"> муниципальной преференции или об отказе в ее предоставлении по основаниям, указанным в пункте 12 настоящего Порядка.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lastRenderedPageBreak/>
        <w:t xml:space="preserve">10. Решение о предоставлении муниципальной преференции может быть принято администрацией, учреждениями в случае отсутствия иных заявлений от субъектов МСП и </w:t>
      </w:r>
      <w:proofErr w:type="spellStart"/>
      <w:r w:rsidRPr="006F4CED">
        <w:rPr>
          <w:rFonts w:ascii="Arial" w:hAnsi="Arial" w:cs="Arial"/>
        </w:rPr>
        <w:t>самозанятых</w:t>
      </w:r>
      <w:proofErr w:type="spellEnd"/>
      <w:r w:rsidRPr="006F4CED">
        <w:rPr>
          <w:rFonts w:ascii="Arial" w:hAnsi="Arial" w:cs="Arial"/>
        </w:rPr>
        <w:t xml:space="preserve"> на предоставление муниципальной преференции в отношении того же имущества.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При наличии двух и более заявлений от субъектов МСП и </w:t>
      </w:r>
      <w:proofErr w:type="spellStart"/>
      <w:r w:rsidRPr="006F4CED">
        <w:rPr>
          <w:rFonts w:ascii="Arial" w:hAnsi="Arial" w:cs="Arial"/>
        </w:rPr>
        <w:t>самозанятых</w:t>
      </w:r>
      <w:proofErr w:type="spellEnd"/>
      <w:r w:rsidRPr="006F4CED">
        <w:rPr>
          <w:rFonts w:ascii="Arial" w:hAnsi="Arial" w:cs="Arial"/>
        </w:rPr>
        <w:t xml:space="preserve"> администрация, учреждения организуют торги по предоставлению имущества на праве аренды в установленном законодательством порядке.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11. Решение о предоставлении преференции оформляется постановлением администрации, разрешения администрации, в котором должны быть указаны цель и срок предоставления в аренду муниципального имущества (муниципальной преференции).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12. Решение об отказе в предоставлении преференции принимается в случаях, определенных в части 5 статьи 14 Федерального закона от 24.07.2007  № 209-ФЗ «О развитии малого и среднего предпринимательства в Российской Федерации».</w:t>
      </w:r>
    </w:p>
    <w:p w:rsidR="00403ED8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13. О решении, принятом в соответствии с пунктами 10, 12 настоящего Порядка, администрация, учреждения уведомляют в письменной форме лицо, направившее заявление, в течение пяти рабочих дней со дня принятия этого решения.</w:t>
      </w:r>
    </w:p>
    <w:p w:rsidR="00902A2B" w:rsidRPr="006F4CED" w:rsidRDefault="00403ED8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14. </w:t>
      </w:r>
      <w:proofErr w:type="gramStart"/>
      <w:r w:rsidRPr="006F4CED">
        <w:rPr>
          <w:rFonts w:ascii="Arial" w:hAnsi="Arial" w:cs="Arial"/>
        </w:rPr>
        <w:t xml:space="preserve">Договор аренды, заключенный на основании муниципальной преференции с субъектами МСП и </w:t>
      </w:r>
      <w:proofErr w:type="spellStart"/>
      <w:r w:rsidRPr="006F4CED">
        <w:rPr>
          <w:rFonts w:ascii="Arial" w:hAnsi="Arial" w:cs="Arial"/>
        </w:rPr>
        <w:t>самозанятыми</w:t>
      </w:r>
      <w:proofErr w:type="spellEnd"/>
      <w:r w:rsidRPr="006F4CED">
        <w:rPr>
          <w:rFonts w:ascii="Arial" w:hAnsi="Arial" w:cs="Arial"/>
        </w:rPr>
        <w:t>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24.07.2007 № 209-ФЗ «О развитии малого и среднего предпринимательства в Российской Федерации» или неосуществления перевода (перерегистрации) субъекта МСП на территорию городского округа Люберцы в течение 3-х месяцев после</w:t>
      </w:r>
      <w:proofErr w:type="gramEnd"/>
      <w:r w:rsidRPr="006F4CED">
        <w:rPr>
          <w:rFonts w:ascii="Arial" w:hAnsi="Arial" w:cs="Arial"/>
        </w:rPr>
        <w:t xml:space="preserve"> заключения договора.</w:t>
      </w:r>
    </w:p>
    <w:p w:rsidR="00902A2B" w:rsidRPr="006F4CED" w:rsidRDefault="00902A2B" w:rsidP="00403ED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403ED8" w:rsidRPr="006F4CED" w:rsidRDefault="00403ED8" w:rsidP="000224AA">
      <w:pPr>
        <w:autoSpaceDE w:val="0"/>
        <w:autoSpaceDN w:val="0"/>
        <w:adjustRightInd w:val="0"/>
        <w:ind w:firstLine="11340"/>
        <w:rPr>
          <w:rFonts w:ascii="Arial" w:hAnsi="Arial" w:cs="Arial"/>
          <w:u w:val="single"/>
        </w:rPr>
      </w:pPr>
    </w:p>
    <w:p w:rsidR="00B6789D" w:rsidRPr="006F4CED" w:rsidRDefault="0027366F" w:rsidP="00390813">
      <w:pPr>
        <w:autoSpaceDE w:val="0"/>
        <w:autoSpaceDN w:val="0"/>
        <w:adjustRightInd w:val="0"/>
        <w:jc w:val="right"/>
        <w:rPr>
          <w:rFonts w:ascii="Arial" w:hAnsi="Arial" w:cs="Arial"/>
          <w:u w:val="single"/>
        </w:rPr>
      </w:pPr>
      <w:r w:rsidRPr="006F4CED">
        <w:rPr>
          <w:rFonts w:ascii="Arial" w:hAnsi="Arial" w:cs="Arial"/>
        </w:rPr>
        <w:t xml:space="preserve"> </w:t>
      </w:r>
      <w:r w:rsidR="00336869" w:rsidRPr="006F4CED">
        <w:rPr>
          <w:rFonts w:ascii="Arial" w:hAnsi="Arial" w:cs="Arial"/>
          <w:u w:val="single"/>
        </w:rPr>
        <w:t>Приложение 5</w:t>
      </w:r>
    </w:p>
    <w:p w:rsidR="00390813" w:rsidRPr="006F4CED" w:rsidRDefault="00390813" w:rsidP="0039081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6F4CED">
        <w:rPr>
          <w:rFonts w:ascii="Arial" w:hAnsi="Arial" w:cs="Arial"/>
        </w:rPr>
        <w:t>к программе «Предпринимательство»</w:t>
      </w:r>
    </w:p>
    <w:p w:rsidR="00B6789D" w:rsidRPr="006F4CED" w:rsidRDefault="00B6789D" w:rsidP="0039081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6647E" w:rsidRPr="006F4CED" w:rsidRDefault="0076647E" w:rsidP="009F5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Паспорт подпрограммы</w:t>
      </w:r>
      <w:r w:rsidR="004218A1" w:rsidRPr="006F4CED">
        <w:rPr>
          <w:rFonts w:ascii="Arial" w:hAnsi="Arial" w:cs="Arial"/>
          <w:b/>
        </w:rPr>
        <w:t xml:space="preserve"> 4</w:t>
      </w:r>
      <w:r w:rsidR="00251119" w:rsidRPr="006F4CED">
        <w:rPr>
          <w:rFonts w:ascii="Arial" w:hAnsi="Arial" w:cs="Arial"/>
          <w:b/>
        </w:rPr>
        <w:t xml:space="preserve"> </w:t>
      </w:r>
      <w:r w:rsidRPr="006F4CED">
        <w:rPr>
          <w:rFonts w:ascii="Arial" w:hAnsi="Arial" w:cs="Arial"/>
          <w:b/>
        </w:rPr>
        <w:t>«Развитие потребительского рынка и услуг</w:t>
      </w:r>
      <w:r w:rsidR="00534F32" w:rsidRPr="006F4CED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Pr="006F4CED">
        <w:rPr>
          <w:rFonts w:ascii="Arial" w:hAnsi="Arial" w:cs="Arial"/>
          <w:b/>
        </w:rPr>
        <w:t>»</w:t>
      </w:r>
    </w:p>
    <w:tbl>
      <w:tblPr>
        <w:tblW w:w="14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994"/>
        <w:gridCol w:w="1984"/>
        <w:gridCol w:w="1418"/>
        <w:gridCol w:w="1417"/>
        <w:gridCol w:w="1418"/>
        <w:gridCol w:w="1559"/>
        <w:gridCol w:w="1417"/>
        <w:gridCol w:w="1469"/>
      </w:tblGrid>
      <w:tr w:rsidR="009F54C7" w:rsidRPr="006F4CED" w:rsidTr="00235709">
        <w:trPr>
          <w:trHeight w:val="819"/>
        </w:trPr>
        <w:tc>
          <w:tcPr>
            <w:tcW w:w="1942" w:type="dxa"/>
          </w:tcPr>
          <w:p w:rsidR="009F54C7" w:rsidRPr="006F4CED" w:rsidRDefault="009F54C7" w:rsidP="000701CE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Муниципальный заказчик программы</w:t>
            </w:r>
          </w:p>
        </w:tc>
        <w:tc>
          <w:tcPr>
            <w:tcW w:w="12676" w:type="dxa"/>
            <w:gridSpan w:val="8"/>
          </w:tcPr>
          <w:p w:rsidR="009F54C7" w:rsidRPr="006F4CED" w:rsidRDefault="009F54C7" w:rsidP="000701CE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9F54C7" w:rsidRPr="006F4CED" w:rsidTr="009F54C7">
        <w:trPr>
          <w:trHeight w:val="521"/>
        </w:trPr>
        <w:tc>
          <w:tcPr>
            <w:tcW w:w="1942" w:type="dxa"/>
            <w:vMerge w:val="restart"/>
          </w:tcPr>
          <w:p w:rsidR="009F54C7" w:rsidRPr="006F4CED" w:rsidRDefault="009F54C7" w:rsidP="000701CE">
            <w:pPr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Источники финансирования подпрограммы по годам реализации и </w:t>
            </w:r>
            <w:r w:rsidRPr="006F4CED">
              <w:rPr>
                <w:rFonts w:ascii="Arial" w:hAnsi="Arial" w:cs="Arial"/>
              </w:rPr>
              <w:lastRenderedPageBreak/>
              <w:t>главным распорядителям бюджетных средств, в том числе по годам</w:t>
            </w:r>
          </w:p>
        </w:tc>
        <w:tc>
          <w:tcPr>
            <w:tcW w:w="1994" w:type="dxa"/>
            <w:vMerge w:val="restart"/>
          </w:tcPr>
          <w:p w:rsidR="009F54C7" w:rsidRPr="006F4CE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</w:tcPr>
          <w:p w:rsidR="009F54C7" w:rsidRPr="006F4CE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698" w:type="dxa"/>
            <w:gridSpan w:val="6"/>
          </w:tcPr>
          <w:p w:rsidR="009F54C7" w:rsidRPr="006F4CE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Расходы (</w:t>
            </w:r>
            <w:proofErr w:type="spellStart"/>
            <w:r w:rsidRPr="006F4CED">
              <w:rPr>
                <w:rFonts w:ascii="Arial" w:hAnsi="Arial" w:cs="Arial"/>
              </w:rPr>
              <w:t>тыс</w:t>
            </w:r>
            <w:proofErr w:type="gramStart"/>
            <w:r w:rsidRPr="006F4CED">
              <w:rPr>
                <w:rFonts w:ascii="Arial" w:hAnsi="Arial" w:cs="Arial"/>
              </w:rPr>
              <w:t>.р</w:t>
            </w:r>
            <w:proofErr w:type="gramEnd"/>
            <w:r w:rsidRPr="006F4CED">
              <w:rPr>
                <w:rFonts w:ascii="Arial" w:hAnsi="Arial" w:cs="Arial"/>
              </w:rPr>
              <w:t>ублей</w:t>
            </w:r>
            <w:proofErr w:type="spellEnd"/>
            <w:r w:rsidRPr="006F4CED">
              <w:rPr>
                <w:rFonts w:ascii="Arial" w:hAnsi="Arial" w:cs="Arial"/>
              </w:rPr>
              <w:t>)</w:t>
            </w:r>
          </w:p>
        </w:tc>
      </w:tr>
      <w:tr w:rsidR="009F54C7" w:rsidRPr="006F4CED" w:rsidTr="009F54C7">
        <w:trPr>
          <w:trHeight w:val="502"/>
        </w:trPr>
        <w:tc>
          <w:tcPr>
            <w:tcW w:w="1942" w:type="dxa"/>
            <w:vMerge/>
          </w:tcPr>
          <w:p w:rsidR="009F54C7" w:rsidRPr="006F4CE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9F54C7" w:rsidRPr="006F4CE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9F54C7" w:rsidRPr="006F4CE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9F54C7" w:rsidRPr="006F4CED" w:rsidRDefault="009F54C7" w:rsidP="002357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54C7" w:rsidRPr="006F4CED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54C7" w:rsidRPr="006F4CED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54C7" w:rsidRPr="006F4CED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54C7" w:rsidRPr="006F4CED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2023год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4C7" w:rsidRPr="006F4CED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2024 год</w:t>
            </w:r>
          </w:p>
        </w:tc>
      </w:tr>
      <w:tr w:rsidR="009F54C7" w:rsidRPr="006F4CED" w:rsidTr="009F54C7">
        <w:trPr>
          <w:trHeight w:val="502"/>
        </w:trPr>
        <w:tc>
          <w:tcPr>
            <w:tcW w:w="1942" w:type="dxa"/>
            <w:vMerge/>
          </w:tcPr>
          <w:p w:rsidR="009F54C7" w:rsidRPr="006F4CE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 w:val="restart"/>
          </w:tcPr>
          <w:p w:rsidR="009F54C7" w:rsidRPr="006F4CED" w:rsidRDefault="009F54C7" w:rsidP="009F54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Администрация  городского </w:t>
            </w:r>
            <w:r w:rsidRPr="006F4CED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984" w:type="dxa"/>
          </w:tcPr>
          <w:p w:rsidR="009F54C7" w:rsidRPr="006F4CED" w:rsidRDefault="009F54C7" w:rsidP="001D62E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Всего, в том числе:</w:t>
            </w:r>
          </w:p>
        </w:tc>
        <w:tc>
          <w:tcPr>
            <w:tcW w:w="1418" w:type="dxa"/>
            <w:vAlign w:val="center"/>
          </w:tcPr>
          <w:p w:rsidR="009F54C7" w:rsidRPr="006F4CED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4 913 229,00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54C7" w:rsidRPr="006F4CED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960 117,00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54C7" w:rsidRPr="006F4CED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54C7" w:rsidRPr="006F4CED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54C7" w:rsidRPr="006F4CED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4C7" w:rsidRPr="006F4CED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994 546,00</w:t>
            </w:r>
          </w:p>
        </w:tc>
      </w:tr>
      <w:tr w:rsidR="009F54C7" w:rsidRPr="006F4CED" w:rsidTr="009F54C7">
        <w:trPr>
          <w:trHeight w:val="672"/>
        </w:trPr>
        <w:tc>
          <w:tcPr>
            <w:tcW w:w="1942" w:type="dxa"/>
            <w:vMerge/>
          </w:tcPr>
          <w:p w:rsidR="009F54C7" w:rsidRPr="006F4CE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6F4CE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54C7" w:rsidRPr="006F4CED" w:rsidRDefault="009F54C7" w:rsidP="00015A1B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9F54C7" w:rsidRPr="006F4CED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6F4CED" w:rsidTr="009F54C7">
        <w:trPr>
          <w:trHeight w:val="672"/>
        </w:trPr>
        <w:tc>
          <w:tcPr>
            <w:tcW w:w="1942" w:type="dxa"/>
            <w:vMerge/>
          </w:tcPr>
          <w:p w:rsidR="009F54C7" w:rsidRPr="006F4CE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6F4CE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54C7" w:rsidRPr="006F4CED" w:rsidRDefault="009F54C7" w:rsidP="001D62EC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</w:tcPr>
          <w:p w:rsidR="009F54C7" w:rsidRPr="006F4CED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6F4CED" w:rsidTr="009F54C7">
        <w:trPr>
          <w:trHeight w:val="740"/>
        </w:trPr>
        <w:tc>
          <w:tcPr>
            <w:tcW w:w="1942" w:type="dxa"/>
            <w:vMerge/>
          </w:tcPr>
          <w:p w:rsidR="009F54C7" w:rsidRPr="006F4CE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6F4CED" w:rsidRDefault="009F54C7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9F54C7" w:rsidRPr="006F4CED" w:rsidRDefault="009F54C7" w:rsidP="001D62EC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Align w:val="center"/>
          </w:tcPr>
          <w:p w:rsidR="009F54C7" w:rsidRPr="006F4CED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6F4CED" w:rsidTr="009F54C7">
        <w:trPr>
          <w:trHeight w:val="797"/>
        </w:trPr>
        <w:tc>
          <w:tcPr>
            <w:tcW w:w="1942" w:type="dxa"/>
            <w:vMerge/>
          </w:tcPr>
          <w:p w:rsidR="009F54C7" w:rsidRPr="006F4CE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6F4CED" w:rsidRDefault="009F54C7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9F54C7" w:rsidRPr="006F4CED" w:rsidRDefault="009F54C7" w:rsidP="001D62EC">
            <w:pPr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8" w:type="dxa"/>
            <w:vAlign w:val="center"/>
          </w:tcPr>
          <w:p w:rsidR="009F54C7" w:rsidRPr="006F4CED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4 913 229,00</w:t>
            </w:r>
          </w:p>
        </w:tc>
        <w:tc>
          <w:tcPr>
            <w:tcW w:w="1417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960 117,00</w:t>
            </w:r>
          </w:p>
        </w:tc>
        <w:tc>
          <w:tcPr>
            <w:tcW w:w="1418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6F4CE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6F4CED">
              <w:rPr>
                <w:rFonts w:ascii="Arial" w:hAnsi="Arial" w:cs="Arial"/>
                <w:color w:val="000000"/>
              </w:rPr>
              <w:t>994 546,00</w:t>
            </w:r>
          </w:p>
        </w:tc>
      </w:tr>
    </w:tbl>
    <w:p w:rsidR="00BD2DAE" w:rsidRPr="006F4CED" w:rsidRDefault="00BD2DAE" w:rsidP="002B2229">
      <w:pPr>
        <w:pStyle w:val="consplusnormal0"/>
        <w:spacing w:before="0" w:beforeAutospacing="0" w:after="0" w:afterAutospacing="0"/>
        <w:rPr>
          <w:rStyle w:val="af7"/>
          <w:rFonts w:ascii="Arial" w:hAnsi="Arial" w:cs="Arial"/>
          <w:color w:val="000000"/>
        </w:rPr>
      </w:pPr>
    </w:p>
    <w:p w:rsidR="00BD2DAE" w:rsidRPr="006F4CED" w:rsidRDefault="00BD2DAE" w:rsidP="009F54C7">
      <w:pPr>
        <w:pStyle w:val="consplusnormal0"/>
        <w:spacing w:before="0" w:beforeAutospacing="0" w:after="0" w:afterAutospacing="0"/>
        <w:ind w:firstLine="540"/>
        <w:jc w:val="center"/>
        <w:rPr>
          <w:rStyle w:val="af7"/>
          <w:rFonts w:ascii="Arial" w:hAnsi="Arial" w:cs="Arial"/>
          <w:color w:val="000000"/>
        </w:rPr>
      </w:pPr>
    </w:p>
    <w:p w:rsidR="00760718" w:rsidRPr="006F4CED" w:rsidRDefault="00D81BBD" w:rsidP="009F54C7">
      <w:pPr>
        <w:pStyle w:val="consplusnormal0"/>
        <w:spacing w:before="0" w:beforeAutospacing="0" w:after="0" w:afterAutospacing="0"/>
        <w:ind w:firstLine="540"/>
        <w:jc w:val="center"/>
        <w:rPr>
          <w:rFonts w:ascii="Arial" w:hAnsi="Arial" w:cs="Arial"/>
          <w:b/>
          <w:bCs/>
          <w:color w:val="000000"/>
        </w:rPr>
      </w:pPr>
      <w:r w:rsidRPr="006F4CED">
        <w:rPr>
          <w:rStyle w:val="af7"/>
          <w:rFonts w:ascii="Arial" w:hAnsi="Arial" w:cs="Arial"/>
          <w:color w:val="000000"/>
        </w:rPr>
        <w:t xml:space="preserve">4.1 </w:t>
      </w:r>
      <w:r w:rsidR="00182D1A" w:rsidRPr="006F4CED">
        <w:rPr>
          <w:rStyle w:val="af7"/>
          <w:rFonts w:ascii="Arial" w:hAnsi="Arial" w:cs="Arial"/>
          <w:color w:val="000000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</w:t>
      </w:r>
    </w:p>
    <w:p w:rsidR="00D64FBA" w:rsidRPr="006F4CED" w:rsidRDefault="00D64FBA" w:rsidP="00251119">
      <w:pPr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    Строительство новых объектов потребительского рынка и услуг остается наиболее привлекательным для инвестирования.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  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  общественного питания.</w:t>
      </w:r>
    </w:p>
    <w:p w:rsidR="00D64FBA" w:rsidRPr="006F4CED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Для стимулирования притока инвестиций в развитие торговли, общественного питания и  бытовых услуг  необходимо:</w:t>
      </w:r>
    </w:p>
    <w:p w:rsidR="00D64FBA" w:rsidRPr="006F4CED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D64FBA" w:rsidRPr="006F4CED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создавать и реализовывать высокоэффективные инвестиционные проекты, создающие новые рабочие места; </w:t>
      </w:r>
    </w:p>
    <w:p w:rsidR="00D64FBA" w:rsidRPr="006F4CED" w:rsidRDefault="00D64FBA" w:rsidP="0025111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lastRenderedPageBreak/>
        <w:t>       - создавать благоприятные условия для развития предприятий малого и среднего бизнеса.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</w:p>
    <w:p w:rsidR="00D64FBA" w:rsidRPr="006F4CED" w:rsidRDefault="00D64FBA" w:rsidP="00251119">
      <w:pPr>
        <w:pStyle w:val="af8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 xml:space="preserve">Анализ обращений граждан, по вопросам нарушений прав потребителей указывает на необходимость совершенствования системы защиты прав потребителей путем скоординированной работы </w:t>
      </w:r>
      <w:proofErr w:type="spellStart"/>
      <w:r w:rsidRPr="006F4CED">
        <w:rPr>
          <w:rFonts w:ascii="Arial" w:hAnsi="Arial" w:cs="Arial"/>
          <w:color w:val="000000"/>
        </w:rPr>
        <w:t>ТО</w:t>
      </w:r>
      <w:proofErr w:type="gramStart"/>
      <w:r w:rsidRPr="006F4CED">
        <w:rPr>
          <w:rFonts w:ascii="Arial" w:hAnsi="Arial" w:cs="Arial"/>
          <w:color w:val="000000"/>
        </w:rPr>
        <w:t>У«</w:t>
      </w:r>
      <w:proofErr w:type="gramEnd"/>
      <w:r w:rsidRPr="006F4CED">
        <w:rPr>
          <w:rFonts w:ascii="Arial" w:hAnsi="Arial" w:cs="Arial"/>
          <w:color w:val="000000"/>
        </w:rPr>
        <w:t>Роспотребнадзор</w:t>
      </w:r>
      <w:proofErr w:type="spellEnd"/>
      <w:r w:rsidRPr="006F4CED">
        <w:rPr>
          <w:rFonts w:ascii="Arial" w:hAnsi="Arial" w:cs="Arial"/>
          <w:color w:val="000000"/>
        </w:rPr>
        <w:t>», контрольно-надзорных органов, администрации городского округа Люберцы, что в дальнейшем позволит сократить  количество нарушений законодательства о защите прав потребите</w:t>
      </w:r>
      <w:r w:rsidR="009F54C7" w:rsidRPr="006F4CED">
        <w:rPr>
          <w:rFonts w:ascii="Arial" w:hAnsi="Arial" w:cs="Arial"/>
          <w:color w:val="000000"/>
        </w:rPr>
        <w:t>лей, развить систему правового </w:t>
      </w:r>
      <w:r w:rsidRPr="006F4CED">
        <w:rPr>
          <w:rFonts w:ascii="Arial" w:hAnsi="Arial" w:cs="Arial"/>
          <w:color w:val="000000"/>
        </w:rPr>
        <w:t>просвещения и повысить правовую грамотность потребителей и предпринимателей.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Существующая законодательная база не позволяет в полной мере производить оценку и анализ сферы потребительского рынка  и его развития, совершенствование законодательства даст возможность создания единого информационного пространства для потребительского рынка,  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На текущий момент для рынка розничных услуг характерно: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-повышение уровня потребительских запросов и требований к обслуживанию и качеству товаров;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доминирование сетевой  торговли в общем объеме потребительского рынка, ведущее к  снижению прибыльности мелких предприятий  в отрасли;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увеличение доли организованной торговли в общем обороте розничной торговли.</w:t>
      </w:r>
    </w:p>
    <w:p w:rsidR="00D64FBA" w:rsidRPr="006F4CED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6F4CED">
        <w:rPr>
          <w:rFonts w:ascii="Arial" w:hAnsi="Arial" w:cs="Arial"/>
          <w:color w:val="000000"/>
          <w:sz w:val="24"/>
          <w:szCs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D64FBA" w:rsidRPr="006F4CED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6F4CED">
        <w:rPr>
          <w:rFonts w:ascii="Arial" w:hAnsi="Arial" w:cs="Arial"/>
          <w:color w:val="000000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D64FBA" w:rsidRPr="006F4CED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      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D64FBA" w:rsidRPr="006F4CED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      Не достаточная информативность услуги общественного питания не  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D64FBA" w:rsidRPr="006F4CED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     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</w:t>
      </w:r>
    </w:p>
    <w:p w:rsidR="00D64FBA" w:rsidRPr="006F4CED" w:rsidRDefault="00D64FBA" w:rsidP="00251119">
      <w:pPr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       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D64FBA" w:rsidRPr="006F4CED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       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Существенными проблемами для сферы бытового обслуживания являются: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lastRenderedPageBreak/>
        <w:t>- отсутствие специализированных организаций службы быта (бани);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- недостаточная инвестиционная и инновационная активность субъектов сферы бытового обслуживания.</w:t>
      </w:r>
    </w:p>
    <w:p w:rsidR="00D64FBA" w:rsidRPr="006F4CED" w:rsidRDefault="00D64FBA" w:rsidP="00251119">
      <w:pPr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    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</w:t>
      </w:r>
      <w:r w:rsidR="00B6789D" w:rsidRPr="006F4CED">
        <w:rPr>
          <w:rFonts w:ascii="Arial" w:hAnsi="Arial" w:cs="Arial"/>
          <w:color w:val="000000"/>
        </w:rPr>
        <w:t xml:space="preserve"> </w:t>
      </w:r>
      <w:r w:rsidRPr="006F4CED">
        <w:rPr>
          <w:rFonts w:ascii="Arial" w:hAnsi="Arial" w:cs="Arial"/>
          <w:color w:val="000000"/>
        </w:rPr>
        <w:t>«Топливно-заправочными работами»,</w:t>
      </w:r>
      <w:r w:rsidR="00B6789D" w:rsidRPr="006F4CED">
        <w:rPr>
          <w:rFonts w:ascii="Arial" w:hAnsi="Arial" w:cs="Arial"/>
          <w:color w:val="000000"/>
        </w:rPr>
        <w:t xml:space="preserve"> </w:t>
      </w:r>
      <w:r w:rsidRPr="006F4CED">
        <w:rPr>
          <w:rFonts w:ascii="Arial" w:hAnsi="Arial" w:cs="Arial"/>
          <w:color w:val="000000"/>
        </w:rPr>
        <w:t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  услуг, сервисному обслуживанию.</w:t>
      </w:r>
    </w:p>
    <w:p w:rsidR="00D64FBA" w:rsidRPr="006F4CE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6F4CED">
        <w:rPr>
          <w:rFonts w:ascii="Arial" w:hAnsi="Arial" w:cs="Arial"/>
          <w:color w:val="000000"/>
        </w:rPr>
        <w:t xml:space="preserve">Все указанные проблемы на потребительском рынке в первую очередь связаны с отсутствием четкой стратегии развития различных форм торговли, </w:t>
      </w:r>
      <w:r w:rsidR="001D6139" w:rsidRPr="006F4CED">
        <w:rPr>
          <w:rFonts w:ascii="Arial" w:hAnsi="Arial" w:cs="Arial"/>
          <w:color w:val="000000"/>
        </w:rPr>
        <w:t>о</w:t>
      </w:r>
      <w:r w:rsidRPr="006F4CED">
        <w:rPr>
          <w:rFonts w:ascii="Arial" w:hAnsi="Arial" w:cs="Arial"/>
          <w:color w:val="000000"/>
        </w:rPr>
        <w:t>бщественного питания и бытового обслуживания населения, формированием их инфраструктуры с учетом новых  тенденций в экономике, отсутствием анализа состояния товарных рынков, развития сетевых структур предприятий розничной торговли, общественного питания и бытового обслуживания.</w:t>
      </w:r>
      <w:proofErr w:type="gramEnd"/>
      <w:r w:rsidRPr="006F4CED">
        <w:rPr>
          <w:rFonts w:ascii="Arial" w:hAnsi="Arial" w:cs="Arial"/>
          <w:color w:val="000000"/>
        </w:rPr>
        <w:t xml:space="preserve"> Не определены критерии эффективности функционирования субъектов потребительского рынка и услуг независимо от их организационно-правовых форм собственности для стимулирования здоровой конкуренции.</w:t>
      </w:r>
    </w:p>
    <w:p w:rsidR="000224AA" w:rsidRPr="006F4CED" w:rsidRDefault="00D64FBA" w:rsidP="00307C91">
      <w:pPr>
        <w:ind w:firstLine="567"/>
        <w:jc w:val="both"/>
        <w:rPr>
          <w:rFonts w:ascii="Arial" w:hAnsi="Arial" w:cs="Arial"/>
          <w:color w:val="000000"/>
        </w:rPr>
      </w:pPr>
      <w:r w:rsidRPr="006F4CED">
        <w:rPr>
          <w:rFonts w:ascii="Arial" w:hAnsi="Arial" w:cs="Arial"/>
          <w:color w:val="000000"/>
        </w:rPr>
        <w:t>Программное решение указанных проблем позволит 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D81BBD" w:rsidRPr="006F4CED" w:rsidRDefault="00D81BBD" w:rsidP="00D81BBD">
      <w:pPr>
        <w:jc w:val="both"/>
        <w:rPr>
          <w:rFonts w:ascii="Arial" w:hAnsi="Arial" w:cs="Arial"/>
          <w:color w:val="000000"/>
        </w:rPr>
      </w:pPr>
    </w:p>
    <w:p w:rsidR="00D81BBD" w:rsidRPr="006F4CED" w:rsidRDefault="00D81BBD" w:rsidP="00D81BBD">
      <w:pPr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4.2 Концептуальные направления реформирования,</w:t>
      </w:r>
    </w:p>
    <w:p w:rsidR="00D81BBD" w:rsidRPr="006F4CED" w:rsidRDefault="00D81BBD" w:rsidP="00D81BBD">
      <w:pPr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модернизации, преобразования отдельных сфер</w:t>
      </w:r>
    </w:p>
    <w:p w:rsidR="00D81BBD" w:rsidRPr="006F4CED" w:rsidRDefault="00D81BBD" w:rsidP="00D81BBD">
      <w:pPr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социально-экономического развития городского округа Люберцы,</w:t>
      </w:r>
    </w:p>
    <w:p w:rsidR="00D81BBD" w:rsidRPr="006F4CED" w:rsidRDefault="00D81BBD" w:rsidP="00C830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реализуемых в рамках подпрограммы 4 «Развитие потребительского рынка и услуг на территории муниципального образования Московской области</w:t>
      </w:r>
      <w:r w:rsidR="00C83047" w:rsidRPr="006F4CED">
        <w:rPr>
          <w:rFonts w:ascii="Arial" w:hAnsi="Arial" w:cs="Arial"/>
          <w:b/>
        </w:rPr>
        <w:t>»</w:t>
      </w:r>
    </w:p>
    <w:p w:rsidR="00C83047" w:rsidRPr="006F4CED" w:rsidRDefault="00C83047" w:rsidP="00C830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81BBD" w:rsidRPr="006F4CED" w:rsidRDefault="00D81BBD" w:rsidP="00D81BBD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1. </w:t>
      </w:r>
      <w:proofErr w:type="gramStart"/>
      <w:r w:rsidRPr="006F4CED">
        <w:rPr>
          <w:rFonts w:ascii="Arial" w:hAnsi="Arial" w:cs="Arial"/>
        </w:rPr>
        <w:t>В соответствии с Федеральным законом от 28.12.2009 N 381-ФЗ "Об основах государственного регулирования торговой деятельности в Российской Федерации" (далее - Федеральный закон N 381-ФЗ) в Московской области принят Закон Московской области N 174/2010-ОЗ "О государственном регулировании торговой деятельности в Московской области", который регулирует отношения, возникающие между органами государственной власти Московской области и хозяйствующими субъектами при организации и осуществлении торговой деятельности</w:t>
      </w:r>
      <w:proofErr w:type="gramEnd"/>
      <w:r w:rsidRPr="006F4CED">
        <w:rPr>
          <w:rFonts w:ascii="Arial" w:hAnsi="Arial" w:cs="Arial"/>
        </w:rPr>
        <w:t xml:space="preserve"> </w:t>
      </w:r>
      <w:proofErr w:type="gramStart"/>
      <w:r w:rsidRPr="006F4CED">
        <w:rPr>
          <w:rFonts w:ascii="Arial" w:hAnsi="Arial" w:cs="Arial"/>
        </w:rPr>
        <w:t xml:space="preserve">в Московской области, и направлен </w:t>
      </w:r>
      <w:r w:rsidRPr="006F4CED">
        <w:rPr>
          <w:rFonts w:ascii="Arial" w:hAnsi="Arial" w:cs="Arial"/>
        </w:rPr>
        <w:lastRenderedPageBreak/>
        <w:t>на решение задач социально-экономического развития Московской области, в том числе и на реализацию мероприятий подпрограммы 4 "Развитие потребительского рынка и услуг на территории Московской области" муниципальной программы.</w:t>
      </w:r>
      <w:proofErr w:type="gramEnd"/>
    </w:p>
    <w:p w:rsidR="00D81BBD" w:rsidRPr="006F4CED" w:rsidRDefault="00D81BBD" w:rsidP="00D81BBD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Также в целях реализации мероприятий муниципальной программы в части, касающейся полномочий </w:t>
      </w:r>
      <w:r w:rsidR="001B6B97" w:rsidRPr="006F4CED">
        <w:rPr>
          <w:rFonts w:ascii="Arial" w:hAnsi="Arial" w:cs="Arial"/>
        </w:rPr>
        <w:t xml:space="preserve">министерством сельского хозяйства и продовольствия </w:t>
      </w:r>
      <w:r w:rsidRPr="006F4CED">
        <w:rPr>
          <w:rFonts w:ascii="Arial" w:hAnsi="Arial" w:cs="Arial"/>
        </w:rPr>
        <w:t>Московской области, приказом министра потребительского рынка и услуг Московской области от 22.01.2015 № 16П-5 утверждена Стратегия развития потребительского рынка и услуг Московской области до 2018 года и на долгосрочную перспективу (далее - Стратегия). Цель данной Стратегии - развитие современных форм торговли, совершенствование системы товародвижения, насыщения рынка товарами, повышения культуры обслуживания в сфере потребительского рынка и услуг, совершенствования механизмов защиты прав потребителей.</w:t>
      </w:r>
    </w:p>
    <w:p w:rsidR="00D81BBD" w:rsidRPr="006F4CED" w:rsidRDefault="00D81BBD" w:rsidP="00D81BBD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2. Развитие ярмарочной деятельности.</w:t>
      </w:r>
    </w:p>
    <w:p w:rsidR="00D81BBD" w:rsidRPr="006F4CED" w:rsidRDefault="00D81BBD" w:rsidP="00D81BBD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В соответствии с положением статьи 11 Федерального закона № 381-ФЗ Правительством Московской области принято постановление от 07.11.2012 № 1394/40 "Об утверждении Порядка организации ярмарок на территории Московской области и продажи товаров (выполнения работ, оказания услуг) на них" (далее - постановление № 1394/40).</w:t>
      </w:r>
    </w:p>
    <w:p w:rsidR="00D81BBD" w:rsidRPr="006F4CED" w:rsidRDefault="00D81BBD" w:rsidP="00D81BBD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Указанные нормативные акты разработаны с целью приведения действующих объектов ярмарочной торговли в соответствие требованиям законодательства Российской Федерации.</w:t>
      </w:r>
    </w:p>
    <w:p w:rsidR="00D81BBD" w:rsidRPr="006F4CED" w:rsidRDefault="00C83047" w:rsidP="00D81BBD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На основании постановления №</w:t>
      </w:r>
      <w:r w:rsidR="00D81BBD" w:rsidRPr="006F4CED">
        <w:rPr>
          <w:rFonts w:ascii="Arial" w:hAnsi="Arial" w:cs="Arial"/>
        </w:rPr>
        <w:t xml:space="preserve"> 1394/40 </w:t>
      </w:r>
      <w:proofErr w:type="spellStart"/>
      <w:r w:rsidR="00D81BBD" w:rsidRPr="006F4CED">
        <w:rPr>
          <w:rFonts w:ascii="Arial" w:hAnsi="Arial" w:cs="Arial"/>
        </w:rPr>
        <w:t>Минпотребрынка</w:t>
      </w:r>
      <w:proofErr w:type="spellEnd"/>
      <w:r w:rsidR="00D81BBD" w:rsidRPr="006F4CED">
        <w:rPr>
          <w:rFonts w:ascii="Arial" w:hAnsi="Arial" w:cs="Arial"/>
        </w:rPr>
        <w:t xml:space="preserve"> Московской области разработаны методические рекомендации по организации и проведению ярмарок на территории Московской области, утвержденные распоряжением </w:t>
      </w:r>
      <w:proofErr w:type="spellStart"/>
      <w:r w:rsidR="00D81BBD" w:rsidRPr="006F4CED">
        <w:rPr>
          <w:rFonts w:ascii="Arial" w:hAnsi="Arial" w:cs="Arial"/>
        </w:rPr>
        <w:t>Минпотребрынка</w:t>
      </w:r>
      <w:proofErr w:type="spellEnd"/>
      <w:r w:rsidR="00D81BBD" w:rsidRPr="006F4CED">
        <w:rPr>
          <w:rFonts w:ascii="Arial" w:hAnsi="Arial" w:cs="Arial"/>
        </w:rPr>
        <w:t xml:space="preserve"> Мо</w:t>
      </w:r>
      <w:r w:rsidRPr="006F4CED">
        <w:rPr>
          <w:rFonts w:ascii="Arial" w:hAnsi="Arial" w:cs="Arial"/>
        </w:rPr>
        <w:t>сковской области от 01.03.2013 №</w:t>
      </w:r>
      <w:r w:rsidR="00D81BBD" w:rsidRPr="006F4CED">
        <w:rPr>
          <w:rFonts w:ascii="Arial" w:hAnsi="Arial" w:cs="Arial"/>
        </w:rPr>
        <w:t xml:space="preserve"> 5-Р.</w:t>
      </w:r>
    </w:p>
    <w:p w:rsidR="00D81BBD" w:rsidRPr="006F4CED" w:rsidRDefault="00D81BBD" w:rsidP="00C8304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Московской областной межведомственной комиссией по вопросам потребительского рынка, образованной на основании постановления Правительства Московской области от </w:t>
      </w:r>
      <w:r w:rsidR="00C83047" w:rsidRPr="006F4CED">
        <w:rPr>
          <w:rFonts w:ascii="Arial" w:hAnsi="Arial" w:cs="Arial"/>
        </w:rPr>
        <w:t>01.07.2014 №</w:t>
      </w:r>
      <w:r w:rsidRPr="006F4CED">
        <w:rPr>
          <w:rFonts w:ascii="Arial" w:hAnsi="Arial" w:cs="Arial"/>
        </w:rPr>
        <w:t xml:space="preserve"> 514/26, рассматриваются вопросы, связанные с организацией ярмарок на территории Московской области.</w:t>
      </w:r>
    </w:p>
    <w:p w:rsidR="00D81BBD" w:rsidRPr="006F4CED" w:rsidRDefault="00D81BBD" w:rsidP="00C8304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3. Развитие нестационарной торговли.</w:t>
      </w:r>
    </w:p>
    <w:p w:rsidR="00D81BBD" w:rsidRPr="006F4CED" w:rsidRDefault="00D81BBD" w:rsidP="00C8304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Особенности размещения нестационарных торговых объектов регламентируются </w:t>
      </w:r>
      <w:r w:rsidR="001B6B97" w:rsidRPr="006F4CED">
        <w:rPr>
          <w:rFonts w:ascii="Arial" w:hAnsi="Arial" w:cs="Arial"/>
        </w:rPr>
        <w:t>статьей 10 Федерального закона №</w:t>
      </w:r>
      <w:r w:rsidRPr="006F4CED">
        <w:rPr>
          <w:rFonts w:ascii="Arial" w:hAnsi="Arial" w:cs="Arial"/>
        </w:rPr>
        <w:t xml:space="preserve"> 381-ФЗ.</w:t>
      </w:r>
    </w:p>
    <w:p w:rsidR="00D81BBD" w:rsidRPr="006F4CED" w:rsidRDefault="00D81BBD" w:rsidP="00D81BBD">
      <w:pPr>
        <w:spacing w:after="240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Во исполнение положений вышеназванного Закона Министерством изд</w:t>
      </w:r>
      <w:r w:rsidR="001B6B97" w:rsidRPr="006F4CED">
        <w:rPr>
          <w:rFonts w:ascii="Arial" w:hAnsi="Arial" w:cs="Arial"/>
        </w:rPr>
        <w:t>ано распоряжение от 27.12.2012 №</w:t>
      </w:r>
      <w:r w:rsidRPr="006F4CED">
        <w:rPr>
          <w:rFonts w:ascii="Arial" w:hAnsi="Arial" w:cs="Arial"/>
        </w:rPr>
        <w:t xml:space="preserve"> 32-Р "Об утверждении Порядка разработки и утверждения органами местного самоуправления муниципальных </w:t>
      </w:r>
      <w:proofErr w:type="gramStart"/>
      <w:r w:rsidRPr="006F4CED">
        <w:rPr>
          <w:rFonts w:ascii="Arial" w:hAnsi="Arial" w:cs="Arial"/>
        </w:rPr>
        <w:t>образований Московской области схем размещения нестационарных торговых объектов</w:t>
      </w:r>
      <w:proofErr w:type="gramEnd"/>
      <w:r w:rsidRPr="006F4CED">
        <w:rPr>
          <w:rFonts w:ascii="Arial" w:hAnsi="Arial" w:cs="Arial"/>
        </w:rPr>
        <w:t>".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</w:rPr>
        <w:t>В соответствии с рекомендациями Министерства промышленности и торговли Российской Федерации распоряжением Министерства потребительского рынка и услуг Мо</w:t>
      </w:r>
      <w:r w:rsidR="0002278A" w:rsidRPr="006F4CED">
        <w:rPr>
          <w:rFonts w:ascii="Arial" w:hAnsi="Arial" w:cs="Arial"/>
        </w:rPr>
        <w:t>сковской области от 15.06.2015 №</w:t>
      </w:r>
      <w:r w:rsidRPr="006F4CED">
        <w:rPr>
          <w:rFonts w:ascii="Arial" w:hAnsi="Arial" w:cs="Arial"/>
        </w:rPr>
        <w:t xml:space="preserve"> 16рв-27 "О внесении изменений в некоторые распоряжения Министерства потребительского рынка и услуг Московской области в сфере размещения нестационарных торговых объектов" внесено изменение о продлении срока действия схемы размещения нестационарных торговых объектов на территории муниципального образования Московской области с двух до</w:t>
      </w:r>
      <w:proofErr w:type="gramEnd"/>
      <w:r w:rsidRPr="006F4CED">
        <w:rPr>
          <w:rFonts w:ascii="Arial" w:hAnsi="Arial" w:cs="Arial"/>
        </w:rPr>
        <w:t xml:space="preserve"> пяти лет.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4. Одним из основных направлений развития потребительского рынка и услуг на территории </w:t>
      </w:r>
      <w:r w:rsidR="001B6B97" w:rsidRPr="006F4CED">
        <w:rPr>
          <w:rFonts w:ascii="Arial" w:hAnsi="Arial" w:cs="Arial"/>
        </w:rPr>
        <w:t xml:space="preserve">городского округа Люберцы </w:t>
      </w:r>
      <w:r w:rsidRPr="006F4CED">
        <w:rPr>
          <w:rFonts w:ascii="Arial" w:hAnsi="Arial" w:cs="Arial"/>
        </w:rPr>
        <w:t>является организация деятельности розничных рынков в соответствии с требованиями законодательства Российской Федерации и регионального законодательства.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Модернизация в сфере рыночной торговли осуществляется по следующим направлениям.</w:t>
      </w:r>
    </w:p>
    <w:p w:rsidR="001B6B97" w:rsidRPr="006F4CED" w:rsidRDefault="001B6B97" w:rsidP="001B6B9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lastRenderedPageBreak/>
        <w:t>Федеральным законом №</w:t>
      </w:r>
      <w:r w:rsidR="00D81BBD" w:rsidRPr="006F4CED">
        <w:rPr>
          <w:rFonts w:ascii="Arial" w:hAnsi="Arial" w:cs="Arial"/>
        </w:rPr>
        <w:t xml:space="preserve"> 271-ФЗ определены правовые основы деятельности розничных рынков, основные требования к их организации, права и обязанности управляющих розничными рынками компаний. </w:t>
      </w:r>
      <w:proofErr w:type="gramStart"/>
      <w:r w:rsidR="00D81BBD" w:rsidRPr="006F4CED">
        <w:rPr>
          <w:rFonts w:ascii="Arial" w:hAnsi="Arial" w:cs="Arial"/>
        </w:rPr>
        <w:t>Учитывая, что одним из основных требований федерального законодательства является использование с 01.01.2013 управляющими компаниями исключительно капитальных зданий, строений, сооружений для организации деятельности по продаже товаров (выполнению работ, оказанию услуг) на универсальных розничных рынках, в Государственную программу в рамках реализации основного мероприятия по развитию потребительского рынка и услуг включено мероприятие по содействию в строительстве (реконструкции) зданий для размещения розничных рынков (в</w:t>
      </w:r>
      <w:proofErr w:type="gramEnd"/>
      <w:r w:rsidR="00D81BBD" w:rsidRPr="006F4CED">
        <w:rPr>
          <w:rFonts w:ascii="Arial" w:hAnsi="Arial" w:cs="Arial"/>
        </w:rPr>
        <w:t xml:space="preserve"> том числе сельскохозяйственных и сельскохозяйственных кооперативных рынков с 2018 года) на территории</w:t>
      </w:r>
      <w:r w:rsidRPr="006F4CED">
        <w:rPr>
          <w:rFonts w:ascii="Arial" w:hAnsi="Arial" w:cs="Arial"/>
        </w:rPr>
        <w:t xml:space="preserve"> городского округа Люберцы</w:t>
      </w:r>
      <w:r w:rsidR="00D81BBD" w:rsidRPr="006F4CED">
        <w:rPr>
          <w:rFonts w:ascii="Arial" w:hAnsi="Arial" w:cs="Arial"/>
        </w:rPr>
        <w:t>.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Повышение привлекательности сельскохозяйственных и сельскохозяйственных кооперативных рынков.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</w:rPr>
        <w:t>В соот</w:t>
      </w:r>
      <w:r w:rsidR="001B6B97" w:rsidRPr="006F4CED">
        <w:rPr>
          <w:rFonts w:ascii="Arial" w:hAnsi="Arial" w:cs="Arial"/>
        </w:rPr>
        <w:t>ветствии с Федеральным законом №</w:t>
      </w:r>
      <w:r w:rsidRPr="006F4CED">
        <w:rPr>
          <w:rFonts w:ascii="Arial" w:hAnsi="Arial" w:cs="Arial"/>
        </w:rPr>
        <w:t xml:space="preserve"> 271-ФЗ, а также во исполнение положений Стратегии развития торговли в Российской Федерации на 2015-2016 годы и период до 2020 года, утвержденной приказом Министерства промышленности и торговли Росс</w:t>
      </w:r>
      <w:r w:rsidR="0002278A" w:rsidRPr="006F4CED">
        <w:rPr>
          <w:rFonts w:ascii="Arial" w:hAnsi="Arial" w:cs="Arial"/>
        </w:rPr>
        <w:t>ийской Федерации от 25.12.2014 №</w:t>
      </w:r>
      <w:r w:rsidRPr="006F4CED">
        <w:rPr>
          <w:rFonts w:ascii="Arial" w:hAnsi="Arial" w:cs="Arial"/>
        </w:rPr>
        <w:t xml:space="preserve"> 2733,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</w:t>
      </w:r>
      <w:proofErr w:type="gramEnd"/>
      <w:r w:rsidRPr="006F4CED">
        <w:rPr>
          <w:rFonts w:ascii="Arial" w:hAnsi="Arial" w:cs="Arial"/>
        </w:rPr>
        <w:t xml:space="preserve"> </w:t>
      </w:r>
      <w:r w:rsidR="001B6B97" w:rsidRPr="006F4CED">
        <w:rPr>
          <w:rFonts w:ascii="Arial" w:hAnsi="Arial" w:cs="Arial"/>
        </w:rPr>
        <w:t>Московской области до 01.01.2025</w:t>
      </w:r>
      <w:r w:rsidRPr="006F4CED">
        <w:rPr>
          <w:rFonts w:ascii="Arial" w:hAnsi="Arial" w:cs="Arial"/>
        </w:rPr>
        <w:t>.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</w:rPr>
        <w:t>Данная норма закрепле</w:t>
      </w:r>
      <w:r w:rsidR="001B6B97" w:rsidRPr="006F4CED">
        <w:rPr>
          <w:rFonts w:ascii="Arial" w:hAnsi="Arial" w:cs="Arial"/>
        </w:rPr>
        <w:t>на в Законе Московской области №</w:t>
      </w:r>
      <w:r w:rsidRPr="006F4CED">
        <w:rPr>
          <w:rFonts w:ascii="Arial" w:hAnsi="Arial" w:cs="Arial"/>
        </w:rPr>
        <w:t xml:space="preserve"> 41/2007-ОЗ "Об организации и деятельности розничных рынков на территории Московской области", а также в Основных требованиях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</w:t>
      </w:r>
      <w:r w:rsidR="001B6B97" w:rsidRPr="006F4CED">
        <w:rPr>
          <w:rFonts w:ascii="Arial" w:hAnsi="Arial" w:cs="Arial"/>
        </w:rPr>
        <w:t xml:space="preserve">ковской области от 29.05.2013 № </w:t>
      </w:r>
      <w:r w:rsidRPr="006F4CED">
        <w:rPr>
          <w:rFonts w:ascii="Arial" w:hAnsi="Arial" w:cs="Arial"/>
        </w:rPr>
        <w:t>354/7 "Об основных требованиях к планировке</w:t>
      </w:r>
      <w:proofErr w:type="gramEnd"/>
      <w:r w:rsidRPr="006F4CED">
        <w:rPr>
          <w:rFonts w:ascii="Arial" w:hAnsi="Arial" w:cs="Arial"/>
        </w:rPr>
        <w:t>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помещений.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Реализация вышеуказанных положений областного законодательства способствует повышению привлекательности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могут реализовать свою продукцию, заплатив за аренду торгового места приемлемую цену.</w:t>
      </w:r>
    </w:p>
    <w:p w:rsidR="00D81BBD" w:rsidRPr="006F4CED" w:rsidRDefault="00D81BBD" w:rsidP="001B6B97">
      <w:pPr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Увеличение количества современных сельскохозяйственных рынков также является стимулом к развитию конкуренции в сфере розничной торговли.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В результате реализации мероприятий по вышеуказанным направлениям предполагается: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приведение организации и деятельности розничных рынков в соответствие требованиям законодательства Российской Федерации;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увеличение количества сельскохозяйственных и сельскохозяйственных кооперативных рынков и их доли в обороте розничной торговли;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повышение уровня конкуренции среди хозяйствующих субъектов, осуществляющих или намеренных осуществлять деятельность в формате розничного рынка;</w:t>
      </w:r>
    </w:p>
    <w:p w:rsidR="00D81BBD" w:rsidRPr="006F4CED" w:rsidRDefault="00D81BBD" w:rsidP="001B6B97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обеспечение проведения единой государственной политики в сфере рыночной торговли на территории Московской области.</w:t>
      </w:r>
    </w:p>
    <w:p w:rsidR="00D81BBD" w:rsidRPr="006F4CED" w:rsidRDefault="00D81BBD" w:rsidP="0002278A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5. Сфера общественного питания и бытовых услуг.</w:t>
      </w:r>
    </w:p>
    <w:p w:rsidR="00D81BBD" w:rsidRPr="006F4CED" w:rsidRDefault="00D81BBD" w:rsidP="0002278A">
      <w:pPr>
        <w:ind w:firstLine="567"/>
        <w:jc w:val="both"/>
        <w:rPr>
          <w:rFonts w:ascii="Arial" w:hAnsi="Arial" w:cs="Arial"/>
        </w:rPr>
      </w:pPr>
      <w:proofErr w:type="gramStart"/>
      <w:r w:rsidRPr="006F4CED">
        <w:rPr>
          <w:rFonts w:ascii="Arial" w:hAnsi="Arial" w:cs="Arial"/>
        </w:rPr>
        <w:lastRenderedPageBreak/>
        <w:t>Стратегией социально-экономического развития Московской области до 2020 года, утвержденной постановлением Правительства Мо</w:t>
      </w:r>
      <w:r w:rsidR="0002278A" w:rsidRPr="006F4CED">
        <w:rPr>
          <w:rFonts w:ascii="Arial" w:hAnsi="Arial" w:cs="Arial"/>
        </w:rPr>
        <w:t>сковской области от 15.12.2006 №</w:t>
      </w:r>
      <w:r w:rsidRPr="006F4CED">
        <w:rPr>
          <w:rFonts w:ascii="Arial" w:hAnsi="Arial" w:cs="Arial"/>
        </w:rPr>
        <w:t xml:space="preserve"> 1164/49 "О стратегии социально-экономического развития Московской области до 2020 года, предусмотрена задача по обеспечению функционирования потребительского рынка товаров и услуг, удовлетворения потребности населения в качественных и безопасных товарах и услугах", предусмотрена задача по обеспечению функционирования потребительского рынка товаров и услуг, удовлетворения потребности населения в</w:t>
      </w:r>
      <w:proofErr w:type="gramEnd"/>
      <w:r w:rsidRPr="006F4CED">
        <w:rPr>
          <w:rFonts w:ascii="Arial" w:hAnsi="Arial" w:cs="Arial"/>
        </w:rPr>
        <w:t xml:space="preserve"> качественных и безопасных </w:t>
      </w:r>
      <w:proofErr w:type="gramStart"/>
      <w:r w:rsidRPr="006F4CED">
        <w:rPr>
          <w:rFonts w:ascii="Arial" w:hAnsi="Arial" w:cs="Arial"/>
        </w:rPr>
        <w:t>товарах</w:t>
      </w:r>
      <w:proofErr w:type="gramEnd"/>
      <w:r w:rsidRPr="006F4CED">
        <w:rPr>
          <w:rFonts w:ascii="Arial" w:hAnsi="Arial" w:cs="Arial"/>
        </w:rPr>
        <w:t xml:space="preserve"> и услугах.</w:t>
      </w:r>
    </w:p>
    <w:p w:rsidR="00D81BBD" w:rsidRPr="006F4CED" w:rsidRDefault="00D81BBD" w:rsidP="0002278A">
      <w:pPr>
        <w:ind w:firstLine="567"/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>В рамках исполнения указанной задачи в сфере общественного питания и бытовых услуг планируется осуществить следующие мероприятия:</w:t>
      </w:r>
    </w:p>
    <w:p w:rsidR="00D81BBD" w:rsidRPr="006F4CED" w:rsidRDefault="0002278A" w:rsidP="0002278A">
      <w:pPr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</w:t>
      </w:r>
      <w:r w:rsidR="00D81BBD" w:rsidRPr="006F4CED">
        <w:rPr>
          <w:rFonts w:ascii="Arial" w:hAnsi="Arial" w:cs="Arial"/>
        </w:rPr>
        <w:t xml:space="preserve">содействие увеличению уровня обеспеченности населения </w:t>
      </w:r>
      <w:r w:rsidRPr="006F4CED">
        <w:rPr>
          <w:rFonts w:ascii="Arial" w:hAnsi="Arial" w:cs="Arial"/>
        </w:rPr>
        <w:t xml:space="preserve">городского округа Люберцы </w:t>
      </w:r>
      <w:r w:rsidR="00D81BBD" w:rsidRPr="006F4CED">
        <w:rPr>
          <w:rFonts w:ascii="Arial" w:hAnsi="Arial" w:cs="Arial"/>
        </w:rPr>
        <w:t>предприятиями общественного питания;</w:t>
      </w:r>
    </w:p>
    <w:p w:rsidR="00D81BBD" w:rsidRPr="006F4CED" w:rsidRDefault="0002278A" w:rsidP="0002278A">
      <w:pPr>
        <w:jc w:val="both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- </w:t>
      </w:r>
      <w:r w:rsidR="00D81BBD" w:rsidRPr="006F4CED">
        <w:rPr>
          <w:rFonts w:ascii="Arial" w:hAnsi="Arial" w:cs="Arial"/>
        </w:rPr>
        <w:t xml:space="preserve">содействие увеличению уровня обеспеченности населения </w:t>
      </w:r>
      <w:r w:rsidRPr="006F4CED">
        <w:rPr>
          <w:rFonts w:ascii="Arial" w:hAnsi="Arial" w:cs="Arial"/>
        </w:rPr>
        <w:t xml:space="preserve">городского округа Люберцы </w:t>
      </w:r>
      <w:r w:rsidR="00D81BBD" w:rsidRPr="006F4CED">
        <w:rPr>
          <w:rFonts w:ascii="Arial" w:hAnsi="Arial" w:cs="Arial"/>
        </w:rPr>
        <w:t>предприятиями бытового обслуживания.</w:t>
      </w:r>
    </w:p>
    <w:p w:rsidR="001053F6" w:rsidRPr="006F4CED" w:rsidRDefault="00030E62" w:rsidP="00030E62">
      <w:pPr>
        <w:autoSpaceDE w:val="0"/>
        <w:autoSpaceDN w:val="0"/>
        <w:adjustRightInd w:val="0"/>
        <w:rPr>
          <w:rFonts w:ascii="Arial" w:hAnsi="Arial" w:cs="Arial"/>
        </w:rPr>
      </w:pPr>
      <w:r w:rsidRPr="006F4CED">
        <w:rPr>
          <w:rFonts w:ascii="Arial" w:hAnsi="Arial" w:cs="Arial"/>
        </w:rPr>
        <w:t xml:space="preserve">                                                                               </w:t>
      </w:r>
      <w:r w:rsidR="00AB04E0" w:rsidRPr="006F4CED">
        <w:rPr>
          <w:rFonts w:ascii="Arial" w:hAnsi="Arial" w:cs="Arial"/>
        </w:rPr>
        <w:t xml:space="preserve">                           </w:t>
      </w:r>
      <w:r w:rsidRPr="006F4CED">
        <w:rPr>
          <w:rFonts w:ascii="Arial" w:hAnsi="Arial" w:cs="Arial"/>
        </w:rPr>
        <w:t xml:space="preserve">                                                                                  </w:t>
      </w:r>
    </w:p>
    <w:p w:rsidR="00F91A8F" w:rsidRPr="006F4CED" w:rsidRDefault="00F91A8F" w:rsidP="002B2229">
      <w:pPr>
        <w:spacing w:after="240"/>
        <w:rPr>
          <w:rFonts w:ascii="Arial" w:hAnsi="Arial" w:cs="Arial"/>
          <w:b/>
        </w:rPr>
      </w:pPr>
    </w:p>
    <w:p w:rsidR="00F91A8F" w:rsidRPr="006F4CED" w:rsidRDefault="00F91A8F" w:rsidP="00F91A8F">
      <w:pPr>
        <w:spacing w:after="240"/>
        <w:jc w:val="center"/>
        <w:rPr>
          <w:rFonts w:ascii="Arial" w:hAnsi="Arial" w:cs="Arial"/>
          <w:b/>
        </w:rPr>
      </w:pPr>
      <w:r w:rsidRPr="006F4CED">
        <w:rPr>
          <w:rFonts w:ascii="Arial" w:hAnsi="Arial" w:cs="Arial"/>
          <w:b/>
        </w:rPr>
        <w:t>Перечень мероприятий подпрограммы 4 «Развитие потребительского рынка и услуг на территории муниципального образования Московской области»</w:t>
      </w:r>
    </w:p>
    <w:tbl>
      <w:tblPr>
        <w:tblStyle w:val="a3"/>
        <w:tblW w:w="15315" w:type="dxa"/>
        <w:tblInd w:w="-907" w:type="dxa"/>
        <w:tblLayout w:type="fixed"/>
        <w:tblLook w:val="04A0" w:firstRow="1" w:lastRow="0" w:firstColumn="1" w:lastColumn="0" w:noHBand="0" w:noVBand="1"/>
      </w:tblPr>
      <w:tblGrid>
        <w:gridCol w:w="461"/>
        <w:gridCol w:w="1524"/>
        <w:gridCol w:w="1277"/>
        <w:gridCol w:w="1560"/>
        <w:gridCol w:w="1418"/>
        <w:gridCol w:w="1277"/>
        <w:gridCol w:w="1134"/>
        <w:gridCol w:w="1134"/>
        <w:gridCol w:w="1134"/>
        <w:gridCol w:w="1134"/>
        <w:gridCol w:w="1560"/>
        <w:gridCol w:w="1702"/>
      </w:tblGrid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№ </w:t>
            </w:r>
            <w:proofErr w:type="gramStart"/>
            <w:r w:rsidRPr="006F4CED">
              <w:rPr>
                <w:rFonts w:ascii="Arial" w:hAnsi="Arial" w:cs="Arial"/>
              </w:rPr>
              <w:t>п</w:t>
            </w:r>
            <w:proofErr w:type="gramEnd"/>
            <w:r w:rsidRPr="006F4CED">
              <w:rPr>
                <w:rFonts w:ascii="Arial" w:hAnsi="Arial" w:cs="Arial"/>
              </w:rPr>
              <w:t>/п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Мероприятия программы/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Всего (</w:t>
            </w:r>
            <w:proofErr w:type="spellStart"/>
            <w:r w:rsidRPr="006F4CED">
              <w:rPr>
                <w:rFonts w:ascii="Arial" w:hAnsi="Arial" w:cs="Arial"/>
              </w:rPr>
              <w:t>тыс</w:t>
            </w:r>
            <w:proofErr w:type="gramStart"/>
            <w:r w:rsidRPr="006F4CED">
              <w:rPr>
                <w:rFonts w:ascii="Arial" w:hAnsi="Arial" w:cs="Arial"/>
              </w:rPr>
              <w:t>.р</w:t>
            </w:r>
            <w:proofErr w:type="gramEnd"/>
            <w:r w:rsidRPr="006F4CED">
              <w:rPr>
                <w:rFonts w:ascii="Arial" w:hAnsi="Arial" w:cs="Arial"/>
              </w:rPr>
              <w:t>уб</w:t>
            </w:r>
            <w:proofErr w:type="spellEnd"/>
            <w:r w:rsidRPr="006F4CED">
              <w:rPr>
                <w:rFonts w:ascii="Arial" w:hAnsi="Arial" w:cs="Arial"/>
              </w:rPr>
              <w:t>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6F4CED">
              <w:rPr>
                <w:rFonts w:ascii="Arial" w:hAnsi="Arial" w:cs="Arial"/>
              </w:rPr>
              <w:t>тыс</w:t>
            </w:r>
            <w:proofErr w:type="gramStart"/>
            <w:r w:rsidRPr="006F4CED">
              <w:rPr>
                <w:rFonts w:ascii="Arial" w:hAnsi="Arial" w:cs="Arial"/>
              </w:rPr>
              <w:t>.р</w:t>
            </w:r>
            <w:proofErr w:type="gramEnd"/>
            <w:r w:rsidRPr="006F4CED">
              <w:rPr>
                <w:rFonts w:ascii="Arial" w:hAnsi="Arial" w:cs="Arial"/>
              </w:rPr>
              <w:t>уб</w:t>
            </w:r>
            <w:proofErr w:type="spellEnd"/>
            <w:r w:rsidRPr="006F4CED">
              <w:rPr>
                <w:rFonts w:ascii="Arial" w:hAnsi="Arial" w:cs="Arial"/>
              </w:rPr>
              <w:t>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proofErr w:type="gramStart"/>
            <w:r w:rsidRPr="006F4CED">
              <w:rPr>
                <w:rFonts w:ascii="Arial" w:hAnsi="Arial" w:cs="Arial"/>
              </w:rPr>
              <w:t>Ответственный</w:t>
            </w:r>
            <w:proofErr w:type="gramEnd"/>
            <w:r w:rsidRPr="006F4CED">
              <w:rPr>
                <w:rFonts w:ascii="Arial" w:hAnsi="Arial" w:cs="Arial"/>
              </w:rPr>
              <w:t xml:space="preserve"> за выполнение мероприятия программы/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Результаты выполнения мероприятия программы/ подпрограммы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</w:t>
            </w: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Основное мероприятие 01 </w:t>
            </w:r>
          </w:p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потребительского рынка и услуг на территории муниципаль</w:t>
            </w:r>
            <w:r w:rsidRPr="006F4CED">
              <w:rPr>
                <w:rFonts w:ascii="Arial" w:hAnsi="Arial" w:cs="Arial"/>
              </w:rPr>
              <w:lastRenderedPageBreak/>
              <w:t>ного образования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6F4CED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округа </w:t>
            </w:r>
            <w:r w:rsidRPr="006F4CED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Обеспечение современными мощностями инфраструктуры потребительского рынка и услуг и </w:t>
            </w:r>
            <w:r w:rsidRPr="006F4CED">
              <w:rPr>
                <w:rFonts w:ascii="Arial" w:hAnsi="Arial" w:cs="Arial"/>
              </w:rPr>
              <w:lastRenderedPageBreak/>
              <w:t>повышение качества обслуживания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01.01</w:t>
            </w:r>
          </w:p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6F4CE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Обеспечение современными мощностями инфраструктуры потребительского рынка и услуг и повышение качества обслуживания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1.2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01.02</w:t>
            </w:r>
          </w:p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</w:t>
            </w:r>
            <w:r w:rsidRPr="006F4CED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6F4CE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Обеспечение населения сезонной плодоовощной продукцией.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01.03</w:t>
            </w:r>
          </w:p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6F4CE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Социальная поддержка ветеранов и инвалидов Великой Отечественной войны, социально незащищенных категорий граждан.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1.4.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01.05 Разработка, согласование и утверждени</w:t>
            </w:r>
            <w:r w:rsidRPr="006F4CED">
              <w:rPr>
                <w:rFonts w:ascii="Arial" w:hAnsi="Arial" w:cs="Arial"/>
              </w:rPr>
              <w:lastRenderedPageBreak/>
              <w:t>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потребительского рынка, услуг и рекламы администра</w:t>
            </w:r>
            <w:r w:rsidRPr="006F4CED">
              <w:rPr>
                <w:rFonts w:ascii="Arial" w:hAnsi="Arial" w:cs="Arial"/>
              </w:rPr>
              <w:lastRenderedPageBreak/>
              <w:t>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Демонтаж нестационарных торговых объектов, установленных по </w:t>
            </w:r>
            <w:r w:rsidRPr="006F4CED">
              <w:rPr>
                <w:rFonts w:ascii="Arial" w:hAnsi="Arial" w:cs="Arial"/>
              </w:rPr>
              <w:lastRenderedPageBreak/>
              <w:t xml:space="preserve">адресным </w:t>
            </w:r>
            <w:proofErr w:type="gramStart"/>
            <w:r w:rsidRPr="006F4CED">
              <w:rPr>
                <w:rFonts w:ascii="Arial" w:hAnsi="Arial" w:cs="Arial"/>
              </w:rPr>
              <w:t>ориентирам</w:t>
            </w:r>
            <w:proofErr w:type="gramEnd"/>
            <w:r w:rsidRPr="006F4CED">
              <w:rPr>
                <w:rFonts w:ascii="Arial" w:hAnsi="Arial" w:cs="Arial"/>
              </w:rPr>
              <w:t xml:space="preserve"> не включенным в схему размещения нестационарных торговых объектов на территории городского округа Люберцы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</w:t>
            </w:r>
            <w:r w:rsidRPr="006F4CED">
              <w:rPr>
                <w:rFonts w:ascii="Arial" w:hAnsi="Arial" w:cs="Arial"/>
              </w:rPr>
              <w:lastRenderedPageBreak/>
              <w:t>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1.5.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F" w:rsidRPr="006F4CED" w:rsidRDefault="00F91A8F" w:rsidP="00F91A8F">
            <w:pPr>
              <w:ind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Мероприятие 01.07 Предоставление сельскохозяйственным товаропроизводителям </w:t>
            </w:r>
            <w:r w:rsidRPr="006F4CED">
              <w:rPr>
                <w:rFonts w:ascii="Arial" w:hAnsi="Arial" w:cs="Arial"/>
              </w:rPr>
              <w:lastRenderedPageBreak/>
              <w:t>и организациям потребительской кооперации (субъектам малого или среднего предпринимательства) мест для размещения нестационарных торговых объектов без проведения аукционов на льготных условиях или на безвозмездной основе</w:t>
            </w:r>
          </w:p>
          <w:p w:rsidR="00F91A8F" w:rsidRPr="006F4CED" w:rsidRDefault="00F91A8F" w:rsidP="00F91A8F">
            <w:pPr>
              <w:ind w:right="-57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17.05.2022-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</w:t>
            </w:r>
            <w:r w:rsidRPr="006F4CED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F" w:rsidRPr="006F4CED" w:rsidRDefault="00F91A8F" w:rsidP="00F91A8F">
            <w:pPr>
              <w:ind w:right="-57"/>
              <w:rPr>
                <w:rFonts w:ascii="Arial" w:hAnsi="Arial" w:cs="Arial"/>
              </w:rPr>
            </w:pPr>
          </w:p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Заключение договоров на размещение и эксплуатацию нестационарных торговых </w:t>
            </w:r>
            <w:r w:rsidRPr="006F4CED">
              <w:rPr>
                <w:rFonts w:ascii="Arial" w:hAnsi="Arial" w:cs="Arial"/>
              </w:rPr>
              <w:lastRenderedPageBreak/>
              <w:t xml:space="preserve">объектов сезонного размещения без проведения торгов. 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1.6.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Мероприятие 01.08 Предоставление субъектам малого или среднего предпринимательства </w:t>
            </w:r>
            <w:r w:rsidRPr="006F4CED">
              <w:rPr>
                <w:rFonts w:ascii="Arial" w:hAnsi="Arial" w:cs="Arial"/>
              </w:rPr>
              <w:lastRenderedPageBreak/>
              <w:t>мест для размещения нестационарных торговых объектов без проведения торгов на льготных условиях или организации мобильной торговли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27.06.2022-31.12.2024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округа </w:t>
            </w:r>
            <w:r w:rsidRPr="006F4CED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Заключение договоров на размещение и эксплуатацию нестационарных торговых объектов без проведения </w:t>
            </w:r>
            <w:r w:rsidRPr="006F4CED">
              <w:rPr>
                <w:rFonts w:ascii="Arial" w:hAnsi="Arial" w:cs="Arial"/>
              </w:rPr>
              <w:lastRenderedPageBreak/>
              <w:t>торгов на льготных условиях при организации мобильной торговли.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Основное мероприятие 02 Развитие сферы общественного питания на 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6F4CE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Обеспечение современными предприятиями общественного питания, повышение качества обслуживания населения.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2.1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02.01</w:t>
            </w:r>
          </w:p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Содействие увеличению уровня обеспеченн</w:t>
            </w:r>
            <w:r w:rsidRPr="006F4CED">
              <w:rPr>
                <w:rFonts w:ascii="Arial" w:hAnsi="Arial" w:cs="Arial"/>
              </w:rPr>
              <w:lastRenderedPageBreak/>
              <w:t>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потребительского рынка, услуг и рекламы администра</w:t>
            </w:r>
            <w:r w:rsidRPr="006F4CED">
              <w:rPr>
                <w:rFonts w:ascii="Arial" w:hAnsi="Arial" w:cs="Arial"/>
              </w:rPr>
              <w:lastRenderedPageBreak/>
              <w:t>ции городского округа Люберцы Московской области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Обеспечение современными предприятиями общественног</w:t>
            </w:r>
            <w:r w:rsidRPr="006F4CED">
              <w:rPr>
                <w:rFonts w:ascii="Arial" w:hAnsi="Arial" w:cs="Arial"/>
              </w:rPr>
              <w:lastRenderedPageBreak/>
              <w:t>о питания, повышение качества обслуживания населения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</w:t>
            </w:r>
            <w:r w:rsidRPr="006F4CED">
              <w:rPr>
                <w:rFonts w:ascii="Arial" w:hAnsi="Arial" w:cs="Arial"/>
              </w:rPr>
              <w:lastRenderedPageBreak/>
              <w:t>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815 369,00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161 897,0</w:t>
            </w:r>
            <w:r w:rsidRPr="006F4CED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162 321,</w:t>
            </w:r>
            <w:r w:rsidRPr="006F4CED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162 890,</w:t>
            </w:r>
            <w:r w:rsidRPr="006F4CED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163 205,</w:t>
            </w:r>
            <w:r w:rsidRPr="006F4CED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165 056,</w:t>
            </w:r>
            <w:r w:rsidRPr="006F4CED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Основное мероприятие 03 </w:t>
            </w:r>
          </w:p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6F4CE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Обеспечение населения широким ассортиментом бытовых услуг.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3.1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03.01</w:t>
            </w:r>
          </w:p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 xml:space="preserve">Содействие увеличению уровня обеспеченности населения муниципального </w:t>
            </w:r>
            <w:r w:rsidRPr="006F4CED">
              <w:rPr>
                <w:rFonts w:ascii="Arial" w:hAnsi="Arial" w:cs="Arial"/>
              </w:rPr>
              <w:lastRenderedPageBreak/>
              <w:t>образования Московской области предприятиями бытового обслуживания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6F4CED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6F4CED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Обеспечение населения широким ассортиментом бытовых услуг.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Основное мероприятие 04</w:t>
            </w:r>
          </w:p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6F4CE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4.1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04.01</w:t>
            </w:r>
          </w:p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6F4CE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4.2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Мероприятие 04.02</w:t>
            </w:r>
          </w:p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Обращения в суды по вопросу защиты прав 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01.01.2020-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31.12.2024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Средства бюджета </w:t>
            </w:r>
            <w:r w:rsidRPr="006F4CED">
              <w:rPr>
                <w:rFonts w:ascii="Arial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Управление потребитель</w:t>
            </w:r>
            <w:r w:rsidRPr="006F4CED">
              <w:rPr>
                <w:rFonts w:ascii="Arial" w:hAnsi="Arial" w:cs="Arial"/>
              </w:rPr>
              <w:lastRenderedPageBreak/>
              <w:t>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lastRenderedPageBreak/>
              <w:t xml:space="preserve">Снижение доли </w:t>
            </w:r>
            <w:r w:rsidRPr="006F4CED">
              <w:rPr>
                <w:rFonts w:ascii="Arial" w:hAnsi="Arial" w:cs="Arial"/>
              </w:rPr>
              <w:lastRenderedPageBreak/>
              <w:t>обращений по вопросу защиты прав потребителей от общего количества поступивших обращений к концу 2024 года до 8%.</w:t>
            </w:r>
          </w:p>
          <w:p w:rsidR="00F91A8F" w:rsidRPr="006F4CED" w:rsidRDefault="00F91A8F" w:rsidP="00F91A8F">
            <w:pPr>
              <w:ind w:right="-57"/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ИТОГО ПО ПОДПРОГРАММЕ</w:t>
            </w: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F4CED">
              <w:rPr>
                <w:rFonts w:ascii="Arial" w:hAnsi="Arial" w:cs="Arial"/>
                <w:bCs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6F4CED">
              <w:rPr>
                <w:rFonts w:ascii="Arial" w:eastAsia="Calibri" w:hAnsi="Arial" w:cs="Arial"/>
                <w:lang w:eastAsia="en-US"/>
              </w:rPr>
              <w:t>4 913 229,00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960 117, 00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982 542,00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986 333,00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989 691,00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994 546,00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Х</w:t>
            </w:r>
          </w:p>
        </w:tc>
      </w:tr>
      <w:tr w:rsidR="00F91A8F" w:rsidRPr="006F4CED" w:rsidTr="006F4CED">
        <w:trPr>
          <w:trHeight w:val="20"/>
        </w:trPr>
        <w:tc>
          <w:tcPr>
            <w:tcW w:w="6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F4CED">
              <w:rPr>
                <w:rFonts w:ascii="Arial" w:hAnsi="Arial" w:cs="Arial"/>
                <w:bCs/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6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F4CED">
              <w:rPr>
                <w:rFonts w:ascii="Arial" w:hAnsi="Arial" w:cs="Arial"/>
                <w:bCs/>
                <w:color w:val="000000"/>
              </w:rPr>
              <w:t>Средства 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6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F4CED">
              <w:rPr>
                <w:rFonts w:ascii="Arial" w:hAnsi="Arial" w:cs="Arial"/>
                <w:bCs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  <w:tr w:rsidR="00F91A8F" w:rsidRPr="006F4CED" w:rsidTr="006F4CED">
        <w:trPr>
          <w:trHeight w:val="20"/>
        </w:trPr>
        <w:tc>
          <w:tcPr>
            <w:tcW w:w="6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F4CED">
              <w:rPr>
                <w:rFonts w:ascii="Arial" w:hAnsi="Arial" w:cs="Arial"/>
                <w:bCs/>
                <w:color w:val="000000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4 913 229,00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960 117, 00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982 542,00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986 333,00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989 691,00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8F" w:rsidRPr="006F4CED" w:rsidRDefault="00F91A8F" w:rsidP="00F91A8F">
            <w:pPr>
              <w:ind w:left="-57" w:right="-57"/>
              <w:jc w:val="center"/>
              <w:rPr>
                <w:rFonts w:ascii="Arial" w:hAnsi="Arial" w:cs="Arial"/>
              </w:rPr>
            </w:pPr>
            <w:r w:rsidRPr="006F4CED">
              <w:rPr>
                <w:rFonts w:ascii="Arial" w:hAnsi="Arial" w:cs="Arial"/>
              </w:rPr>
              <w:t>994 546,00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8F" w:rsidRPr="006F4CED" w:rsidRDefault="00F91A8F" w:rsidP="00F91A8F">
            <w:pPr>
              <w:rPr>
                <w:rFonts w:ascii="Arial" w:hAnsi="Arial" w:cs="Arial"/>
              </w:rPr>
            </w:pPr>
          </w:p>
        </w:tc>
      </w:tr>
    </w:tbl>
    <w:p w:rsidR="00F91A8F" w:rsidRPr="006F4CED" w:rsidRDefault="00F91A8F" w:rsidP="006F4CED">
      <w:pPr>
        <w:widowControl w:val="0"/>
        <w:autoSpaceDE w:val="0"/>
        <w:autoSpaceDN w:val="0"/>
        <w:adjustRightInd w:val="0"/>
        <w:spacing w:before="120" w:after="160" w:line="256" w:lineRule="auto"/>
        <w:rPr>
          <w:rFonts w:ascii="Arial" w:eastAsia="Calibri" w:hAnsi="Arial" w:cs="Arial"/>
          <w:b/>
          <w:lang w:eastAsia="en-US"/>
        </w:rPr>
      </w:pPr>
      <w:bookmarkStart w:id="1" w:name="_GoBack"/>
      <w:bookmarkEnd w:id="1"/>
    </w:p>
    <w:sectPr w:rsidR="00F91A8F" w:rsidRPr="006F4CED" w:rsidSect="00AB04E0">
      <w:pgSz w:w="16838" w:h="11906" w:orient="landscape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7A" w:rsidRDefault="00624D7A" w:rsidP="002A386B">
      <w:r>
        <w:separator/>
      </w:r>
    </w:p>
  </w:endnote>
  <w:endnote w:type="continuationSeparator" w:id="0">
    <w:p w:rsidR="00624D7A" w:rsidRDefault="00624D7A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7A" w:rsidRDefault="00624D7A" w:rsidP="002A386B">
      <w:r>
        <w:separator/>
      </w:r>
    </w:p>
  </w:footnote>
  <w:footnote w:type="continuationSeparator" w:id="0">
    <w:p w:rsidR="00624D7A" w:rsidRDefault="00624D7A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171"/>
    <w:multiLevelType w:val="multilevel"/>
    <w:tmpl w:val="AAB6B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21BA9"/>
    <w:multiLevelType w:val="multilevel"/>
    <w:tmpl w:val="A8C080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7474C"/>
    <w:multiLevelType w:val="hybridMultilevel"/>
    <w:tmpl w:val="3D6CDE5C"/>
    <w:lvl w:ilvl="0" w:tplc="2C0628F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C3222"/>
    <w:multiLevelType w:val="multilevel"/>
    <w:tmpl w:val="22CC5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F994BB5"/>
    <w:multiLevelType w:val="multilevel"/>
    <w:tmpl w:val="6D92F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479FC"/>
    <w:multiLevelType w:val="multilevel"/>
    <w:tmpl w:val="290E55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8">
    <w:nsid w:val="67B96699"/>
    <w:multiLevelType w:val="multilevel"/>
    <w:tmpl w:val="99FCDEA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36403"/>
    <w:multiLevelType w:val="multilevel"/>
    <w:tmpl w:val="298A1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2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4"/>
  </w:num>
  <w:num w:numId="5">
    <w:abstractNumId w:val="11"/>
  </w:num>
  <w:num w:numId="6">
    <w:abstractNumId w:val="19"/>
  </w:num>
  <w:num w:numId="7">
    <w:abstractNumId w:val="8"/>
  </w:num>
  <w:num w:numId="8">
    <w:abstractNumId w:val="7"/>
  </w:num>
  <w:num w:numId="9">
    <w:abstractNumId w:val="20"/>
  </w:num>
  <w:num w:numId="10">
    <w:abstractNumId w:val="1"/>
  </w:num>
  <w:num w:numId="11">
    <w:abstractNumId w:val="21"/>
  </w:num>
  <w:num w:numId="12">
    <w:abstractNumId w:val="22"/>
  </w:num>
  <w:num w:numId="13">
    <w:abstractNumId w:val="32"/>
  </w:num>
  <w:num w:numId="14">
    <w:abstractNumId w:val="4"/>
  </w:num>
  <w:num w:numId="15">
    <w:abstractNumId w:val="29"/>
  </w:num>
  <w:num w:numId="16">
    <w:abstractNumId w:val="25"/>
  </w:num>
  <w:num w:numId="17">
    <w:abstractNumId w:val="13"/>
  </w:num>
  <w:num w:numId="18">
    <w:abstractNumId w:val="30"/>
  </w:num>
  <w:num w:numId="19">
    <w:abstractNumId w:val="15"/>
  </w:num>
  <w:num w:numId="20">
    <w:abstractNumId w:val="26"/>
  </w:num>
  <w:num w:numId="21">
    <w:abstractNumId w:val="16"/>
  </w:num>
  <w:num w:numId="22">
    <w:abstractNumId w:val="10"/>
  </w:num>
  <w:num w:numId="23">
    <w:abstractNumId w:val="2"/>
  </w:num>
  <w:num w:numId="24">
    <w:abstractNumId w:val="0"/>
  </w:num>
  <w:num w:numId="25">
    <w:abstractNumId w:val="18"/>
  </w:num>
  <w:num w:numId="26">
    <w:abstractNumId w:val="9"/>
  </w:num>
  <w:num w:numId="27">
    <w:abstractNumId w:val="26"/>
  </w:num>
  <w:num w:numId="28">
    <w:abstractNumId w:val="27"/>
  </w:num>
  <w:num w:numId="29">
    <w:abstractNumId w:val="23"/>
  </w:num>
  <w:num w:numId="30">
    <w:abstractNumId w:val="24"/>
  </w:num>
  <w:num w:numId="31">
    <w:abstractNumId w:val="3"/>
  </w:num>
  <w:num w:numId="32">
    <w:abstractNumId w:val="31"/>
  </w:num>
  <w:num w:numId="33">
    <w:abstractNumId w:val="5"/>
  </w:num>
  <w:num w:numId="34">
    <w:abstractNumId w:val="28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6D9"/>
    <w:rsid w:val="00004A4F"/>
    <w:rsid w:val="00004A8A"/>
    <w:rsid w:val="000059CA"/>
    <w:rsid w:val="0001085D"/>
    <w:rsid w:val="000111A1"/>
    <w:rsid w:val="00011C91"/>
    <w:rsid w:val="00013D80"/>
    <w:rsid w:val="000140D5"/>
    <w:rsid w:val="00014B1E"/>
    <w:rsid w:val="00014CA0"/>
    <w:rsid w:val="00015A1B"/>
    <w:rsid w:val="00015AD5"/>
    <w:rsid w:val="00015B39"/>
    <w:rsid w:val="00015D6B"/>
    <w:rsid w:val="000201D9"/>
    <w:rsid w:val="00020B0B"/>
    <w:rsid w:val="00021186"/>
    <w:rsid w:val="000224AA"/>
    <w:rsid w:val="0002278A"/>
    <w:rsid w:val="00023300"/>
    <w:rsid w:val="00023303"/>
    <w:rsid w:val="00023788"/>
    <w:rsid w:val="0002442A"/>
    <w:rsid w:val="000245BA"/>
    <w:rsid w:val="000245EE"/>
    <w:rsid w:val="00027D84"/>
    <w:rsid w:val="000302F5"/>
    <w:rsid w:val="0003035A"/>
    <w:rsid w:val="00030E62"/>
    <w:rsid w:val="0003196F"/>
    <w:rsid w:val="00032251"/>
    <w:rsid w:val="00032617"/>
    <w:rsid w:val="000327E9"/>
    <w:rsid w:val="00032B38"/>
    <w:rsid w:val="00034C25"/>
    <w:rsid w:val="00034E7A"/>
    <w:rsid w:val="00035A5A"/>
    <w:rsid w:val="0003608D"/>
    <w:rsid w:val="00037E3F"/>
    <w:rsid w:val="0004121E"/>
    <w:rsid w:val="000417B0"/>
    <w:rsid w:val="00041A5D"/>
    <w:rsid w:val="0004274B"/>
    <w:rsid w:val="00042ACE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2150"/>
    <w:rsid w:val="00052779"/>
    <w:rsid w:val="00053BB0"/>
    <w:rsid w:val="00054C89"/>
    <w:rsid w:val="0005512B"/>
    <w:rsid w:val="00055422"/>
    <w:rsid w:val="00055B18"/>
    <w:rsid w:val="00056A42"/>
    <w:rsid w:val="00057442"/>
    <w:rsid w:val="0006093E"/>
    <w:rsid w:val="000616EE"/>
    <w:rsid w:val="00061F4E"/>
    <w:rsid w:val="00062AB9"/>
    <w:rsid w:val="00062D5E"/>
    <w:rsid w:val="0006600F"/>
    <w:rsid w:val="000660D9"/>
    <w:rsid w:val="00066420"/>
    <w:rsid w:val="0006729E"/>
    <w:rsid w:val="0006769F"/>
    <w:rsid w:val="00067CC3"/>
    <w:rsid w:val="00067CF3"/>
    <w:rsid w:val="000701CE"/>
    <w:rsid w:val="00070362"/>
    <w:rsid w:val="00070616"/>
    <w:rsid w:val="00071411"/>
    <w:rsid w:val="00071497"/>
    <w:rsid w:val="000718DB"/>
    <w:rsid w:val="00071E30"/>
    <w:rsid w:val="000721CA"/>
    <w:rsid w:val="00072F65"/>
    <w:rsid w:val="0007316C"/>
    <w:rsid w:val="00075738"/>
    <w:rsid w:val="000759EE"/>
    <w:rsid w:val="00075A5C"/>
    <w:rsid w:val="00076135"/>
    <w:rsid w:val="00077BCA"/>
    <w:rsid w:val="00081843"/>
    <w:rsid w:val="00081F18"/>
    <w:rsid w:val="00082154"/>
    <w:rsid w:val="0008231F"/>
    <w:rsid w:val="00082860"/>
    <w:rsid w:val="000838C7"/>
    <w:rsid w:val="00084DD4"/>
    <w:rsid w:val="00084F90"/>
    <w:rsid w:val="000854FE"/>
    <w:rsid w:val="00085525"/>
    <w:rsid w:val="0008562F"/>
    <w:rsid w:val="00085E87"/>
    <w:rsid w:val="00086990"/>
    <w:rsid w:val="00086C34"/>
    <w:rsid w:val="00086DF0"/>
    <w:rsid w:val="00087B27"/>
    <w:rsid w:val="000906B4"/>
    <w:rsid w:val="00090B41"/>
    <w:rsid w:val="000914E5"/>
    <w:rsid w:val="0009330C"/>
    <w:rsid w:val="0009493D"/>
    <w:rsid w:val="000972CB"/>
    <w:rsid w:val="00097B44"/>
    <w:rsid w:val="00097F06"/>
    <w:rsid w:val="000A06BD"/>
    <w:rsid w:val="000A0896"/>
    <w:rsid w:val="000A0A92"/>
    <w:rsid w:val="000A16AC"/>
    <w:rsid w:val="000A1991"/>
    <w:rsid w:val="000A1B6E"/>
    <w:rsid w:val="000A1B95"/>
    <w:rsid w:val="000A2895"/>
    <w:rsid w:val="000A317E"/>
    <w:rsid w:val="000A386A"/>
    <w:rsid w:val="000A3951"/>
    <w:rsid w:val="000A3F3E"/>
    <w:rsid w:val="000A47C3"/>
    <w:rsid w:val="000A4F19"/>
    <w:rsid w:val="000A58AD"/>
    <w:rsid w:val="000A6931"/>
    <w:rsid w:val="000A7345"/>
    <w:rsid w:val="000B15D7"/>
    <w:rsid w:val="000B1D78"/>
    <w:rsid w:val="000B33EB"/>
    <w:rsid w:val="000B3682"/>
    <w:rsid w:val="000B37CE"/>
    <w:rsid w:val="000B37EA"/>
    <w:rsid w:val="000B4053"/>
    <w:rsid w:val="000B4315"/>
    <w:rsid w:val="000B5299"/>
    <w:rsid w:val="000B5F9E"/>
    <w:rsid w:val="000B783A"/>
    <w:rsid w:val="000B7CFD"/>
    <w:rsid w:val="000B7DDB"/>
    <w:rsid w:val="000C0236"/>
    <w:rsid w:val="000C06F9"/>
    <w:rsid w:val="000C076B"/>
    <w:rsid w:val="000C07D6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D4D"/>
    <w:rsid w:val="000C6F96"/>
    <w:rsid w:val="000C729E"/>
    <w:rsid w:val="000C79C1"/>
    <w:rsid w:val="000C7AA8"/>
    <w:rsid w:val="000C7EA2"/>
    <w:rsid w:val="000D0464"/>
    <w:rsid w:val="000D0775"/>
    <w:rsid w:val="000D0BB7"/>
    <w:rsid w:val="000D0E51"/>
    <w:rsid w:val="000D1D81"/>
    <w:rsid w:val="000D2917"/>
    <w:rsid w:val="000D2A4A"/>
    <w:rsid w:val="000D2CC0"/>
    <w:rsid w:val="000D3C54"/>
    <w:rsid w:val="000D4293"/>
    <w:rsid w:val="000D42ED"/>
    <w:rsid w:val="000D4E31"/>
    <w:rsid w:val="000D5B95"/>
    <w:rsid w:val="000D6808"/>
    <w:rsid w:val="000D6907"/>
    <w:rsid w:val="000D6A10"/>
    <w:rsid w:val="000D7B84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1525"/>
    <w:rsid w:val="000F16CF"/>
    <w:rsid w:val="000F26FC"/>
    <w:rsid w:val="000F3D18"/>
    <w:rsid w:val="000F4431"/>
    <w:rsid w:val="000F4470"/>
    <w:rsid w:val="000F5EAD"/>
    <w:rsid w:val="000F6779"/>
    <w:rsid w:val="000F6ACB"/>
    <w:rsid w:val="000F6DB5"/>
    <w:rsid w:val="000F7E13"/>
    <w:rsid w:val="000F7F58"/>
    <w:rsid w:val="001003A6"/>
    <w:rsid w:val="00101000"/>
    <w:rsid w:val="001012CD"/>
    <w:rsid w:val="001014E4"/>
    <w:rsid w:val="00102855"/>
    <w:rsid w:val="0010292D"/>
    <w:rsid w:val="001030E0"/>
    <w:rsid w:val="00103175"/>
    <w:rsid w:val="0010350C"/>
    <w:rsid w:val="00103B85"/>
    <w:rsid w:val="00104AA1"/>
    <w:rsid w:val="001053A7"/>
    <w:rsid w:val="001053F6"/>
    <w:rsid w:val="00105E6C"/>
    <w:rsid w:val="001078BA"/>
    <w:rsid w:val="00107C6D"/>
    <w:rsid w:val="00111ED4"/>
    <w:rsid w:val="0011222C"/>
    <w:rsid w:val="001123BB"/>
    <w:rsid w:val="00112719"/>
    <w:rsid w:val="001138AA"/>
    <w:rsid w:val="00113967"/>
    <w:rsid w:val="00113BD6"/>
    <w:rsid w:val="00114736"/>
    <w:rsid w:val="001151B0"/>
    <w:rsid w:val="00115E80"/>
    <w:rsid w:val="00116144"/>
    <w:rsid w:val="001161C5"/>
    <w:rsid w:val="001170B8"/>
    <w:rsid w:val="00117144"/>
    <w:rsid w:val="0011733D"/>
    <w:rsid w:val="001200E3"/>
    <w:rsid w:val="00120324"/>
    <w:rsid w:val="00121CAA"/>
    <w:rsid w:val="00121F5B"/>
    <w:rsid w:val="00122398"/>
    <w:rsid w:val="0012272A"/>
    <w:rsid w:val="00123926"/>
    <w:rsid w:val="00123F10"/>
    <w:rsid w:val="001246AE"/>
    <w:rsid w:val="00124C1A"/>
    <w:rsid w:val="0012521D"/>
    <w:rsid w:val="0012544A"/>
    <w:rsid w:val="001254F5"/>
    <w:rsid w:val="00126B9A"/>
    <w:rsid w:val="00126C99"/>
    <w:rsid w:val="00126F15"/>
    <w:rsid w:val="00130FD7"/>
    <w:rsid w:val="0013192C"/>
    <w:rsid w:val="00131C5F"/>
    <w:rsid w:val="001323EF"/>
    <w:rsid w:val="00132775"/>
    <w:rsid w:val="00132E11"/>
    <w:rsid w:val="00133176"/>
    <w:rsid w:val="00133D29"/>
    <w:rsid w:val="001343B6"/>
    <w:rsid w:val="00135917"/>
    <w:rsid w:val="001363FF"/>
    <w:rsid w:val="001369E5"/>
    <w:rsid w:val="0013708B"/>
    <w:rsid w:val="001402D5"/>
    <w:rsid w:val="00140604"/>
    <w:rsid w:val="0014160F"/>
    <w:rsid w:val="00141A02"/>
    <w:rsid w:val="00141D31"/>
    <w:rsid w:val="00141DD3"/>
    <w:rsid w:val="001427B8"/>
    <w:rsid w:val="00142B22"/>
    <w:rsid w:val="00142BC6"/>
    <w:rsid w:val="00142E8A"/>
    <w:rsid w:val="0014310E"/>
    <w:rsid w:val="001435C1"/>
    <w:rsid w:val="00144030"/>
    <w:rsid w:val="00144562"/>
    <w:rsid w:val="001449E0"/>
    <w:rsid w:val="00144F94"/>
    <w:rsid w:val="00145409"/>
    <w:rsid w:val="00145C58"/>
    <w:rsid w:val="00146ADE"/>
    <w:rsid w:val="00146D9C"/>
    <w:rsid w:val="001471D8"/>
    <w:rsid w:val="00147F21"/>
    <w:rsid w:val="00150E98"/>
    <w:rsid w:val="001512A0"/>
    <w:rsid w:val="0015265F"/>
    <w:rsid w:val="00152D85"/>
    <w:rsid w:val="001530A7"/>
    <w:rsid w:val="0015431E"/>
    <w:rsid w:val="001546AB"/>
    <w:rsid w:val="00154A16"/>
    <w:rsid w:val="0015506C"/>
    <w:rsid w:val="00157C44"/>
    <w:rsid w:val="00160E8D"/>
    <w:rsid w:val="00160EAE"/>
    <w:rsid w:val="00161312"/>
    <w:rsid w:val="00161530"/>
    <w:rsid w:val="00161B7C"/>
    <w:rsid w:val="00161D32"/>
    <w:rsid w:val="00162949"/>
    <w:rsid w:val="00164472"/>
    <w:rsid w:val="00165023"/>
    <w:rsid w:val="00165E3B"/>
    <w:rsid w:val="001663A9"/>
    <w:rsid w:val="001664D6"/>
    <w:rsid w:val="00167DB7"/>
    <w:rsid w:val="00170666"/>
    <w:rsid w:val="0017185A"/>
    <w:rsid w:val="00171B05"/>
    <w:rsid w:val="0017203E"/>
    <w:rsid w:val="0017465E"/>
    <w:rsid w:val="00175369"/>
    <w:rsid w:val="001761D8"/>
    <w:rsid w:val="0017703B"/>
    <w:rsid w:val="0018030C"/>
    <w:rsid w:val="001807D9"/>
    <w:rsid w:val="00182117"/>
    <w:rsid w:val="00182D1A"/>
    <w:rsid w:val="00184064"/>
    <w:rsid w:val="001850FD"/>
    <w:rsid w:val="001852BC"/>
    <w:rsid w:val="0018648A"/>
    <w:rsid w:val="001865AB"/>
    <w:rsid w:val="0018787A"/>
    <w:rsid w:val="00190063"/>
    <w:rsid w:val="00191773"/>
    <w:rsid w:val="00192306"/>
    <w:rsid w:val="0019332D"/>
    <w:rsid w:val="001938D4"/>
    <w:rsid w:val="00194136"/>
    <w:rsid w:val="0019435F"/>
    <w:rsid w:val="00194B61"/>
    <w:rsid w:val="00195F44"/>
    <w:rsid w:val="0019626D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7BC"/>
    <w:rsid w:val="001A5B8D"/>
    <w:rsid w:val="001A617C"/>
    <w:rsid w:val="001A666C"/>
    <w:rsid w:val="001A7099"/>
    <w:rsid w:val="001A7398"/>
    <w:rsid w:val="001A74E7"/>
    <w:rsid w:val="001A768F"/>
    <w:rsid w:val="001B0F84"/>
    <w:rsid w:val="001B2210"/>
    <w:rsid w:val="001B389A"/>
    <w:rsid w:val="001B3C1B"/>
    <w:rsid w:val="001B51BC"/>
    <w:rsid w:val="001B6685"/>
    <w:rsid w:val="001B6B97"/>
    <w:rsid w:val="001B71EB"/>
    <w:rsid w:val="001B73E3"/>
    <w:rsid w:val="001B7C3C"/>
    <w:rsid w:val="001C000D"/>
    <w:rsid w:val="001C0457"/>
    <w:rsid w:val="001C04B4"/>
    <w:rsid w:val="001C07FD"/>
    <w:rsid w:val="001C09DA"/>
    <w:rsid w:val="001C0A30"/>
    <w:rsid w:val="001C0D64"/>
    <w:rsid w:val="001C2070"/>
    <w:rsid w:val="001C273C"/>
    <w:rsid w:val="001C2BC4"/>
    <w:rsid w:val="001C36BD"/>
    <w:rsid w:val="001C3A5B"/>
    <w:rsid w:val="001C505C"/>
    <w:rsid w:val="001C5573"/>
    <w:rsid w:val="001C5CFA"/>
    <w:rsid w:val="001C5F8B"/>
    <w:rsid w:val="001C6491"/>
    <w:rsid w:val="001C6987"/>
    <w:rsid w:val="001C7ECC"/>
    <w:rsid w:val="001D0BD6"/>
    <w:rsid w:val="001D19F0"/>
    <w:rsid w:val="001D2AAF"/>
    <w:rsid w:val="001D6139"/>
    <w:rsid w:val="001D62EC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09C9"/>
    <w:rsid w:val="001F0ECC"/>
    <w:rsid w:val="001F1C1C"/>
    <w:rsid w:val="001F1CE3"/>
    <w:rsid w:val="001F440C"/>
    <w:rsid w:val="001F5664"/>
    <w:rsid w:val="001F56DE"/>
    <w:rsid w:val="001F5767"/>
    <w:rsid w:val="001F5C90"/>
    <w:rsid w:val="001F6011"/>
    <w:rsid w:val="001F6ECD"/>
    <w:rsid w:val="001F7713"/>
    <w:rsid w:val="002014F0"/>
    <w:rsid w:val="00201F18"/>
    <w:rsid w:val="00202A83"/>
    <w:rsid w:val="00202D52"/>
    <w:rsid w:val="0020364C"/>
    <w:rsid w:val="002047D9"/>
    <w:rsid w:val="00204F94"/>
    <w:rsid w:val="0020532E"/>
    <w:rsid w:val="00205873"/>
    <w:rsid w:val="00206434"/>
    <w:rsid w:val="00206CCD"/>
    <w:rsid w:val="00206F98"/>
    <w:rsid w:val="0020719D"/>
    <w:rsid w:val="00210CBB"/>
    <w:rsid w:val="00212418"/>
    <w:rsid w:val="002137C7"/>
    <w:rsid w:val="00214003"/>
    <w:rsid w:val="00214191"/>
    <w:rsid w:val="00214428"/>
    <w:rsid w:val="00214442"/>
    <w:rsid w:val="00215FC5"/>
    <w:rsid w:val="00216303"/>
    <w:rsid w:val="0021681C"/>
    <w:rsid w:val="002178E5"/>
    <w:rsid w:val="002200E4"/>
    <w:rsid w:val="002226CE"/>
    <w:rsid w:val="002248E5"/>
    <w:rsid w:val="00224925"/>
    <w:rsid w:val="00224E05"/>
    <w:rsid w:val="002255F6"/>
    <w:rsid w:val="002255FA"/>
    <w:rsid w:val="00226004"/>
    <w:rsid w:val="0022645C"/>
    <w:rsid w:val="002268A0"/>
    <w:rsid w:val="00226A97"/>
    <w:rsid w:val="00227789"/>
    <w:rsid w:val="00227F85"/>
    <w:rsid w:val="002315A7"/>
    <w:rsid w:val="002328CB"/>
    <w:rsid w:val="00232CBA"/>
    <w:rsid w:val="002338FD"/>
    <w:rsid w:val="00235709"/>
    <w:rsid w:val="00236EE4"/>
    <w:rsid w:val="00236F76"/>
    <w:rsid w:val="00237358"/>
    <w:rsid w:val="00237574"/>
    <w:rsid w:val="00237FF2"/>
    <w:rsid w:val="002405E3"/>
    <w:rsid w:val="00240993"/>
    <w:rsid w:val="00240E5B"/>
    <w:rsid w:val="00240FBF"/>
    <w:rsid w:val="00242838"/>
    <w:rsid w:val="00243C08"/>
    <w:rsid w:val="002445EE"/>
    <w:rsid w:val="0024525D"/>
    <w:rsid w:val="00246E90"/>
    <w:rsid w:val="002477A3"/>
    <w:rsid w:val="00250956"/>
    <w:rsid w:val="00251119"/>
    <w:rsid w:val="002514D5"/>
    <w:rsid w:val="0025189F"/>
    <w:rsid w:val="00252FD8"/>
    <w:rsid w:val="0025532C"/>
    <w:rsid w:val="0025563B"/>
    <w:rsid w:val="00256A21"/>
    <w:rsid w:val="00256B9C"/>
    <w:rsid w:val="00260AB5"/>
    <w:rsid w:val="002620E4"/>
    <w:rsid w:val="00262879"/>
    <w:rsid w:val="00262B32"/>
    <w:rsid w:val="00263589"/>
    <w:rsid w:val="00263BED"/>
    <w:rsid w:val="00263D29"/>
    <w:rsid w:val="00264367"/>
    <w:rsid w:val="00265225"/>
    <w:rsid w:val="00267E60"/>
    <w:rsid w:val="00270617"/>
    <w:rsid w:val="002723D6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2D80"/>
    <w:rsid w:val="00283410"/>
    <w:rsid w:val="00283FB8"/>
    <w:rsid w:val="00284200"/>
    <w:rsid w:val="00284613"/>
    <w:rsid w:val="00284720"/>
    <w:rsid w:val="0028512E"/>
    <w:rsid w:val="002852D6"/>
    <w:rsid w:val="002864ED"/>
    <w:rsid w:val="00286C78"/>
    <w:rsid w:val="002870DC"/>
    <w:rsid w:val="00287370"/>
    <w:rsid w:val="0028780E"/>
    <w:rsid w:val="0029029D"/>
    <w:rsid w:val="002905C4"/>
    <w:rsid w:val="00291D83"/>
    <w:rsid w:val="002921CD"/>
    <w:rsid w:val="00292686"/>
    <w:rsid w:val="002932CA"/>
    <w:rsid w:val="00293462"/>
    <w:rsid w:val="00293A93"/>
    <w:rsid w:val="00294A56"/>
    <w:rsid w:val="00295F9D"/>
    <w:rsid w:val="002968EE"/>
    <w:rsid w:val="00296D31"/>
    <w:rsid w:val="00296DED"/>
    <w:rsid w:val="00297D71"/>
    <w:rsid w:val="00297F6F"/>
    <w:rsid w:val="002A054C"/>
    <w:rsid w:val="002A0EA5"/>
    <w:rsid w:val="002A15FB"/>
    <w:rsid w:val="002A1766"/>
    <w:rsid w:val="002A1892"/>
    <w:rsid w:val="002A2CB4"/>
    <w:rsid w:val="002A3385"/>
    <w:rsid w:val="002A386B"/>
    <w:rsid w:val="002A3D4F"/>
    <w:rsid w:val="002A52FE"/>
    <w:rsid w:val="002A6C1A"/>
    <w:rsid w:val="002A7820"/>
    <w:rsid w:val="002A7D27"/>
    <w:rsid w:val="002B01BF"/>
    <w:rsid w:val="002B09D2"/>
    <w:rsid w:val="002B151D"/>
    <w:rsid w:val="002B2229"/>
    <w:rsid w:val="002B25E5"/>
    <w:rsid w:val="002B40AA"/>
    <w:rsid w:val="002B4B2B"/>
    <w:rsid w:val="002B4BBA"/>
    <w:rsid w:val="002B5FD3"/>
    <w:rsid w:val="002B60B3"/>
    <w:rsid w:val="002B617B"/>
    <w:rsid w:val="002B6450"/>
    <w:rsid w:val="002B6D6B"/>
    <w:rsid w:val="002C0182"/>
    <w:rsid w:val="002C07D7"/>
    <w:rsid w:val="002C07EA"/>
    <w:rsid w:val="002C1472"/>
    <w:rsid w:val="002C1A2D"/>
    <w:rsid w:val="002C277F"/>
    <w:rsid w:val="002C3BD1"/>
    <w:rsid w:val="002C40D6"/>
    <w:rsid w:val="002C4661"/>
    <w:rsid w:val="002C46E3"/>
    <w:rsid w:val="002C509F"/>
    <w:rsid w:val="002C5238"/>
    <w:rsid w:val="002C5399"/>
    <w:rsid w:val="002C746B"/>
    <w:rsid w:val="002C75AC"/>
    <w:rsid w:val="002D06B4"/>
    <w:rsid w:val="002D0C31"/>
    <w:rsid w:val="002D1914"/>
    <w:rsid w:val="002D2A8F"/>
    <w:rsid w:val="002D31D8"/>
    <w:rsid w:val="002D378B"/>
    <w:rsid w:val="002D3FD6"/>
    <w:rsid w:val="002D5BC1"/>
    <w:rsid w:val="002D5FF0"/>
    <w:rsid w:val="002D6A01"/>
    <w:rsid w:val="002D6FC7"/>
    <w:rsid w:val="002E12EB"/>
    <w:rsid w:val="002E1AC8"/>
    <w:rsid w:val="002E2149"/>
    <w:rsid w:val="002E2417"/>
    <w:rsid w:val="002E276A"/>
    <w:rsid w:val="002E31CE"/>
    <w:rsid w:val="002E3564"/>
    <w:rsid w:val="002E3F1A"/>
    <w:rsid w:val="002E40C1"/>
    <w:rsid w:val="002E447F"/>
    <w:rsid w:val="002E4945"/>
    <w:rsid w:val="002E6299"/>
    <w:rsid w:val="002E7346"/>
    <w:rsid w:val="002F0553"/>
    <w:rsid w:val="002F0D88"/>
    <w:rsid w:val="002F1352"/>
    <w:rsid w:val="002F2333"/>
    <w:rsid w:val="002F25C0"/>
    <w:rsid w:val="002F2A16"/>
    <w:rsid w:val="002F3177"/>
    <w:rsid w:val="002F3B13"/>
    <w:rsid w:val="002F41EC"/>
    <w:rsid w:val="002F4568"/>
    <w:rsid w:val="002F514E"/>
    <w:rsid w:val="002F57FE"/>
    <w:rsid w:val="002F5B67"/>
    <w:rsid w:val="002F7DD9"/>
    <w:rsid w:val="003009F7"/>
    <w:rsid w:val="00301584"/>
    <w:rsid w:val="00302202"/>
    <w:rsid w:val="00302D33"/>
    <w:rsid w:val="0030311D"/>
    <w:rsid w:val="003038AE"/>
    <w:rsid w:val="003044FE"/>
    <w:rsid w:val="00304CBB"/>
    <w:rsid w:val="003052D5"/>
    <w:rsid w:val="00305404"/>
    <w:rsid w:val="0030545F"/>
    <w:rsid w:val="00305F99"/>
    <w:rsid w:val="0030600F"/>
    <w:rsid w:val="003066C8"/>
    <w:rsid w:val="00306767"/>
    <w:rsid w:val="003078CC"/>
    <w:rsid w:val="00307C91"/>
    <w:rsid w:val="00310507"/>
    <w:rsid w:val="00310610"/>
    <w:rsid w:val="0031092F"/>
    <w:rsid w:val="0031098E"/>
    <w:rsid w:val="00311023"/>
    <w:rsid w:val="00311E93"/>
    <w:rsid w:val="00312DF3"/>
    <w:rsid w:val="00313326"/>
    <w:rsid w:val="00313382"/>
    <w:rsid w:val="00313EE6"/>
    <w:rsid w:val="0031552C"/>
    <w:rsid w:val="00316D61"/>
    <w:rsid w:val="00316F77"/>
    <w:rsid w:val="003179CA"/>
    <w:rsid w:val="00317F4B"/>
    <w:rsid w:val="00320CC7"/>
    <w:rsid w:val="003221CE"/>
    <w:rsid w:val="00322D5C"/>
    <w:rsid w:val="003239A5"/>
    <w:rsid w:val="00323BE5"/>
    <w:rsid w:val="00323C87"/>
    <w:rsid w:val="00323FD1"/>
    <w:rsid w:val="00324667"/>
    <w:rsid w:val="00324DBF"/>
    <w:rsid w:val="00324EB6"/>
    <w:rsid w:val="00325558"/>
    <w:rsid w:val="003255D8"/>
    <w:rsid w:val="003276DC"/>
    <w:rsid w:val="0033039F"/>
    <w:rsid w:val="003316AB"/>
    <w:rsid w:val="00333292"/>
    <w:rsid w:val="003354E7"/>
    <w:rsid w:val="0033555F"/>
    <w:rsid w:val="00335904"/>
    <w:rsid w:val="003359B8"/>
    <w:rsid w:val="003361EF"/>
    <w:rsid w:val="00336324"/>
    <w:rsid w:val="00336869"/>
    <w:rsid w:val="00337DA9"/>
    <w:rsid w:val="003404A4"/>
    <w:rsid w:val="00340B94"/>
    <w:rsid w:val="00341A88"/>
    <w:rsid w:val="0034232A"/>
    <w:rsid w:val="0034254A"/>
    <w:rsid w:val="00343F5D"/>
    <w:rsid w:val="00344713"/>
    <w:rsid w:val="00344863"/>
    <w:rsid w:val="0034697C"/>
    <w:rsid w:val="00352A6A"/>
    <w:rsid w:val="00352ED7"/>
    <w:rsid w:val="003541BE"/>
    <w:rsid w:val="00354BA4"/>
    <w:rsid w:val="00354E69"/>
    <w:rsid w:val="003551D3"/>
    <w:rsid w:val="003559A8"/>
    <w:rsid w:val="003566A2"/>
    <w:rsid w:val="00356932"/>
    <w:rsid w:val="00357881"/>
    <w:rsid w:val="0036009D"/>
    <w:rsid w:val="00361083"/>
    <w:rsid w:val="00361D79"/>
    <w:rsid w:val="003626B2"/>
    <w:rsid w:val="00362DA6"/>
    <w:rsid w:val="00363120"/>
    <w:rsid w:val="003656F8"/>
    <w:rsid w:val="00373186"/>
    <w:rsid w:val="00374CBF"/>
    <w:rsid w:val="00374F25"/>
    <w:rsid w:val="0037520C"/>
    <w:rsid w:val="0037548D"/>
    <w:rsid w:val="00375C1E"/>
    <w:rsid w:val="00376AD9"/>
    <w:rsid w:val="003773C4"/>
    <w:rsid w:val="00377991"/>
    <w:rsid w:val="00377C72"/>
    <w:rsid w:val="00380423"/>
    <w:rsid w:val="0038048A"/>
    <w:rsid w:val="003806B0"/>
    <w:rsid w:val="003811AD"/>
    <w:rsid w:val="00381EC0"/>
    <w:rsid w:val="0038209D"/>
    <w:rsid w:val="003820D4"/>
    <w:rsid w:val="003831C4"/>
    <w:rsid w:val="00383AD1"/>
    <w:rsid w:val="00383CD3"/>
    <w:rsid w:val="00383F8F"/>
    <w:rsid w:val="00384677"/>
    <w:rsid w:val="00384F51"/>
    <w:rsid w:val="003854BF"/>
    <w:rsid w:val="003858CE"/>
    <w:rsid w:val="0038599A"/>
    <w:rsid w:val="0038682A"/>
    <w:rsid w:val="00386B23"/>
    <w:rsid w:val="003878FF"/>
    <w:rsid w:val="0039061C"/>
    <w:rsid w:val="00390813"/>
    <w:rsid w:val="003921E0"/>
    <w:rsid w:val="003926C8"/>
    <w:rsid w:val="0039276F"/>
    <w:rsid w:val="003927C9"/>
    <w:rsid w:val="003928C4"/>
    <w:rsid w:val="00392C1B"/>
    <w:rsid w:val="003931B1"/>
    <w:rsid w:val="00393344"/>
    <w:rsid w:val="00393A86"/>
    <w:rsid w:val="00394043"/>
    <w:rsid w:val="00394721"/>
    <w:rsid w:val="0039585D"/>
    <w:rsid w:val="00396758"/>
    <w:rsid w:val="00396906"/>
    <w:rsid w:val="00396C11"/>
    <w:rsid w:val="003A0064"/>
    <w:rsid w:val="003A0DFF"/>
    <w:rsid w:val="003A0F2C"/>
    <w:rsid w:val="003A181C"/>
    <w:rsid w:val="003A26A0"/>
    <w:rsid w:val="003A2821"/>
    <w:rsid w:val="003A33B7"/>
    <w:rsid w:val="003A4141"/>
    <w:rsid w:val="003A555A"/>
    <w:rsid w:val="003A5784"/>
    <w:rsid w:val="003A5CE1"/>
    <w:rsid w:val="003A5E48"/>
    <w:rsid w:val="003A716A"/>
    <w:rsid w:val="003B0BD5"/>
    <w:rsid w:val="003B164B"/>
    <w:rsid w:val="003B255E"/>
    <w:rsid w:val="003B2F95"/>
    <w:rsid w:val="003B3F39"/>
    <w:rsid w:val="003B44E5"/>
    <w:rsid w:val="003B5493"/>
    <w:rsid w:val="003B671C"/>
    <w:rsid w:val="003B6A99"/>
    <w:rsid w:val="003B6C05"/>
    <w:rsid w:val="003B71B6"/>
    <w:rsid w:val="003B776A"/>
    <w:rsid w:val="003B7CF8"/>
    <w:rsid w:val="003C11DA"/>
    <w:rsid w:val="003C264C"/>
    <w:rsid w:val="003C287E"/>
    <w:rsid w:val="003C2BDA"/>
    <w:rsid w:val="003C3238"/>
    <w:rsid w:val="003C325C"/>
    <w:rsid w:val="003C3839"/>
    <w:rsid w:val="003C3BD9"/>
    <w:rsid w:val="003C4657"/>
    <w:rsid w:val="003C486B"/>
    <w:rsid w:val="003C58C6"/>
    <w:rsid w:val="003C5972"/>
    <w:rsid w:val="003C5ECB"/>
    <w:rsid w:val="003C6B5E"/>
    <w:rsid w:val="003C6BF1"/>
    <w:rsid w:val="003C70ED"/>
    <w:rsid w:val="003C79DF"/>
    <w:rsid w:val="003C7E0F"/>
    <w:rsid w:val="003D2B8C"/>
    <w:rsid w:val="003D2EFB"/>
    <w:rsid w:val="003D3D01"/>
    <w:rsid w:val="003D5611"/>
    <w:rsid w:val="003D6CAF"/>
    <w:rsid w:val="003D6DD7"/>
    <w:rsid w:val="003D7CDC"/>
    <w:rsid w:val="003E03D5"/>
    <w:rsid w:val="003E1AF5"/>
    <w:rsid w:val="003E2E9B"/>
    <w:rsid w:val="003E32B2"/>
    <w:rsid w:val="003E5F21"/>
    <w:rsid w:val="003E6B75"/>
    <w:rsid w:val="003E6B96"/>
    <w:rsid w:val="003E6DB7"/>
    <w:rsid w:val="003E7821"/>
    <w:rsid w:val="003E7C06"/>
    <w:rsid w:val="003F1152"/>
    <w:rsid w:val="003F19DD"/>
    <w:rsid w:val="003F1AF9"/>
    <w:rsid w:val="003F217A"/>
    <w:rsid w:val="003F2DE7"/>
    <w:rsid w:val="003F39D0"/>
    <w:rsid w:val="003F3DAC"/>
    <w:rsid w:val="003F40AE"/>
    <w:rsid w:val="003F4B40"/>
    <w:rsid w:val="003F4DA8"/>
    <w:rsid w:val="003F5388"/>
    <w:rsid w:val="003F6C29"/>
    <w:rsid w:val="003F6F2A"/>
    <w:rsid w:val="003F6F8F"/>
    <w:rsid w:val="003F765D"/>
    <w:rsid w:val="00400954"/>
    <w:rsid w:val="00400C69"/>
    <w:rsid w:val="00401815"/>
    <w:rsid w:val="00401C40"/>
    <w:rsid w:val="00401FFA"/>
    <w:rsid w:val="00402302"/>
    <w:rsid w:val="0040268B"/>
    <w:rsid w:val="00402E7F"/>
    <w:rsid w:val="00403330"/>
    <w:rsid w:val="00403ED8"/>
    <w:rsid w:val="0040415A"/>
    <w:rsid w:val="004050B9"/>
    <w:rsid w:val="00405557"/>
    <w:rsid w:val="00406153"/>
    <w:rsid w:val="00406260"/>
    <w:rsid w:val="00406427"/>
    <w:rsid w:val="00406690"/>
    <w:rsid w:val="00406E99"/>
    <w:rsid w:val="00406EA6"/>
    <w:rsid w:val="004072F6"/>
    <w:rsid w:val="00407D5E"/>
    <w:rsid w:val="00410121"/>
    <w:rsid w:val="00410620"/>
    <w:rsid w:val="00411376"/>
    <w:rsid w:val="00411797"/>
    <w:rsid w:val="00411F88"/>
    <w:rsid w:val="004121EF"/>
    <w:rsid w:val="00412910"/>
    <w:rsid w:val="004130F8"/>
    <w:rsid w:val="00413426"/>
    <w:rsid w:val="00413B78"/>
    <w:rsid w:val="00413EAB"/>
    <w:rsid w:val="0041568F"/>
    <w:rsid w:val="004158EA"/>
    <w:rsid w:val="00415C6E"/>
    <w:rsid w:val="00416132"/>
    <w:rsid w:val="00417837"/>
    <w:rsid w:val="00420C25"/>
    <w:rsid w:val="00420D9E"/>
    <w:rsid w:val="004218A1"/>
    <w:rsid w:val="00421DCA"/>
    <w:rsid w:val="00424AD6"/>
    <w:rsid w:val="00425906"/>
    <w:rsid w:val="00425C68"/>
    <w:rsid w:val="00426891"/>
    <w:rsid w:val="00426CF2"/>
    <w:rsid w:val="00427EE3"/>
    <w:rsid w:val="00430336"/>
    <w:rsid w:val="004314E7"/>
    <w:rsid w:val="004327CD"/>
    <w:rsid w:val="00432FB3"/>
    <w:rsid w:val="0043318C"/>
    <w:rsid w:val="00433BC9"/>
    <w:rsid w:val="00433C7A"/>
    <w:rsid w:val="004345EA"/>
    <w:rsid w:val="00434E6C"/>
    <w:rsid w:val="00435E06"/>
    <w:rsid w:val="00436F3C"/>
    <w:rsid w:val="0044018E"/>
    <w:rsid w:val="00440A9D"/>
    <w:rsid w:val="0044159E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2F06"/>
    <w:rsid w:val="00452F2C"/>
    <w:rsid w:val="0045417F"/>
    <w:rsid w:val="00454431"/>
    <w:rsid w:val="0045578C"/>
    <w:rsid w:val="00455DCB"/>
    <w:rsid w:val="00456D6D"/>
    <w:rsid w:val="00456E92"/>
    <w:rsid w:val="004574FB"/>
    <w:rsid w:val="0046004A"/>
    <w:rsid w:val="004600F8"/>
    <w:rsid w:val="00460A91"/>
    <w:rsid w:val="00460C8F"/>
    <w:rsid w:val="004612FB"/>
    <w:rsid w:val="004618F9"/>
    <w:rsid w:val="00461D6E"/>
    <w:rsid w:val="00461DD0"/>
    <w:rsid w:val="00462C73"/>
    <w:rsid w:val="00464143"/>
    <w:rsid w:val="00464A1E"/>
    <w:rsid w:val="00464D95"/>
    <w:rsid w:val="00464FC0"/>
    <w:rsid w:val="004654DB"/>
    <w:rsid w:val="004659C2"/>
    <w:rsid w:val="00466F4E"/>
    <w:rsid w:val="00470888"/>
    <w:rsid w:val="00470F60"/>
    <w:rsid w:val="00471C38"/>
    <w:rsid w:val="004722BD"/>
    <w:rsid w:val="00473243"/>
    <w:rsid w:val="0047431E"/>
    <w:rsid w:val="00475374"/>
    <w:rsid w:val="004762DB"/>
    <w:rsid w:val="0047745B"/>
    <w:rsid w:val="00477565"/>
    <w:rsid w:val="004805DC"/>
    <w:rsid w:val="004805F2"/>
    <w:rsid w:val="004809C1"/>
    <w:rsid w:val="00480BFB"/>
    <w:rsid w:val="00481059"/>
    <w:rsid w:val="00481486"/>
    <w:rsid w:val="00481558"/>
    <w:rsid w:val="004819B6"/>
    <w:rsid w:val="00482436"/>
    <w:rsid w:val="004828FD"/>
    <w:rsid w:val="0048381C"/>
    <w:rsid w:val="00483F92"/>
    <w:rsid w:val="0048530F"/>
    <w:rsid w:val="00486797"/>
    <w:rsid w:val="00486FC3"/>
    <w:rsid w:val="00487A0C"/>
    <w:rsid w:val="00487B30"/>
    <w:rsid w:val="00487BAC"/>
    <w:rsid w:val="00490A65"/>
    <w:rsid w:val="00490DBE"/>
    <w:rsid w:val="00491BB8"/>
    <w:rsid w:val="00493C77"/>
    <w:rsid w:val="0049461F"/>
    <w:rsid w:val="00495990"/>
    <w:rsid w:val="004962FE"/>
    <w:rsid w:val="0049708C"/>
    <w:rsid w:val="00497D42"/>
    <w:rsid w:val="004A07C3"/>
    <w:rsid w:val="004A0C03"/>
    <w:rsid w:val="004A10DB"/>
    <w:rsid w:val="004A1544"/>
    <w:rsid w:val="004A2325"/>
    <w:rsid w:val="004A3362"/>
    <w:rsid w:val="004A3DCE"/>
    <w:rsid w:val="004A3E6C"/>
    <w:rsid w:val="004A475F"/>
    <w:rsid w:val="004A50FC"/>
    <w:rsid w:val="004A57BF"/>
    <w:rsid w:val="004A5E61"/>
    <w:rsid w:val="004A6619"/>
    <w:rsid w:val="004A7179"/>
    <w:rsid w:val="004A721C"/>
    <w:rsid w:val="004A739A"/>
    <w:rsid w:val="004A7B68"/>
    <w:rsid w:val="004B06E8"/>
    <w:rsid w:val="004B11AA"/>
    <w:rsid w:val="004B2489"/>
    <w:rsid w:val="004B2C0D"/>
    <w:rsid w:val="004B3455"/>
    <w:rsid w:val="004B3838"/>
    <w:rsid w:val="004B4449"/>
    <w:rsid w:val="004B46BD"/>
    <w:rsid w:val="004B6179"/>
    <w:rsid w:val="004B653F"/>
    <w:rsid w:val="004C0396"/>
    <w:rsid w:val="004C076C"/>
    <w:rsid w:val="004C2376"/>
    <w:rsid w:val="004C26FF"/>
    <w:rsid w:val="004C2C98"/>
    <w:rsid w:val="004C31F3"/>
    <w:rsid w:val="004C36EF"/>
    <w:rsid w:val="004C3A05"/>
    <w:rsid w:val="004C3F08"/>
    <w:rsid w:val="004C43F0"/>
    <w:rsid w:val="004C5C3B"/>
    <w:rsid w:val="004C7253"/>
    <w:rsid w:val="004D01C1"/>
    <w:rsid w:val="004D0204"/>
    <w:rsid w:val="004D07EE"/>
    <w:rsid w:val="004D1BC1"/>
    <w:rsid w:val="004D1E61"/>
    <w:rsid w:val="004D242E"/>
    <w:rsid w:val="004D25A7"/>
    <w:rsid w:val="004D29F6"/>
    <w:rsid w:val="004D2D5C"/>
    <w:rsid w:val="004D31D6"/>
    <w:rsid w:val="004D3300"/>
    <w:rsid w:val="004D340A"/>
    <w:rsid w:val="004D4AED"/>
    <w:rsid w:val="004D687B"/>
    <w:rsid w:val="004D7A67"/>
    <w:rsid w:val="004D7F21"/>
    <w:rsid w:val="004E0152"/>
    <w:rsid w:val="004E08EF"/>
    <w:rsid w:val="004E12EC"/>
    <w:rsid w:val="004E147A"/>
    <w:rsid w:val="004E2C89"/>
    <w:rsid w:val="004E361E"/>
    <w:rsid w:val="004E425F"/>
    <w:rsid w:val="004E4601"/>
    <w:rsid w:val="004E4A1A"/>
    <w:rsid w:val="004E5709"/>
    <w:rsid w:val="004E6B32"/>
    <w:rsid w:val="004E6C13"/>
    <w:rsid w:val="004E71D9"/>
    <w:rsid w:val="004E7AFA"/>
    <w:rsid w:val="004E7BB1"/>
    <w:rsid w:val="004F053D"/>
    <w:rsid w:val="004F088B"/>
    <w:rsid w:val="004F09CF"/>
    <w:rsid w:val="004F1112"/>
    <w:rsid w:val="004F1933"/>
    <w:rsid w:val="004F1D85"/>
    <w:rsid w:val="004F20BA"/>
    <w:rsid w:val="004F2FCA"/>
    <w:rsid w:val="004F381A"/>
    <w:rsid w:val="004F433F"/>
    <w:rsid w:val="004F48C5"/>
    <w:rsid w:val="004F4C10"/>
    <w:rsid w:val="004F5343"/>
    <w:rsid w:val="004F5DA7"/>
    <w:rsid w:val="004F65FF"/>
    <w:rsid w:val="005004E6"/>
    <w:rsid w:val="00501430"/>
    <w:rsid w:val="005014E2"/>
    <w:rsid w:val="00502357"/>
    <w:rsid w:val="00502744"/>
    <w:rsid w:val="00503028"/>
    <w:rsid w:val="00503183"/>
    <w:rsid w:val="005036B7"/>
    <w:rsid w:val="00503858"/>
    <w:rsid w:val="0050385D"/>
    <w:rsid w:val="00504261"/>
    <w:rsid w:val="00506167"/>
    <w:rsid w:val="00506588"/>
    <w:rsid w:val="0050758C"/>
    <w:rsid w:val="00510060"/>
    <w:rsid w:val="00510359"/>
    <w:rsid w:val="00511765"/>
    <w:rsid w:val="00512019"/>
    <w:rsid w:val="005128BB"/>
    <w:rsid w:val="00512B68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75B"/>
    <w:rsid w:val="00530B56"/>
    <w:rsid w:val="00530B58"/>
    <w:rsid w:val="00530C34"/>
    <w:rsid w:val="00530C47"/>
    <w:rsid w:val="00531A47"/>
    <w:rsid w:val="0053233A"/>
    <w:rsid w:val="00532A06"/>
    <w:rsid w:val="005334E4"/>
    <w:rsid w:val="00533847"/>
    <w:rsid w:val="00533DDE"/>
    <w:rsid w:val="0053462F"/>
    <w:rsid w:val="00534D70"/>
    <w:rsid w:val="00534F32"/>
    <w:rsid w:val="005350C5"/>
    <w:rsid w:val="0053589F"/>
    <w:rsid w:val="00536B4B"/>
    <w:rsid w:val="00537337"/>
    <w:rsid w:val="00537BCF"/>
    <w:rsid w:val="00537C8B"/>
    <w:rsid w:val="00540CAA"/>
    <w:rsid w:val="005411F8"/>
    <w:rsid w:val="005412B4"/>
    <w:rsid w:val="00541A6C"/>
    <w:rsid w:val="00544E55"/>
    <w:rsid w:val="0054513A"/>
    <w:rsid w:val="00545C73"/>
    <w:rsid w:val="00546287"/>
    <w:rsid w:val="0054693A"/>
    <w:rsid w:val="005477B2"/>
    <w:rsid w:val="0055012C"/>
    <w:rsid w:val="00551620"/>
    <w:rsid w:val="0055242A"/>
    <w:rsid w:val="00552EC2"/>
    <w:rsid w:val="00552F9F"/>
    <w:rsid w:val="00554051"/>
    <w:rsid w:val="00554B48"/>
    <w:rsid w:val="0055627B"/>
    <w:rsid w:val="00557418"/>
    <w:rsid w:val="00557AB3"/>
    <w:rsid w:val="00560FF3"/>
    <w:rsid w:val="00562FFB"/>
    <w:rsid w:val="0056447D"/>
    <w:rsid w:val="0056694D"/>
    <w:rsid w:val="00566ABE"/>
    <w:rsid w:val="00566AC5"/>
    <w:rsid w:val="00566AE2"/>
    <w:rsid w:val="00566D39"/>
    <w:rsid w:val="00567B2A"/>
    <w:rsid w:val="00570564"/>
    <w:rsid w:val="00570E2D"/>
    <w:rsid w:val="00571D50"/>
    <w:rsid w:val="005724AB"/>
    <w:rsid w:val="005727FE"/>
    <w:rsid w:val="00573B98"/>
    <w:rsid w:val="00574AEC"/>
    <w:rsid w:val="00574B0E"/>
    <w:rsid w:val="00576F07"/>
    <w:rsid w:val="0057779F"/>
    <w:rsid w:val="0058084D"/>
    <w:rsid w:val="00581253"/>
    <w:rsid w:val="005825E4"/>
    <w:rsid w:val="005838F9"/>
    <w:rsid w:val="0058425E"/>
    <w:rsid w:val="005844BE"/>
    <w:rsid w:val="005847C2"/>
    <w:rsid w:val="00585F99"/>
    <w:rsid w:val="00586052"/>
    <w:rsid w:val="00587166"/>
    <w:rsid w:val="005876D8"/>
    <w:rsid w:val="00587B4B"/>
    <w:rsid w:val="00590BCC"/>
    <w:rsid w:val="00590C75"/>
    <w:rsid w:val="005917F2"/>
    <w:rsid w:val="00591E89"/>
    <w:rsid w:val="00592A5B"/>
    <w:rsid w:val="00593457"/>
    <w:rsid w:val="005936DE"/>
    <w:rsid w:val="0059512E"/>
    <w:rsid w:val="00595CF2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0D6A"/>
    <w:rsid w:val="005A26BF"/>
    <w:rsid w:val="005A2AE4"/>
    <w:rsid w:val="005A36B0"/>
    <w:rsid w:val="005A3DED"/>
    <w:rsid w:val="005A44D7"/>
    <w:rsid w:val="005A4FAF"/>
    <w:rsid w:val="005A5AC2"/>
    <w:rsid w:val="005A74B7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50D9"/>
    <w:rsid w:val="005B6584"/>
    <w:rsid w:val="005B6BF1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2FF"/>
    <w:rsid w:val="005C7A48"/>
    <w:rsid w:val="005D19BF"/>
    <w:rsid w:val="005D2379"/>
    <w:rsid w:val="005D3235"/>
    <w:rsid w:val="005D3260"/>
    <w:rsid w:val="005D5577"/>
    <w:rsid w:val="005D6068"/>
    <w:rsid w:val="005D6612"/>
    <w:rsid w:val="005E0CD6"/>
    <w:rsid w:val="005E119C"/>
    <w:rsid w:val="005E11E2"/>
    <w:rsid w:val="005E1856"/>
    <w:rsid w:val="005E1E8F"/>
    <w:rsid w:val="005E2F60"/>
    <w:rsid w:val="005E34D9"/>
    <w:rsid w:val="005E4A9F"/>
    <w:rsid w:val="005E5D3A"/>
    <w:rsid w:val="005E6A45"/>
    <w:rsid w:val="005E6B1A"/>
    <w:rsid w:val="005E71EC"/>
    <w:rsid w:val="005E7BD2"/>
    <w:rsid w:val="005F17C6"/>
    <w:rsid w:val="005F1925"/>
    <w:rsid w:val="005F1C35"/>
    <w:rsid w:val="005F255F"/>
    <w:rsid w:val="005F3C52"/>
    <w:rsid w:val="005F4D90"/>
    <w:rsid w:val="005F533D"/>
    <w:rsid w:val="005F614B"/>
    <w:rsid w:val="005F6163"/>
    <w:rsid w:val="005F6710"/>
    <w:rsid w:val="005F6CE3"/>
    <w:rsid w:val="005F6E69"/>
    <w:rsid w:val="005F7D66"/>
    <w:rsid w:val="00600896"/>
    <w:rsid w:val="006008C2"/>
    <w:rsid w:val="006017EB"/>
    <w:rsid w:val="00601FB3"/>
    <w:rsid w:val="00602708"/>
    <w:rsid w:val="00603D2A"/>
    <w:rsid w:val="00604478"/>
    <w:rsid w:val="00604ABC"/>
    <w:rsid w:val="00605070"/>
    <w:rsid w:val="006052C2"/>
    <w:rsid w:val="0060552C"/>
    <w:rsid w:val="00605B2B"/>
    <w:rsid w:val="00605B39"/>
    <w:rsid w:val="006076CD"/>
    <w:rsid w:val="00607F35"/>
    <w:rsid w:val="006109DF"/>
    <w:rsid w:val="0061173D"/>
    <w:rsid w:val="00611C01"/>
    <w:rsid w:val="006125BE"/>
    <w:rsid w:val="00612E78"/>
    <w:rsid w:val="0061488B"/>
    <w:rsid w:val="00616347"/>
    <w:rsid w:val="006168D2"/>
    <w:rsid w:val="00616B00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4D7A"/>
    <w:rsid w:val="00627028"/>
    <w:rsid w:val="00632047"/>
    <w:rsid w:val="00632D95"/>
    <w:rsid w:val="0063454B"/>
    <w:rsid w:val="006345D1"/>
    <w:rsid w:val="00634F3C"/>
    <w:rsid w:val="006376FA"/>
    <w:rsid w:val="00637BEE"/>
    <w:rsid w:val="00637FFE"/>
    <w:rsid w:val="0064202E"/>
    <w:rsid w:val="00642741"/>
    <w:rsid w:val="00642EF9"/>
    <w:rsid w:val="00643413"/>
    <w:rsid w:val="00643A5B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170"/>
    <w:rsid w:val="006546EA"/>
    <w:rsid w:val="0065623D"/>
    <w:rsid w:val="00656771"/>
    <w:rsid w:val="00657C10"/>
    <w:rsid w:val="00657C2D"/>
    <w:rsid w:val="006611B9"/>
    <w:rsid w:val="00662869"/>
    <w:rsid w:val="00663C73"/>
    <w:rsid w:val="00664020"/>
    <w:rsid w:val="00664C16"/>
    <w:rsid w:val="00665062"/>
    <w:rsid w:val="0066544B"/>
    <w:rsid w:val="00665590"/>
    <w:rsid w:val="006656F5"/>
    <w:rsid w:val="006663EC"/>
    <w:rsid w:val="0066681F"/>
    <w:rsid w:val="006668AF"/>
    <w:rsid w:val="00666B51"/>
    <w:rsid w:val="006674DB"/>
    <w:rsid w:val="00667A38"/>
    <w:rsid w:val="00670340"/>
    <w:rsid w:val="00670527"/>
    <w:rsid w:val="00670826"/>
    <w:rsid w:val="00670BEB"/>
    <w:rsid w:val="00670E05"/>
    <w:rsid w:val="006712AD"/>
    <w:rsid w:val="00672B74"/>
    <w:rsid w:val="00673254"/>
    <w:rsid w:val="006752E3"/>
    <w:rsid w:val="006768FB"/>
    <w:rsid w:val="00676E0B"/>
    <w:rsid w:val="006775D9"/>
    <w:rsid w:val="00680E89"/>
    <w:rsid w:val="00681660"/>
    <w:rsid w:val="00681C69"/>
    <w:rsid w:val="00682167"/>
    <w:rsid w:val="00682918"/>
    <w:rsid w:val="0068317B"/>
    <w:rsid w:val="006836C4"/>
    <w:rsid w:val="00683D94"/>
    <w:rsid w:val="00683FC8"/>
    <w:rsid w:val="0068452B"/>
    <w:rsid w:val="00685828"/>
    <w:rsid w:val="00687378"/>
    <w:rsid w:val="00687465"/>
    <w:rsid w:val="0069080F"/>
    <w:rsid w:val="0069196D"/>
    <w:rsid w:val="006930AA"/>
    <w:rsid w:val="006930D3"/>
    <w:rsid w:val="00693D2D"/>
    <w:rsid w:val="00694C70"/>
    <w:rsid w:val="0069612C"/>
    <w:rsid w:val="006964F5"/>
    <w:rsid w:val="00697345"/>
    <w:rsid w:val="00697D77"/>
    <w:rsid w:val="006A171B"/>
    <w:rsid w:val="006A18A3"/>
    <w:rsid w:val="006A3868"/>
    <w:rsid w:val="006A3AA9"/>
    <w:rsid w:val="006A5C36"/>
    <w:rsid w:val="006A5D7C"/>
    <w:rsid w:val="006B0954"/>
    <w:rsid w:val="006B23E4"/>
    <w:rsid w:val="006B26E6"/>
    <w:rsid w:val="006B27B8"/>
    <w:rsid w:val="006B5408"/>
    <w:rsid w:val="006B5FAA"/>
    <w:rsid w:val="006B6C23"/>
    <w:rsid w:val="006C005E"/>
    <w:rsid w:val="006C26F1"/>
    <w:rsid w:val="006C3961"/>
    <w:rsid w:val="006C3A64"/>
    <w:rsid w:val="006C4490"/>
    <w:rsid w:val="006C519B"/>
    <w:rsid w:val="006C5E41"/>
    <w:rsid w:val="006C67FC"/>
    <w:rsid w:val="006C714F"/>
    <w:rsid w:val="006C75A0"/>
    <w:rsid w:val="006D0466"/>
    <w:rsid w:val="006D066C"/>
    <w:rsid w:val="006D1E76"/>
    <w:rsid w:val="006D2CAD"/>
    <w:rsid w:val="006D2CE6"/>
    <w:rsid w:val="006D34B7"/>
    <w:rsid w:val="006D390E"/>
    <w:rsid w:val="006D3CE4"/>
    <w:rsid w:val="006D4D74"/>
    <w:rsid w:val="006D672E"/>
    <w:rsid w:val="006D7779"/>
    <w:rsid w:val="006D79CB"/>
    <w:rsid w:val="006D7DB6"/>
    <w:rsid w:val="006E019B"/>
    <w:rsid w:val="006E01E5"/>
    <w:rsid w:val="006E075B"/>
    <w:rsid w:val="006E0D6F"/>
    <w:rsid w:val="006E1538"/>
    <w:rsid w:val="006E1A48"/>
    <w:rsid w:val="006E1FDC"/>
    <w:rsid w:val="006E2441"/>
    <w:rsid w:val="006E2708"/>
    <w:rsid w:val="006E371C"/>
    <w:rsid w:val="006E441B"/>
    <w:rsid w:val="006E4CCC"/>
    <w:rsid w:val="006E60CB"/>
    <w:rsid w:val="006E6762"/>
    <w:rsid w:val="006E7253"/>
    <w:rsid w:val="006E7876"/>
    <w:rsid w:val="006F032E"/>
    <w:rsid w:val="006F0EA4"/>
    <w:rsid w:val="006F1460"/>
    <w:rsid w:val="006F185E"/>
    <w:rsid w:val="006F1B17"/>
    <w:rsid w:val="006F1B4C"/>
    <w:rsid w:val="006F26C0"/>
    <w:rsid w:val="006F36F9"/>
    <w:rsid w:val="006F3A03"/>
    <w:rsid w:val="006F48AD"/>
    <w:rsid w:val="006F4A60"/>
    <w:rsid w:val="006F4CED"/>
    <w:rsid w:val="006F4CEF"/>
    <w:rsid w:val="006F5574"/>
    <w:rsid w:val="006F6378"/>
    <w:rsid w:val="006F67CE"/>
    <w:rsid w:val="006F7F66"/>
    <w:rsid w:val="0070004F"/>
    <w:rsid w:val="00700CA5"/>
    <w:rsid w:val="00702B5B"/>
    <w:rsid w:val="007036DE"/>
    <w:rsid w:val="00704323"/>
    <w:rsid w:val="00704360"/>
    <w:rsid w:val="007051AA"/>
    <w:rsid w:val="00705242"/>
    <w:rsid w:val="00706757"/>
    <w:rsid w:val="007068C5"/>
    <w:rsid w:val="00707308"/>
    <w:rsid w:val="0071158C"/>
    <w:rsid w:val="00711995"/>
    <w:rsid w:val="00711EF6"/>
    <w:rsid w:val="00712CF5"/>
    <w:rsid w:val="00713069"/>
    <w:rsid w:val="007132B1"/>
    <w:rsid w:val="00715421"/>
    <w:rsid w:val="00715A72"/>
    <w:rsid w:val="007161D8"/>
    <w:rsid w:val="0071789D"/>
    <w:rsid w:val="007200F0"/>
    <w:rsid w:val="00720A4D"/>
    <w:rsid w:val="007214E1"/>
    <w:rsid w:val="00721BF0"/>
    <w:rsid w:val="00722025"/>
    <w:rsid w:val="00722D27"/>
    <w:rsid w:val="00723348"/>
    <w:rsid w:val="00723DB1"/>
    <w:rsid w:val="00725FF5"/>
    <w:rsid w:val="0072656F"/>
    <w:rsid w:val="007265A5"/>
    <w:rsid w:val="00727346"/>
    <w:rsid w:val="00727CCA"/>
    <w:rsid w:val="0073010A"/>
    <w:rsid w:val="007303F2"/>
    <w:rsid w:val="007313F9"/>
    <w:rsid w:val="00731629"/>
    <w:rsid w:val="007325F8"/>
    <w:rsid w:val="007329AA"/>
    <w:rsid w:val="00732B84"/>
    <w:rsid w:val="00733307"/>
    <w:rsid w:val="00733466"/>
    <w:rsid w:val="0073391D"/>
    <w:rsid w:val="0073465C"/>
    <w:rsid w:val="00734AB5"/>
    <w:rsid w:val="00734C72"/>
    <w:rsid w:val="00736B27"/>
    <w:rsid w:val="00737758"/>
    <w:rsid w:val="0074087B"/>
    <w:rsid w:val="00740BA4"/>
    <w:rsid w:val="007412D6"/>
    <w:rsid w:val="007426FE"/>
    <w:rsid w:val="00742B32"/>
    <w:rsid w:val="00743B9E"/>
    <w:rsid w:val="00744F1A"/>
    <w:rsid w:val="0074626B"/>
    <w:rsid w:val="007469B7"/>
    <w:rsid w:val="00746A8F"/>
    <w:rsid w:val="00746ACE"/>
    <w:rsid w:val="00746C0C"/>
    <w:rsid w:val="00747422"/>
    <w:rsid w:val="0074789C"/>
    <w:rsid w:val="00747BC8"/>
    <w:rsid w:val="00750AB3"/>
    <w:rsid w:val="00750F45"/>
    <w:rsid w:val="00751F5A"/>
    <w:rsid w:val="00752895"/>
    <w:rsid w:val="00752B1B"/>
    <w:rsid w:val="00753888"/>
    <w:rsid w:val="00753D19"/>
    <w:rsid w:val="007540CB"/>
    <w:rsid w:val="007541F9"/>
    <w:rsid w:val="00755B4C"/>
    <w:rsid w:val="00755EBB"/>
    <w:rsid w:val="007565FF"/>
    <w:rsid w:val="00756A23"/>
    <w:rsid w:val="00760718"/>
    <w:rsid w:val="00762101"/>
    <w:rsid w:val="00762168"/>
    <w:rsid w:val="00764017"/>
    <w:rsid w:val="00764C51"/>
    <w:rsid w:val="007661DD"/>
    <w:rsid w:val="0076647E"/>
    <w:rsid w:val="00767C12"/>
    <w:rsid w:val="007717AE"/>
    <w:rsid w:val="00773B2E"/>
    <w:rsid w:val="00775363"/>
    <w:rsid w:val="00775EB8"/>
    <w:rsid w:val="0078030D"/>
    <w:rsid w:val="00780E7A"/>
    <w:rsid w:val="00780EB7"/>
    <w:rsid w:val="00780F7C"/>
    <w:rsid w:val="0078150A"/>
    <w:rsid w:val="00781619"/>
    <w:rsid w:val="007838C3"/>
    <w:rsid w:val="0078495C"/>
    <w:rsid w:val="00784B87"/>
    <w:rsid w:val="00784E87"/>
    <w:rsid w:val="00785245"/>
    <w:rsid w:val="00785EFB"/>
    <w:rsid w:val="00785FCF"/>
    <w:rsid w:val="0078688A"/>
    <w:rsid w:val="00786B26"/>
    <w:rsid w:val="00791DC4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2B9F"/>
    <w:rsid w:val="007A3416"/>
    <w:rsid w:val="007A423E"/>
    <w:rsid w:val="007A4291"/>
    <w:rsid w:val="007A5788"/>
    <w:rsid w:val="007A6049"/>
    <w:rsid w:val="007A62D6"/>
    <w:rsid w:val="007A7B21"/>
    <w:rsid w:val="007B0857"/>
    <w:rsid w:val="007B0D25"/>
    <w:rsid w:val="007B16E5"/>
    <w:rsid w:val="007B1E96"/>
    <w:rsid w:val="007B2B09"/>
    <w:rsid w:val="007B2EC8"/>
    <w:rsid w:val="007B30BA"/>
    <w:rsid w:val="007B388F"/>
    <w:rsid w:val="007B394C"/>
    <w:rsid w:val="007B3EB0"/>
    <w:rsid w:val="007B457B"/>
    <w:rsid w:val="007B4A87"/>
    <w:rsid w:val="007B5527"/>
    <w:rsid w:val="007B69DA"/>
    <w:rsid w:val="007B6BA5"/>
    <w:rsid w:val="007B70CF"/>
    <w:rsid w:val="007B7523"/>
    <w:rsid w:val="007C027B"/>
    <w:rsid w:val="007C07E9"/>
    <w:rsid w:val="007C0E94"/>
    <w:rsid w:val="007C1A43"/>
    <w:rsid w:val="007C536A"/>
    <w:rsid w:val="007C576C"/>
    <w:rsid w:val="007C6CCA"/>
    <w:rsid w:val="007C6FAA"/>
    <w:rsid w:val="007C71C1"/>
    <w:rsid w:val="007D06B2"/>
    <w:rsid w:val="007D1A5D"/>
    <w:rsid w:val="007D2020"/>
    <w:rsid w:val="007D21EF"/>
    <w:rsid w:val="007D2A8F"/>
    <w:rsid w:val="007D2BE9"/>
    <w:rsid w:val="007D3911"/>
    <w:rsid w:val="007D4D89"/>
    <w:rsid w:val="007D4EAA"/>
    <w:rsid w:val="007D577B"/>
    <w:rsid w:val="007D621E"/>
    <w:rsid w:val="007D6F2A"/>
    <w:rsid w:val="007D7015"/>
    <w:rsid w:val="007D7CA5"/>
    <w:rsid w:val="007E003E"/>
    <w:rsid w:val="007E07EE"/>
    <w:rsid w:val="007E0B2F"/>
    <w:rsid w:val="007E0C94"/>
    <w:rsid w:val="007E144F"/>
    <w:rsid w:val="007E1D16"/>
    <w:rsid w:val="007E2153"/>
    <w:rsid w:val="007E2343"/>
    <w:rsid w:val="007E379E"/>
    <w:rsid w:val="007E3CE4"/>
    <w:rsid w:val="007E426E"/>
    <w:rsid w:val="007E47D6"/>
    <w:rsid w:val="007E4F74"/>
    <w:rsid w:val="007E4FA6"/>
    <w:rsid w:val="007E5829"/>
    <w:rsid w:val="007E6048"/>
    <w:rsid w:val="007E61A5"/>
    <w:rsid w:val="007E6325"/>
    <w:rsid w:val="007E63E4"/>
    <w:rsid w:val="007E650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2CC1"/>
    <w:rsid w:val="007F3A9D"/>
    <w:rsid w:val="007F3D24"/>
    <w:rsid w:val="007F5157"/>
    <w:rsid w:val="007F5232"/>
    <w:rsid w:val="007F58DD"/>
    <w:rsid w:val="007F667C"/>
    <w:rsid w:val="007F7087"/>
    <w:rsid w:val="007F75CC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1F6"/>
    <w:rsid w:val="00806337"/>
    <w:rsid w:val="00806B9F"/>
    <w:rsid w:val="00806C9C"/>
    <w:rsid w:val="00807397"/>
    <w:rsid w:val="00807849"/>
    <w:rsid w:val="00807C7C"/>
    <w:rsid w:val="00807F11"/>
    <w:rsid w:val="00810E28"/>
    <w:rsid w:val="00811F99"/>
    <w:rsid w:val="0081208A"/>
    <w:rsid w:val="00812469"/>
    <w:rsid w:val="00812B9E"/>
    <w:rsid w:val="00812EE0"/>
    <w:rsid w:val="008153AC"/>
    <w:rsid w:val="008159EF"/>
    <w:rsid w:val="0081721C"/>
    <w:rsid w:val="0081779A"/>
    <w:rsid w:val="00817D16"/>
    <w:rsid w:val="00821DE4"/>
    <w:rsid w:val="00822F79"/>
    <w:rsid w:val="00824097"/>
    <w:rsid w:val="00824C82"/>
    <w:rsid w:val="008251CE"/>
    <w:rsid w:val="0082704C"/>
    <w:rsid w:val="00827906"/>
    <w:rsid w:val="0083023D"/>
    <w:rsid w:val="00830697"/>
    <w:rsid w:val="00831414"/>
    <w:rsid w:val="00831C5D"/>
    <w:rsid w:val="008325F6"/>
    <w:rsid w:val="008334BF"/>
    <w:rsid w:val="00833A7C"/>
    <w:rsid w:val="00835239"/>
    <w:rsid w:val="00835EC1"/>
    <w:rsid w:val="0083614E"/>
    <w:rsid w:val="008375A8"/>
    <w:rsid w:val="0083799E"/>
    <w:rsid w:val="00840900"/>
    <w:rsid w:val="0084263B"/>
    <w:rsid w:val="00843328"/>
    <w:rsid w:val="00843ED0"/>
    <w:rsid w:val="008446C7"/>
    <w:rsid w:val="00844B46"/>
    <w:rsid w:val="00844C0B"/>
    <w:rsid w:val="00844D55"/>
    <w:rsid w:val="00846433"/>
    <w:rsid w:val="008464E6"/>
    <w:rsid w:val="00852A86"/>
    <w:rsid w:val="00852DDE"/>
    <w:rsid w:val="00854535"/>
    <w:rsid w:val="00854BF0"/>
    <w:rsid w:val="00855216"/>
    <w:rsid w:val="00855315"/>
    <w:rsid w:val="008553B9"/>
    <w:rsid w:val="00855F11"/>
    <w:rsid w:val="008570C4"/>
    <w:rsid w:val="00857E05"/>
    <w:rsid w:val="00857F8D"/>
    <w:rsid w:val="00860A68"/>
    <w:rsid w:val="00860F89"/>
    <w:rsid w:val="00861529"/>
    <w:rsid w:val="00862162"/>
    <w:rsid w:val="0086244F"/>
    <w:rsid w:val="00864EA0"/>
    <w:rsid w:val="00864F1A"/>
    <w:rsid w:val="00865842"/>
    <w:rsid w:val="008677C4"/>
    <w:rsid w:val="00870E73"/>
    <w:rsid w:val="0087102E"/>
    <w:rsid w:val="0087140D"/>
    <w:rsid w:val="0087313A"/>
    <w:rsid w:val="00873497"/>
    <w:rsid w:val="0087480C"/>
    <w:rsid w:val="008752EC"/>
    <w:rsid w:val="00876233"/>
    <w:rsid w:val="008767D9"/>
    <w:rsid w:val="008769AD"/>
    <w:rsid w:val="00876FDF"/>
    <w:rsid w:val="008779EA"/>
    <w:rsid w:val="00877DC5"/>
    <w:rsid w:val="008804D6"/>
    <w:rsid w:val="00882459"/>
    <w:rsid w:val="00883E9B"/>
    <w:rsid w:val="00885F6B"/>
    <w:rsid w:val="00885FEF"/>
    <w:rsid w:val="008860DB"/>
    <w:rsid w:val="00887DA3"/>
    <w:rsid w:val="008904B2"/>
    <w:rsid w:val="008908BD"/>
    <w:rsid w:val="008908EC"/>
    <w:rsid w:val="00891072"/>
    <w:rsid w:val="008910AB"/>
    <w:rsid w:val="0089151D"/>
    <w:rsid w:val="00893F12"/>
    <w:rsid w:val="00893FDC"/>
    <w:rsid w:val="0089499B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56D"/>
    <w:rsid w:val="008A6D28"/>
    <w:rsid w:val="008A7161"/>
    <w:rsid w:val="008A7417"/>
    <w:rsid w:val="008B13F2"/>
    <w:rsid w:val="008B26FD"/>
    <w:rsid w:val="008B2CD6"/>
    <w:rsid w:val="008B31DC"/>
    <w:rsid w:val="008B35A1"/>
    <w:rsid w:val="008B3F63"/>
    <w:rsid w:val="008B47CB"/>
    <w:rsid w:val="008B4D5B"/>
    <w:rsid w:val="008B59C5"/>
    <w:rsid w:val="008B64FA"/>
    <w:rsid w:val="008B7465"/>
    <w:rsid w:val="008B746D"/>
    <w:rsid w:val="008B7E0E"/>
    <w:rsid w:val="008C02CB"/>
    <w:rsid w:val="008C1819"/>
    <w:rsid w:val="008C1F43"/>
    <w:rsid w:val="008C31AC"/>
    <w:rsid w:val="008C41C3"/>
    <w:rsid w:val="008C4E0B"/>
    <w:rsid w:val="008C5803"/>
    <w:rsid w:val="008C66D5"/>
    <w:rsid w:val="008C6FBB"/>
    <w:rsid w:val="008C754D"/>
    <w:rsid w:val="008C78AF"/>
    <w:rsid w:val="008C79AF"/>
    <w:rsid w:val="008D0B7B"/>
    <w:rsid w:val="008D16CC"/>
    <w:rsid w:val="008D17B0"/>
    <w:rsid w:val="008D27B2"/>
    <w:rsid w:val="008D360A"/>
    <w:rsid w:val="008D4096"/>
    <w:rsid w:val="008D42BB"/>
    <w:rsid w:val="008D52AF"/>
    <w:rsid w:val="008D5588"/>
    <w:rsid w:val="008D6755"/>
    <w:rsid w:val="008D67DA"/>
    <w:rsid w:val="008D6B29"/>
    <w:rsid w:val="008D6FB1"/>
    <w:rsid w:val="008D741A"/>
    <w:rsid w:val="008D7EB7"/>
    <w:rsid w:val="008E1382"/>
    <w:rsid w:val="008E164B"/>
    <w:rsid w:val="008E17D3"/>
    <w:rsid w:val="008E20BF"/>
    <w:rsid w:val="008E2175"/>
    <w:rsid w:val="008E25BC"/>
    <w:rsid w:val="008E2953"/>
    <w:rsid w:val="008E406C"/>
    <w:rsid w:val="008E42F6"/>
    <w:rsid w:val="008E45C7"/>
    <w:rsid w:val="008E476D"/>
    <w:rsid w:val="008E4AC5"/>
    <w:rsid w:val="008E5411"/>
    <w:rsid w:val="008E64B5"/>
    <w:rsid w:val="008E705D"/>
    <w:rsid w:val="008E7CBC"/>
    <w:rsid w:val="008F0590"/>
    <w:rsid w:val="008F099B"/>
    <w:rsid w:val="008F0C86"/>
    <w:rsid w:val="008F2278"/>
    <w:rsid w:val="008F2B62"/>
    <w:rsid w:val="008F30D7"/>
    <w:rsid w:val="008F5236"/>
    <w:rsid w:val="008F56F5"/>
    <w:rsid w:val="008F61A1"/>
    <w:rsid w:val="008F66CD"/>
    <w:rsid w:val="008F68E7"/>
    <w:rsid w:val="008F6D5E"/>
    <w:rsid w:val="008F6F9E"/>
    <w:rsid w:val="008F7806"/>
    <w:rsid w:val="009007FA"/>
    <w:rsid w:val="00900D47"/>
    <w:rsid w:val="00902A2B"/>
    <w:rsid w:val="009037F3"/>
    <w:rsid w:val="00903D60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4683"/>
    <w:rsid w:val="00915511"/>
    <w:rsid w:val="009165AC"/>
    <w:rsid w:val="0091682B"/>
    <w:rsid w:val="00916D65"/>
    <w:rsid w:val="00916E45"/>
    <w:rsid w:val="0092315C"/>
    <w:rsid w:val="009238AA"/>
    <w:rsid w:val="009239C6"/>
    <w:rsid w:val="00923AB1"/>
    <w:rsid w:val="00925200"/>
    <w:rsid w:val="00926673"/>
    <w:rsid w:val="00926683"/>
    <w:rsid w:val="00926CFF"/>
    <w:rsid w:val="00926ED2"/>
    <w:rsid w:val="0092762E"/>
    <w:rsid w:val="00930766"/>
    <w:rsid w:val="00930F38"/>
    <w:rsid w:val="009319E4"/>
    <w:rsid w:val="0093296E"/>
    <w:rsid w:val="00932E59"/>
    <w:rsid w:val="0093426D"/>
    <w:rsid w:val="009346EE"/>
    <w:rsid w:val="00934B7A"/>
    <w:rsid w:val="00935B9C"/>
    <w:rsid w:val="00936A6B"/>
    <w:rsid w:val="00940166"/>
    <w:rsid w:val="009402A9"/>
    <w:rsid w:val="00940F1B"/>
    <w:rsid w:val="00941382"/>
    <w:rsid w:val="009430D6"/>
    <w:rsid w:val="00943BEB"/>
    <w:rsid w:val="00943C85"/>
    <w:rsid w:val="00944DFB"/>
    <w:rsid w:val="009452EC"/>
    <w:rsid w:val="00945C79"/>
    <w:rsid w:val="0094641C"/>
    <w:rsid w:val="00946846"/>
    <w:rsid w:val="009472D2"/>
    <w:rsid w:val="009474AB"/>
    <w:rsid w:val="00947604"/>
    <w:rsid w:val="00950A08"/>
    <w:rsid w:val="00950E74"/>
    <w:rsid w:val="0095227B"/>
    <w:rsid w:val="0095321C"/>
    <w:rsid w:val="009536C4"/>
    <w:rsid w:val="00954340"/>
    <w:rsid w:val="00954610"/>
    <w:rsid w:val="00954B1A"/>
    <w:rsid w:val="00956103"/>
    <w:rsid w:val="00956348"/>
    <w:rsid w:val="009565E7"/>
    <w:rsid w:val="00956940"/>
    <w:rsid w:val="009569A1"/>
    <w:rsid w:val="009604B9"/>
    <w:rsid w:val="00960FB5"/>
    <w:rsid w:val="00962211"/>
    <w:rsid w:val="0096232C"/>
    <w:rsid w:val="00962724"/>
    <w:rsid w:val="00962CBB"/>
    <w:rsid w:val="00963418"/>
    <w:rsid w:val="00963A55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535"/>
    <w:rsid w:val="009717AF"/>
    <w:rsid w:val="00971FC5"/>
    <w:rsid w:val="009728FD"/>
    <w:rsid w:val="00972924"/>
    <w:rsid w:val="0097453F"/>
    <w:rsid w:val="009747CD"/>
    <w:rsid w:val="009752AA"/>
    <w:rsid w:val="00977847"/>
    <w:rsid w:val="00980085"/>
    <w:rsid w:val="0098098D"/>
    <w:rsid w:val="00980B65"/>
    <w:rsid w:val="00981BA0"/>
    <w:rsid w:val="009822D3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2D7B"/>
    <w:rsid w:val="009932BA"/>
    <w:rsid w:val="00993906"/>
    <w:rsid w:val="009940EE"/>
    <w:rsid w:val="00994C1A"/>
    <w:rsid w:val="009968A6"/>
    <w:rsid w:val="00996C4B"/>
    <w:rsid w:val="009A083D"/>
    <w:rsid w:val="009A0A96"/>
    <w:rsid w:val="009A26A6"/>
    <w:rsid w:val="009A2868"/>
    <w:rsid w:val="009A2C5D"/>
    <w:rsid w:val="009A2E97"/>
    <w:rsid w:val="009A3FCB"/>
    <w:rsid w:val="009A5074"/>
    <w:rsid w:val="009A5DFF"/>
    <w:rsid w:val="009A62F3"/>
    <w:rsid w:val="009A63B0"/>
    <w:rsid w:val="009A6878"/>
    <w:rsid w:val="009B0499"/>
    <w:rsid w:val="009B2A03"/>
    <w:rsid w:val="009B3D3A"/>
    <w:rsid w:val="009B4902"/>
    <w:rsid w:val="009B72EF"/>
    <w:rsid w:val="009B7320"/>
    <w:rsid w:val="009C039A"/>
    <w:rsid w:val="009C100A"/>
    <w:rsid w:val="009C1724"/>
    <w:rsid w:val="009C196F"/>
    <w:rsid w:val="009C1D49"/>
    <w:rsid w:val="009C3867"/>
    <w:rsid w:val="009C4135"/>
    <w:rsid w:val="009C447F"/>
    <w:rsid w:val="009C672B"/>
    <w:rsid w:val="009C78B5"/>
    <w:rsid w:val="009D006B"/>
    <w:rsid w:val="009D0192"/>
    <w:rsid w:val="009D0425"/>
    <w:rsid w:val="009D0767"/>
    <w:rsid w:val="009D16EC"/>
    <w:rsid w:val="009D3306"/>
    <w:rsid w:val="009D388D"/>
    <w:rsid w:val="009D6467"/>
    <w:rsid w:val="009D64BD"/>
    <w:rsid w:val="009D739B"/>
    <w:rsid w:val="009D7EB5"/>
    <w:rsid w:val="009D7FA0"/>
    <w:rsid w:val="009E1C6F"/>
    <w:rsid w:val="009E2319"/>
    <w:rsid w:val="009E2AA0"/>
    <w:rsid w:val="009E2FAA"/>
    <w:rsid w:val="009E375A"/>
    <w:rsid w:val="009E3989"/>
    <w:rsid w:val="009E42DA"/>
    <w:rsid w:val="009E4E82"/>
    <w:rsid w:val="009E54D7"/>
    <w:rsid w:val="009E662B"/>
    <w:rsid w:val="009E6A6D"/>
    <w:rsid w:val="009E7796"/>
    <w:rsid w:val="009F124E"/>
    <w:rsid w:val="009F1BBD"/>
    <w:rsid w:val="009F2C7E"/>
    <w:rsid w:val="009F2FE4"/>
    <w:rsid w:val="009F313F"/>
    <w:rsid w:val="009F3E80"/>
    <w:rsid w:val="009F54C7"/>
    <w:rsid w:val="009F5A95"/>
    <w:rsid w:val="009F634F"/>
    <w:rsid w:val="009F6AD9"/>
    <w:rsid w:val="009F7286"/>
    <w:rsid w:val="009F7D1A"/>
    <w:rsid w:val="00A001C6"/>
    <w:rsid w:val="00A001D7"/>
    <w:rsid w:val="00A00433"/>
    <w:rsid w:val="00A00AA7"/>
    <w:rsid w:val="00A017AA"/>
    <w:rsid w:val="00A044D0"/>
    <w:rsid w:val="00A045C8"/>
    <w:rsid w:val="00A04637"/>
    <w:rsid w:val="00A04E23"/>
    <w:rsid w:val="00A0558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0264"/>
    <w:rsid w:val="00A1168C"/>
    <w:rsid w:val="00A11AC3"/>
    <w:rsid w:val="00A11FF1"/>
    <w:rsid w:val="00A1207A"/>
    <w:rsid w:val="00A12DD9"/>
    <w:rsid w:val="00A13322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27FE7"/>
    <w:rsid w:val="00A31925"/>
    <w:rsid w:val="00A3231B"/>
    <w:rsid w:val="00A3257A"/>
    <w:rsid w:val="00A32845"/>
    <w:rsid w:val="00A332A5"/>
    <w:rsid w:val="00A33675"/>
    <w:rsid w:val="00A336B4"/>
    <w:rsid w:val="00A33E01"/>
    <w:rsid w:val="00A33E78"/>
    <w:rsid w:val="00A3412D"/>
    <w:rsid w:val="00A34987"/>
    <w:rsid w:val="00A34ED7"/>
    <w:rsid w:val="00A35438"/>
    <w:rsid w:val="00A35727"/>
    <w:rsid w:val="00A362EF"/>
    <w:rsid w:val="00A367DB"/>
    <w:rsid w:val="00A37D05"/>
    <w:rsid w:val="00A37FCF"/>
    <w:rsid w:val="00A41928"/>
    <w:rsid w:val="00A41AAF"/>
    <w:rsid w:val="00A4299F"/>
    <w:rsid w:val="00A42A6A"/>
    <w:rsid w:val="00A43B16"/>
    <w:rsid w:val="00A4407A"/>
    <w:rsid w:val="00A44EB2"/>
    <w:rsid w:val="00A46811"/>
    <w:rsid w:val="00A4795F"/>
    <w:rsid w:val="00A509F5"/>
    <w:rsid w:val="00A51B9D"/>
    <w:rsid w:val="00A526F1"/>
    <w:rsid w:val="00A52C77"/>
    <w:rsid w:val="00A55F17"/>
    <w:rsid w:val="00A56FD0"/>
    <w:rsid w:val="00A57124"/>
    <w:rsid w:val="00A6252F"/>
    <w:rsid w:val="00A63E46"/>
    <w:rsid w:val="00A64B38"/>
    <w:rsid w:val="00A64BA1"/>
    <w:rsid w:val="00A6552B"/>
    <w:rsid w:val="00A65772"/>
    <w:rsid w:val="00A66404"/>
    <w:rsid w:val="00A70B01"/>
    <w:rsid w:val="00A70CDB"/>
    <w:rsid w:val="00A7171D"/>
    <w:rsid w:val="00A72BBF"/>
    <w:rsid w:val="00A72DF8"/>
    <w:rsid w:val="00A73915"/>
    <w:rsid w:val="00A73AF9"/>
    <w:rsid w:val="00A73F5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479C"/>
    <w:rsid w:val="00A85C53"/>
    <w:rsid w:val="00A86573"/>
    <w:rsid w:val="00A867F7"/>
    <w:rsid w:val="00A86E71"/>
    <w:rsid w:val="00A87987"/>
    <w:rsid w:val="00A91D3A"/>
    <w:rsid w:val="00A93B01"/>
    <w:rsid w:val="00A9453F"/>
    <w:rsid w:val="00A94EBC"/>
    <w:rsid w:val="00A950BA"/>
    <w:rsid w:val="00A9642E"/>
    <w:rsid w:val="00A97F0F"/>
    <w:rsid w:val="00AA0388"/>
    <w:rsid w:val="00AA0D63"/>
    <w:rsid w:val="00AA2434"/>
    <w:rsid w:val="00AA2522"/>
    <w:rsid w:val="00AA335E"/>
    <w:rsid w:val="00AA5271"/>
    <w:rsid w:val="00AA54D0"/>
    <w:rsid w:val="00AA57A4"/>
    <w:rsid w:val="00AA71BE"/>
    <w:rsid w:val="00AA71EC"/>
    <w:rsid w:val="00AA7ADA"/>
    <w:rsid w:val="00AB04E0"/>
    <w:rsid w:val="00AB13B9"/>
    <w:rsid w:val="00AB2E34"/>
    <w:rsid w:val="00AB2E46"/>
    <w:rsid w:val="00AB312C"/>
    <w:rsid w:val="00AB3FC9"/>
    <w:rsid w:val="00AB5283"/>
    <w:rsid w:val="00AB5C02"/>
    <w:rsid w:val="00AB77D8"/>
    <w:rsid w:val="00AC027C"/>
    <w:rsid w:val="00AC1188"/>
    <w:rsid w:val="00AC1353"/>
    <w:rsid w:val="00AC239C"/>
    <w:rsid w:val="00AC30B2"/>
    <w:rsid w:val="00AC3183"/>
    <w:rsid w:val="00AC3192"/>
    <w:rsid w:val="00AC33C2"/>
    <w:rsid w:val="00AC3600"/>
    <w:rsid w:val="00AC3AD0"/>
    <w:rsid w:val="00AC3CDB"/>
    <w:rsid w:val="00AC3D5E"/>
    <w:rsid w:val="00AC3D79"/>
    <w:rsid w:val="00AC40D3"/>
    <w:rsid w:val="00AC481B"/>
    <w:rsid w:val="00AC6104"/>
    <w:rsid w:val="00AC7463"/>
    <w:rsid w:val="00AD0434"/>
    <w:rsid w:val="00AD07B8"/>
    <w:rsid w:val="00AD0D8D"/>
    <w:rsid w:val="00AD13E5"/>
    <w:rsid w:val="00AD14F3"/>
    <w:rsid w:val="00AD1A51"/>
    <w:rsid w:val="00AD294F"/>
    <w:rsid w:val="00AD2ED2"/>
    <w:rsid w:val="00AD36B3"/>
    <w:rsid w:val="00AD3B48"/>
    <w:rsid w:val="00AD3BCA"/>
    <w:rsid w:val="00AD4A57"/>
    <w:rsid w:val="00AD5AD9"/>
    <w:rsid w:val="00AD5F27"/>
    <w:rsid w:val="00AD68CE"/>
    <w:rsid w:val="00AD7FAA"/>
    <w:rsid w:val="00AE0252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3AB"/>
    <w:rsid w:val="00AE64FC"/>
    <w:rsid w:val="00AE6C1F"/>
    <w:rsid w:val="00AE7107"/>
    <w:rsid w:val="00AE76AD"/>
    <w:rsid w:val="00AF0439"/>
    <w:rsid w:val="00AF10BE"/>
    <w:rsid w:val="00AF25D2"/>
    <w:rsid w:val="00AF2BF9"/>
    <w:rsid w:val="00AF3475"/>
    <w:rsid w:val="00AF34EE"/>
    <w:rsid w:val="00AF3524"/>
    <w:rsid w:val="00AF3C66"/>
    <w:rsid w:val="00AF475E"/>
    <w:rsid w:val="00AF592E"/>
    <w:rsid w:val="00AF6069"/>
    <w:rsid w:val="00AF6620"/>
    <w:rsid w:val="00AF6C65"/>
    <w:rsid w:val="00AF7B7C"/>
    <w:rsid w:val="00B017FA"/>
    <w:rsid w:val="00B01876"/>
    <w:rsid w:val="00B01D55"/>
    <w:rsid w:val="00B02963"/>
    <w:rsid w:val="00B03E0C"/>
    <w:rsid w:val="00B04C7A"/>
    <w:rsid w:val="00B05C3D"/>
    <w:rsid w:val="00B100ED"/>
    <w:rsid w:val="00B11009"/>
    <w:rsid w:val="00B11403"/>
    <w:rsid w:val="00B11794"/>
    <w:rsid w:val="00B11E25"/>
    <w:rsid w:val="00B126A3"/>
    <w:rsid w:val="00B12713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31BD"/>
    <w:rsid w:val="00B23BD8"/>
    <w:rsid w:val="00B23C73"/>
    <w:rsid w:val="00B25805"/>
    <w:rsid w:val="00B27823"/>
    <w:rsid w:val="00B302E4"/>
    <w:rsid w:val="00B303C2"/>
    <w:rsid w:val="00B3072A"/>
    <w:rsid w:val="00B33AAD"/>
    <w:rsid w:val="00B33B22"/>
    <w:rsid w:val="00B343E2"/>
    <w:rsid w:val="00B3509F"/>
    <w:rsid w:val="00B35339"/>
    <w:rsid w:val="00B35D93"/>
    <w:rsid w:val="00B35E29"/>
    <w:rsid w:val="00B35E6F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3AFF"/>
    <w:rsid w:val="00B44419"/>
    <w:rsid w:val="00B4657E"/>
    <w:rsid w:val="00B4692A"/>
    <w:rsid w:val="00B50B4C"/>
    <w:rsid w:val="00B51FF0"/>
    <w:rsid w:val="00B53A5C"/>
    <w:rsid w:val="00B54DB4"/>
    <w:rsid w:val="00B55F4B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4F3"/>
    <w:rsid w:val="00B7357B"/>
    <w:rsid w:val="00B746D6"/>
    <w:rsid w:val="00B778E1"/>
    <w:rsid w:val="00B77F03"/>
    <w:rsid w:val="00B81B4A"/>
    <w:rsid w:val="00B82248"/>
    <w:rsid w:val="00B8279D"/>
    <w:rsid w:val="00B82DE5"/>
    <w:rsid w:val="00B8311D"/>
    <w:rsid w:val="00B83632"/>
    <w:rsid w:val="00B8369D"/>
    <w:rsid w:val="00B83EAE"/>
    <w:rsid w:val="00B84890"/>
    <w:rsid w:val="00B849F4"/>
    <w:rsid w:val="00B84F58"/>
    <w:rsid w:val="00B85189"/>
    <w:rsid w:val="00B8518A"/>
    <w:rsid w:val="00B90881"/>
    <w:rsid w:val="00B90FD8"/>
    <w:rsid w:val="00B91919"/>
    <w:rsid w:val="00B9270A"/>
    <w:rsid w:val="00B9379B"/>
    <w:rsid w:val="00B94192"/>
    <w:rsid w:val="00B94384"/>
    <w:rsid w:val="00B95EE5"/>
    <w:rsid w:val="00B961D7"/>
    <w:rsid w:val="00B974BF"/>
    <w:rsid w:val="00BA0082"/>
    <w:rsid w:val="00BA015D"/>
    <w:rsid w:val="00BA14D2"/>
    <w:rsid w:val="00BA1595"/>
    <w:rsid w:val="00BA2667"/>
    <w:rsid w:val="00BA27C3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995"/>
    <w:rsid w:val="00BB1B59"/>
    <w:rsid w:val="00BB1EC0"/>
    <w:rsid w:val="00BB4023"/>
    <w:rsid w:val="00BB53F6"/>
    <w:rsid w:val="00BB60D2"/>
    <w:rsid w:val="00BB66D2"/>
    <w:rsid w:val="00BB6B08"/>
    <w:rsid w:val="00BB7382"/>
    <w:rsid w:val="00BB7C82"/>
    <w:rsid w:val="00BC005F"/>
    <w:rsid w:val="00BC0595"/>
    <w:rsid w:val="00BC19B1"/>
    <w:rsid w:val="00BC2313"/>
    <w:rsid w:val="00BC395F"/>
    <w:rsid w:val="00BC45ED"/>
    <w:rsid w:val="00BC46DE"/>
    <w:rsid w:val="00BC47BE"/>
    <w:rsid w:val="00BC5265"/>
    <w:rsid w:val="00BC5D63"/>
    <w:rsid w:val="00BC61A6"/>
    <w:rsid w:val="00BC61E6"/>
    <w:rsid w:val="00BC6502"/>
    <w:rsid w:val="00BC682C"/>
    <w:rsid w:val="00BC7194"/>
    <w:rsid w:val="00BC7C60"/>
    <w:rsid w:val="00BC7D0D"/>
    <w:rsid w:val="00BD0A09"/>
    <w:rsid w:val="00BD1998"/>
    <w:rsid w:val="00BD1BB7"/>
    <w:rsid w:val="00BD1F8A"/>
    <w:rsid w:val="00BD2460"/>
    <w:rsid w:val="00BD2DAE"/>
    <w:rsid w:val="00BD46D6"/>
    <w:rsid w:val="00BD5954"/>
    <w:rsid w:val="00BD5EAE"/>
    <w:rsid w:val="00BD6356"/>
    <w:rsid w:val="00BD662C"/>
    <w:rsid w:val="00BD6FE1"/>
    <w:rsid w:val="00BD6FF8"/>
    <w:rsid w:val="00BD71E5"/>
    <w:rsid w:val="00BD7573"/>
    <w:rsid w:val="00BD7719"/>
    <w:rsid w:val="00BD7A8A"/>
    <w:rsid w:val="00BD7DD5"/>
    <w:rsid w:val="00BE0A22"/>
    <w:rsid w:val="00BE0B37"/>
    <w:rsid w:val="00BE171C"/>
    <w:rsid w:val="00BE2BE5"/>
    <w:rsid w:val="00BE3174"/>
    <w:rsid w:val="00BE4652"/>
    <w:rsid w:val="00BE493E"/>
    <w:rsid w:val="00BE4C38"/>
    <w:rsid w:val="00BE4DA4"/>
    <w:rsid w:val="00BE4E39"/>
    <w:rsid w:val="00BE4EF6"/>
    <w:rsid w:val="00BE5A11"/>
    <w:rsid w:val="00BE71FA"/>
    <w:rsid w:val="00BE7A17"/>
    <w:rsid w:val="00BE7B4F"/>
    <w:rsid w:val="00BF1947"/>
    <w:rsid w:val="00BF334B"/>
    <w:rsid w:val="00BF3BD3"/>
    <w:rsid w:val="00BF3EF7"/>
    <w:rsid w:val="00BF439D"/>
    <w:rsid w:val="00BF43F6"/>
    <w:rsid w:val="00BF4D23"/>
    <w:rsid w:val="00BF4E29"/>
    <w:rsid w:val="00BF6147"/>
    <w:rsid w:val="00BF640B"/>
    <w:rsid w:val="00BF6AC8"/>
    <w:rsid w:val="00BF6D74"/>
    <w:rsid w:val="00BF7640"/>
    <w:rsid w:val="00C007F2"/>
    <w:rsid w:val="00C01991"/>
    <w:rsid w:val="00C01F20"/>
    <w:rsid w:val="00C02519"/>
    <w:rsid w:val="00C029F3"/>
    <w:rsid w:val="00C02CBA"/>
    <w:rsid w:val="00C043E1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688D"/>
    <w:rsid w:val="00C27121"/>
    <w:rsid w:val="00C27153"/>
    <w:rsid w:val="00C308DB"/>
    <w:rsid w:val="00C32BEB"/>
    <w:rsid w:val="00C3368A"/>
    <w:rsid w:val="00C33FCB"/>
    <w:rsid w:val="00C36945"/>
    <w:rsid w:val="00C36BCD"/>
    <w:rsid w:val="00C36E07"/>
    <w:rsid w:val="00C375A0"/>
    <w:rsid w:val="00C40AF3"/>
    <w:rsid w:val="00C42A98"/>
    <w:rsid w:val="00C42FA2"/>
    <w:rsid w:val="00C43F9B"/>
    <w:rsid w:val="00C4762C"/>
    <w:rsid w:val="00C47743"/>
    <w:rsid w:val="00C4795E"/>
    <w:rsid w:val="00C47A6F"/>
    <w:rsid w:val="00C47E6E"/>
    <w:rsid w:val="00C50FB3"/>
    <w:rsid w:val="00C51FD4"/>
    <w:rsid w:val="00C523D3"/>
    <w:rsid w:val="00C52469"/>
    <w:rsid w:val="00C52DED"/>
    <w:rsid w:val="00C52F9B"/>
    <w:rsid w:val="00C533B7"/>
    <w:rsid w:val="00C5352A"/>
    <w:rsid w:val="00C53654"/>
    <w:rsid w:val="00C53E37"/>
    <w:rsid w:val="00C53FE7"/>
    <w:rsid w:val="00C541D3"/>
    <w:rsid w:val="00C549E1"/>
    <w:rsid w:val="00C54EC7"/>
    <w:rsid w:val="00C55B79"/>
    <w:rsid w:val="00C57F4C"/>
    <w:rsid w:val="00C608B6"/>
    <w:rsid w:val="00C6151F"/>
    <w:rsid w:val="00C61889"/>
    <w:rsid w:val="00C61941"/>
    <w:rsid w:val="00C629F3"/>
    <w:rsid w:val="00C64E36"/>
    <w:rsid w:val="00C65639"/>
    <w:rsid w:val="00C658A8"/>
    <w:rsid w:val="00C66027"/>
    <w:rsid w:val="00C6713C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6F88"/>
    <w:rsid w:val="00C771CA"/>
    <w:rsid w:val="00C77BA2"/>
    <w:rsid w:val="00C80D0B"/>
    <w:rsid w:val="00C83047"/>
    <w:rsid w:val="00C841F8"/>
    <w:rsid w:val="00C85D17"/>
    <w:rsid w:val="00C8631B"/>
    <w:rsid w:val="00C86772"/>
    <w:rsid w:val="00C870C2"/>
    <w:rsid w:val="00C87915"/>
    <w:rsid w:val="00C90A07"/>
    <w:rsid w:val="00C91958"/>
    <w:rsid w:val="00C91D44"/>
    <w:rsid w:val="00C91F08"/>
    <w:rsid w:val="00C93B7F"/>
    <w:rsid w:val="00C94709"/>
    <w:rsid w:val="00C949DA"/>
    <w:rsid w:val="00C94C0C"/>
    <w:rsid w:val="00C95551"/>
    <w:rsid w:val="00C97D80"/>
    <w:rsid w:val="00CA1987"/>
    <w:rsid w:val="00CA1F81"/>
    <w:rsid w:val="00CA291B"/>
    <w:rsid w:val="00CA298D"/>
    <w:rsid w:val="00CA2D0D"/>
    <w:rsid w:val="00CA375C"/>
    <w:rsid w:val="00CA46C7"/>
    <w:rsid w:val="00CA56FE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429"/>
    <w:rsid w:val="00CB4537"/>
    <w:rsid w:val="00CB4893"/>
    <w:rsid w:val="00CB48B2"/>
    <w:rsid w:val="00CB4A01"/>
    <w:rsid w:val="00CB4CA3"/>
    <w:rsid w:val="00CB4F1D"/>
    <w:rsid w:val="00CB52F9"/>
    <w:rsid w:val="00CB5724"/>
    <w:rsid w:val="00CB585B"/>
    <w:rsid w:val="00CB5FCA"/>
    <w:rsid w:val="00CB6314"/>
    <w:rsid w:val="00CB7863"/>
    <w:rsid w:val="00CB7E9B"/>
    <w:rsid w:val="00CC02ED"/>
    <w:rsid w:val="00CC06EA"/>
    <w:rsid w:val="00CC07EF"/>
    <w:rsid w:val="00CC10ED"/>
    <w:rsid w:val="00CC1BFD"/>
    <w:rsid w:val="00CC3229"/>
    <w:rsid w:val="00CC3488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6745"/>
    <w:rsid w:val="00CD6AEF"/>
    <w:rsid w:val="00CD7786"/>
    <w:rsid w:val="00CD7C8B"/>
    <w:rsid w:val="00CE022E"/>
    <w:rsid w:val="00CE1384"/>
    <w:rsid w:val="00CE37A0"/>
    <w:rsid w:val="00CE3B56"/>
    <w:rsid w:val="00CE3D11"/>
    <w:rsid w:val="00CE4521"/>
    <w:rsid w:val="00CE4754"/>
    <w:rsid w:val="00CF0E2C"/>
    <w:rsid w:val="00CF247A"/>
    <w:rsid w:val="00CF3951"/>
    <w:rsid w:val="00CF413E"/>
    <w:rsid w:val="00CF4486"/>
    <w:rsid w:val="00CF5679"/>
    <w:rsid w:val="00CF5E17"/>
    <w:rsid w:val="00CF65FF"/>
    <w:rsid w:val="00CF68FE"/>
    <w:rsid w:val="00CF705E"/>
    <w:rsid w:val="00CF775E"/>
    <w:rsid w:val="00D000D8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06D69"/>
    <w:rsid w:val="00D10315"/>
    <w:rsid w:val="00D103AD"/>
    <w:rsid w:val="00D10E2F"/>
    <w:rsid w:val="00D11213"/>
    <w:rsid w:val="00D11933"/>
    <w:rsid w:val="00D11A2E"/>
    <w:rsid w:val="00D1224A"/>
    <w:rsid w:val="00D13530"/>
    <w:rsid w:val="00D1418A"/>
    <w:rsid w:val="00D14309"/>
    <w:rsid w:val="00D14B79"/>
    <w:rsid w:val="00D168F7"/>
    <w:rsid w:val="00D17BDE"/>
    <w:rsid w:val="00D2024F"/>
    <w:rsid w:val="00D20C1C"/>
    <w:rsid w:val="00D20CAC"/>
    <w:rsid w:val="00D2184D"/>
    <w:rsid w:val="00D21AA6"/>
    <w:rsid w:val="00D21DC4"/>
    <w:rsid w:val="00D225E2"/>
    <w:rsid w:val="00D23B68"/>
    <w:rsid w:val="00D2415E"/>
    <w:rsid w:val="00D24C41"/>
    <w:rsid w:val="00D30839"/>
    <w:rsid w:val="00D30F97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37DFB"/>
    <w:rsid w:val="00D37E96"/>
    <w:rsid w:val="00D4033C"/>
    <w:rsid w:val="00D41A68"/>
    <w:rsid w:val="00D431D2"/>
    <w:rsid w:val="00D449E3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0A0"/>
    <w:rsid w:val="00D521ED"/>
    <w:rsid w:val="00D5222C"/>
    <w:rsid w:val="00D52FD9"/>
    <w:rsid w:val="00D5311F"/>
    <w:rsid w:val="00D5315A"/>
    <w:rsid w:val="00D5363B"/>
    <w:rsid w:val="00D53CF1"/>
    <w:rsid w:val="00D5418A"/>
    <w:rsid w:val="00D5552D"/>
    <w:rsid w:val="00D56190"/>
    <w:rsid w:val="00D563C7"/>
    <w:rsid w:val="00D56CFC"/>
    <w:rsid w:val="00D56F70"/>
    <w:rsid w:val="00D57F0F"/>
    <w:rsid w:val="00D60B3D"/>
    <w:rsid w:val="00D613F3"/>
    <w:rsid w:val="00D61A63"/>
    <w:rsid w:val="00D62969"/>
    <w:rsid w:val="00D637F4"/>
    <w:rsid w:val="00D649DB"/>
    <w:rsid w:val="00D64FBA"/>
    <w:rsid w:val="00D66222"/>
    <w:rsid w:val="00D6659B"/>
    <w:rsid w:val="00D66BBC"/>
    <w:rsid w:val="00D67D40"/>
    <w:rsid w:val="00D70C9A"/>
    <w:rsid w:val="00D72080"/>
    <w:rsid w:val="00D720B8"/>
    <w:rsid w:val="00D7233A"/>
    <w:rsid w:val="00D726F5"/>
    <w:rsid w:val="00D73729"/>
    <w:rsid w:val="00D74731"/>
    <w:rsid w:val="00D75A7F"/>
    <w:rsid w:val="00D80E24"/>
    <w:rsid w:val="00D81274"/>
    <w:rsid w:val="00D81BBD"/>
    <w:rsid w:val="00D83A93"/>
    <w:rsid w:val="00D83F8A"/>
    <w:rsid w:val="00D841C9"/>
    <w:rsid w:val="00D84269"/>
    <w:rsid w:val="00D853DD"/>
    <w:rsid w:val="00D856C2"/>
    <w:rsid w:val="00D85D91"/>
    <w:rsid w:val="00D85FF8"/>
    <w:rsid w:val="00D8615D"/>
    <w:rsid w:val="00D86795"/>
    <w:rsid w:val="00D9023F"/>
    <w:rsid w:val="00D90B71"/>
    <w:rsid w:val="00D91099"/>
    <w:rsid w:val="00D9153F"/>
    <w:rsid w:val="00D9252F"/>
    <w:rsid w:val="00D9380B"/>
    <w:rsid w:val="00D93B98"/>
    <w:rsid w:val="00D93DB7"/>
    <w:rsid w:val="00D94018"/>
    <w:rsid w:val="00D949CA"/>
    <w:rsid w:val="00D94A23"/>
    <w:rsid w:val="00D96788"/>
    <w:rsid w:val="00D96CF5"/>
    <w:rsid w:val="00DA24A0"/>
    <w:rsid w:val="00DA377E"/>
    <w:rsid w:val="00DA3935"/>
    <w:rsid w:val="00DA3D07"/>
    <w:rsid w:val="00DA4140"/>
    <w:rsid w:val="00DA47F5"/>
    <w:rsid w:val="00DA4EC3"/>
    <w:rsid w:val="00DA78A6"/>
    <w:rsid w:val="00DA7957"/>
    <w:rsid w:val="00DB0419"/>
    <w:rsid w:val="00DB09A8"/>
    <w:rsid w:val="00DB193F"/>
    <w:rsid w:val="00DB2017"/>
    <w:rsid w:val="00DB216D"/>
    <w:rsid w:val="00DB21D0"/>
    <w:rsid w:val="00DB303B"/>
    <w:rsid w:val="00DB3468"/>
    <w:rsid w:val="00DB349C"/>
    <w:rsid w:val="00DB394B"/>
    <w:rsid w:val="00DB48B0"/>
    <w:rsid w:val="00DB510B"/>
    <w:rsid w:val="00DB6707"/>
    <w:rsid w:val="00DC0BE3"/>
    <w:rsid w:val="00DC10DF"/>
    <w:rsid w:val="00DC1156"/>
    <w:rsid w:val="00DC1215"/>
    <w:rsid w:val="00DC1284"/>
    <w:rsid w:val="00DC1D9E"/>
    <w:rsid w:val="00DC1EB2"/>
    <w:rsid w:val="00DC2C2A"/>
    <w:rsid w:val="00DC2F1D"/>
    <w:rsid w:val="00DC371F"/>
    <w:rsid w:val="00DC37F4"/>
    <w:rsid w:val="00DC4216"/>
    <w:rsid w:val="00DC433A"/>
    <w:rsid w:val="00DC4F32"/>
    <w:rsid w:val="00DC598B"/>
    <w:rsid w:val="00DC5DDD"/>
    <w:rsid w:val="00DC6A80"/>
    <w:rsid w:val="00DC71C0"/>
    <w:rsid w:val="00DC78D2"/>
    <w:rsid w:val="00DC7969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62E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6F2F"/>
    <w:rsid w:val="00DE7875"/>
    <w:rsid w:val="00DE7D9F"/>
    <w:rsid w:val="00DF05CD"/>
    <w:rsid w:val="00DF0673"/>
    <w:rsid w:val="00DF0B64"/>
    <w:rsid w:val="00DF1EE8"/>
    <w:rsid w:val="00DF206D"/>
    <w:rsid w:val="00DF26BF"/>
    <w:rsid w:val="00DF2FB5"/>
    <w:rsid w:val="00DF3D06"/>
    <w:rsid w:val="00DF55DF"/>
    <w:rsid w:val="00DF63E5"/>
    <w:rsid w:val="00DF64F0"/>
    <w:rsid w:val="00DF6A9A"/>
    <w:rsid w:val="00DF7736"/>
    <w:rsid w:val="00DF7E7F"/>
    <w:rsid w:val="00E00410"/>
    <w:rsid w:val="00E00C62"/>
    <w:rsid w:val="00E0163E"/>
    <w:rsid w:val="00E02B4D"/>
    <w:rsid w:val="00E02BEF"/>
    <w:rsid w:val="00E03045"/>
    <w:rsid w:val="00E03269"/>
    <w:rsid w:val="00E05F24"/>
    <w:rsid w:val="00E07970"/>
    <w:rsid w:val="00E07A06"/>
    <w:rsid w:val="00E10422"/>
    <w:rsid w:val="00E1087F"/>
    <w:rsid w:val="00E10C10"/>
    <w:rsid w:val="00E12326"/>
    <w:rsid w:val="00E12954"/>
    <w:rsid w:val="00E131D2"/>
    <w:rsid w:val="00E13305"/>
    <w:rsid w:val="00E1355D"/>
    <w:rsid w:val="00E153FC"/>
    <w:rsid w:val="00E15CEB"/>
    <w:rsid w:val="00E162E1"/>
    <w:rsid w:val="00E16666"/>
    <w:rsid w:val="00E1746E"/>
    <w:rsid w:val="00E17983"/>
    <w:rsid w:val="00E20568"/>
    <w:rsid w:val="00E2056D"/>
    <w:rsid w:val="00E2213F"/>
    <w:rsid w:val="00E2325C"/>
    <w:rsid w:val="00E23C26"/>
    <w:rsid w:val="00E23F2A"/>
    <w:rsid w:val="00E24320"/>
    <w:rsid w:val="00E258AA"/>
    <w:rsid w:val="00E25F05"/>
    <w:rsid w:val="00E2685F"/>
    <w:rsid w:val="00E307AC"/>
    <w:rsid w:val="00E30DA5"/>
    <w:rsid w:val="00E32BBB"/>
    <w:rsid w:val="00E33A97"/>
    <w:rsid w:val="00E35218"/>
    <w:rsid w:val="00E359D4"/>
    <w:rsid w:val="00E36A86"/>
    <w:rsid w:val="00E36C21"/>
    <w:rsid w:val="00E3774F"/>
    <w:rsid w:val="00E37898"/>
    <w:rsid w:val="00E407CC"/>
    <w:rsid w:val="00E40FD1"/>
    <w:rsid w:val="00E41298"/>
    <w:rsid w:val="00E41759"/>
    <w:rsid w:val="00E43289"/>
    <w:rsid w:val="00E44307"/>
    <w:rsid w:val="00E4432E"/>
    <w:rsid w:val="00E4460E"/>
    <w:rsid w:val="00E47085"/>
    <w:rsid w:val="00E472C3"/>
    <w:rsid w:val="00E475AD"/>
    <w:rsid w:val="00E47750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5A6D"/>
    <w:rsid w:val="00E5617F"/>
    <w:rsid w:val="00E570AD"/>
    <w:rsid w:val="00E57C5F"/>
    <w:rsid w:val="00E600F8"/>
    <w:rsid w:val="00E6053C"/>
    <w:rsid w:val="00E62929"/>
    <w:rsid w:val="00E62B5D"/>
    <w:rsid w:val="00E631D7"/>
    <w:rsid w:val="00E63C43"/>
    <w:rsid w:val="00E6569E"/>
    <w:rsid w:val="00E6587F"/>
    <w:rsid w:val="00E66917"/>
    <w:rsid w:val="00E6702A"/>
    <w:rsid w:val="00E67062"/>
    <w:rsid w:val="00E675FA"/>
    <w:rsid w:val="00E7124D"/>
    <w:rsid w:val="00E729DE"/>
    <w:rsid w:val="00E72A76"/>
    <w:rsid w:val="00E72D5A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1EE4"/>
    <w:rsid w:val="00E82865"/>
    <w:rsid w:val="00E82DC9"/>
    <w:rsid w:val="00E82F43"/>
    <w:rsid w:val="00E83AAE"/>
    <w:rsid w:val="00E83AB5"/>
    <w:rsid w:val="00E84B10"/>
    <w:rsid w:val="00E84F7B"/>
    <w:rsid w:val="00E858FD"/>
    <w:rsid w:val="00E8596A"/>
    <w:rsid w:val="00E87CF2"/>
    <w:rsid w:val="00E9002F"/>
    <w:rsid w:val="00E908A7"/>
    <w:rsid w:val="00E90D02"/>
    <w:rsid w:val="00E915BC"/>
    <w:rsid w:val="00E91867"/>
    <w:rsid w:val="00E91F49"/>
    <w:rsid w:val="00E928E7"/>
    <w:rsid w:val="00E95031"/>
    <w:rsid w:val="00E95094"/>
    <w:rsid w:val="00E95895"/>
    <w:rsid w:val="00E96292"/>
    <w:rsid w:val="00E963CD"/>
    <w:rsid w:val="00E97260"/>
    <w:rsid w:val="00E979F4"/>
    <w:rsid w:val="00E97EBD"/>
    <w:rsid w:val="00EA065E"/>
    <w:rsid w:val="00EA18DE"/>
    <w:rsid w:val="00EA2437"/>
    <w:rsid w:val="00EA2FEB"/>
    <w:rsid w:val="00EA3F43"/>
    <w:rsid w:val="00EA47B0"/>
    <w:rsid w:val="00EA5CEA"/>
    <w:rsid w:val="00EA6ABE"/>
    <w:rsid w:val="00EA7AB9"/>
    <w:rsid w:val="00EA7BB6"/>
    <w:rsid w:val="00EA7C8C"/>
    <w:rsid w:val="00EA7EEF"/>
    <w:rsid w:val="00EB03C0"/>
    <w:rsid w:val="00EB0767"/>
    <w:rsid w:val="00EB0940"/>
    <w:rsid w:val="00EB19B5"/>
    <w:rsid w:val="00EB1AB8"/>
    <w:rsid w:val="00EB2127"/>
    <w:rsid w:val="00EB2F91"/>
    <w:rsid w:val="00EB3257"/>
    <w:rsid w:val="00EB34B1"/>
    <w:rsid w:val="00EB378B"/>
    <w:rsid w:val="00EB3B1D"/>
    <w:rsid w:val="00EB481A"/>
    <w:rsid w:val="00EB48F7"/>
    <w:rsid w:val="00EB50CA"/>
    <w:rsid w:val="00EB6362"/>
    <w:rsid w:val="00EB6E3F"/>
    <w:rsid w:val="00EB70FD"/>
    <w:rsid w:val="00EB72F1"/>
    <w:rsid w:val="00EB798B"/>
    <w:rsid w:val="00EC0244"/>
    <w:rsid w:val="00EC11A7"/>
    <w:rsid w:val="00EC1A8E"/>
    <w:rsid w:val="00EC3860"/>
    <w:rsid w:val="00EC4D02"/>
    <w:rsid w:val="00EC541B"/>
    <w:rsid w:val="00EC651D"/>
    <w:rsid w:val="00EC6D7F"/>
    <w:rsid w:val="00EC763B"/>
    <w:rsid w:val="00EC76B5"/>
    <w:rsid w:val="00ED0489"/>
    <w:rsid w:val="00ED0838"/>
    <w:rsid w:val="00ED09A1"/>
    <w:rsid w:val="00ED0C47"/>
    <w:rsid w:val="00ED1942"/>
    <w:rsid w:val="00ED1A3E"/>
    <w:rsid w:val="00ED1B45"/>
    <w:rsid w:val="00ED2081"/>
    <w:rsid w:val="00ED3164"/>
    <w:rsid w:val="00ED4020"/>
    <w:rsid w:val="00ED5288"/>
    <w:rsid w:val="00ED5AEC"/>
    <w:rsid w:val="00ED5DF2"/>
    <w:rsid w:val="00ED6A85"/>
    <w:rsid w:val="00ED6B28"/>
    <w:rsid w:val="00ED6CD8"/>
    <w:rsid w:val="00ED7688"/>
    <w:rsid w:val="00ED77A7"/>
    <w:rsid w:val="00EE02A4"/>
    <w:rsid w:val="00EE114D"/>
    <w:rsid w:val="00EE13FF"/>
    <w:rsid w:val="00EE1C2C"/>
    <w:rsid w:val="00EE2998"/>
    <w:rsid w:val="00EE3D14"/>
    <w:rsid w:val="00EE4581"/>
    <w:rsid w:val="00EE5236"/>
    <w:rsid w:val="00EE5908"/>
    <w:rsid w:val="00EE6A43"/>
    <w:rsid w:val="00EE6B79"/>
    <w:rsid w:val="00EE7480"/>
    <w:rsid w:val="00EE77E3"/>
    <w:rsid w:val="00EE7BAC"/>
    <w:rsid w:val="00EF058A"/>
    <w:rsid w:val="00EF0D75"/>
    <w:rsid w:val="00EF1A3D"/>
    <w:rsid w:val="00EF370E"/>
    <w:rsid w:val="00EF6374"/>
    <w:rsid w:val="00EF6392"/>
    <w:rsid w:val="00EF7722"/>
    <w:rsid w:val="00F00263"/>
    <w:rsid w:val="00F011A7"/>
    <w:rsid w:val="00F01655"/>
    <w:rsid w:val="00F01A51"/>
    <w:rsid w:val="00F01F67"/>
    <w:rsid w:val="00F03A82"/>
    <w:rsid w:val="00F04CBF"/>
    <w:rsid w:val="00F0526B"/>
    <w:rsid w:val="00F05D5C"/>
    <w:rsid w:val="00F05FFD"/>
    <w:rsid w:val="00F061D0"/>
    <w:rsid w:val="00F06C0D"/>
    <w:rsid w:val="00F07B5C"/>
    <w:rsid w:val="00F12F3C"/>
    <w:rsid w:val="00F1338C"/>
    <w:rsid w:val="00F14040"/>
    <w:rsid w:val="00F1405E"/>
    <w:rsid w:val="00F14DDB"/>
    <w:rsid w:val="00F154AF"/>
    <w:rsid w:val="00F158A2"/>
    <w:rsid w:val="00F15B69"/>
    <w:rsid w:val="00F15EAF"/>
    <w:rsid w:val="00F15EE6"/>
    <w:rsid w:val="00F162CE"/>
    <w:rsid w:val="00F16B44"/>
    <w:rsid w:val="00F16B67"/>
    <w:rsid w:val="00F20408"/>
    <w:rsid w:val="00F20AF6"/>
    <w:rsid w:val="00F21CA1"/>
    <w:rsid w:val="00F22FEC"/>
    <w:rsid w:val="00F230BD"/>
    <w:rsid w:val="00F23565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3AA1"/>
    <w:rsid w:val="00F34229"/>
    <w:rsid w:val="00F36969"/>
    <w:rsid w:val="00F372C6"/>
    <w:rsid w:val="00F37D29"/>
    <w:rsid w:val="00F40167"/>
    <w:rsid w:val="00F40E33"/>
    <w:rsid w:val="00F40F9D"/>
    <w:rsid w:val="00F41340"/>
    <w:rsid w:val="00F416C6"/>
    <w:rsid w:val="00F41A52"/>
    <w:rsid w:val="00F41E0B"/>
    <w:rsid w:val="00F41E91"/>
    <w:rsid w:val="00F423A6"/>
    <w:rsid w:val="00F42DC1"/>
    <w:rsid w:val="00F43642"/>
    <w:rsid w:val="00F45625"/>
    <w:rsid w:val="00F45DCC"/>
    <w:rsid w:val="00F4680F"/>
    <w:rsid w:val="00F4793B"/>
    <w:rsid w:val="00F51005"/>
    <w:rsid w:val="00F510B2"/>
    <w:rsid w:val="00F517B9"/>
    <w:rsid w:val="00F51896"/>
    <w:rsid w:val="00F520C9"/>
    <w:rsid w:val="00F5259C"/>
    <w:rsid w:val="00F52D8E"/>
    <w:rsid w:val="00F52E02"/>
    <w:rsid w:val="00F5337E"/>
    <w:rsid w:val="00F53B67"/>
    <w:rsid w:val="00F53D00"/>
    <w:rsid w:val="00F53E01"/>
    <w:rsid w:val="00F54782"/>
    <w:rsid w:val="00F54C0F"/>
    <w:rsid w:val="00F54C94"/>
    <w:rsid w:val="00F57DE2"/>
    <w:rsid w:val="00F61957"/>
    <w:rsid w:val="00F623F7"/>
    <w:rsid w:val="00F6279E"/>
    <w:rsid w:val="00F635E3"/>
    <w:rsid w:val="00F63D95"/>
    <w:rsid w:val="00F64D03"/>
    <w:rsid w:val="00F64F0A"/>
    <w:rsid w:val="00F65767"/>
    <w:rsid w:val="00F65B1D"/>
    <w:rsid w:val="00F65BA7"/>
    <w:rsid w:val="00F67492"/>
    <w:rsid w:val="00F71123"/>
    <w:rsid w:val="00F7177F"/>
    <w:rsid w:val="00F71D2D"/>
    <w:rsid w:val="00F72D43"/>
    <w:rsid w:val="00F72E83"/>
    <w:rsid w:val="00F73480"/>
    <w:rsid w:val="00F73686"/>
    <w:rsid w:val="00F74EFB"/>
    <w:rsid w:val="00F751BD"/>
    <w:rsid w:val="00F75357"/>
    <w:rsid w:val="00F75438"/>
    <w:rsid w:val="00F75506"/>
    <w:rsid w:val="00F75AE8"/>
    <w:rsid w:val="00F7693B"/>
    <w:rsid w:val="00F76D80"/>
    <w:rsid w:val="00F771B7"/>
    <w:rsid w:val="00F77330"/>
    <w:rsid w:val="00F77B4C"/>
    <w:rsid w:val="00F8126F"/>
    <w:rsid w:val="00F8153E"/>
    <w:rsid w:val="00F81729"/>
    <w:rsid w:val="00F81F69"/>
    <w:rsid w:val="00F81FB6"/>
    <w:rsid w:val="00F82703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A8F"/>
    <w:rsid w:val="00F91E01"/>
    <w:rsid w:val="00F91F86"/>
    <w:rsid w:val="00F9228F"/>
    <w:rsid w:val="00F92B17"/>
    <w:rsid w:val="00F92E0A"/>
    <w:rsid w:val="00F932E5"/>
    <w:rsid w:val="00F94D99"/>
    <w:rsid w:val="00F95886"/>
    <w:rsid w:val="00F968DB"/>
    <w:rsid w:val="00F96F3E"/>
    <w:rsid w:val="00F97292"/>
    <w:rsid w:val="00FA048F"/>
    <w:rsid w:val="00FA2067"/>
    <w:rsid w:val="00FA29A1"/>
    <w:rsid w:val="00FA37AD"/>
    <w:rsid w:val="00FA391A"/>
    <w:rsid w:val="00FA3A52"/>
    <w:rsid w:val="00FA42F4"/>
    <w:rsid w:val="00FA5354"/>
    <w:rsid w:val="00FA5717"/>
    <w:rsid w:val="00FA5C78"/>
    <w:rsid w:val="00FA5CD5"/>
    <w:rsid w:val="00FA69A8"/>
    <w:rsid w:val="00FA7F47"/>
    <w:rsid w:val="00FB10CF"/>
    <w:rsid w:val="00FB26B2"/>
    <w:rsid w:val="00FB3733"/>
    <w:rsid w:val="00FB374C"/>
    <w:rsid w:val="00FB3A2E"/>
    <w:rsid w:val="00FB48EF"/>
    <w:rsid w:val="00FB6A25"/>
    <w:rsid w:val="00FB7607"/>
    <w:rsid w:val="00FB7ED7"/>
    <w:rsid w:val="00FC0AFE"/>
    <w:rsid w:val="00FC2062"/>
    <w:rsid w:val="00FC297B"/>
    <w:rsid w:val="00FC3710"/>
    <w:rsid w:val="00FC3CDB"/>
    <w:rsid w:val="00FC5472"/>
    <w:rsid w:val="00FC5A84"/>
    <w:rsid w:val="00FC5B81"/>
    <w:rsid w:val="00FC625B"/>
    <w:rsid w:val="00FC6C87"/>
    <w:rsid w:val="00FC6FF4"/>
    <w:rsid w:val="00FD041B"/>
    <w:rsid w:val="00FD0C66"/>
    <w:rsid w:val="00FD1D8C"/>
    <w:rsid w:val="00FD2157"/>
    <w:rsid w:val="00FD2265"/>
    <w:rsid w:val="00FD236B"/>
    <w:rsid w:val="00FD33A6"/>
    <w:rsid w:val="00FD4927"/>
    <w:rsid w:val="00FD4C0D"/>
    <w:rsid w:val="00FD5725"/>
    <w:rsid w:val="00FD6975"/>
    <w:rsid w:val="00FE0991"/>
    <w:rsid w:val="00FE13B6"/>
    <w:rsid w:val="00FE1698"/>
    <w:rsid w:val="00FE1B2E"/>
    <w:rsid w:val="00FE291A"/>
    <w:rsid w:val="00FE2B34"/>
    <w:rsid w:val="00FE2DB3"/>
    <w:rsid w:val="00FE38A7"/>
    <w:rsid w:val="00FE3C1D"/>
    <w:rsid w:val="00FE4E2E"/>
    <w:rsid w:val="00FE53B1"/>
    <w:rsid w:val="00FE5573"/>
    <w:rsid w:val="00FE6FA3"/>
    <w:rsid w:val="00FF0D50"/>
    <w:rsid w:val="00FF18CA"/>
    <w:rsid w:val="00FF2C3A"/>
    <w:rsid w:val="00FF3888"/>
    <w:rsid w:val="00FF39DA"/>
    <w:rsid w:val="00FF3B9A"/>
    <w:rsid w:val="00FF442D"/>
    <w:rsid w:val="00FF5432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8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7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4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3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68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40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80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2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0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9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1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5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01E46-C1DD-4C46-8EAD-2069BA50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177</Pages>
  <Words>35955</Words>
  <Characters>204945</Characters>
  <Application>Microsoft Office Word</Application>
  <DocSecurity>0</DocSecurity>
  <Lines>1707</Lines>
  <Paragraphs>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2022-12-19T12:26:00Z</cp:lastPrinted>
  <dcterms:created xsi:type="dcterms:W3CDTF">2022-12-27T11:09:00Z</dcterms:created>
  <dcterms:modified xsi:type="dcterms:W3CDTF">2022-12-27T11:09:00Z</dcterms:modified>
</cp:coreProperties>
</file>