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550966">
        <w:rPr>
          <w:rFonts w:ascii="Times New Roman" w:hAnsi="Times New Roman"/>
          <w:color w:val="000000"/>
          <w:sz w:val="28"/>
          <w:szCs w:val="28"/>
          <w:u w:val="single"/>
        </w:rPr>
        <w:t>30</w:t>
      </w:r>
      <w:r w:rsidR="005F1A60" w:rsidRPr="005F1A60">
        <w:rPr>
          <w:rFonts w:ascii="Times New Roman" w:hAnsi="Times New Roman"/>
          <w:color w:val="000000"/>
          <w:sz w:val="28"/>
          <w:szCs w:val="28"/>
          <w:u w:val="single"/>
        </w:rPr>
        <w:t>.</w:t>
      </w:r>
      <w:r w:rsidR="001F29CA">
        <w:rPr>
          <w:rFonts w:ascii="Times New Roman" w:hAnsi="Times New Roman"/>
          <w:color w:val="000000"/>
          <w:sz w:val="28"/>
          <w:szCs w:val="28"/>
          <w:u w:val="single"/>
        </w:rPr>
        <w:t>10</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6105B">
        <w:rPr>
          <w:rFonts w:ascii="Times New Roman" w:hAnsi="Times New Roman"/>
          <w:color w:val="000000"/>
          <w:sz w:val="28"/>
          <w:szCs w:val="28"/>
          <w:u w:val="single"/>
        </w:rPr>
        <w:t>4</w:t>
      </w:r>
      <w:r w:rsidR="00550966">
        <w:rPr>
          <w:rFonts w:ascii="Times New Roman" w:hAnsi="Times New Roman"/>
          <w:color w:val="000000"/>
          <w:sz w:val="28"/>
          <w:szCs w:val="28"/>
          <w:u w:val="single"/>
        </w:rPr>
        <w:t>996</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Pr="00550966" w:rsidRDefault="00460F2D" w:rsidP="00460F2D">
      <w:pPr>
        <w:pStyle w:val="ConsPlusNormal"/>
        <w:ind w:left="-142" w:right="-284" w:firstLine="0"/>
        <w:jc w:val="center"/>
        <w:outlineLvl w:val="0"/>
        <w:rPr>
          <w:b/>
          <w:color w:val="000000"/>
          <w:sz w:val="28"/>
          <w:szCs w:val="28"/>
        </w:rPr>
      </w:pPr>
      <w:r w:rsidRPr="00550966">
        <w:rPr>
          <w:b/>
          <w:color w:val="000000"/>
        </w:rPr>
        <w:t>г</w:t>
      </w:r>
      <w:r w:rsidRPr="00550966">
        <w:rPr>
          <w:b/>
          <w:color w:val="000000"/>
          <w:sz w:val="28"/>
          <w:szCs w:val="28"/>
        </w:rPr>
        <w:t xml:space="preserve">. </w:t>
      </w:r>
      <w:r w:rsidRPr="00550966">
        <w:rPr>
          <w:b/>
          <w:color w:val="000000"/>
        </w:rPr>
        <w:t>Люберцы</w:t>
      </w:r>
    </w:p>
    <w:p w:rsidR="00550966" w:rsidRPr="00550966" w:rsidRDefault="00550966" w:rsidP="00550966">
      <w:pPr>
        <w:jc w:val="center"/>
        <w:rPr>
          <w:rFonts w:ascii="Arial" w:hAnsi="Arial" w:cs="Arial"/>
          <w:b/>
          <w:szCs w:val="24"/>
        </w:rPr>
      </w:pPr>
      <w:r w:rsidRPr="00550966">
        <w:rPr>
          <w:rFonts w:ascii="Arial" w:hAnsi="Arial" w:cs="Arial"/>
          <w:b/>
          <w:szCs w:val="24"/>
        </w:rPr>
        <w:t>Об утверждении значений базовых нормативов затрат на оказание</w:t>
      </w:r>
      <w:r w:rsidRPr="00550966">
        <w:rPr>
          <w:b/>
          <w:szCs w:val="24"/>
        </w:rPr>
        <w:t xml:space="preserve"> </w:t>
      </w:r>
      <w:r w:rsidRPr="00550966">
        <w:rPr>
          <w:rFonts w:ascii="Arial" w:hAnsi="Arial" w:cs="Arial"/>
          <w:b/>
          <w:szCs w:val="24"/>
        </w:rPr>
        <w:t>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2024 году, значений коэффициентов выравнивания, применяемых для расчета объема финансового обеспечения на 2024 год для объектов, вводимых в эксплуатацию в 2023 году</w:t>
      </w:r>
    </w:p>
    <w:p w:rsidR="00550966" w:rsidRPr="00550966" w:rsidRDefault="00550966" w:rsidP="00550966">
      <w:pPr>
        <w:jc w:val="center"/>
        <w:rPr>
          <w:rFonts w:ascii="Arial" w:hAnsi="Arial" w:cs="Arial"/>
          <w:b/>
          <w:szCs w:val="24"/>
        </w:rPr>
      </w:pPr>
    </w:p>
    <w:p w:rsidR="00550966" w:rsidRPr="00550966" w:rsidRDefault="00550966" w:rsidP="00550966">
      <w:pPr>
        <w:widowControl w:val="0"/>
        <w:autoSpaceDE w:val="0"/>
        <w:autoSpaceDN w:val="0"/>
        <w:adjustRightInd w:val="0"/>
        <w:jc w:val="both"/>
        <w:rPr>
          <w:rFonts w:ascii="Arial" w:hAnsi="Arial" w:cs="Arial"/>
          <w:szCs w:val="24"/>
        </w:rPr>
      </w:pPr>
      <w:r w:rsidRPr="00550966">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550966" w:rsidRPr="00550966" w:rsidRDefault="00550966" w:rsidP="00550966">
      <w:pPr>
        <w:widowControl w:val="0"/>
        <w:autoSpaceDE w:val="0"/>
        <w:autoSpaceDN w:val="0"/>
        <w:adjustRightInd w:val="0"/>
        <w:ind w:firstLine="540"/>
        <w:jc w:val="both"/>
        <w:rPr>
          <w:rFonts w:ascii="Arial" w:hAnsi="Arial" w:cs="Arial"/>
          <w:szCs w:val="24"/>
        </w:rPr>
      </w:pPr>
    </w:p>
    <w:p w:rsidR="00550966" w:rsidRPr="00550966" w:rsidRDefault="00550966" w:rsidP="00550966">
      <w:pPr>
        <w:numPr>
          <w:ilvl w:val="0"/>
          <w:numId w:val="11"/>
        </w:numPr>
        <w:tabs>
          <w:tab w:val="left" w:pos="993"/>
        </w:tabs>
        <w:ind w:left="0" w:firstLine="705"/>
        <w:jc w:val="both"/>
        <w:rPr>
          <w:rFonts w:ascii="Arial" w:hAnsi="Arial" w:cs="Arial"/>
          <w:szCs w:val="24"/>
        </w:rPr>
      </w:pPr>
      <w:r w:rsidRPr="00550966">
        <w:rPr>
          <w:rFonts w:ascii="Arial" w:hAnsi="Arial" w:cs="Arial"/>
          <w:szCs w:val="24"/>
        </w:rPr>
        <w:t>Утвердить:</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1.1. Значения базовых нормативов затрат на оказание муниципальных услуг в сфере образования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1.2. Значения нормативных затрат на выполнение работ в сфере образования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 xml:space="preserve">1.3. Значения коэффициентов выравнивания, применяемых для расчета объема финансового обеспечения выполнения муниципального задания на оказание </w:t>
      </w:r>
      <w:r w:rsidRPr="00550966">
        <w:rPr>
          <w:rFonts w:ascii="Arial" w:hAnsi="Arial" w:cs="Arial"/>
          <w:szCs w:val="24"/>
        </w:rPr>
        <w:lastRenderedPageBreak/>
        <w:t>муниципальных услуг (работ) муниципальными бюджетными дошкольными организациями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1.4.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1.5.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1.6.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1.7. Значения натуральных норм, необходимых для определения базовых нормативов затрат на оказание муниципальных услуг в сфере образования в 2024 году (прилагаются).</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1.8. Значения территориального и отраслевого коэффициентов в размере равном единице.</w:t>
      </w:r>
    </w:p>
    <w:p w:rsidR="00550966" w:rsidRPr="00550966" w:rsidRDefault="00550966" w:rsidP="00550966">
      <w:pPr>
        <w:tabs>
          <w:tab w:val="left" w:pos="993"/>
        </w:tabs>
        <w:ind w:firstLine="709"/>
        <w:jc w:val="both"/>
        <w:rPr>
          <w:rFonts w:ascii="Arial" w:hAnsi="Arial" w:cs="Arial"/>
          <w:szCs w:val="24"/>
        </w:rPr>
      </w:pPr>
      <w:r w:rsidRPr="00550966">
        <w:rPr>
          <w:rFonts w:ascii="Arial" w:hAnsi="Arial" w:cs="Arial"/>
          <w:szCs w:val="24"/>
        </w:rPr>
        <w:t>1.9. Значения коэффициентов выравнивания, применяемых для расчета объема финансового обеспечения на 2024 год для объектов, вводимых в эксплуатацию в 2023 году</w:t>
      </w:r>
    </w:p>
    <w:p w:rsidR="00550966" w:rsidRPr="00550966" w:rsidRDefault="00550966" w:rsidP="00550966">
      <w:pPr>
        <w:tabs>
          <w:tab w:val="left" w:pos="993"/>
        </w:tabs>
        <w:autoSpaceDE w:val="0"/>
        <w:autoSpaceDN w:val="0"/>
        <w:adjustRightInd w:val="0"/>
        <w:ind w:firstLine="709"/>
        <w:jc w:val="both"/>
        <w:rPr>
          <w:rFonts w:ascii="Arial" w:hAnsi="Arial" w:cs="Arial"/>
          <w:szCs w:val="24"/>
        </w:rPr>
      </w:pPr>
      <w:r w:rsidRPr="00550966">
        <w:rPr>
          <w:rFonts w:ascii="Arial" w:hAnsi="Arial" w:cs="Arial"/>
          <w:szCs w:val="24"/>
        </w:rPr>
        <w:t>2.</w:t>
      </w:r>
      <w:r w:rsidRPr="00550966">
        <w:rPr>
          <w:rFonts w:ascii="Arial" w:hAnsi="Arial" w:cs="Arial"/>
          <w:szCs w:val="24"/>
        </w:rPr>
        <w:tab/>
        <w:t xml:space="preserve">Настоящее Постановление вступает в силу с момента его принятия и распространяется на правоотношения, возникшие с 06.07.2023. </w:t>
      </w:r>
    </w:p>
    <w:p w:rsidR="00550966" w:rsidRPr="00550966" w:rsidRDefault="00550966" w:rsidP="00550966">
      <w:pPr>
        <w:numPr>
          <w:ilvl w:val="0"/>
          <w:numId w:val="15"/>
        </w:numPr>
        <w:tabs>
          <w:tab w:val="left" w:pos="1134"/>
        </w:tabs>
        <w:ind w:left="0" w:firstLine="709"/>
        <w:jc w:val="both"/>
        <w:rPr>
          <w:rFonts w:ascii="Arial" w:hAnsi="Arial" w:cs="Arial"/>
          <w:szCs w:val="24"/>
        </w:rPr>
      </w:pPr>
      <w:r w:rsidRPr="00550966">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550966" w:rsidRPr="00550966" w:rsidRDefault="00550966" w:rsidP="00550966">
      <w:pPr>
        <w:numPr>
          <w:ilvl w:val="0"/>
          <w:numId w:val="15"/>
        </w:numPr>
        <w:tabs>
          <w:tab w:val="left" w:pos="1134"/>
        </w:tabs>
        <w:ind w:left="0" w:firstLine="705"/>
        <w:jc w:val="both"/>
        <w:rPr>
          <w:rFonts w:ascii="Arial" w:hAnsi="Arial" w:cs="Arial"/>
          <w:szCs w:val="24"/>
        </w:rPr>
      </w:pPr>
      <w:r w:rsidRPr="00550966">
        <w:rPr>
          <w:rFonts w:ascii="Arial" w:hAnsi="Arial" w:cs="Arial"/>
          <w:szCs w:val="24"/>
        </w:rPr>
        <w:t xml:space="preserve">Контроль за исполнением настоящего Постановления возложить на заместителя Главы администрации – начальника управления образованием Бунтину В.Ю. </w:t>
      </w:r>
    </w:p>
    <w:p w:rsidR="00550966" w:rsidRPr="00550966" w:rsidRDefault="00550966" w:rsidP="00550966">
      <w:pPr>
        <w:jc w:val="both"/>
        <w:rPr>
          <w:rFonts w:ascii="Arial" w:hAnsi="Arial" w:cs="Arial"/>
          <w:szCs w:val="24"/>
        </w:rPr>
      </w:pPr>
    </w:p>
    <w:p w:rsidR="00550966" w:rsidRPr="00550966" w:rsidRDefault="00550966" w:rsidP="00550966">
      <w:pPr>
        <w:jc w:val="both"/>
        <w:rPr>
          <w:rFonts w:ascii="Arial" w:hAnsi="Arial" w:cs="Arial"/>
          <w:szCs w:val="24"/>
        </w:rPr>
      </w:pPr>
    </w:p>
    <w:p w:rsidR="00550966" w:rsidRPr="00550966" w:rsidRDefault="00550966" w:rsidP="00550966">
      <w:pPr>
        <w:jc w:val="both"/>
        <w:rPr>
          <w:rFonts w:ascii="Arial" w:hAnsi="Arial" w:cs="Arial"/>
          <w:szCs w:val="24"/>
        </w:rPr>
      </w:pPr>
    </w:p>
    <w:p w:rsidR="00550966" w:rsidRPr="00550966" w:rsidRDefault="00550966" w:rsidP="00550966">
      <w:pPr>
        <w:jc w:val="both"/>
        <w:rPr>
          <w:rFonts w:ascii="Arial" w:hAnsi="Arial" w:cs="Arial"/>
          <w:szCs w:val="24"/>
        </w:rPr>
      </w:pPr>
    </w:p>
    <w:p w:rsidR="00550966" w:rsidRPr="00550966" w:rsidRDefault="00550966" w:rsidP="00550966">
      <w:pPr>
        <w:jc w:val="both"/>
        <w:rPr>
          <w:rFonts w:ascii="Arial" w:hAnsi="Arial" w:cs="Arial"/>
          <w:szCs w:val="24"/>
        </w:rPr>
      </w:pPr>
    </w:p>
    <w:p w:rsidR="00550966" w:rsidRPr="00550966" w:rsidRDefault="00550966" w:rsidP="00550966">
      <w:pPr>
        <w:jc w:val="both"/>
        <w:rPr>
          <w:rFonts w:ascii="Arial" w:hAnsi="Arial" w:cs="Arial"/>
          <w:szCs w:val="24"/>
        </w:rPr>
      </w:pPr>
    </w:p>
    <w:p w:rsidR="00550966" w:rsidRPr="00550966" w:rsidRDefault="00550966" w:rsidP="00550966">
      <w:pPr>
        <w:jc w:val="both"/>
        <w:rPr>
          <w:rFonts w:ascii="Arial" w:hAnsi="Arial" w:cs="Arial"/>
          <w:szCs w:val="24"/>
        </w:rPr>
      </w:pPr>
      <w:r w:rsidRPr="00550966">
        <w:rPr>
          <w:rFonts w:ascii="Arial" w:hAnsi="Arial" w:cs="Arial"/>
          <w:szCs w:val="24"/>
        </w:rPr>
        <w:t xml:space="preserve">Первый заместитель </w:t>
      </w:r>
    </w:p>
    <w:p w:rsidR="00550966" w:rsidRPr="00550966" w:rsidRDefault="00550966" w:rsidP="00550966">
      <w:pPr>
        <w:jc w:val="both"/>
        <w:rPr>
          <w:rFonts w:ascii="Arial" w:hAnsi="Arial" w:cs="Arial"/>
          <w:sz w:val="28"/>
          <w:szCs w:val="28"/>
        </w:rPr>
      </w:pPr>
      <w:r w:rsidRPr="00550966">
        <w:rPr>
          <w:rFonts w:ascii="Arial" w:hAnsi="Arial" w:cs="Arial"/>
          <w:szCs w:val="24"/>
        </w:rPr>
        <w:t>Главы администрации</w:t>
      </w:r>
      <w:r w:rsidRPr="00550966">
        <w:rPr>
          <w:rFonts w:ascii="Arial" w:hAnsi="Arial" w:cs="Arial"/>
          <w:szCs w:val="24"/>
        </w:rPr>
        <w:tab/>
      </w:r>
      <w:r w:rsidRPr="00550966">
        <w:rPr>
          <w:rFonts w:ascii="Arial" w:hAnsi="Arial" w:cs="Arial"/>
          <w:szCs w:val="24"/>
        </w:rPr>
        <w:tab/>
      </w:r>
      <w:r w:rsidRPr="00550966">
        <w:rPr>
          <w:rFonts w:ascii="Arial" w:hAnsi="Arial" w:cs="Arial"/>
          <w:szCs w:val="24"/>
        </w:rPr>
        <w:tab/>
      </w:r>
      <w:r w:rsidRPr="00550966">
        <w:rPr>
          <w:rFonts w:ascii="Arial" w:hAnsi="Arial" w:cs="Arial"/>
          <w:szCs w:val="24"/>
        </w:rPr>
        <w:tab/>
      </w:r>
      <w:r w:rsidRPr="00550966">
        <w:rPr>
          <w:rFonts w:ascii="Arial" w:hAnsi="Arial" w:cs="Arial"/>
          <w:szCs w:val="24"/>
        </w:rPr>
        <w:tab/>
      </w:r>
      <w:r w:rsidRPr="00550966">
        <w:rPr>
          <w:rFonts w:ascii="Arial" w:hAnsi="Arial" w:cs="Arial"/>
          <w:szCs w:val="24"/>
        </w:rPr>
        <w:tab/>
      </w:r>
      <w:r w:rsidRPr="00550966">
        <w:rPr>
          <w:rFonts w:ascii="Arial" w:hAnsi="Arial" w:cs="Arial"/>
          <w:szCs w:val="24"/>
        </w:rPr>
        <w:tab/>
        <w:t xml:space="preserve">        И.В. Мотовилов</w:t>
      </w:r>
      <w:r w:rsidRPr="00550966">
        <w:rPr>
          <w:rFonts w:ascii="Arial" w:hAnsi="Arial" w:cs="Arial"/>
          <w:sz w:val="28"/>
          <w:szCs w:val="28"/>
        </w:rPr>
        <w:br w:type="page"/>
      </w:r>
    </w:p>
    <w:p w:rsidR="00550966" w:rsidRPr="00550966" w:rsidRDefault="00550966" w:rsidP="00550966">
      <w:pPr>
        <w:jc w:val="both"/>
        <w:rPr>
          <w:rFonts w:ascii="Arial" w:hAnsi="Arial" w:cs="Arial"/>
          <w:sz w:val="28"/>
          <w:szCs w:val="28"/>
        </w:rPr>
        <w:sectPr w:rsidR="00550966" w:rsidRPr="00550966" w:rsidSect="00077CE5">
          <w:pgSz w:w="11906" w:h="16838" w:code="9"/>
          <w:pgMar w:top="709" w:right="567" w:bottom="851" w:left="1134" w:header="720" w:footer="720" w:gutter="0"/>
          <w:cols w:space="720"/>
          <w:noEndnote/>
          <w:docGrid w:linePitch="299"/>
        </w:sectPr>
      </w:pPr>
    </w:p>
    <w:tbl>
      <w:tblPr>
        <w:tblStyle w:val="3e"/>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98"/>
        <w:gridCol w:w="5103"/>
      </w:tblGrid>
      <w:tr w:rsidR="00550966" w:rsidRPr="00550966" w:rsidTr="008E391B">
        <w:tc>
          <w:tcPr>
            <w:tcW w:w="10598" w:type="dxa"/>
          </w:tcPr>
          <w:p w:rsidR="00550966" w:rsidRPr="00550966" w:rsidRDefault="00550966" w:rsidP="00550966">
            <w:pPr>
              <w:rPr>
                <w:rFonts w:ascii="Arial" w:hAnsi="Arial" w:cs="Arial"/>
                <w:szCs w:val="24"/>
              </w:rPr>
            </w:pPr>
          </w:p>
        </w:tc>
        <w:tc>
          <w:tcPr>
            <w:tcW w:w="5103" w:type="dxa"/>
          </w:tcPr>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jc w:val="center"/>
              <w:rPr>
                <w:rFonts w:ascii="Arial" w:hAnsi="Arial" w:cs="Arial"/>
                <w:szCs w:val="24"/>
              </w:rPr>
            </w:pPr>
            <w:r w:rsidRPr="00550966">
              <w:rPr>
                <w:rFonts w:ascii="Arial" w:hAnsi="Arial" w:cs="Arial"/>
                <w:szCs w:val="24"/>
              </w:rPr>
              <w:t>от 30.10.2023 № 4996-ПА</w:t>
            </w:r>
          </w:p>
        </w:tc>
      </w:tr>
    </w:tbl>
    <w:p w:rsidR="00550966" w:rsidRPr="00550966" w:rsidRDefault="00550966" w:rsidP="00550966">
      <w:pP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базовых нормативов затрат на оказание муниципальных услуг в сфере образования в 2024 году.</w:t>
      </w:r>
    </w:p>
    <w:p w:rsidR="00550966" w:rsidRPr="00550966" w:rsidRDefault="00550966" w:rsidP="00550966">
      <w:pPr>
        <w:jc w:val="center"/>
        <w:rPr>
          <w:rFonts w:ascii="Arial" w:hAnsi="Arial" w:cs="Arial"/>
          <w:sz w:val="28"/>
          <w:szCs w:val="28"/>
        </w:rPr>
      </w:pPr>
    </w:p>
    <w:tbl>
      <w:tblPr>
        <w:tblStyle w:val="3e"/>
        <w:tblW w:w="15879" w:type="dxa"/>
        <w:tblInd w:w="250" w:type="dxa"/>
        <w:tblLayout w:type="fixed"/>
        <w:tblLook w:val="04A0" w:firstRow="1" w:lastRow="0" w:firstColumn="1" w:lastColumn="0" w:noHBand="0" w:noVBand="1"/>
      </w:tblPr>
      <w:tblGrid>
        <w:gridCol w:w="566"/>
        <w:gridCol w:w="1873"/>
        <w:gridCol w:w="1417"/>
        <w:gridCol w:w="1559"/>
        <w:gridCol w:w="1560"/>
        <w:gridCol w:w="1417"/>
        <w:gridCol w:w="1276"/>
        <w:gridCol w:w="1248"/>
        <w:gridCol w:w="1700"/>
        <w:gridCol w:w="1560"/>
        <w:gridCol w:w="1703"/>
      </w:tblGrid>
      <w:tr w:rsidR="00550966" w:rsidRPr="00550966" w:rsidTr="008E391B">
        <w:trPr>
          <w:trHeight w:val="920"/>
        </w:trPr>
        <w:tc>
          <w:tcPr>
            <w:tcW w:w="566" w:type="dxa"/>
            <w:vMerge w:val="restart"/>
          </w:tcPr>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p>
          <w:p w:rsidR="00550966" w:rsidRPr="00550966" w:rsidRDefault="00550966" w:rsidP="00550966">
            <w:pPr>
              <w:jc w:val="center"/>
              <w:rPr>
                <w:rFonts w:ascii="Arial" w:hAnsi="Arial" w:cs="Arial"/>
                <w:sz w:val="20"/>
                <w:szCs w:val="20"/>
              </w:rPr>
            </w:pPr>
            <w:r w:rsidRPr="00550966">
              <w:rPr>
                <w:rFonts w:ascii="Arial" w:hAnsi="Arial" w:cs="Arial"/>
                <w:sz w:val="20"/>
                <w:szCs w:val="20"/>
              </w:rPr>
              <w:t>п/п№</w:t>
            </w:r>
          </w:p>
        </w:tc>
        <w:tc>
          <w:tcPr>
            <w:tcW w:w="1873" w:type="dxa"/>
            <w:vMerge w:val="restart"/>
            <w:vAlign w:val="center"/>
          </w:tcPr>
          <w:p w:rsidR="00550966" w:rsidRPr="00550966" w:rsidRDefault="00550966" w:rsidP="00550966">
            <w:pPr>
              <w:jc w:val="center"/>
              <w:rPr>
                <w:rFonts w:ascii="Arial" w:hAnsi="Arial" w:cs="Arial"/>
                <w:sz w:val="20"/>
                <w:szCs w:val="20"/>
              </w:rPr>
            </w:pPr>
            <w:r w:rsidRPr="00550966">
              <w:rPr>
                <w:rFonts w:ascii="Arial" w:hAnsi="Arial" w:cs="Arial"/>
                <w:sz w:val="20"/>
                <w:szCs w:val="20"/>
              </w:rPr>
              <w:t>Наименование муниципальной услуги</w:t>
            </w:r>
          </w:p>
        </w:tc>
        <w:tc>
          <w:tcPr>
            <w:tcW w:w="1417" w:type="dxa"/>
            <w:vMerge w:val="restart"/>
            <w:vAlign w:val="center"/>
          </w:tcPr>
          <w:p w:rsidR="00550966" w:rsidRPr="00550966" w:rsidRDefault="00550966" w:rsidP="00550966">
            <w:pPr>
              <w:jc w:val="center"/>
              <w:rPr>
                <w:rFonts w:ascii="Arial" w:hAnsi="Arial" w:cs="Arial"/>
                <w:sz w:val="20"/>
                <w:szCs w:val="20"/>
              </w:rPr>
            </w:pPr>
            <w:r w:rsidRPr="00550966">
              <w:rPr>
                <w:rFonts w:ascii="Arial" w:hAnsi="Arial" w:cs="Arial"/>
                <w:sz w:val="20"/>
                <w:szCs w:val="20"/>
              </w:rPr>
              <w:t xml:space="preserve">Содержание1 </w:t>
            </w:r>
          </w:p>
        </w:tc>
        <w:tc>
          <w:tcPr>
            <w:tcW w:w="1559" w:type="dxa"/>
            <w:vMerge w:val="restart"/>
            <w:vAlign w:val="center"/>
          </w:tcPr>
          <w:p w:rsidR="00550966" w:rsidRPr="00550966" w:rsidRDefault="00550966" w:rsidP="00550966">
            <w:pPr>
              <w:jc w:val="center"/>
              <w:rPr>
                <w:rFonts w:ascii="Arial" w:hAnsi="Arial" w:cs="Arial"/>
                <w:sz w:val="20"/>
                <w:szCs w:val="20"/>
              </w:rPr>
            </w:pPr>
            <w:r w:rsidRPr="00550966">
              <w:rPr>
                <w:rFonts w:ascii="Arial" w:hAnsi="Arial" w:cs="Arial"/>
                <w:sz w:val="20"/>
                <w:szCs w:val="20"/>
              </w:rPr>
              <w:t xml:space="preserve">Содержание 2 </w:t>
            </w:r>
          </w:p>
        </w:tc>
        <w:tc>
          <w:tcPr>
            <w:tcW w:w="1560" w:type="dxa"/>
            <w:vMerge w:val="restart"/>
            <w:vAlign w:val="center"/>
          </w:tcPr>
          <w:p w:rsidR="00550966" w:rsidRPr="00550966" w:rsidRDefault="00550966" w:rsidP="00550966">
            <w:pPr>
              <w:jc w:val="center"/>
              <w:rPr>
                <w:rFonts w:ascii="Arial" w:hAnsi="Arial" w:cs="Arial"/>
                <w:sz w:val="20"/>
                <w:szCs w:val="20"/>
              </w:rPr>
            </w:pPr>
            <w:r w:rsidRPr="00550966">
              <w:rPr>
                <w:rFonts w:ascii="Arial" w:hAnsi="Arial" w:cs="Arial"/>
                <w:sz w:val="20"/>
                <w:szCs w:val="20"/>
              </w:rPr>
              <w:t>Содержание 3</w:t>
            </w:r>
          </w:p>
        </w:tc>
        <w:tc>
          <w:tcPr>
            <w:tcW w:w="1417" w:type="dxa"/>
            <w:vMerge w:val="restart"/>
            <w:vAlign w:val="center"/>
          </w:tcPr>
          <w:p w:rsidR="00550966" w:rsidRPr="00550966" w:rsidRDefault="00550966" w:rsidP="00550966">
            <w:pPr>
              <w:jc w:val="center"/>
              <w:rPr>
                <w:rFonts w:ascii="Arial" w:hAnsi="Arial" w:cs="Arial"/>
                <w:sz w:val="20"/>
                <w:szCs w:val="20"/>
              </w:rPr>
            </w:pPr>
            <w:r w:rsidRPr="00550966">
              <w:rPr>
                <w:rFonts w:ascii="Arial" w:hAnsi="Arial" w:cs="Arial"/>
                <w:sz w:val="20"/>
                <w:szCs w:val="20"/>
              </w:rPr>
              <w:t>Условие 1</w:t>
            </w:r>
          </w:p>
        </w:tc>
        <w:tc>
          <w:tcPr>
            <w:tcW w:w="1276" w:type="dxa"/>
            <w:vMerge w:val="restart"/>
            <w:vAlign w:val="center"/>
          </w:tcPr>
          <w:p w:rsidR="00550966" w:rsidRPr="00550966" w:rsidRDefault="00550966" w:rsidP="00550966">
            <w:pPr>
              <w:jc w:val="center"/>
              <w:rPr>
                <w:rFonts w:ascii="Arial" w:hAnsi="Arial" w:cs="Arial"/>
                <w:sz w:val="20"/>
                <w:szCs w:val="20"/>
              </w:rPr>
            </w:pPr>
            <w:r w:rsidRPr="00550966">
              <w:rPr>
                <w:rFonts w:ascii="Arial" w:hAnsi="Arial" w:cs="Arial"/>
                <w:sz w:val="20"/>
                <w:szCs w:val="20"/>
              </w:rPr>
              <w:t>Условие 2</w:t>
            </w:r>
          </w:p>
        </w:tc>
        <w:tc>
          <w:tcPr>
            <w:tcW w:w="6211" w:type="dxa"/>
            <w:gridSpan w:val="4"/>
          </w:tcPr>
          <w:p w:rsidR="00550966" w:rsidRPr="00550966" w:rsidRDefault="00550966" w:rsidP="00550966">
            <w:pPr>
              <w:jc w:val="center"/>
              <w:rPr>
                <w:rFonts w:ascii="Arial" w:hAnsi="Arial" w:cs="Arial"/>
                <w:sz w:val="20"/>
                <w:szCs w:val="20"/>
              </w:rPr>
            </w:pPr>
            <w:r w:rsidRPr="00550966">
              <w:rPr>
                <w:rFonts w:ascii="Arial" w:hAnsi="Arial" w:cs="Arial"/>
                <w:sz w:val="20"/>
                <w:szCs w:val="20"/>
              </w:rPr>
              <w:t>Значение базового норматива затрат, руб.</w:t>
            </w:r>
          </w:p>
        </w:tc>
      </w:tr>
      <w:tr w:rsidR="00550966" w:rsidRPr="00550966" w:rsidTr="008E391B">
        <w:tc>
          <w:tcPr>
            <w:tcW w:w="566" w:type="dxa"/>
            <w:vMerge/>
          </w:tcPr>
          <w:p w:rsidR="00550966" w:rsidRPr="00550966" w:rsidRDefault="00550966" w:rsidP="00550966">
            <w:pPr>
              <w:jc w:val="right"/>
              <w:rPr>
                <w:rFonts w:ascii="Arial" w:hAnsi="Arial" w:cs="Arial"/>
                <w:sz w:val="20"/>
                <w:szCs w:val="20"/>
              </w:rPr>
            </w:pPr>
          </w:p>
        </w:tc>
        <w:tc>
          <w:tcPr>
            <w:tcW w:w="1873" w:type="dxa"/>
            <w:vMerge/>
          </w:tcPr>
          <w:p w:rsidR="00550966" w:rsidRPr="00550966" w:rsidRDefault="00550966" w:rsidP="00550966">
            <w:pPr>
              <w:jc w:val="right"/>
              <w:rPr>
                <w:rFonts w:ascii="Arial" w:hAnsi="Arial" w:cs="Arial"/>
                <w:sz w:val="20"/>
                <w:szCs w:val="20"/>
              </w:rPr>
            </w:pPr>
          </w:p>
        </w:tc>
        <w:tc>
          <w:tcPr>
            <w:tcW w:w="1417" w:type="dxa"/>
            <w:vMerge/>
          </w:tcPr>
          <w:p w:rsidR="00550966" w:rsidRPr="00550966" w:rsidRDefault="00550966" w:rsidP="00550966">
            <w:pPr>
              <w:jc w:val="right"/>
              <w:rPr>
                <w:rFonts w:ascii="Arial" w:hAnsi="Arial" w:cs="Arial"/>
                <w:sz w:val="20"/>
                <w:szCs w:val="20"/>
              </w:rPr>
            </w:pPr>
          </w:p>
        </w:tc>
        <w:tc>
          <w:tcPr>
            <w:tcW w:w="1559" w:type="dxa"/>
            <w:vMerge/>
          </w:tcPr>
          <w:p w:rsidR="00550966" w:rsidRPr="00550966" w:rsidRDefault="00550966" w:rsidP="00550966">
            <w:pPr>
              <w:jc w:val="right"/>
              <w:rPr>
                <w:rFonts w:ascii="Arial" w:hAnsi="Arial" w:cs="Arial"/>
                <w:sz w:val="20"/>
                <w:szCs w:val="20"/>
              </w:rPr>
            </w:pPr>
          </w:p>
        </w:tc>
        <w:tc>
          <w:tcPr>
            <w:tcW w:w="1560" w:type="dxa"/>
            <w:vMerge/>
          </w:tcPr>
          <w:p w:rsidR="00550966" w:rsidRPr="00550966" w:rsidRDefault="00550966" w:rsidP="00550966">
            <w:pPr>
              <w:jc w:val="right"/>
              <w:rPr>
                <w:rFonts w:ascii="Arial" w:hAnsi="Arial" w:cs="Arial"/>
                <w:sz w:val="20"/>
                <w:szCs w:val="20"/>
              </w:rPr>
            </w:pPr>
          </w:p>
        </w:tc>
        <w:tc>
          <w:tcPr>
            <w:tcW w:w="1417" w:type="dxa"/>
            <w:vMerge/>
          </w:tcPr>
          <w:p w:rsidR="00550966" w:rsidRPr="00550966" w:rsidRDefault="00550966" w:rsidP="00550966">
            <w:pPr>
              <w:jc w:val="right"/>
              <w:rPr>
                <w:rFonts w:ascii="Arial" w:hAnsi="Arial" w:cs="Arial"/>
                <w:sz w:val="20"/>
                <w:szCs w:val="20"/>
              </w:rPr>
            </w:pPr>
          </w:p>
        </w:tc>
        <w:tc>
          <w:tcPr>
            <w:tcW w:w="1276" w:type="dxa"/>
            <w:vMerge/>
          </w:tcPr>
          <w:p w:rsidR="00550966" w:rsidRPr="00550966" w:rsidRDefault="00550966" w:rsidP="00550966">
            <w:pPr>
              <w:jc w:val="center"/>
              <w:rPr>
                <w:rFonts w:ascii="Arial" w:hAnsi="Arial" w:cs="Arial"/>
                <w:sz w:val="20"/>
                <w:szCs w:val="20"/>
              </w:rPr>
            </w:pPr>
          </w:p>
        </w:tc>
        <w:tc>
          <w:tcPr>
            <w:tcW w:w="1248" w:type="dxa"/>
          </w:tcPr>
          <w:p w:rsidR="00550966" w:rsidRPr="00550966" w:rsidRDefault="00550966" w:rsidP="00550966">
            <w:pPr>
              <w:jc w:val="center"/>
              <w:rPr>
                <w:rFonts w:ascii="Arial" w:hAnsi="Arial" w:cs="Arial"/>
                <w:sz w:val="20"/>
                <w:szCs w:val="20"/>
              </w:rPr>
            </w:pPr>
            <w:r w:rsidRPr="00550966">
              <w:rPr>
                <w:rFonts w:ascii="Arial" w:hAnsi="Arial" w:cs="Arial"/>
                <w:sz w:val="20"/>
                <w:szCs w:val="20"/>
              </w:rPr>
              <w:t>Базовый норматив затрат</w:t>
            </w:r>
          </w:p>
        </w:tc>
        <w:tc>
          <w:tcPr>
            <w:tcW w:w="1700" w:type="dxa"/>
          </w:tcPr>
          <w:p w:rsidR="00550966" w:rsidRPr="00550966" w:rsidRDefault="00550966" w:rsidP="00550966">
            <w:pPr>
              <w:jc w:val="center"/>
              <w:rPr>
                <w:rFonts w:ascii="Arial" w:hAnsi="Arial" w:cs="Arial"/>
                <w:sz w:val="20"/>
                <w:szCs w:val="20"/>
              </w:rPr>
            </w:pPr>
            <w:r w:rsidRPr="00550966">
              <w:rPr>
                <w:rFonts w:ascii="Arial" w:hAnsi="Arial" w:cs="Arial"/>
                <w:sz w:val="20"/>
                <w:szCs w:val="20"/>
              </w:rPr>
              <w:t>Затраты на оплату труда с начислениями на выплаты по оплате труда работников, непосредственно связанных с оказанием муниципальной услуги</w:t>
            </w:r>
          </w:p>
        </w:tc>
        <w:tc>
          <w:tcPr>
            <w:tcW w:w="1560" w:type="dxa"/>
          </w:tcPr>
          <w:p w:rsidR="00550966" w:rsidRPr="00550966" w:rsidRDefault="00550966" w:rsidP="00550966">
            <w:pPr>
              <w:jc w:val="center"/>
              <w:rPr>
                <w:rFonts w:ascii="Arial" w:hAnsi="Arial" w:cs="Arial"/>
                <w:sz w:val="20"/>
                <w:szCs w:val="20"/>
              </w:rPr>
            </w:pPr>
            <w:r w:rsidRPr="00550966">
              <w:rPr>
                <w:rFonts w:ascii="Arial" w:hAnsi="Arial" w:cs="Arial"/>
                <w:sz w:val="20"/>
                <w:szCs w:val="20"/>
              </w:rPr>
              <w:t>Затраты на коммунальные услуги</w:t>
            </w:r>
          </w:p>
        </w:tc>
        <w:tc>
          <w:tcPr>
            <w:tcW w:w="1703" w:type="dxa"/>
          </w:tcPr>
          <w:p w:rsidR="00550966" w:rsidRPr="00550966" w:rsidRDefault="00550966" w:rsidP="00550966">
            <w:pPr>
              <w:jc w:val="center"/>
              <w:rPr>
                <w:rFonts w:ascii="Arial" w:hAnsi="Arial" w:cs="Arial"/>
                <w:sz w:val="20"/>
                <w:szCs w:val="20"/>
              </w:rPr>
            </w:pPr>
            <w:r w:rsidRPr="00550966">
              <w:rPr>
                <w:rFonts w:ascii="Arial" w:hAnsi="Arial" w:cs="Arial"/>
                <w:sz w:val="20"/>
                <w:szCs w:val="20"/>
              </w:rPr>
              <w:t>Затраты на содержание объектов недвижимого имущества, необходимого для выполнения муниципального задания на оказание муниципальной услуги</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основных общеобразовательных программ дошкольного образования</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От 1 года до 3 лет</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Группа полного дня</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15 211,29</w:t>
            </w:r>
          </w:p>
        </w:tc>
        <w:tc>
          <w:tcPr>
            <w:tcW w:w="1700" w:type="dxa"/>
            <w:vAlign w:val="center"/>
          </w:tcPr>
          <w:p w:rsidR="00550966" w:rsidRPr="00550966" w:rsidRDefault="00550966" w:rsidP="00550966">
            <w:pPr>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4"/>
                <w:szCs w:val="14"/>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9 423,93</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2 125,53</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2</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основных общеобразовательных программ дошкольного образования</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От 3 лет до 8 лет</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Группа полного дня</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13 812,71</w:t>
            </w:r>
          </w:p>
        </w:tc>
        <w:tc>
          <w:tcPr>
            <w:tcW w:w="1700" w:type="dxa"/>
            <w:vAlign w:val="center"/>
          </w:tcPr>
          <w:p w:rsidR="00550966" w:rsidRPr="00550966" w:rsidRDefault="00550966" w:rsidP="00550966">
            <w:pPr>
              <w:jc w:val="center"/>
              <w:rPr>
                <w:rFonts w:ascii="Arial" w:hAnsi="Arial" w:cs="Arial"/>
                <w:sz w:val="16"/>
              </w:rPr>
            </w:pPr>
            <w:r w:rsidRPr="00550966">
              <w:rPr>
                <w:rFonts w:ascii="Arial" w:hAnsi="Arial" w:cs="Arial"/>
                <w:sz w:val="16"/>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6"/>
              </w:rPr>
            </w:pPr>
            <w:r w:rsidRPr="00550966">
              <w:rPr>
                <w:rFonts w:ascii="Arial" w:hAnsi="Arial" w:cs="Arial"/>
                <w:sz w:val="16"/>
              </w:rPr>
              <w:t xml:space="preserve">получение </w:t>
            </w:r>
            <w:r w:rsidRPr="00550966">
              <w:rPr>
                <w:rFonts w:ascii="Arial" w:hAnsi="Arial" w:cs="Arial"/>
                <w:sz w:val="16"/>
              </w:rPr>
              <w:lastRenderedPageBreak/>
              <w:t>общедоступного и бесплатного дошкольного образования в муниципальных дошкольных образовательных организациях</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lastRenderedPageBreak/>
              <w:t>8 557,45</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1 930,11</w:t>
            </w:r>
          </w:p>
        </w:tc>
      </w:tr>
      <w:tr w:rsidR="00550966" w:rsidRPr="00550966" w:rsidTr="008E391B">
        <w:trPr>
          <w:trHeight w:val="794"/>
        </w:trPr>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lastRenderedPageBreak/>
              <w:t>3</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Присмотр и уход</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Физические лица за исключением льготных категорий</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Группа полного дня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38 226,11</w:t>
            </w:r>
          </w:p>
        </w:tc>
        <w:tc>
          <w:tcPr>
            <w:tcW w:w="1700" w:type="dxa"/>
            <w:vAlign w:val="center"/>
          </w:tcPr>
          <w:p w:rsidR="00550966" w:rsidRPr="00550966" w:rsidRDefault="00550966" w:rsidP="00550966">
            <w:pPr>
              <w:jc w:val="center"/>
              <w:rPr>
                <w:rFonts w:ascii="Arial" w:hAnsi="Arial" w:cs="Arial"/>
                <w:sz w:val="16"/>
              </w:rPr>
            </w:pPr>
            <w:r w:rsidRPr="00550966">
              <w:rPr>
                <w:rFonts w:ascii="Arial" w:hAnsi="Arial" w:cs="Arial"/>
                <w:sz w:val="16"/>
              </w:rPr>
              <w:t>22 999,33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8 652,91</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1 951,63</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4</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основных общеобразовательных программ начального общего образования</w:t>
            </w:r>
          </w:p>
        </w:tc>
        <w:tc>
          <w:tcPr>
            <w:tcW w:w="1417"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11 646,83</w:t>
            </w:r>
          </w:p>
        </w:tc>
        <w:tc>
          <w:tcPr>
            <w:tcW w:w="1700" w:type="dxa"/>
            <w:vAlign w:val="center"/>
          </w:tcPr>
          <w:p w:rsidR="00550966" w:rsidRPr="00550966" w:rsidRDefault="00550966" w:rsidP="00550966">
            <w:pPr>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4"/>
                <w:szCs w:val="14"/>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5 677,49</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2 025,32</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5</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основных общеобразовательных программ основного общего образования</w:t>
            </w:r>
          </w:p>
        </w:tc>
        <w:tc>
          <w:tcPr>
            <w:tcW w:w="1417"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11 646,83</w:t>
            </w:r>
          </w:p>
        </w:tc>
        <w:tc>
          <w:tcPr>
            <w:tcW w:w="1700" w:type="dxa"/>
            <w:vAlign w:val="center"/>
          </w:tcPr>
          <w:p w:rsidR="00550966" w:rsidRPr="00550966" w:rsidRDefault="00550966" w:rsidP="00550966">
            <w:pPr>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4"/>
                <w:szCs w:val="14"/>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5 677,49</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2 025,32</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6</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основных общеобразовательных программ среднего общего образования</w:t>
            </w:r>
          </w:p>
        </w:tc>
        <w:tc>
          <w:tcPr>
            <w:tcW w:w="1417"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11 646,83</w:t>
            </w:r>
          </w:p>
        </w:tc>
        <w:tc>
          <w:tcPr>
            <w:tcW w:w="1700" w:type="dxa"/>
            <w:vAlign w:val="center"/>
          </w:tcPr>
          <w:p w:rsidR="00550966" w:rsidRPr="00550966" w:rsidRDefault="00550966" w:rsidP="00550966">
            <w:pPr>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4"/>
                <w:szCs w:val="14"/>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5 677,49</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2 025,32</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7</w:t>
            </w:r>
          </w:p>
        </w:tc>
        <w:tc>
          <w:tcPr>
            <w:tcW w:w="1873"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Присмотр и уход</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 xml:space="preserve">Физические </w:t>
            </w:r>
            <w:r w:rsidRPr="00550966">
              <w:rPr>
                <w:rFonts w:ascii="Arial" w:hAnsi="Arial" w:cs="Arial"/>
                <w:sz w:val="16"/>
              </w:rPr>
              <w:lastRenderedPageBreak/>
              <w:t>лица за исключением льготных категорий</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lastRenderedPageBreak/>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 xml:space="preserve">Группа </w:t>
            </w:r>
            <w:r w:rsidRPr="00550966">
              <w:rPr>
                <w:rFonts w:ascii="Arial" w:hAnsi="Arial" w:cs="Arial"/>
                <w:sz w:val="16"/>
              </w:rPr>
              <w:lastRenderedPageBreak/>
              <w:t>продленного дня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lastRenderedPageBreak/>
              <w:t>-</w:t>
            </w:r>
          </w:p>
        </w:tc>
        <w:tc>
          <w:tcPr>
            <w:tcW w:w="2948" w:type="dxa"/>
            <w:gridSpan w:val="2"/>
            <w:vAlign w:val="center"/>
          </w:tcPr>
          <w:p w:rsidR="00550966" w:rsidRPr="00550966" w:rsidRDefault="00550966" w:rsidP="00550966">
            <w:pPr>
              <w:jc w:val="center"/>
              <w:rPr>
                <w:rFonts w:ascii="Arial" w:hAnsi="Arial" w:cs="Arial"/>
                <w:sz w:val="16"/>
              </w:rPr>
            </w:pPr>
            <w:r w:rsidRPr="00550966">
              <w:rPr>
                <w:rFonts w:ascii="Arial" w:hAnsi="Arial" w:cs="Arial"/>
                <w:sz w:val="16"/>
              </w:rPr>
              <w:t xml:space="preserve">Законом Московской области о </w:t>
            </w:r>
            <w:r w:rsidRPr="00550966">
              <w:rPr>
                <w:rFonts w:ascii="Arial" w:hAnsi="Arial" w:cs="Arial"/>
                <w:sz w:val="16"/>
              </w:rPr>
              <w:lastRenderedPageBreak/>
              <w:t xml:space="preserve">финансовом обеспечении реализации прав граждан на </w:t>
            </w:r>
          </w:p>
          <w:p w:rsidR="00550966" w:rsidRPr="00550966" w:rsidRDefault="00550966" w:rsidP="00550966">
            <w:pPr>
              <w:jc w:val="center"/>
              <w:rPr>
                <w:rFonts w:ascii="Arial" w:hAnsi="Arial" w:cs="Arial"/>
                <w:sz w:val="16"/>
              </w:rPr>
            </w:pPr>
            <w:r w:rsidRPr="00550966">
              <w:rPr>
                <w:rFonts w:ascii="Arial" w:hAnsi="Arial" w:cs="Arial"/>
                <w:sz w:val="16"/>
              </w:rPr>
              <w:t>получение общедоступного и бесплатного дошкольного образования в муниципальных дошкольных образовательных организациях</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lastRenderedPageBreak/>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lastRenderedPageBreak/>
              <w:t>8</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164,04</w:t>
            </w:r>
          </w:p>
        </w:tc>
        <w:tc>
          <w:tcPr>
            <w:tcW w:w="1700" w:type="dxa"/>
            <w:vAlign w:val="center"/>
          </w:tcPr>
          <w:p w:rsidR="00550966" w:rsidRPr="00550966" w:rsidRDefault="00550966" w:rsidP="00550966">
            <w:pPr>
              <w:jc w:val="center"/>
              <w:rPr>
                <w:rFonts w:ascii="Arial" w:hAnsi="Arial" w:cs="Arial"/>
                <w:sz w:val="16"/>
              </w:rPr>
            </w:pPr>
            <w:r w:rsidRPr="00550966">
              <w:rPr>
                <w:rFonts w:ascii="Arial" w:hAnsi="Arial" w:cs="Arial"/>
                <w:sz w:val="16"/>
              </w:rPr>
              <w:t>110,45</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5,33</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6,44</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9</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417"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240,54</w:t>
            </w:r>
          </w:p>
        </w:tc>
        <w:tc>
          <w:tcPr>
            <w:tcW w:w="1700" w:type="dxa"/>
            <w:vAlign w:val="center"/>
          </w:tcPr>
          <w:p w:rsidR="00550966" w:rsidRPr="00550966" w:rsidRDefault="00550966" w:rsidP="00550966">
            <w:pPr>
              <w:jc w:val="center"/>
              <w:rPr>
                <w:rFonts w:ascii="Arial" w:hAnsi="Arial" w:cs="Arial"/>
                <w:sz w:val="16"/>
              </w:rPr>
            </w:pPr>
            <w:r w:rsidRPr="00550966">
              <w:rPr>
                <w:rFonts w:ascii="Arial" w:hAnsi="Arial" w:cs="Arial"/>
                <w:sz w:val="16"/>
              </w:rPr>
              <w:t>217,40</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4,09</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2,91</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10</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color w:val="000000"/>
                <w:sz w:val="16"/>
              </w:rPr>
              <w:t>Реализация дополнительных профессиональных программ повышения квалификации</w:t>
            </w:r>
          </w:p>
        </w:tc>
        <w:tc>
          <w:tcPr>
            <w:tcW w:w="1417"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25,24</w:t>
            </w:r>
          </w:p>
        </w:tc>
        <w:tc>
          <w:tcPr>
            <w:tcW w:w="1700" w:type="dxa"/>
            <w:vAlign w:val="center"/>
          </w:tcPr>
          <w:p w:rsidR="00550966" w:rsidRPr="00550966" w:rsidRDefault="00550966" w:rsidP="00550966">
            <w:pPr>
              <w:jc w:val="center"/>
              <w:rPr>
                <w:rFonts w:ascii="Arial" w:hAnsi="Arial" w:cs="Arial"/>
                <w:sz w:val="16"/>
              </w:rPr>
            </w:pPr>
            <w:r w:rsidRPr="00550966">
              <w:rPr>
                <w:rFonts w:ascii="Arial" w:hAnsi="Arial" w:cs="Arial"/>
                <w:sz w:val="16"/>
              </w:rPr>
              <w:t>6,98</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1,35</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2,88</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11</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Художественной</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139,00</w:t>
            </w:r>
          </w:p>
        </w:tc>
        <w:tc>
          <w:tcPr>
            <w:tcW w:w="1700" w:type="dxa"/>
            <w:vAlign w:val="center"/>
          </w:tcPr>
          <w:p w:rsidR="00550966" w:rsidRPr="00550966" w:rsidRDefault="00550966" w:rsidP="00550966">
            <w:pPr>
              <w:jc w:val="center"/>
              <w:rPr>
                <w:rFonts w:ascii="Arial" w:hAnsi="Arial" w:cs="Arial"/>
                <w:sz w:val="16"/>
              </w:rPr>
            </w:pPr>
            <w:r w:rsidRPr="00550966">
              <w:rPr>
                <w:rFonts w:ascii="Arial" w:hAnsi="Arial" w:cs="Arial"/>
                <w:sz w:val="16"/>
              </w:rPr>
              <w:t>98,43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12,87</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12</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Физкультурно-спортивной</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139,00</w:t>
            </w:r>
          </w:p>
        </w:tc>
        <w:tc>
          <w:tcPr>
            <w:tcW w:w="170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98,43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12,87</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13</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Социально-педагогической</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139,00</w:t>
            </w:r>
          </w:p>
        </w:tc>
        <w:tc>
          <w:tcPr>
            <w:tcW w:w="170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98,43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12,87</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14</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Естественнонаучной</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139,00</w:t>
            </w:r>
          </w:p>
        </w:tc>
        <w:tc>
          <w:tcPr>
            <w:tcW w:w="170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98,43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12,87</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15</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Туристско-краеведческой</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139,00</w:t>
            </w:r>
          </w:p>
        </w:tc>
        <w:tc>
          <w:tcPr>
            <w:tcW w:w="170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98,43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12,87</w:t>
            </w:r>
          </w:p>
        </w:tc>
      </w:tr>
      <w:tr w:rsidR="00550966" w:rsidRPr="00550966" w:rsidTr="008E391B">
        <w:tc>
          <w:tcPr>
            <w:tcW w:w="566" w:type="dxa"/>
            <w:vAlign w:val="center"/>
          </w:tcPr>
          <w:p w:rsidR="00550966" w:rsidRPr="00550966" w:rsidRDefault="00550966" w:rsidP="00550966">
            <w:pPr>
              <w:jc w:val="center"/>
              <w:rPr>
                <w:rFonts w:ascii="Arial" w:hAnsi="Arial" w:cs="Arial"/>
                <w:color w:val="000000"/>
                <w:sz w:val="16"/>
              </w:rPr>
            </w:pPr>
            <w:r w:rsidRPr="00550966">
              <w:rPr>
                <w:rFonts w:ascii="Arial" w:hAnsi="Arial" w:cs="Arial"/>
                <w:color w:val="000000"/>
                <w:sz w:val="16"/>
              </w:rPr>
              <w:t>16</w:t>
            </w:r>
          </w:p>
        </w:tc>
        <w:tc>
          <w:tcPr>
            <w:tcW w:w="1873" w:type="dxa"/>
            <w:vAlign w:val="center"/>
          </w:tcPr>
          <w:p w:rsidR="00550966" w:rsidRPr="00550966" w:rsidRDefault="00550966" w:rsidP="00550966">
            <w:pPr>
              <w:jc w:val="center"/>
              <w:rPr>
                <w:rFonts w:ascii="Arial" w:hAnsi="Arial" w:cs="Arial"/>
                <w:sz w:val="16"/>
              </w:rPr>
            </w:pPr>
            <w:r w:rsidRPr="00550966">
              <w:rPr>
                <w:rFonts w:ascii="Arial" w:hAnsi="Arial" w:cs="Arial"/>
                <w:sz w:val="16"/>
              </w:rPr>
              <w:t>Реализация дополнительных общеразвивающих программ</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59" w:type="dxa"/>
            <w:vAlign w:val="center"/>
          </w:tcPr>
          <w:p w:rsidR="00550966" w:rsidRPr="00550966" w:rsidRDefault="00550966" w:rsidP="00550966">
            <w:pPr>
              <w:jc w:val="center"/>
              <w:rPr>
                <w:rFonts w:ascii="Arial" w:hAnsi="Arial" w:cs="Arial"/>
                <w:sz w:val="16"/>
              </w:rPr>
            </w:pPr>
            <w:r w:rsidRPr="00550966">
              <w:rPr>
                <w:rFonts w:ascii="Arial" w:hAnsi="Arial" w:cs="Arial"/>
                <w:sz w:val="16"/>
              </w:rPr>
              <w:t>Не указано</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Технической</w:t>
            </w:r>
          </w:p>
        </w:tc>
        <w:tc>
          <w:tcPr>
            <w:tcW w:w="1417" w:type="dxa"/>
            <w:vAlign w:val="center"/>
          </w:tcPr>
          <w:p w:rsidR="00550966" w:rsidRPr="00550966" w:rsidRDefault="00550966" w:rsidP="00550966">
            <w:pPr>
              <w:jc w:val="center"/>
              <w:rPr>
                <w:rFonts w:ascii="Arial" w:hAnsi="Arial" w:cs="Arial"/>
                <w:sz w:val="16"/>
              </w:rPr>
            </w:pPr>
            <w:r w:rsidRPr="00550966">
              <w:rPr>
                <w:rFonts w:ascii="Arial" w:hAnsi="Arial" w:cs="Arial"/>
                <w:sz w:val="16"/>
              </w:rPr>
              <w:t>Очная</w:t>
            </w:r>
          </w:p>
        </w:tc>
        <w:tc>
          <w:tcPr>
            <w:tcW w:w="1276"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248" w:type="dxa"/>
            <w:vAlign w:val="center"/>
          </w:tcPr>
          <w:p w:rsidR="00550966" w:rsidRPr="00550966" w:rsidRDefault="00550966" w:rsidP="00550966">
            <w:pPr>
              <w:jc w:val="center"/>
              <w:rPr>
                <w:rFonts w:ascii="Arial" w:hAnsi="Arial" w:cs="Arial"/>
                <w:sz w:val="16"/>
              </w:rPr>
            </w:pPr>
            <w:r w:rsidRPr="00550966">
              <w:rPr>
                <w:rFonts w:ascii="Arial" w:hAnsi="Arial" w:cs="Arial"/>
                <w:sz w:val="16"/>
              </w:rPr>
              <w:t>139,00</w:t>
            </w:r>
          </w:p>
        </w:tc>
        <w:tc>
          <w:tcPr>
            <w:tcW w:w="1700" w:type="dxa"/>
            <w:vAlign w:val="center"/>
          </w:tcPr>
          <w:p w:rsidR="00550966" w:rsidRPr="00550966" w:rsidRDefault="00550966" w:rsidP="00550966">
            <w:pPr>
              <w:jc w:val="center"/>
              <w:rPr>
                <w:rFonts w:ascii="Arial" w:hAnsi="Arial" w:cs="Arial"/>
                <w:szCs w:val="24"/>
              </w:rPr>
            </w:pPr>
            <w:r w:rsidRPr="00550966">
              <w:rPr>
                <w:rFonts w:ascii="Arial" w:hAnsi="Arial" w:cs="Arial"/>
                <w:sz w:val="16"/>
              </w:rPr>
              <w:t>98,43</w:t>
            </w:r>
          </w:p>
        </w:tc>
        <w:tc>
          <w:tcPr>
            <w:tcW w:w="1560" w:type="dxa"/>
            <w:vAlign w:val="center"/>
          </w:tcPr>
          <w:p w:rsidR="00550966" w:rsidRPr="00550966" w:rsidRDefault="00550966" w:rsidP="00550966">
            <w:pPr>
              <w:jc w:val="center"/>
              <w:rPr>
                <w:rFonts w:ascii="Arial" w:hAnsi="Arial" w:cs="Arial"/>
                <w:sz w:val="16"/>
              </w:rPr>
            </w:pPr>
            <w:r w:rsidRPr="00550966">
              <w:rPr>
                <w:rFonts w:ascii="Arial" w:hAnsi="Arial" w:cs="Arial"/>
                <w:sz w:val="16"/>
              </w:rPr>
              <w:t>-</w:t>
            </w:r>
          </w:p>
        </w:tc>
        <w:tc>
          <w:tcPr>
            <w:tcW w:w="1703" w:type="dxa"/>
            <w:vAlign w:val="center"/>
          </w:tcPr>
          <w:p w:rsidR="00550966" w:rsidRPr="00550966" w:rsidRDefault="00550966" w:rsidP="00550966">
            <w:pPr>
              <w:jc w:val="center"/>
              <w:rPr>
                <w:rFonts w:ascii="Arial" w:hAnsi="Arial" w:cs="Arial"/>
                <w:sz w:val="16"/>
              </w:rPr>
            </w:pPr>
            <w:r w:rsidRPr="00550966">
              <w:rPr>
                <w:rFonts w:ascii="Arial" w:hAnsi="Arial" w:cs="Arial"/>
                <w:sz w:val="16"/>
              </w:rPr>
              <w:t>12,87</w:t>
            </w:r>
          </w:p>
        </w:tc>
      </w:tr>
    </w:tbl>
    <w:p w:rsidR="00550966" w:rsidRDefault="00550966" w:rsidP="00550966">
      <w:pPr>
        <w:jc w:val="center"/>
        <w:rPr>
          <w:rFonts w:ascii="Arial" w:hAnsi="Arial" w:cs="Arial"/>
          <w:sz w:val="28"/>
          <w:szCs w:val="28"/>
        </w:rPr>
      </w:pPr>
    </w:p>
    <w:p w:rsidR="00550966" w:rsidRDefault="00550966" w:rsidP="00550966">
      <w:pPr>
        <w:jc w:val="center"/>
        <w:rPr>
          <w:rFonts w:ascii="Arial" w:hAnsi="Arial" w:cs="Arial"/>
          <w:sz w:val="28"/>
          <w:szCs w:val="28"/>
        </w:rPr>
      </w:pPr>
    </w:p>
    <w:p w:rsidR="00550966" w:rsidRPr="00550966" w:rsidRDefault="00550966" w:rsidP="00550966">
      <w:pPr>
        <w:jc w:val="center"/>
        <w:rPr>
          <w:rFonts w:ascii="Arial" w:hAnsi="Arial" w:cs="Arial"/>
          <w:sz w:val="28"/>
          <w:szCs w:val="28"/>
        </w:rPr>
      </w:pPr>
    </w:p>
    <w:tbl>
      <w:tblPr>
        <w:tblStyle w:val="3e"/>
        <w:tblW w:w="10431" w:type="dxa"/>
        <w:tblInd w:w="5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6"/>
        <w:gridCol w:w="5245"/>
      </w:tblGrid>
      <w:tr w:rsidR="00550966" w:rsidRPr="00550966" w:rsidTr="008E391B">
        <w:tc>
          <w:tcPr>
            <w:tcW w:w="5186" w:type="dxa"/>
          </w:tcPr>
          <w:p w:rsidR="00550966" w:rsidRPr="00550966" w:rsidRDefault="00550966" w:rsidP="00550966">
            <w:pPr>
              <w:rPr>
                <w:rFonts w:ascii="Arial" w:hAnsi="Arial" w:cs="Arial"/>
                <w:szCs w:val="24"/>
              </w:rPr>
            </w:pPr>
          </w:p>
        </w:tc>
        <w:tc>
          <w:tcPr>
            <w:tcW w:w="5245" w:type="dxa"/>
          </w:tcPr>
          <w:p w:rsidR="00550966" w:rsidRPr="00550966" w:rsidRDefault="00550966" w:rsidP="00550966">
            <w:pPr>
              <w:tabs>
                <w:tab w:val="left" w:pos="4114"/>
              </w:tabs>
              <w:jc w:val="center"/>
              <w:rPr>
                <w:rFonts w:ascii="Arial" w:hAnsi="Arial" w:cs="Arial"/>
                <w:szCs w:val="24"/>
              </w:rPr>
            </w:pPr>
            <w:r w:rsidRPr="00550966">
              <w:rPr>
                <w:rFonts w:ascii="Arial" w:hAnsi="Arial" w:cs="Arial"/>
                <w:szCs w:val="24"/>
              </w:rPr>
              <w:t>Утверждены</w:t>
            </w:r>
          </w:p>
          <w:p w:rsidR="00550966" w:rsidRPr="00550966" w:rsidRDefault="00550966" w:rsidP="00550966">
            <w:pPr>
              <w:tabs>
                <w:tab w:val="left" w:pos="4114"/>
              </w:tabs>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tabs>
                <w:tab w:val="left" w:pos="4114"/>
              </w:tabs>
              <w:jc w:val="center"/>
              <w:rPr>
                <w:rFonts w:ascii="Arial" w:hAnsi="Arial" w:cs="Arial"/>
                <w:szCs w:val="24"/>
              </w:rPr>
            </w:pPr>
            <w:r w:rsidRPr="00550966">
              <w:rPr>
                <w:rFonts w:ascii="Arial" w:hAnsi="Arial" w:cs="Arial"/>
                <w:szCs w:val="24"/>
              </w:rPr>
              <w:t>от 30.10.2023 № 4996-ПА</w:t>
            </w:r>
          </w:p>
        </w:tc>
      </w:tr>
    </w:tbl>
    <w:p w:rsidR="00550966" w:rsidRPr="00550966" w:rsidRDefault="00550966" w:rsidP="00550966">
      <w:pP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нормативных затрат на выполнение работ в сфере образования в 2024 году</w:t>
      </w:r>
    </w:p>
    <w:p w:rsidR="00550966" w:rsidRPr="00550966" w:rsidRDefault="00550966" w:rsidP="00550966">
      <w:pPr>
        <w:jc w:val="center"/>
        <w:rPr>
          <w:rFonts w:ascii="Arial" w:hAnsi="Arial" w:cs="Arial"/>
          <w:b/>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6"/>
        <w:gridCol w:w="3119"/>
        <w:gridCol w:w="1843"/>
        <w:gridCol w:w="1842"/>
        <w:gridCol w:w="1701"/>
        <w:gridCol w:w="1862"/>
      </w:tblGrid>
      <w:tr w:rsidR="00550966" w:rsidRPr="00550966" w:rsidTr="008E391B">
        <w:trPr>
          <w:trHeight w:val="1240"/>
        </w:trPr>
        <w:tc>
          <w:tcPr>
            <w:tcW w:w="2835" w:type="dxa"/>
          </w:tcPr>
          <w:p w:rsidR="00550966" w:rsidRPr="00550966" w:rsidRDefault="00550966" w:rsidP="00550966">
            <w:pPr>
              <w:jc w:val="center"/>
              <w:rPr>
                <w:rFonts w:ascii="Arial" w:hAnsi="Arial" w:cs="Arial"/>
                <w:b/>
                <w:szCs w:val="24"/>
              </w:rPr>
            </w:pPr>
            <w:r w:rsidRPr="00550966">
              <w:rPr>
                <w:rFonts w:ascii="Arial" w:hAnsi="Arial" w:cs="Arial"/>
                <w:b/>
                <w:szCs w:val="24"/>
              </w:rPr>
              <w:t>Наименование работ</w:t>
            </w:r>
          </w:p>
        </w:tc>
        <w:tc>
          <w:tcPr>
            <w:tcW w:w="2126" w:type="dxa"/>
          </w:tcPr>
          <w:p w:rsidR="00550966" w:rsidRPr="00550966" w:rsidRDefault="00550966" w:rsidP="00550966">
            <w:pPr>
              <w:jc w:val="center"/>
              <w:rPr>
                <w:rFonts w:ascii="Arial" w:hAnsi="Arial" w:cs="Arial"/>
                <w:b/>
                <w:szCs w:val="24"/>
              </w:rPr>
            </w:pPr>
            <w:r w:rsidRPr="00550966">
              <w:rPr>
                <w:rFonts w:ascii="Arial" w:hAnsi="Arial" w:cs="Arial"/>
                <w:b/>
                <w:szCs w:val="24"/>
              </w:rPr>
              <w:t>Наименование учреждения</w:t>
            </w:r>
          </w:p>
        </w:tc>
        <w:tc>
          <w:tcPr>
            <w:tcW w:w="3119" w:type="dxa"/>
          </w:tcPr>
          <w:p w:rsidR="00550966" w:rsidRPr="00550966" w:rsidRDefault="00550966" w:rsidP="00550966">
            <w:pPr>
              <w:jc w:val="center"/>
              <w:rPr>
                <w:rFonts w:ascii="Arial" w:hAnsi="Arial" w:cs="Arial"/>
                <w:b/>
                <w:szCs w:val="24"/>
              </w:rPr>
            </w:pPr>
            <w:r w:rsidRPr="00550966">
              <w:rPr>
                <w:rFonts w:ascii="Arial" w:hAnsi="Arial" w:cs="Arial"/>
                <w:b/>
                <w:szCs w:val="24"/>
              </w:rPr>
              <w:t>Содержание 1</w:t>
            </w:r>
          </w:p>
        </w:tc>
        <w:tc>
          <w:tcPr>
            <w:tcW w:w="1843" w:type="dxa"/>
          </w:tcPr>
          <w:p w:rsidR="00550966" w:rsidRPr="00550966" w:rsidRDefault="00550966" w:rsidP="00550966">
            <w:pPr>
              <w:jc w:val="center"/>
              <w:rPr>
                <w:rFonts w:ascii="Arial" w:hAnsi="Arial" w:cs="Arial"/>
                <w:b/>
                <w:szCs w:val="24"/>
              </w:rPr>
            </w:pPr>
            <w:r w:rsidRPr="00550966">
              <w:rPr>
                <w:rFonts w:ascii="Arial" w:hAnsi="Arial" w:cs="Arial"/>
                <w:b/>
                <w:szCs w:val="24"/>
              </w:rPr>
              <w:t>Содержание 2</w:t>
            </w:r>
          </w:p>
        </w:tc>
        <w:tc>
          <w:tcPr>
            <w:tcW w:w="1842" w:type="dxa"/>
          </w:tcPr>
          <w:p w:rsidR="00550966" w:rsidRPr="00550966" w:rsidRDefault="00550966" w:rsidP="00550966">
            <w:pPr>
              <w:jc w:val="center"/>
              <w:rPr>
                <w:rFonts w:ascii="Arial" w:hAnsi="Arial" w:cs="Arial"/>
                <w:b/>
                <w:szCs w:val="24"/>
              </w:rPr>
            </w:pPr>
            <w:r w:rsidRPr="00550966">
              <w:rPr>
                <w:rFonts w:ascii="Arial" w:hAnsi="Arial" w:cs="Arial"/>
                <w:b/>
                <w:szCs w:val="24"/>
              </w:rPr>
              <w:t>Содержание 3</w:t>
            </w:r>
          </w:p>
        </w:tc>
        <w:tc>
          <w:tcPr>
            <w:tcW w:w="1701" w:type="dxa"/>
          </w:tcPr>
          <w:p w:rsidR="00550966" w:rsidRPr="00550966" w:rsidRDefault="00550966" w:rsidP="00550966">
            <w:pPr>
              <w:jc w:val="center"/>
              <w:rPr>
                <w:rFonts w:ascii="Arial" w:hAnsi="Arial" w:cs="Arial"/>
                <w:b/>
                <w:szCs w:val="24"/>
              </w:rPr>
            </w:pPr>
            <w:r w:rsidRPr="00550966">
              <w:rPr>
                <w:rFonts w:ascii="Arial" w:hAnsi="Arial" w:cs="Arial"/>
                <w:b/>
                <w:szCs w:val="24"/>
              </w:rPr>
              <w:t>Условие 1</w:t>
            </w:r>
          </w:p>
        </w:tc>
        <w:tc>
          <w:tcPr>
            <w:tcW w:w="1843" w:type="dxa"/>
          </w:tcPr>
          <w:p w:rsidR="00550966" w:rsidRPr="00550966" w:rsidRDefault="00550966" w:rsidP="00550966">
            <w:pPr>
              <w:jc w:val="center"/>
              <w:rPr>
                <w:rFonts w:ascii="Arial" w:hAnsi="Arial" w:cs="Arial"/>
                <w:b/>
                <w:szCs w:val="24"/>
              </w:rPr>
            </w:pPr>
            <w:r w:rsidRPr="00550966">
              <w:rPr>
                <w:rFonts w:ascii="Arial" w:hAnsi="Arial" w:cs="Arial"/>
                <w:b/>
                <w:szCs w:val="24"/>
              </w:rPr>
              <w:t>Значение нормативных затрат, руб.</w:t>
            </w:r>
          </w:p>
        </w:tc>
      </w:tr>
      <w:tr w:rsidR="00550966" w:rsidRPr="00550966" w:rsidTr="008E391B">
        <w:trPr>
          <w:trHeight w:val="3610"/>
        </w:trPr>
        <w:tc>
          <w:tcPr>
            <w:tcW w:w="2835" w:type="dxa"/>
            <w:vMerge w:val="restart"/>
            <w:vAlign w:val="center"/>
          </w:tcPr>
          <w:p w:rsidR="00550966" w:rsidRPr="00550966" w:rsidRDefault="00550966" w:rsidP="00550966">
            <w:pPr>
              <w:jc w:val="center"/>
              <w:rPr>
                <w:rFonts w:ascii="Arial" w:hAnsi="Arial" w:cs="Arial"/>
                <w:szCs w:val="24"/>
              </w:rPr>
            </w:pPr>
            <w:r w:rsidRPr="00550966">
              <w:rPr>
                <w:rFonts w:ascii="Arial" w:hAnsi="Arial" w:cs="Arial"/>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c>
          <w:tcPr>
            <w:tcW w:w="2126"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МУДО ДДЮТ</w:t>
            </w:r>
          </w:p>
        </w:tc>
        <w:tc>
          <w:tcPr>
            <w:tcW w:w="3119" w:type="dxa"/>
            <w:vMerge w:val="restart"/>
            <w:vAlign w:val="center"/>
          </w:tcPr>
          <w:p w:rsidR="00550966" w:rsidRPr="00550966" w:rsidRDefault="00550966" w:rsidP="00550966">
            <w:pPr>
              <w:jc w:val="center"/>
              <w:rPr>
                <w:rFonts w:ascii="Arial" w:hAnsi="Arial" w:cs="Arial"/>
                <w:szCs w:val="24"/>
              </w:rPr>
            </w:pPr>
            <w:r w:rsidRPr="00550966">
              <w:rPr>
                <w:rFonts w:ascii="Arial" w:hAnsi="Arial" w:cs="Arial"/>
                <w:szCs w:val="24"/>
              </w:rPr>
              <w:t>обеспечение системы образования Московской области методологическими, дидактическими и методическими разработками. Проведение мероприятий (конференций, семинаров, круглых столов, конкурсов, школ и др.), консультаций, способствующих развитию системы образования Московской области и образовательных организаций</w:t>
            </w:r>
          </w:p>
          <w:p w:rsidR="00550966" w:rsidRPr="00550966" w:rsidRDefault="00550966" w:rsidP="00550966">
            <w:pPr>
              <w:jc w:val="center"/>
              <w:rPr>
                <w:rFonts w:ascii="Arial" w:hAnsi="Arial" w:cs="Arial"/>
                <w:szCs w:val="24"/>
              </w:rPr>
            </w:pPr>
          </w:p>
        </w:tc>
        <w:tc>
          <w:tcPr>
            <w:tcW w:w="1843" w:type="dxa"/>
            <w:vMerge w:val="restart"/>
            <w:vAlign w:val="center"/>
          </w:tcPr>
          <w:p w:rsidR="00550966" w:rsidRPr="00550966" w:rsidRDefault="00550966" w:rsidP="00550966">
            <w:pPr>
              <w:jc w:val="center"/>
              <w:rPr>
                <w:rFonts w:ascii="Arial" w:hAnsi="Arial" w:cs="Arial"/>
                <w:szCs w:val="24"/>
              </w:rPr>
            </w:pPr>
            <w:r w:rsidRPr="00550966">
              <w:rPr>
                <w:rFonts w:ascii="Arial" w:hAnsi="Arial" w:cs="Arial"/>
                <w:szCs w:val="24"/>
              </w:rPr>
              <w:t>-</w:t>
            </w:r>
          </w:p>
          <w:p w:rsidR="00550966" w:rsidRPr="00550966" w:rsidRDefault="00550966" w:rsidP="00550966">
            <w:pPr>
              <w:jc w:val="center"/>
              <w:rPr>
                <w:rFonts w:ascii="Arial" w:hAnsi="Arial" w:cs="Arial"/>
                <w:szCs w:val="24"/>
              </w:rPr>
            </w:pPr>
          </w:p>
        </w:tc>
        <w:tc>
          <w:tcPr>
            <w:tcW w:w="1842" w:type="dxa"/>
            <w:vMerge w:val="restart"/>
            <w:vAlign w:val="center"/>
          </w:tcPr>
          <w:p w:rsidR="00550966" w:rsidRPr="00550966" w:rsidRDefault="00550966" w:rsidP="00550966">
            <w:pPr>
              <w:jc w:val="center"/>
              <w:rPr>
                <w:rFonts w:ascii="Arial" w:hAnsi="Arial" w:cs="Arial"/>
                <w:szCs w:val="24"/>
              </w:rPr>
            </w:pPr>
            <w:r w:rsidRPr="00550966">
              <w:rPr>
                <w:rFonts w:ascii="Arial" w:hAnsi="Arial" w:cs="Arial"/>
                <w:szCs w:val="24"/>
              </w:rPr>
              <w:t>-</w:t>
            </w:r>
          </w:p>
          <w:p w:rsidR="00550966" w:rsidRPr="00550966" w:rsidRDefault="00550966" w:rsidP="00550966">
            <w:pPr>
              <w:jc w:val="center"/>
              <w:rPr>
                <w:rFonts w:ascii="Arial" w:hAnsi="Arial" w:cs="Arial"/>
                <w:szCs w:val="24"/>
              </w:rPr>
            </w:pPr>
          </w:p>
        </w:tc>
        <w:tc>
          <w:tcPr>
            <w:tcW w:w="1701" w:type="dxa"/>
            <w:vMerge w:val="restart"/>
            <w:vAlign w:val="center"/>
          </w:tcPr>
          <w:p w:rsidR="00550966" w:rsidRPr="00550966" w:rsidRDefault="00550966" w:rsidP="00550966">
            <w:pPr>
              <w:jc w:val="center"/>
              <w:rPr>
                <w:rFonts w:ascii="Arial" w:hAnsi="Arial" w:cs="Arial"/>
                <w:szCs w:val="24"/>
              </w:rPr>
            </w:pPr>
            <w:r w:rsidRPr="00550966">
              <w:rPr>
                <w:rFonts w:ascii="Arial" w:hAnsi="Arial" w:cs="Arial"/>
                <w:szCs w:val="24"/>
              </w:rPr>
              <w:t>с учетом всех форм</w:t>
            </w:r>
          </w:p>
          <w:p w:rsidR="00550966" w:rsidRPr="00550966" w:rsidRDefault="00550966" w:rsidP="00550966">
            <w:pPr>
              <w:jc w:val="center"/>
              <w:rPr>
                <w:rFonts w:ascii="Arial" w:hAnsi="Arial" w:cs="Arial"/>
                <w:szCs w:val="24"/>
              </w:rPr>
            </w:pPr>
          </w:p>
        </w:tc>
        <w:tc>
          <w:tcPr>
            <w:tcW w:w="1843"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21 491,41</w:t>
            </w:r>
          </w:p>
        </w:tc>
      </w:tr>
      <w:tr w:rsidR="00550966" w:rsidRPr="00550966" w:rsidTr="008E391B">
        <w:trPr>
          <w:trHeight w:val="2981"/>
        </w:trPr>
        <w:tc>
          <w:tcPr>
            <w:tcW w:w="2835" w:type="dxa"/>
            <w:vMerge/>
            <w:vAlign w:val="center"/>
          </w:tcPr>
          <w:p w:rsidR="00550966" w:rsidRPr="00550966" w:rsidRDefault="00550966" w:rsidP="00550966">
            <w:pPr>
              <w:jc w:val="center"/>
              <w:rPr>
                <w:rFonts w:ascii="Arial" w:hAnsi="Arial" w:cs="Arial"/>
                <w:szCs w:val="24"/>
              </w:rPr>
            </w:pPr>
          </w:p>
        </w:tc>
        <w:tc>
          <w:tcPr>
            <w:tcW w:w="2126"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 xml:space="preserve">МУ ДПО «Центр развития образования» </w:t>
            </w:r>
          </w:p>
        </w:tc>
        <w:tc>
          <w:tcPr>
            <w:tcW w:w="3119" w:type="dxa"/>
            <w:vMerge/>
            <w:vAlign w:val="center"/>
          </w:tcPr>
          <w:p w:rsidR="00550966" w:rsidRPr="00550966" w:rsidRDefault="00550966" w:rsidP="00550966">
            <w:pPr>
              <w:jc w:val="center"/>
              <w:rPr>
                <w:rFonts w:ascii="Arial" w:hAnsi="Arial" w:cs="Arial"/>
                <w:szCs w:val="24"/>
              </w:rPr>
            </w:pPr>
          </w:p>
        </w:tc>
        <w:tc>
          <w:tcPr>
            <w:tcW w:w="1843" w:type="dxa"/>
            <w:vMerge/>
            <w:vAlign w:val="center"/>
          </w:tcPr>
          <w:p w:rsidR="00550966" w:rsidRPr="00550966" w:rsidRDefault="00550966" w:rsidP="00550966">
            <w:pPr>
              <w:jc w:val="center"/>
              <w:rPr>
                <w:rFonts w:ascii="Arial" w:hAnsi="Arial" w:cs="Arial"/>
                <w:szCs w:val="24"/>
              </w:rPr>
            </w:pPr>
          </w:p>
        </w:tc>
        <w:tc>
          <w:tcPr>
            <w:tcW w:w="1842" w:type="dxa"/>
            <w:vMerge/>
            <w:vAlign w:val="center"/>
          </w:tcPr>
          <w:p w:rsidR="00550966" w:rsidRPr="00550966" w:rsidRDefault="00550966" w:rsidP="00550966">
            <w:pPr>
              <w:jc w:val="center"/>
              <w:rPr>
                <w:rFonts w:ascii="Arial" w:hAnsi="Arial" w:cs="Arial"/>
                <w:szCs w:val="24"/>
              </w:rPr>
            </w:pPr>
          </w:p>
        </w:tc>
        <w:tc>
          <w:tcPr>
            <w:tcW w:w="1701" w:type="dxa"/>
            <w:vMerge/>
            <w:vAlign w:val="center"/>
          </w:tcPr>
          <w:p w:rsidR="00550966" w:rsidRPr="00550966" w:rsidRDefault="00550966" w:rsidP="00550966">
            <w:pPr>
              <w:jc w:val="center"/>
              <w:rPr>
                <w:rFonts w:ascii="Arial" w:hAnsi="Arial" w:cs="Arial"/>
                <w:szCs w:val="24"/>
              </w:rPr>
            </w:pPr>
          </w:p>
        </w:tc>
        <w:tc>
          <w:tcPr>
            <w:tcW w:w="1843"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207 076,60</w:t>
            </w:r>
          </w:p>
        </w:tc>
      </w:tr>
    </w:tbl>
    <w:p w:rsidR="00550966" w:rsidRPr="00550966" w:rsidRDefault="00550966" w:rsidP="00550966">
      <w:pPr>
        <w:jc w:val="center"/>
        <w:rPr>
          <w:rFonts w:ascii="Arial" w:hAnsi="Arial" w:cs="Arial"/>
          <w:szCs w:val="24"/>
        </w:rPr>
        <w:sectPr w:rsidR="00550966" w:rsidRPr="00550966" w:rsidSect="005B087F">
          <w:pgSz w:w="16838" w:h="11906" w:orient="landscape"/>
          <w:pgMar w:top="567" w:right="238" w:bottom="851" w:left="284" w:header="709" w:footer="709" w:gutter="0"/>
          <w:cols w:space="708"/>
          <w:docGrid w:linePitch="360"/>
        </w:sectPr>
      </w:pPr>
    </w:p>
    <w:tbl>
      <w:tblPr>
        <w:tblStyle w:val="45"/>
        <w:tblW w:w="11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4111"/>
        <w:gridCol w:w="742"/>
        <w:gridCol w:w="236"/>
      </w:tblGrid>
      <w:tr w:rsidR="00550966" w:rsidRPr="00550966" w:rsidTr="00550966">
        <w:tc>
          <w:tcPr>
            <w:tcW w:w="10915" w:type="dxa"/>
            <w:gridSpan w:val="3"/>
          </w:tcPr>
          <w:tbl>
            <w:tblPr>
              <w:tblStyle w:val="45"/>
              <w:tblW w:w="10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6"/>
              <w:gridCol w:w="5244"/>
            </w:tblGrid>
            <w:tr w:rsidR="00550966" w:rsidRPr="00550966" w:rsidTr="008E391B">
              <w:tc>
                <w:tcPr>
                  <w:tcW w:w="5416" w:type="dxa"/>
                </w:tcPr>
                <w:p w:rsidR="00550966" w:rsidRPr="00550966" w:rsidRDefault="00550966" w:rsidP="00550966">
                  <w:pPr>
                    <w:rPr>
                      <w:rFonts w:ascii="Arial" w:hAnsi="Arial" w:cs="Arial"/>
                      <w:szCs w:val="24"/>
                    </w:rPr>
                  </w:pPr>
                </w:p>
              </w:tc>
              <w:tc>
                <w:tcPr>
                  <w:tcW w:w="5244" w:type="dxa"/>
                </w:tcPr>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Постановлением администрации муниципального образования городской округ Люберцы Московской области</w:t>
                  </w:r>
                </w:p>
                <w:p w:rsidR="00550966" w:rsidRPr="00550966" w:rsidRDefault="00550966" w:rsidP="00550966">
                  <w:pPr>
                    <w:jc w:val="center"/>
                    <w:rPr>
                      <w:rFonts w:ascii="Arial" w:hAnsi="Arial" w:cs="Arial"/>
                      <w:szCs w:val="24"/>
                    </w:rPr>
                  </w:pPr>
                  <w:r w:rsidRPr="00550966">
                    <w:rPr>
                      <w:rFonts w:ascii="Arial" w:hAnsi="Arial" w:cs="Arial"/>
                      <w:szCs w:val="24"/>
                    </w:rPr>
                    <w:t>от 30.10.2023 № 4996-ПА</w:t>
                  </w:r>
                </w:p>
              </w:tc>
            </w:tr>
          </w:tbl>
          <w:p w:rsidR="00550966" w:rsidRPr="00550966" w:rsidRDefault="00550966" w:rsidP="00550966">
            <w:pP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организациями в 2024 году</w:t>
            </w:r>
          </w:p>
          <w:p w:rsidR="00550966" w:rsidRPr="00550966" w:rsidRDefault="00550966" w:rsidP="00550966">
            <w:pPr>
              <w:rPr>
                <w:rFonts w:ascii="Arial" w:hAnsi="Arial" w:cs="Arial"/>
                <w:b/>
                <w:szCs w:val="24"/>
              </w:rPr>
            </w:pPr>
          </w:p>
          <w:tbl>
            <w:tblPr>
              <w:tblStyle w:val="45"/>
              <w:tblpPr w:leftFromText="180" w:rightFromText="180" w:vertAnchor="text" w:horzAnchor="margin" w:tblpXSpec="center" w:tblpY="80"/>
              <w:tblOverlap w:val="never"/>
              <w:tblW w:w="10031" w:type="dxa"/>
              <w:tblLayout w:type="fixed"/>
              <w:tblLook w:val="04A0" w:firstRow="1" w:lastRow="0" w:firstColumn="1" w:lastColumn="0" w:noHBand="0" w:noVBand="1"/>
            </w:tblPr>
            <w:tblGrid>
              <w:gridCol w:w="992"/>
              <w:gridCol w:w="4928"/>
              <w:gridCol w:w="4111"/>
            </w:tblGrid>
            <w:tr w:rsidR="00550966" w:rsidRPr="00550966" w:rsidTr="008E391B">
              <w:trPr>
                <w:trHeight w:val="1681"/>
              </w:trPr>
              <w:tc>
                <w:tcPr>
                  <w:tcW w:w="992" w:type="dxa"/>
                  <w:vAlign w:val="center"/>
                </w:tcPr>
                <w:p w:rsidR="00550966" w:rsidRPr="00550966" w:rsidRDefault="00550966" w:rsidP="00550966">
                  <w:pPr>
                    <w:rPr>
                      <w:rFonts w:ascii="Arial" w:hAnsi="Arial" w:cs="Arial"/>
                      <w:b/>
                      <w:szCs w:val="24"/>
                    </w:rPr>
                  </w:pPr>
                  <w:r w:rsidRPr="00550966">
                    <w:rPr>
                      <w:rFonts w:ascii="Arial" w:hAnsi="Arial" w:cs="Arial"/>
                      <w:b/>
                      <w:szCs w:val="24"/>
                    </w:rPr>
                    <w:t>№ п/п</w:t>
                  </w:r>
                </w:p>
              </w:tc>
              <w:tc>
                <w:tcPr>
                  <w:tcW w:w="4928" w:type="dxa"/>
                  <w:vAlign w:val="center"/>
                </w:tcPr>
                <w:p w:rsidR="00550966" w:rsidRPr="00550966" w:rsidRDefault="00550966" w:rsidP="00550966">
                  <w:pPr>
                    <w:rPr>
                      <w:rFonts w:ascii="Arial" w:hAnsi="Arial" w:cs="Arial"/>
                      <w:b/>
                      <w:szCs w:val="24"/>
                    </w:rPr>
                  </w:pPr>
                  <w:r w:rsidRPr="00550966">
                    <w:rPr>
                      <w:rFonts w:ascii="Arial" w:hAnsi="Arial" w:cs="Arial"/>
                      <w:b/>
                      <w:szCs w:val="24"/>
                    </w:rPr>
                    <w:t>Наименование учреждения</w:t>
                  </w:r>
                </w:p>
              </w:tc>
              <w:tc>
                <w:tcPr>
                  <w:tcW w:w="4111" w:type="dxa"/>
                  <w:vAlign w:val="center"/>
                </w:tcPr>
                <w:p w:rsidR="00550966" w:rsidRPr="00550966" w:rsidRDefault="00550966" w:rsidP="00550966">
                  <w:pPr>
                    <w:rPr>
                      <w:rFonts w:ascii="Arial" w:hAnsi="Arial" w:cs="Arial"/>
                      <w:b/>
                      <w:szCs w:val="24"/>
                    </w:rPr>
                  </w:pPr>
                  <w:r w:rsidRPr="00550966">
                    <w:rPr>
                      <w:rFonts w:ascii="Arial" w:hAnsi="Arial" w:cs="Arial"/>
                      <w:b/>
                      <w:szCs w:val="24"/>
                    </w:rPr>
                    <w:t>Значения коэффициентов выравнивания</w:t>
                  </w:r>
                </w:p>
              </w:tc>
            </w:tr>
            <w:tr w:rsidR="00550966" w:rsidRPr="00550966" w:rsidTr="008E391B">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МДОУ № 12</w:t>
                  </w:r>
                </w:p>
              </w:tc>
              <w:tc>
                <w:tcPr>
                  <w:tcW w:w="4111"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0,786380241401982</w:t>
                  </w:r>
                </w:p>
              </w:tc>
            </w:tr>
            <w:tr w:rsidR="00550966" w:rsidRPr="00550966" w:rsidTr="008E391B">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МДОУ д/с № 18 «Светофорик»</w:t>
                  </w:r>
                </w:p>
              </w:tc>
              <w:tc>
                <w:tcPr>
                  <w:tcW w:w="4111" w:type="dxa"/>
                  <w:tcBorders>
                    <w:bottom w:val="single" w:sz="4" w:space="0" w:color="auto"/>
                  </w:tcBorders>
                  <w:vAlign w:val="center"/>
                </w:tcPr>
                <w:p w:rsidR="00550966" w:rsidRPr="00550966" w:rsidRDefault="00550966" w:rsidP="00550966">
                  <w:pPr>
                    <w:jc w:val="center"/>
                    <w:rPr>
                      <w:rFonts w:ascii="Arial" w:hAnsi="Arial" w:cs="Arial"/>
                      <w:szCs w:val="24"/>
                    </w:rPr>
                  </w:pPr>
                  <w:r w:rsidRPr="00550966">
                    <w:rPr>
                      <w:rFonts w:ascii="Arial" w:hAnsi="Arial" w:cs="Arial"/>
                      <w:szCs w:val="24"/>
                    </w:rPr>
                    <w:t>0,904649717331109</w:t>
                  </w:r>
                </w:p>
              </w:tc>
            </w:tr>
          </w:tbl>
          <w:p w:rsidR="00550966" w:rsidRPr="00550966" w:rsidRDefault="00550966" w:rsidP="00550966">
            <w:pPr>
              <w:rPr>
                <w:rFonts w:ascii="Arial" w:hAnsi="Arial" w:cs="Arial"/>
                <w:szCs w:val="24"/>
              </w:rPr>
            </w:pPr>
          </w:p>
          <w:p w:rsidR="00550966" w:rsidRPr="00550966" w:rsidRDefault="00550966" w:rsidP="00550966">
            <w:pPr>
              <w:rPr>
                <w:rFonts w:ascii="Arial" w:hAnsi="Arial" w:cs="Arial"/>
                <w:szCs w:val="24"/>
              </w:rPr>
            </w:pPr>
          </w:p>
        </w:tc>
        <w:tc>
          <w:tcPr>
            <w:tcW w:w="236" w:type="dxa"/>
          </w:tcPr>
          <w:p w:rsidR="00550966" w:rsidRPr="00550966" w:rsidRDefault="00550966" w:rsidP="00550966">
            <w:pPr>
              <w:jc w:val="center"/>
              <w:rPr>
                <w:rFonts w:ascii="Arial" w:hAnsi="Arial" w:cs="Arial"/>
                <w:szCs w:val="24"/>
              </w:rPr>
            </w:pPr>
          </w:p>
        </w:tc>
      </w:tr>
      <w:tr w:rsidR="00550966" w:rsidRPr="00550966" w:rsidTr="00550966">
        <w:trPr>
          <w:gridAfter w:val="2"/>
          <w:wAfter w:w="978" w:type="dxa"/>
        </w:trPr>
        <w:tc>
          <w:tcPr>
            <w:tcW w:w="6062" w:type="dxa"/>
          </w:tcPr>
          <w:p w:rsidR="00550966" w:rsidRPr="00550966" w:rsidRDefault="00550966" w:rsidP="00550966">
            <w:pPr>
              <w:rPr>
                <w:rFonts w:ascii="Arial" w:hAnsi="Arial" w:cs="Arial"/>
                <w:szCs w:val="24"/>
              </w:rPr>
            </w:pPr>
          </w:p>
        </w:tc>
        <w:tc>
          <w:tcPr>
            <w:tcW w:w="4111" w:type="dxa"/>
          </w:tcPr>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jc w:val="center"/>
              <w:rPr>
                <w:rFonts w:ascii="Arial" w:hAnsi="Arial" w:cs="Arial"/>
                <w:szCs w:val="24"/>
              </w:rPr>
            </w:pPr>
            <w:r w:rsidRPr="00550966">
              <w:rPr>
                <w:rFonts w:ascii="Arial" w:hAnsi="Arial" w:cs="Arial"/>
                <w:szCs w:val="24"/>
              </w:rPr>
              <w:t>от 30.10.2023 № 4996-ПА</w:t>
            </w:r>
          </w:p>
        </w:tc>
      </w:tr>
    </w:tbl>
    <w:p w:rsidR="00550966" w:rsidRPr="00550966" w:rsidRDefault="00550966" w:rsidP="00550966">
      <w:pPr>
        <w:jc w:val="center"/>
        <w:rPr>
          <w:rFonts w:ascii="Arial" w:hAnsi="Arial" w:cs="Arial"/>
          <w:b/>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2024 году</w:t>
      </w:r>
    </w:p>
    <w:p w:rsidR="00550966" w:rsidRPr="00550966" w:rsidRDefault="00550966" w:rsidP="00550966">
      <w:pPr>
        <w:jc w:val="center"/>
        <w:rPr>
          <w:rFonts w:ascii="Arial" w:hAnsi="Arial" w:cs="Arial"/>
          <w:szCs w:val="24"/>
        </w:rPr>
      </w:pPr>
    </w:p>
    <w:tbl>
      <w:tblPr>
        <w:tblStyle w:val="45"/>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50966" w:rsidRPr="00550966" w:rsidTr="008E391B">
        <w:trPr>
          <w:trHeight w:val="1681"/>
        </w:trPr>
        <w:tc>
          <w:tcPr>
            <w:tcW w:w="992" w:type="dxa"/>
            <w:vAlign w:val="center"/>
          </w:tcPr>
          <w:p w:rsidR="00550966" w:rsidRPr="00550966" w:rsidRDefault="00550966" w:rsidP="00550966">
            <w:pPr>
              <w:contextualSpacing/>
              <w:jc w:val="center"/>
              <w:rPr>
                <w:rFonts w:ascii="Arial" w:hAnsi="Arial" w:cs="Arial"/>
                <w:b/>
                <w:color w:val="000000"/>
                <w:szCs w:val="24"/>
              </w:rPr>
            </w:pPr>
            <w:r w:rsidRPr="00550966">
              <w:rPr>
                <w:rFonts w:ascii="Arial" w:hAnsi="Arial" w:cs="Arial"/>
                <w:b/>
                <w:color w:val="000000"/>
                <w:szCs w:val="24"/>
              </w:rPr>
              <w:t>№ п/п</w:t>
            </w:r>
          </w:p>
        </w:tc>
        <w:tc>
          <w:tcPr>
            <w:tcW w:w="4928" w:type="dxa"/>
            <w:vAlign w:val="center"/>
          </w:tcPr>
          <w:p w:rsidR="00550966" w:rsidRPr="00550966" w:rsidRDefault="00550966" w:rsidP="00550966">
            <w:pPr>
              <w:contextualSpacing/>
              <w:jc w:val="center"/>
              <w:rPr>
                <w:rFonts w:ascii="Arial" w:hAnsi="Arial" w:cs="Arial"/>
                <w:b/>
                <w:color w:val="000000"/>
                <w:szCs w:val="24"/>
              </w:rPr>
            </w:pPr>
            <w:r w:rsidRPr="00550966">
              <w:rPr>
                <w:rFonts w:ascii="Arial" w:hAnsi="Arial" w:cs="Arial"/>
                <w:b/>
                <w:color w:val="000000"/>
                <w:szCs w:val="24"/>
              </w:rPr>
              <w:t>Наименование учреждения</w:t>
            </w:r>
          </w:p>
        </w:tc>
        <w:tc>
          <w:tcPr>
            <w:tcW w:w="4111" w:type="dxa"/>
            <w:vAlign w:val="center"/>
          </w:tcPr>
          <w:p w:rsidR="00550966" w:rsidRPr="00550966" w:rsidRDefault="00550966" w:rsidP="00550966">
            <w:pPr>
              <w:contextualSpacing/>
              <w:jc w:val="center"/>
              <w:rPr>
                <w:rFonts w:ascii="Arial" w:hAnsi="Arial" w:cs="Arial"/>
                <w:b/>
                <w:color w:val="000000"/>
                <w:szCs w:val="24"/>
              </w:rPr>
            </w:pPr>
            <w:r w:rsidRPr="00550966">
              <w:rPr>
                <w:rFonts w:ascii="Arial" w:hAnsi="Arial" w:cs="Arial"/>
                <w:b/>
                <w:color w:val="000000"/>
                <w:szCs w:val="24"/>
              </w:rPr>
              <w:t>Значения коэффициентов выравнивания</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1,063627319084990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0,921588064028817</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0,929976923873615</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0,921112648381861</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1,072393309537160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 11 имени Героя Советского</w:t>
            </w:r>
          </w:p>
          <w:p w:rsidR="00550966" w:rsidRPr="00550966" w:rsidRDefault="00550966" w:rsidP="00550966">
            <w:pPr>
              <w:rPr>
                <w:rFonts w:ascii="Arial" w:hAnsi="Arial" w:cs="Arial"/>
                <w:szCs w:val="24"/>
              </w:rPr>
            </w:pPr>
            <w:r w:rsidRPr="00550966">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0,690319050683335</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1,005804336730810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0,918666628013096</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1,375932683188780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1,304322200269820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1,034251384619250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0,882220650569197</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lastRenderedPageBreak/>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школа №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4,044619038143160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2,258343248691650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0,912572093063107</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0,930948578952207</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1,201098517870020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0,817485066824462</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0,866353338051033</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1,645707951082010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1,061112069723670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0,879384364914969</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0,686515109896908</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0,681521553029212</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0,835060619837174</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1,079379325425060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1,208495666066330</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0,819513751997604</w:t>
            </w:r>
          </w:p>
        </w:tc>
      </w:tr>
      <w:tr w:rsidR="00550966" w:rsidRPr="00550966" w:rsidTr="008E391B">
        <w:tc>
          <w:tcPr>
            <w:tcW w:w="992" w:type="dxa"/>
            <w:vAlign w:val="center"/>
          </w:tcPr>
          <w:p w:rsidR="00550966" w:rsidRPr="00550966" w:rsidRDefault="00550966" w:rsidP="00550966">
            <w:pPr>
              <w:contextualSpacing/>
              <w:jc w:val="center"/>
              <w:rPr>
                <w:rFonts w:ascii="Arial" w:hAnsi="Arial" w:cs="Arial"/>
                <w:szCs w:val="24"/>
              </w:rPr>
            </w:pPr>
            <w:r w:rsidRPr="00550966">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0,984262997181490</w:t>
            </w:r>
          </w:p>
        </w:tc>
      </w:tr>
    </w:tbl>
    <w:p w:rsidR="00550966" w:rsidRPr="00550966" w:rsidRDefault="00550966" w:rsidP="00550966">
      <w:pPr>
        <w:jc w:val="center"/>
        <w:rPr>
          <w:rFonts w:ascii="Arial" w:hAnsi="Arial" w:cs="Arial"/>
          <w:szCs w:val="24"/>
        </w:rPr>
      </w:pPr>
    </w:p>
    <w:tbl>
      <w:tblPr>
        <w:tblStyle w:val="4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550966" w:rsidRPr="00550966" w:rsidTr="00550966">
        <w:tc>
          <w:tcPr>
            <w:tcW w:w="6062" w:type="dxa"/>
          </w:tcPr>
          <w:p w:rsidR="00550966" w:rsidRPr="00550966" w:rsidRDefault="00550966" w:rsidP="00550966">
            <w:pPr>
              <w:rPr>
                <w:rFonts w:ascii="Arial" w:hAnsi="Arial" w:cs="Arial"/>
                <w:szCs w:val="24"/>
              </w:rPr>
            </w:pPr>
          </w:p>
        </w:tc>
        <w:tc>
          <w:tcPr>
            <w:tcW w:w="4111" w:type="dxa"/>
          </w:tcPr>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jc w:val="center"/>
              <w:rPr>
                <w:rFonts w:ascii="Arial" w:hAnsi="Arial" w:cs="Arial"/>
                <w:szCs w:val="24"/>
              </w:rPr>
            </w:pPr>
            <w:r w:rsidRPr="00550966">
              <w:rPr>
                <w:rFonts w:ascii="Arial" w:hAnsi="Arial" w:cs="Arial"/>
                <w:szCs w:val="24"/>
              </w:rPr>
              <w:t>от</w:t>
            </w:r>
            <w:r>
              <w:rPr>
                <w:rFonts w:ascii="Arial" w:hAnsi="Arial" w:cs="Arial"/>
                <w:szCs w:val="24"/>
              </w:rPr>
              <w:t xml:space="preserve"> 30.10.</w:t>
            </w:r>
            <w:r w:rsidRPr="00550966">
              <w:rPr>
                <w:rFonts w:ascii="Arial" w:hAnsi="Arial" w:cs="Arial"/>
                <w:szCs w:val="24"/>
              </w:rPr>
              <w:t xml:space="preserve">2023 № </w:t>
            </w:r>
            <w:r>
              <w:rPr>
                <w:rFonts w:ascii="Arial" w:hAnsi="Arial" w:cs="Arial"/>
                <w:szCs w:val="24"/>
              </w:rPr>
              <w:t>4996</w:t>
            </w:r>
            <w:r w:rsidRPr="00550966">
              <w:rPr>
                <w:rFonts w:ascii="Arial" w:hAnsi="Arial" w:cs="Arial"/>
                <w:szCs w:val="24"/>
              </w:rPr>
              <w:t>-ПА</w:t>
            </w:r>
          </w:p>
        </w:tc>
      </w:tr>
    </w:tbl>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в 2024 году</w:t>
      </w:r>
    </w:p>
    <w:p w:rsidR="00550966" w:rsidRPr="00550966" w:rsidRDefault="00550966" w:rsidP="00550966">
      <w:pPr>
        <w:jc w:val="center"/>
        <w:rPr>
          <w:rFonts w:ascii="Arial" w:hAnsi="Arial" w:cs="Arial"/>
          <w:szCs w:val="24"/>
        </w:rPr>
      </w:pPr>
    </w:p>
    <w:tbl>
      <w:tblPr>
        <w:tblStyle w:val="45"/>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50966" w:rsidRPr="00550966" w:rsidTr="008E391B">
        <w:trPr>
          <w:trHeight w:val="1681"/>
        </w:trPr>
        <w:tc>
          <w:tcPr>
            <w:tcW w:w="992" w:type="dxa"/>
            <w:vAlign w:val="center"/>
          </w:tcPr>
          <w:p w:rsidR="00550966" w:rsidRPr="00550966" w:rsidRDefault="00550966" w:rsidP="00550966">
            <w:pPr>
              <w:contextualSpacing/>
              <w:jc w:val="center"/>
              <w:rPr>
                <w:rFonts w:ascii="Arial" w:hAnsi="Arial" w:cs="Arial"/>
                <w:b/>
                <w:color w:val="000000"/>
                <w:szCs w:val="24"/>
              </w:rPr>
            </w:pPr>
            <w:r w:rsidRPr="00550966">
              <w:rPr>
                <w:rFonts w:ascii="Arial" w:hAnsi="Arial" w:cs="Arial"/>
                <w:b/>
                <w:color w:val="000000"/>
                <w:szCs w:val="24"/>
              </w:rPr>
              <w:t>№ п/п</w:t>
            </w:r>
          </w:p>
        </w:tc>
        <w:tc>
          <w:tcPr>
            <w:tcW w:w="4928" w:type="dxa"/>
            <w:vAlign w:val="center"/>
          </w:tcPr>
          <w:p w:rsidR="00550966" w:rsidRPr="00550966" w:rsidRDefault="00550966" w:rsidP="00550966">
            <w:pPr>
              <w:contextualSpacing/>
              <w:jc w:val="center"/>
              <w:rPr>
                <w:rFonts w:ascii="Arial" w:hAnsi="Arial" w:cs="Arial"/>
                <w:b/>
                <w:color w:val="000000"/>
                <w:szCs w:val="24"/>
              </w:rPr>
            </w:pPr>
            <w:r w:rsidRPr="00550966">
              <w:rPr>
                <w:rFonts w:ascii="Arial" w:hAnsi="Arial" w:cs="Arial"/>
                <w:b/>
                <w:color w:val="000000"/>
                <w:szCs w:val="24"/>
              </w:rPr>
              <w:t>Наименование учреждения</w:t>
            </w:r>
          </w:p>
        </w:tc>
        <w:tc>
          <w:tcPr>
            <w:tcW w:w="4111" w:type="dxa"/>
            <w:vAlign w:val="center"/>
          </w:tcPr>
          <w:p w:rsidR="00550966" w:rsidRPr="00550966" w:rsidRDefault="00550966" w:rsidP="00550966">
            <w:pPr>
              <w:contextualSpacing/>
              <w:jc w:val="center"/>
              <w:rPr>
                <w:rFonts w:ascii="Arial" w:hAnsi="Arial" w:cs="Arial"/>
                <w:b/>
                <w:color w:val="000000"/>
                <w:szCs w:val="24"/>
              </w:rPr>
            </w:pPr>
            <w:r w:rsidRPr="00550966">
              <w:rPr>
                <w:rFonts w:ascii="Arial" w:hAnsi="Arial" w:cs="Arial"/>
                <w:b/>
                <w:color w:val="000000"/>
                <w:szCs w:val="24"/>
              </w:rPr>
              <w:t>Значения коэффициентов выравнивания</w:t>
            </w:r>
          </w:p>
        </w:tc>
      </w:tr>
      <w:tr w:rsidR="00550966" w:rsidRPr="00550966" w:rsidTr="008E391B">
        <w:tc>
          <w:tcPr>
            <w:tcW w:w="992" w:type="dxa"/>
          </w:tcPr>
          <w:p w:rsidR="00550966" w:rsidRPr="00550966" w:rsidRDefault="00550966" w:rsidP="00550966">
            <w:pPr>
              <w:contextualSpacing/>
              <w:jc w:val="center"/>
              <w:rPr>
                <w:rFonts w:ascii="Arial" w:hAnsi="Arial" w:cs="Arial"/>
                <w:szCs w:val="24"/>
              </w:rPr>
            </w:pPr>
            <w:r w:rsidRPr="00550966">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МУДО ДДЮТ</w:t>
            </w:r>
          </w:p>
        </w:tc>
        <w:tc>
          <w:tcPr>
            <w:tcW w:w="4111" w:type="dxa"/>
          </w:tcPr>
          <w:p w:rsidR="00550966" w:rsidRPr="00550966" w:rsidRDefault="00550966" w:rsidP="00550966">
            <w:pPr>
              <w:contextualSpacing/>
              <w:jc w:val="center"/>
              <w:rPr>
                <w:rFonts w:ascii="Arial" w:hAnsi="Arial" w:cs="Arial"/>
                <w:szCs w:val="24"/>
              </w:rPr>
            </w:pPr>
            <w:r w:rsidRPr="00550966">
              <w:rPr>
                <w:rFonts w:ascii="Arial" w:hAnsi="Arial" w:cs="Arial"/>
                <w:szCs w:val="24"/>
              </w:rPr>
              <w:t>1,117298533829270</w:t>
            </w:r>
          </w:p>
        </w:tc>
      </w:tr>
      <w:tr w:rsidR="00550966" w:rsidRPr="00550966" w:rsidTr="008E391B">
        <w:tc>
          <w:tcPr>
            <w:tcW w:w="992" w:type="dxa"/>
          </w:tcPr>
          <w:p w:rsidR="00550966" w:rsidRPr="00550966" w:rsidRDefault="00550966" w:rsidP="00550966">
            <w:pPr>
              <w:contextualSpacing/>
              <w:jc w:val="center"/>
              <w:rPr>
                <w:rFonts w:ascii="Arial" w:hAnsi="Arial" w:cs="Arial"/>
                <w:szCs w:val="24"/>
              </w:rPr>
            </w:pPr>
            <w:r w:rsidRPr="00550966">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rPr>
                <w:rFonts w:ascii="Arial" w:hAnsi="Arial" w:cs="Arial"/>
                <w:szCs w:val="24"/>
              </w:rPr>
            </w:pPr>
            <w:r w:rsidRPr="00550966">
              <w:rPr>
                <w:rFonts w:ascii="Arial" w:hAnsi="Arial" w:cs="Arial"/>
                <w:szCs w:val="24"/>
              </w:rPr>
              <w:t>МУ ДО ЦСТАП</w:t>
            </w:r>
          </w:p>
        </w:tc>
        <w:tc>
          <w:tcPr>
            <w:tcW w:w="4111" w:type="dxa"/>
          </w:tcPr>
          <w:p w:rsidR="00550966" w:rsidRPr="00550966" w:rsidRDefault="00550966" w:rsidP="00550966">
            <w:pPr>
              <w:contextualSpacing/>
              <w:jc w:val="center"/>
              <w:rPr>
                <w:rFonts w:ascii="Arial" w:hAnsi="Arial" w:cs="Arial"/>
                <w:szCs w:val="24"/>
              </w:rPr>
            </w:pPr>
            <w:r w:rsidRPr="00550966">
              <w:rPr>
                <w:rFonts w:ascii="Arial" w:hAnsi="Arial" w:cs="Arial"/>
                <w:szCs w:val="24"/>
              </w:rPr>
              <w:t>0,737196479726771</w:t>
            </w:r>
          </w:p>
        </w:tc>
      </w:tr>
    </w:tbl>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szCs w:val="24"/>
        </w:rPr>
      </w:pPr>
    </w:p>
    <w:tbl>
      <w:tblPr>
        <w:tblStyle w:val="4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394"/>
      </w:tblGrid>
      <w:tr w:rsidR="00550966" w:rsidRPr="00550966" w:rsidTr="00550966">
        <w:tc>
          <w:tcPr>
            <w:tcW w:w="6062" w:type="dxa"/>
          </w:tcPr>
          <w:p w:rsidR="00550966" w:rsidRPr="00550966" w:rsidRDefault="00550966" w:rsidP="00550966">
            <w:pPr>
              <w:jc w:val="center"/>
              <w:rPr>
                <w:rFonts w:ascii="Arial" w:hAnsi="Arial" w:cs="Arial"/>
                <w:szCs w:val="24"/>
              </w:rPr>
            </w:pPr>
          </w:p>
        </w:tc>
        <w:tc>
          <w:tcPr>
            <w:tcW w:w="4394" w:type="dxa"/>
          </w:tcPr>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jc w:val="center"/>
              <w:rPr>
                <w:rFonts w:ascii="Arial" w:hAnsi="Arial" w:cs="Arial"/>
                <w:szCs w:val="24"/>
              </w:rPr>
            </w:pPr>
            <w:r w:rsidRPr="00550966">
              <w:rPr>
                <w:rFonts w:ascii="Arial" w:hAnsi="Arial" w:cs="Arial"/>
                <w:szCs w:val="24"/>
              </w:rPr>
              <w:t xml:space="preserve">от </w:t>
            </w:r>
            <w:r>
              <w:rPr>
                <w:rFonts w:ascii="Arial" w:hAnsi="Arial" w:cs="Arial"/>
                <w:szCs w:val="24"/>
              </w:rPr>
              <w:t>30.10.</w:t>
            </w:r>
            <w:r w:rsidRPr="00550966">
              <w:rPr>
                <w:rFonts w:ascii="Arial" w:hAnsi="Arial" w:cs="Arial"/>
                <w:szCs w:val="24"/>
              </w:rPr>
              <w:t xml:space="preserve">2023 № </w:t>
            </w:r>
            <w:r>
              <w:rPr>
                <w:rFonts w:ascii="Arial" w:hAnsi="Arial" w:cs="Arial"/>
                <w:szCs w:val="24"/>
              </w:rPr>
              <w:t>4996</w:t>
            </w:r>
            <w:r w:rsidRPr="00550966">
              <w:rPr>
                <w:rFonts w:ascii="Arial" w:hAnsi="Arial" w:cs="Arial"/>
                <w:szCs w:val="24"/>
              </w:rPr>
              <w:t>-ПА</w:t>
            </w:r>
          </w:p>
        </w:tc>
      </w:tr>
    </w:tbl>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в 2024 году</w:t>
      </w:r>
    </w:p>
    <w:p w:rsidR="00550966" w:rsidRPr="00550966" w:rsidRDefault="00550966" w:rsidP="00550966">
      <w:pPr>
        <w:jc w:val="center"/>
        <w:rPr>
          <w:rFonts w:ascii="Arial" w:hAnsi="Arial" w:cs="Arial"/>
          <w:b/>
          <w:szCs w:val="24"/>
        </w:rPr>
      </w:pPr>
    </w:p>
    <w:tbl>
      <w:tblPr>
        <w:tblStyle w:val="45"/>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550966" w:rsidRPr="00550966" w:rsidTr="008E391B">
        <w:trPr>
          <w:trHeight w:val="1681"/>
        </w:trPr>
        <w:tc>
          <w:tcPr>
            <w:tcW w:w="992" w:type="dxa"/>
            <w:vAlign w:val="center"/>
          </w:tcPr>
          <w:p w:rsidR="00550966" w:rsidRPr="00550966" w:rsidRDefault="00550966" w:rsidP="00550966">
            <w:pPr>
              <w:jc w:val="center"/>
              <w:rPr>
                <w:rFonts w:ascii="Arial" w:hAnsi="Arial" w:cs="Arial"/>
                <w:b/>
                <w:szCs w:val="24"/>
              </w:rPr>
            </w:pPr>
            <w:r w:rsidRPr="00550966">
              <w:rPr>
                <w:rFonts w:ascii="Arial" w:hAnsi="Arial" w:cs="Arial"/>
                <w:b/>
                <w:szCs w:val="24"/>
              </w:rPr>
              <w:lastRenderedPageBreak/>
              <w:t>№ п/п</w:t>
            </w:r>
          </w:p>
        </w:tc>
        <w:tc>
          <w:tcPr>
            <w:tcW w:w="4928" w:type="dxa"/>
            <w:vAlign w:val="center"/>
          </w:tcPr>
          <w:p w:rsidR="00550966" w:rsidRPr="00550966" w:rsidRDefault="00550966" w:rsidP="00550966">
            <w:pPr>
              <w:jc w:val="center"/>
              <w:rPr>
                <w:rFonts w:ascii="Arial" w:hAnsi="Arial" w:cs="Arial"/>
                <w:b/>
                <w:szCs w:val="24"/>
              </w:rPr>
            </w:pPr>
            <w:r w:rsidRPr="00550966">
              <w:rPr>
                <w:rFonts w:ascii="Arial" w:hAnsi="Arial" w:cs="Arial"/>
                <w:b/>
                <w:szCs w:val="24"/>
              </w:rPr>
              <w:t>Наименование учреждения</w:t>
            </w:r>
          </w:p>
        </w:tc>
        <w:tc>
          <w:tcPr>
            <w:tcW w:w="4111" w:type="dxa"/>
            <w:vAlign w:val="center"/>
          </w:tcPr>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w:t>
            </w:r>
          </w:p>
        </w:tc>
      </w:tr>
      <w:tr w:rsidR="00550966" w:rsidRPr="00550966" w:rsidTr="008E391B">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МУ ДПО «Центр развития образования»</w:t>
            </w:r>
          </w:p>
        </w:tc>
        <w:tc>
          <w:tcPr>
            <w:tcW w:w="4111"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2,073888455682290</w:t>
            </w:r>
          </w:p>
        </w:tc>
      </w:tr>
    </w:tbl>
    <w:p w:rsidR="00550966" w:rsidRPr="00550966" w:rsidRDefault="00550966" w:rsidP="00550966">
      <w:pPr>
        <w:jc w:val="center"/>
        <w:rPr>
          <w:rFonts w:ascii="Arial" w:hAnsi="Arial" w:cs="Arial"/>
          <w:szCs w:val="24"/>
        </w:rPr>
      </w:pPr>
    </w:p>
    <w:tbl>
      <w:tblPr>
        <w:tblStyle w:val="4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550966" w:rsidRPr="00550966" w:rsidTr="00550966">
        <w:tc>
          <w:tcPr>
            <w:tcW w:w="6062" w:type="dxa"/>
          </w:tcPr>
          <w:p w:rsidR="00550966" w:rsidRPr="00550966" w:rsidRDefault="00550966" w:rsidP="00550966">
            <w:pPr>
              <w:rPr>
                <w:rFonts w:ascii="Arial" w:hAnsi="Arial" w:cs="Arial"/>
                <w:szCs w:val="24"/>
              </w:rPr>
            </w:pPr>
          </w:p>
        </w:tc>
        <w:tc>
          <w:tcPr>
            <w:tcW w:w="4252" w:type="dxa"/>
          </w:tcPr>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jc w:val="center"/>
              <w:rPr>
                <w:rFonts w:ascii="Arial" w:hAnsi="Arial" w:cs="Arial"/>
                <w:szCs w:val="24"/>
              </w:rPr>
            </w:pPr>
            <w:r w:rsidRPr="00550966">
              <w:rPr>
                <w:rFonts w:ascii="Arial" w:hAnsi="Arial" w:cs="Arial"/>
                <w:szCs w:val="24"/>
              </w:rPr>
              <w:t xml:space="preserve">от </w:t>
            </w:r>
            <w:r>
              <w:rPr>
                <w:rFonts w:ascii="Arial" w:hAnsi="Arial" w:cs="Arial"/>
                <w:szCs w:val="24"/>
              </w:rPr>
              <w:t>30.10.</w:t>
            </w:r>
            <w:r w:rsidRPr="00550966">
              <w:rPr>
                <w:rFonts w:ascii="Arial" w:hAnsi="Arial" w:cs="Arial"/>
                <w:szCs w:val="24"/>
              </w:rPr>
              <w:t xml:space="preserve">2023 № </w:t>
            </w:r>
            <w:r>
              <w:rPr>
                <w:rFonts w:ascii="Arial" w:hAnsi="Arial" w:cs="Arial"/>
                <w:szCs w:val="24"/>
              </w:rPr>
              <w:t>4996</w:t>
            </w:r>
            <w:r w:rsidRPr="00550966">
              <w:rPr>
                <w:rFonts w:ascii="Arial" w:hAnsi="Arial" w:cs="Arial"/>
                <w:szCs w:val="24"/>
              </w:rPr>
              <w:t>-ПА</w:t>
            </w:r>
          </w:p>
        </w:tc>
      </w:tr>
    </w:tbl>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 применяемых для расчета объема финансового обеспечения на 2024 год для объектов, вводимых в эксплуатацию в 2023 году</w:t>
      </w:r>
    </w:p>
    <w:p w:rsidR="00550966" w:rsidRPr="00550966" w:rsidRDefault="00550966" w:rsidP="00550966">
      <w:pPr>
        <w:jc w:val="center"/>
        <w:rPr>
          <w:rFonts w:ascii="Arial" w:hAnsi="Arial" w:cs="Arial"/>
          <w:szCs w:val="24"/>
        </w:rPr>
      </w:pPr>
    </w:p>
    <w:tbl>
      <w:tblPr>
        <w:tblStyle w:val="45"/>
        <w:tblpPr w:leftFromText="180" w:rightFromText="180" w:vertAnchor="text" w:horzAnchor="margin" w:tblpXSpec="center" w:tblpY="80"/>
        <w:tblOverlap w:val="never"/>
        <w:tblW w:w="10031" w:type="dxa"/>
        <w:tblLayout w:type="fixed"/>
        <w:tblLook w:val="04A0" w:firstRow="1" w:lastRow="0" w:firstColumn="1" w:lastColumn="0" w:noHBand="0" w:noVBand="1"/>
      </w:tblPr>
      <w:tblGrid>
        <w:gridCol w:w="992"/>
        <w:gridCol w:w="4928"/>
        <w:gridCol w:w="4111"/>
      </w:tblGrid>
      <w:tr w:rsidR="00550966" w:rsidRPr="00550966" w:rsidTr="008E391B">
        <w:trPr>
          <w:trHeight w:val="1681"/>
        </w:trPr>
        <w:tc>
          <w:tcPr>
            <w:tcW w:w="992" w:type="dxa"/>
            <w:vAlign w:val="center"/>
          </w:tcPr>
          <w:p w:rsidR="00550966" w:rsidRPr="00550966" w:rsidRDefault="00550966" w:rsidP="00550966">
            <w:pPr>
              <w:jc w:val="center"/>
              <w:rPr>
                <w:rFonts w:ascii="Arial" w:hAnsi="Arial" w:cs="Arial"/>
                <w:b/>
                <w:szCs w:val="24"/>
              </w:rPr>
            </w:pPr>
            <w:r w:rsidRPr="00550966">
              <w:rPr>
                <w:rFonts w:ascii="Arial" w:hAnsi="Arial" w:cs="Arial"/>
                <w:b/>
                <w:szCs w:val="24"/>
              </w:rPr>
              <w:t>№ п/п</w:t>
            </w:r>
          </w:p>
        </w:tc>
        <w:tc>
          <w:tcPr>
            <w:tcW w:w="4928" w:type="dxa"/>
            <w:vAlign w:val="center"/>
          </w:tcPr>
          <w:p w:rsidR="00550966" w:rsidRPr="00550966" w:rsidRDefault="00550966" w:rsidP="00550966">
            <w:pPr>
              <w:jc w:val="center"/>
              <w:rPr>
                <w:rFonts w:ascii="Arial" w:hAnsi="Arial" w:cs="Arial"/>
                <w:b/>
                <w:szCs w:val="24"/>
              </w:rPr>
            </w:pPr>
            <w:r w:rsidRPr="00550966">
              <w:rPr>
                <w:rFonts w:ascii="Arial" w:hAnsi="Arial" w:cs="Arial"/>
                <w:b/>
                <w:szCs w:val="24"/>
              </w:rPr>
              <w:t>Адрес объекта, вводимого в эксплуатацию в 2023 году</w:t>
            </w:r>
          </w:p>
        </w:tc>
        <w:tc>
          <w:tcPr>
            <w:tcW w:w="4111" w:type="dxa"/>
            <w:vAlign w:val="center"/>
          </w:tcPr>
          <w:p w:rsidR="00550966" w:rsidRPr="00550966" w:rsidRDefault="00550966" w:rsidP="00550966">
            <w:pPr>
              <w:jc w:val="center"/>
              <w:rPr>
                <w:rFonts w:ascii="Arial" w:hAnsi="Arial" w:cs="Arial"/>
                <w:b/>
                <w:szCs w:val="24"/>
              </w:rPr>
            </w:pPr>
            <w:r w:rsidRPr="00550966">
              <w:rPr>
                <w:rFonts w:ascii="Arial" w:hAnsi="Arial" w:cs="Arial"/>
                <w:b/>
                <w:szCs w:val="24"/>
              </w:rPr>
              <w:t>Значения коэффициентов выравнивания</w:t>
            </w:r>
          </w:p>
        </w:tc>
      </w:tr>
      <w:tr w:rsidR="00550966" w:rsidRPr="00550966" w:rsidTr="008E391B">
        <w:tc>
          <w:tcPr>
            <w:tcW w:w="992" w:type="dxa"/>
            <w:tcBorders>
              <w:bottom w:val="single" w:sz="4" w:space="0" w:color="auto"/>
            </w:tcBorders>
            <w:vAlign w:val="center"/>
          </w:tcPr>
          <w:p w:rsidR="00550966" w:rsidRPr="00550966" w:rsidRDefault="00550966" w:rsidP="00550966">
            <w:pPr>
              <w:jc w:val="center"/>
              <w:rPr>
                <w:rFonts w:ascii="Arial" w:hAnsi="Arial" w:cs="Arial"/>
                <w:szCs w:val="24"/>
              </w:rPr>
            </w:pPr>
            <w:r w:rsidRPr="00550966">
              <w:rPr>
                <w:rFonts w:ascii="Arial" w:hAnsi="Arial" w:cs="Arial"/>
                <w:szCs w:val="24"/>
              </w:rPr>
              <w:t>1.</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Объект, расположенный по адресу: Московская область, г.о. Люберцы Сиреневый бульвар дом 3</w:t>
            </w:r>
          </w:p>
        </w:tc>
        <w:tc>
          <w:tcPr>
            <w:tcW w:w="4111" w:type="dxa"/>
            <w:tcBorders>
              <w:top w:val="single" w:sz="4" w:space="0" w:color="auto"/>
              <w:bottom w:val="single" w:sz="4" w:space="0" w:color="auto"/>
            </w:tcBorders>
            <w:vAlign w:val="center"/>
          </w:tcPr>
          <w:p w:rsidR="00550966" w:rsidRPr="00550966" w:rsidRDefault="00550966" w:rsidP="00550966">
            <w:pPr>
              <w:jc w:val="center"/>
              <w:rPr>
                <w:rFonts w:ascii="Arial" w:hAnsi="Arial" w:cs="Arial"/>
                <w:szCs w:val="24"/>
              </w:rPr>
            </w:pPr>
            <w:r w:rsidRPr="00550966">
              <w:rPr>
                <w:rFonts w:ascii="Arial" w:hAnsi="Arial" w:cs="Arial"/>
                <w:szCs w:val="24"/>
              </w:rPr>
              <w:t>1,416526441687380</w:t>
            </w:r>
          </w:p>
        </w:tc>
      </w:tr>
      <w:tr w:rsidR="00550966" w:rsidRPr="00550966" w:rsidTr="008E391B">
        <w:tc>
          <w:tcPr>
            <w:tcW w:w="992" w:type="dxa"/>
            <w:tcBorders>
              <w:top w:val="single" w:sz="4" w:space="0" w:color="auto"/>
            </w:tcBorders>
            <w:vAlign w:val="center"/>
          </w:tcPr>
          <w:p w:rsidR="00550966" w:rsidRPr="00550966" w:rsidRDefault="00550966" w:rsidP="00550966">
            <w:pPr>
              <w:jc w:val="center"/>
              <w:rPr>
                <w:rFonts w:ascii="Arial" w:hAnsi="Arial" w:cs="Arial"/>
                <w:szCs w:val="24"/>
              </w:rPr>
            </w:pPr>
            <w:r w:rsidRPr="00550966">
              <w:rPr>
                <w:rFonts w:ascii="Arial" w:hAnsi="Arial" w:cs="Arial"/>
                <w:szCs w:val="24"/>
              </w:rPr>
              <w:t>2.</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Объект, расположенный по адресу: Московская область, г.о. Люберцы, ул. Камова, д.1, корпус 3</w:t>
            </w:r>
          </w:p>
        </w:tc>
        <w:tc>
          <w:tcPr>
            <w:tcW w:w="4111" w:type="dxa"/>
            <w:tcBorders>
              <w:top w:val="single" w:sz="4" w:space="0" w:color="auto"/>
            </w:tcBorders>
            <w:vAlign w:val="center"/>
          </w:tcPr>
          <w:p w:rsidR="00550966" w:rsidRPr="00550966" w:rsidRDefault="00550966" w:rsidP="00550966">
            <w:pPr>
              <w:jc w:val="center"/>
              <w:rPr>
                <w:rFonts w:ascii="Arial" w:hAnsi="Arial" w:cs="Arial"/>
                <w:szCs w:val="24"/>
              </w:rPr>
            </w:pPr>
            <w:r w:rsidRPr="00550966">
              <w:rPr>
                <w:rFonts w:ascii="Arial" w:hAnsi="Arial" w:cs="Arial"/>
                <w:szCs w:val="24"/>
              </w:rPr>
              <w:t>1,262777399216480</w:t>
            </w:r>
          </w:p>
        </w:tc>
      </w:tr>
      <w:tr w:rsidR="00550966" w:rsidRPr="00550966" w:rsidTr="008E391B">
        <w:trPr>
          <w:trHeight w:val="298"/>
        </w:trPr>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3.</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Объект, расположенный по адресу: Московская область, г. о. Люберцы, п. Мирный</w:t>
            </w:r>
          </w:p>
        </w:tc>
        <w:tc>
          <w:tcPr>
            <w:tcW w:w="4111"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1,283217246992090</w:t>
            </w:r>
          </w:p>
        </w:tc>
      </w:tr>
      <w:tr w:rsidR="00550966" w:rsidRPr="00550966" w:rsidTr="008E391B">
        <w:trPr>
          <w:trHeight w:val="13"/>
        </w:trPr>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4.</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Объект, расположенный по адресу: Московская область, г.о. Люберцы, ул. 8 Марта, корпус 15.</w:t>
            </w:r>
          </w:p>
        </w:tc>
        <w:tc>
          <w:tcPr>
            <w:tcW w:w="4111"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1,320899484494760</w:t>
            </w:r>
          </w:p>
        </w:tc>
      </w:tr>
      <w:tr w:rsidR="00550966" w:rsidRPr="00550966" w:rsidTr="008E391B">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5.</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Объект, расположенный по адресу: Московская область, г.о. Люберцы, 3-е Почтовое отделение, д 101.</w:t>
            </w:r>
          </w:p>
        </w:tc>
        <w:tc>
          <w:tcPr>
            <w:tcW w:w="4111"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1,318750100199920</w:t>
            </w:r>
          </w:p>
        </w:tc>
      </w:tr>
      <w:tr w:rsidR="00550966" w:rsidRPr="00550966" w:rsidTr="008E391B">
        <w:tc>
          <w:tcPr>
            <w:tcW w:w="992"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6.</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Cs w:val="24"/>
              </w:rPr>
              <w:t>Объект, расположенный по адресу: Московская область, городской округ Люберцы, микр. 1А</w:t>
            </w:r>
          </w:p>
        </w:tc>
        <w:tc>
          <w:tcPr>
            <w:tcW w:w="4111" w:type="dxa"/>
            <w:vAlign w:val="center"/>
          </w:tcPr>
          <w:p w:rsidR="00550966" w:rsidRPr="00550966" w:rsidRDefault="00550966" w:rsidP="00550966">
            <w:pPr>
              <w:jc w:val="center"/>
              <w:rPr>
                <w:rFonts w:ascii="Arial" w:hAnsi="Arial" w:cs="Arial"/>
                <w:szCs w:val="24"/>
              </w:rPr>
            </w:pPr>
            <w:r w:rsidRPr="00550966">
              <w:rPr>
                <w:rFonts w:ascii="Arial" w:hAnsi="Arial" w:cs="Arial"/>
                <w:szCs w:val="24"/>
              </w:rPr>
              <w:t>2,068566821966030</w:t>
            </w:r>
          </w:p>
        </w:tc>
      </w:tr>
    </w:tbl>
    <w:p w:rsidR="00550966" w:rsidRPr="00550966" w:rsidRDefault="00550966" w:rsidP="00550966">
      <w:pPr>
        <w:jc w:val="center"/>
        <w:rPr>
          <w:rFonts w:ascii="Arial" w:hAnsi="Arial" w:cs="Arial"/>
          <w:szCs w:val="24"/>
        </w:rPr>
      </w:pPr>
    </w:p>
    <w:tbl>
      <w:tblPr>
        <w:tblStyle w:val="4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550966" w:rsidRPr="00550966" w:rsidTr="00550966">
        <w:tc>
          <w:tcPr>
            <w:tcW w:w="6062" w:type="dxa"/>
          </w:tcPr>
          <w:p w:rsidR="00550966" w:rsidRPr="00550966" w:rsidRDefault="00550966" w:rsidP="00550966">
            <w:pPr>
              <w:rPr>
                <w:rFonts w:ascii="Arial" w:hAnsi="Arial" w:cs="Arial"/>
                <w:szCs w:val="24"/>
              </w:rPr>
            </w:pPr>
          </w:p>
        </w:tc>
        <w:tc>
          <w:tcPr>
            <w:tcW w:w="4252" w:type="dxa"/>
          </w:tcPr>
          <w:p w:rsidR="00550966" w:rsidRPr="00550966" w:rsidRDefault="00550966" w:rsidP="00550966">
            <w:pPr>
              <w:jc w:val="center"/>
              <w:rPr>
                <w:rFonts w:ascii="Arial" w:hAnsi="Arial" w:cs="Arial"/>
                <w:szCs w:val="24"/>
              </w:rPr>
            </w:pPr>
            <w:r w:rsidRPr="00550966">
              <w:rPr>
                <w:rFonts w:ascii="Arial" w:hAnsi="Arial" w:cs="Arial"/>
                <w:szCs w:val="24"/>
              </w:rPr>
              <w:t>Утверждены</w:t>
            </w:r>
          </w:p>
          <w:p w:rsidR="00550966" w:rsidRPr="00550966" w:rsidRDefault="00550966" w:rsidP="00550966">
            <w:pPr>
              <w:jc w:val="center"/>
              <w:rPr>
                <w:rFonts w:ascii="Arial" w:hAnsi="Arial" w:cs="Arial"/>
                <w:szCs w:val="24"/>
              </w:rPr>
            </w:pPr>
            <w:r w:rsidRPr="00550966">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550966" w:rsidRPr="00550966" w:rsidRDefault="00550966" w:rsidP="00550966">
            <w:pPr>
              <w:jc w:val="center"/>
              <w:rPr>
                <w:rFonts w:ascii="Arial" w:hAnsi="Arial" w:cs="Arial"/>
                <w:szCs w:val="24"/>
              </w:rPr>
            </w:pPr>
            <w:r w:rsidRPr="00550966">
              <w:rPr>
                <w:rFonts w:ascii="Arial" w:hAnsi="Arial" w:cs="Arial"/>
                <w:szCs w:val="24"/>
              </w:rPr>
              <w:t xml:space="preserve">от </w:t>
            </w:r>
            <w:r>
              <w:rPr>
                <w:rFonts w:ascii="Arial" w:hAnsi="Arial" w:cs="Arial"/>
                <w:szCs w:val="24"/>
              </w:rPr>
              <w:t>30.10.</w:t>
            </w:r>
            <w:r w:rsidRPr="00550966">
              <w:rPr>
                <w:rFonts w:ascii="Arial" w:hAnsi="Arial" w:cs="Arial"/>
                <w:szCs w:val="24"/>
              </w:rPr>
              <w:t xml:space="preserve">2023 № </w:t>
            </w:r>
            <w:r>
              <w:rPr>
                <w:rFonts w:ascii="Arial" w:hAnsi="Arial" w:cs="Arial"/>
                <w:szCs w:val="24"/>
              </w:rPr>
              <w:t>4996</w:t>
            </w:r>
            <w:r w:rsidRPr="00550966">
              <w:rPr>
                <w:rFonts w:ascii="Arial" w:hAnsi="Arial" w:cs="Arial"/>
                <w:szCs w:val="24"/>
              </w:rPr>
              <w:t>-ПА</w:t>
            </w:r>
          </w:p>
        </w:tc>
      </w:tr>
    </w:tbl>
    <w:p w:rsidR="00550966" w:rsidRPr="00550966" w:rsidRDefault="00550966" w:rsidP="00550966">
      <w:pPr>
        <w:jc w:val="center"/>
        <w:rPr>
          <w:rFonts w:ascii="Arial" w:hAnsi="Arial" w:cs="Arial"/>
          <w:szCs w:val="24"/>
        </w:rPr>
      </w:pPr>
    </w:p>
    <w:p w:rsidR="00550966" w:rsidRPr="00550966" w:rsidRDefault="00550966" w:rsidP="00550966">
      <w:pPr>
        <w:jc w:val="center"/>
        <w:rPr>
          <w:rFonts w:ascii="Arial" w:hAnsi="Arial" w:cs="Arial"/>
          <w:b/>
          <w:szCs w:val="24"/>
        </w:rPr>
      </w:pPr>
      <w:r w:rsidRPr="00550966">
        <w:rPr>
          <w:rFonts w:ascii="Arial" w:hAnsi="Arial" w:cs="Arial"/>
          <w:b/>
          <w:szCs w:val="24"/>
        </w:rPr>
        <w:t>Значения натуральных норм, необходимых для определения</w:t>
      </w:r>
    </w:p>
    <w:p w:rsidR="00550966" w:rsidRPr="00550966" w:rsidRDefault="00550966" w:rsidP="00550966">
      <w:pPr>
        <w:jc w:val="center"/>
        <w:rPr>
          <w:rFonts w:ascii="Arial" w:hAnsi="Arial" w:cs="Arial"/>
          <w:b/>
          <w:szCs w:val="24"/>
        </w:rPr>
      </w:pPr>
      <w:r w:rsidRPr="00550966">
        <w:rPr>
          <w:rFonts w:ascii="Arial" w:hAnsi="Arial" w:cs="Arial"/>
          <w:b/>
          <w:szCs w:val="24"/>
        </w:rPr>
        <w:t xml:space="preserve">базовых нормативов затрат на оказание муниципальных </w:t>
      </w:r>
    </w:p>
    <w:p w:rsidR="00550966" w:rsidRPr="00550966" w:rsidRDefault="00550966" w:rsidP="00550966">
      <w:pPr>
        <w:jc w:val="center"/>
        <w:rPr>
          <w:rFonts w:ascii="Arial" w:hAnsi="Arial" w:cs="Arial"/>
          <w:b/>
          <w:szCs w:val="24"/>
        </w:rPr>
      </w:pPr>
      <w:r w:rsidRPr="00550966">
        <w:rPr>
          <w:rFonts w:ascii="Arial" w:hAnsi="Arial" w:cs="Arial"/>
          <w:b/>
          <w:szCs w:val="24"/>
        </w:rPr>
        <w:t>услуг в сфере образования в 2024 году</w:t>
      </w:r>
    </w:p>
    <w:p w:rsidR="00550966" w:rsidRPr="00550966" w:rsidRDefault="00550966" w:rsidP="00550966">
      <w:pPr>
        <w:jc w:val="center"/>
        <w:rPr>
          <w:rFonts w:ascii="Arial" w:hAnsi="Arial" w:cs="Arial"/>
          <w:b/>
          <w:sz w:val="28"/>
          <w:szCs w:val="28"/>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
        <w:gridCol w:w="6"/>
        <w:gridCol w:w="19"/>
        <w:gridCol w:w="1677"/>
        <w:gridCol w:w="1135"/>
        <w:gridCol w:w="1816"/>
        <w:gridCol w:w="9"/>
        <w:gridCol w:w="149"/>
        <w:gridCol w:w="1091"/>
        <w:gridCol w:w="10"/>
        <w:gridCol w:w="19"/>
        <w:gridCol w:w="13"/>
        <w:gridCol w:w="21"/>
        <w:gridCol w:w="79"/>
        <w:gridCol w:w="1284"/>
        <w:gridCol w:w="13"/>
        <w:gridCol w:w="15"/>
        <w:gridCol w:w="12"/>
        <w:gridCol w:w="16"/>
        <w:gridCol w:w="7"/>
        <w:gridCol w:w="1989"/>
      </w:tblGrid>
      <w:tr w:rsidR="00550966" w:rsidRPr="00550966" w:rsidTr="008E391B">
        <w:trPr>
          <w:trHeight w:val="924"/>
          <w:jc w:val="center"/>
        </w:trPr>
        <w:tc>
          <w:tcPr>
            <w:tcW w:w="1541" w:type="dxa"/>
            <w:shd w:val="clear" w:color="auto" w:fill="auto"/>
            <w:vAlign w:val="center"/>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Наименование муниципальной услуги</w:t>
            </w:r>
          </w:p>
        </w:tc>
        <w:tc>
          <w:tcPr>
            <w:tcW w:w="1702" w:type="dxa"/>
            <w:gridSpan w:val="3"/>
            <w:vAlign w:val="center"/>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Уникальный номер реестровой записи</w:t>
            </w:r>
          </w:p>
        </w:tc>
        <w:tc>
          <w:tcPr>
            <w:tcW w:w="1135" w:type="dxa"/>
            <w:shd w:val="clear" w:color="auto" w:fill="auto"/>
            <w:vAlign w:val="center"/>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 xml:space="preserve">Единица измерения показателя объема оказания муниципальной услуги </w:t>
            </w:r>
          </w:p>
        </w:tc>
        <w:tc>
          <w:tcPr>
            <w:tcW w:w="1825" w:type="dxa"/>
            <w:gridSpan w:val="2"/>
            <w:shd w:val="clear" w:color="auto" w:fill="auto"/>
            <w:vAlign w:val="center"/>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Наименование натуральной нормы</w:t>
            </w:r>
          </w:p>
        </w:tc>
        <w:tc>
          <w:tcPr>
            <w:tcW w:w="1282" w:type="dxa"/>
            <w:gridSpan w:val="5"/>
            <w:shd w:val="clear" w:color="auto" w:fill="auto"/>
            <w:vAlign w:val="center"/>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Единица измерения натуральной нормы</w:t>
            </w:r>
          </w:p>
        </w:tc>
        <w:tc>
          <w:tcPr>
            <w:tcW w:w="1424" w:type="dxa"/>
            <w:gridSpan w:val="6"/>
            <w:shd w:val="clear" w:color="auto" w:fill="auto"/>
            <w:vAlign w:val="center"/>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Значение натуральной нормы</w:t>
            </w:r>
          </w:p>
        </w:tc>
        <w:tc>
          <w:tcPr>
            <w:tcW w:w="2012" w:type="dxa"/>
            <w:gridSpan w:val="3"/>
            <w:shd w:val="clear" w:color="auto" w:fill="auto"/>
            <w:vAlign w:val="center"/>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Примечание</w:t>
            </w:r>
          </w:p>
        </w:tc>
      </w:tr>
      <w:tr w:rsidR="00550966" w:rsidRPr="00550966" w:rsidTr="008E391B">
        <w:trPr>
          <w:trHeight w:val="315"/>
          <w:jc w:val="center"/>
        </w:trPr>
        <w:tc>
          <w:tcPr>
            <w:tcW w:w="1541"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 xml:space="preserve">Реализация основных общеобразовательных программ дошкольного образования           </w:t>
            </w:r>
          </w:p>
        </w:tc>
        <w:tc>
          <w:tcPr>
            <w:tcW w:w="1702" w:type="dxa"/>
            <w:gridSpan w:val="3"/>
            <w:vMerge w:val="restart"/>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801011О.99.0.БВ24ДМ62000</w:t>
            </w:r>
          </w:p>
        </w:tc>
        <w:tc>
          <w:tcPr>
            <w:tcW w:w="1135" w:type="dxa"/>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 Человек</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28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269"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10"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39" w:type="dxa"/>
            <w:gridSpan w:val="5"/>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widowControl w:val="0"/>
              <w:autoSpaceDE w:val="0"/>
              <w:autoSpaceDN w:val="0"/>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4504" w:type="dxa"/>
            <w:gridSpan w:val="11"/>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c>
          <w:tcPr>
            <w:tcW w:w="2039" w:type="dxa"/>
            <w:gridSpan w:val="5"/>
            <w:shd w:val="clear" w:color="auto" w:fill="auto"/>
          </w:tcPr>
          <w:p w:rsidR="00550966" w:rsidRPr="00550966" w:rsidRDefault="00550966" w:rsidP="00550966">
            <w:pPr>
              <w:rPr>
                <w:rFonts w:ascii="Arial" w:hAnsi="Arial" w:cs="Arial"/>
                <w:b/>
                <w:bCs/>
                <w:sz w:val="16"/>
                <w:szCs w:val="16"/>
              </w:rPr>
            </w:pP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319"/>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258,6207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6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1,2933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0,7854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6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4,3498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2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15,2847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7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19,6345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38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192,74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712"/>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jc w:val="cente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Вывоз твердых бытовых отходов (бункер)</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23,45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5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402,36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12,41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систем вентиляции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48,20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254,23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11,80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ИТП</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159,23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53,33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532,14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прилегающей территории в весенне-летний период</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1,52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96,40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бассейна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129,10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лифта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109,31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sz w:val="16"/>
                <w:szCs w:val="16"/>
              </w:rPr>
            </w:pPr>
          </w:p>
        </w:tc>
        <w:tc>
          <w:tcPr>
            <w:tcW w:w="1825" w:type="dxa"/>
            <w:gridSpan w:val="2"/>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СКУД, блокпосты</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99,31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sz w:val="16"/>
                <w:szCs w:val="16"/>
              </w:rPr>
            </w:pPr>
          </w:p>
        </w:tc>
        <w:tc>
          <w:tcPr>
            <w:tcW w:w="1816" w:type="dxa"/>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278"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97"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138,62</w:t>
            </w:r>
          </w:p>
        </w:tc>
        <w:tc>
          <w:tcPr>
            <w:tcW w:w="2052" w:type="dxa"/>
            <w:gridSpan w:val="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336"/>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31,64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Доступ к сети Интернет</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46,48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sz w:val="16"/>
                <w:szCs w:val="16"/>
              </w:rPr>
            </w:pPr>
          </w:p>
        </w:tc>
        <w:tc>
          <w:tcPr>
            <w:tcW w:w="6543" w:type="dxa"/>
            <w:gridSpan w:val="16"/>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sz w:val="16"/>
                <w:szCs w:val="16"/>
              </w:rPr>
            </w:pPr>
          </w:p>
        </w:tc>
        <w:tc>
          <w:tcPr>
            <w:tcW w:w="1825" w:type="dxa"/>
            <w:gridSpan w:val="2"/>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250" w:type="dxa"/>
            <w:gridSpan w:val="3"/>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56" w:type="dxa"/>
            <w:gridSpan w:val="8"/>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12" w:type="dxa"/>
            <w:gridSpan w:val="3"/>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8,01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2950,33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208,55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sz w:val="16"/>
                <w:szCs w:val="16"/>
              </w:rPr>
            </w:pPr>
          </w:p>
        </w:tc>
        <w:tc>
          <w:tcPr>
            <w:tcW w:w="1825" w:type="dxa"/>
            <w:gridSpan w:val="2"/>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 учебному году</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209,56</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sz w:val="16"/>
                <w:szCs w:val="16"/>
              </w:rPr>
            </w:pPr>
          </w:p>
        </w:tc>
        <w:tc>
          <w:tcPr>
            <w:tcW w:w="1825" w:type="dxa"/>
            <w:gridSpan w:val="2"/>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АИС</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7,53</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Бактериальное исследование воды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 w:val="16"/>
                <w:szCs w:val="16"/>
              </w:rPr>
              <w:t>61,11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54"/>
          <w:jc w:val="center"/>
        </w:trPr>
        <w:tc>
          <w:tcPr>
            <w:tcW w:w="1541"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 xml:space="preserve">Реализация основных общеобразовательных программ дошкольного образования </w:t>
            </w:r>
          </w:p>
        </w:tc>
        <w:tc>
          <w:tcPr>
            <w:tcW w:w="1702" w:type="dxa"/>
            <w:gridSpan w:val="3"/>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801011О.99.0.БВ24ДН82000</w:t>
            </w:r>
          </w:p>
        </w:tc>
        <w:tc>
          <w:tcPr>
            <w:tcW w:w="1135" w:type="dxa"/>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 Человек</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52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97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250" w:type="dxa"/>
            <w:gridSpan w:val="3"/>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72" w:type="dxa"/>
            <w:gridSpan w:val="9"/>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1996" w:type="dxa"/>
            <w:gridSpan w:val="2"/>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4554" w:type="dxa"/>
            <w:gridSpan w:val="15"/>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c>
          <w:tcPr>
            <w:tcW w:w="1989" w:type="dxa"/>
            <w:shd w:val="clear" w:color="auto" w:fill="auto"/>
          </w:tcPr>
          <w:p w:rsidR="00550966" w:rsidRPr="00550966" w:rsidRDefault="00550966" w:rsidP="00550966">
            <w:pPr>
              <w:rPr>
                <w:rFonts w:ascii="Arial" w:hAnsi="Arial" w:cs="Arial"/>
                <w:b/>
                <w:bCs/>
                <w:sz w:val="16"/>
                <w:szCs w:val="16"/>
              </w:rPr>
            </w:pP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40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234,8420</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1,1744</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0,7132</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3,9499</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13,8794</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17,8292</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4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54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175,02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6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Вывоз твердых бытовых отходов (бункер)</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21,30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4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365,37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11,27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систем вентиляции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43,77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230,86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10,71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ИТП</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144,59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  Техническое обслуживание видеонаблюдения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483,21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прилегающей территории в весенне-летний период</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87,53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бассейна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117,23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лифта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99,26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СКУД, блокпосты</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90,18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125,88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466"/>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28,73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Доступ к сети Интернет</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42,20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6543" w:type="dxa"/>
            <w:gridSpan w:val="16"/>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825" w:type="dxa"/>
            <w:gridSpan w:val="2"/>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1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24" w:type="dxa"/>
            <w:gridSpan w:val="4"/>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7,27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2679,07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189,38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 учебному году</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190,29</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АИС</w:t>
            </w:r>
          </w:p>
        </w:tc>
        <w:tc>
          <w:tcPr>
            <w:tcW w:w="1282"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6,84</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Бактериальное исследование воды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55,49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1"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 xml:space="preserve">Присмотр и уход </w:t>
            </w:r>
          </w:p>
        </w:tc>
        <w:tc>
          <w:tcPr>
            <w:tcW w:w="1702" w:type="dxa"/>
            <w:gridSpan w:val="3"/>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853211О.99.0.БВ19АА62000</w:t>
            </w:r>
          </w:p>
        </w:tc>
        <w:tc>
          <w:tcPr>
            <w:tcW w:w="1135" w:type="dxa"/>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 Человек</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b/>
                <w:sz w:val="16"/>
                <w:szCs w:val="16"/>
              </w:rPr>
            </w:pPr>
            <w:r w:rsidRPr="00550966">
              <w:rPr>
                <w:rFonts w:ascii="Arial" w:hAnsi="Arial" w:cs="Arial"/>
                <w:sz w:val="16"/>
                <w:szCs w:val="16"/>
              </w:rPr>
              <w:t> </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509"/>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22999,33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39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1260,00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32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237,4620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1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1,1875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2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0,7211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1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3,9939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14,0342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18,0281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278"/>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176,97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766"/>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Вывоз твердых бытовых отходов (бункер)</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tcBorders>
              <w:top w:val="nil"/>
              <w:left w:val="single" w:sz="4" w:space="0" w:color="auto"/>
              <w:bottom w:val="single" w:sz="4" w:space="0" w:color="auto"/>
              <w:right w:val="single" w:sz="4" w:space="0" w:color="auto"/>
            </w:tcBorders>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21,53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9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369,44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11,40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систем вентиляции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44,26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233,43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10,83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ИТП</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146,20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48,97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488,60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Обработка прилегающей территории в весенне-летний </w:t>
            </w:r>
            <w:r w:rsidRPr="00550966">
              <w:rPr>
                <w:rFonts w:ascii="Arial" w:hAnsi="Arial" w:cs="Arial"/>
                <w:sz w:val="16"/>
                <w:szCs w:val="16"/>
              </w:rPr>
              <w:lastRenderedPageBreak/>
              <w:t>период</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lastRenderedPageBreak/>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88,51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бассейна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118,54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лифта</w:t>
            </w:r>
          </w:p>
        </w:tc>
        <w:tc>
          <w:tcPr>
            <w:tcW w:w="1282"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100,36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825" w:type="dxa"/>
            <w:gridSpan w:val="2"/>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СКУД, блокпосты</w:t>
            </w:r>
          </w:p>
        </w:tc>
        <w:tc>
          <w:tcPr>
            <w:tcW w:w="1282" w:type="dxa"/>
            <w:gridSpan w:val="5"/>
            <w:shd w:val="clear" w:color="auto" w:fill="auto"/>
            <w:vAlign w:val="center"/>
          </w:tcPr>
          <w:p w:rsidR="00550966" w:rsidRPr="00550966" w:rsidRDefault="00550966" w:rsidP="00550966">
            <w:pPr>
              <w:jc w:val="center"/>
              <w:rPr>
                <w:rFonts w:ascii="Arial" w:hAnsi="Arial" w:cs="Arial"/>
                <w:szCs w:val="24"/>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91,19</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79"/>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54" w:type="dxa"/>
            <w:gridSpan w:val="5"/>
            <w:shd w:val="clear" w:color="auto" w:fill="auto"/>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tcPr>
          <w:p w:rsidR="00550966" w:rsidRPr="00550966" w:rsidRDefault="00550966" w:rsidP="00550966">
            <w:pPr>
              <w:jc w:val="center"/>
              <w:rPr>
                <w:rFonts w:ascii="Arial" w:hAnsi="Arial" w:cs="Arial"/>
                <w:sz w:val="16"/>
                <w:szCs w:val="16"/>
              </w:rPr>
            </w:pPr>
            <w:r w:rsidRPr="00550966">
              <w:rPr>
                <w:rFonts w:ascii="Arial" w:hAnsi="Arial" w:cs="Arial"/>
                <w:sz w:val="16"/>
                <w:szCs w:val="16"/>
              </w:rPr>
              <w:t>127,28</w:t>
            </w:r>
          </w:p>
        </w:tc>
        <w:tc>
          <w:tcPr>
            <w:tcW w:w="2052" w:type="dxa"/>
            <w:gridSpan w:val="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6543" w:type="dxa"/>
            <w:gridSpan w:val="16"/>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29,05</w:t>
            </w:r>
          </w:p>
        </w:tc>
        <w:tc>
          <w:tcPr>
            <w:tcW w:w="2052" w:type="dxa"/>
            <w:gridSpan w:val="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Доступ к сети Интернет</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42,67</w:t>
            </w:r>
          </w:p>
        </w:tc>
        <w:tc>
          <w:tcPr>
            <w:tcW w:w="2052" w:type="dxa"/>
            <w:gridSpan w:val="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2.5. Прочие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7,35</w:t>
            </w:r>
          </w:p>
        </w:tc>
        <w:tc>
          <w:tcPr>
            <w:tcW w:w="2052" w:type="dxa"/>
            <w:gridSpan w:val="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2708,96</w:t>
            </w:r>
          </w:p>
        </w:tc>
        <w:tc>
          <w:tcPr>
            <w:tcW w:w="2052" w:type="dxa"/>
            <w:gridSpan w:val="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191,49</w:t>
            </w:r>
          </w:p>
        </w:tc>
        <w:tc>
          <w:tcPr>
            <w:tcW w:w="2052" w:type="dxa"/>
            <w:gridSpan w:val="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54"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192,42</w:t>
            </w:r>
          </w:p>
        </w:tc>
        <w:tc>
          <w:tcPr>
            <w:tcW w:w="2052" w:type="dxa"/>
            <w:gridSpan w:val="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АИС</w:t>
            </w:r>
          </w:p>
        </w:tc>
        <w:tc>
          <w:tcPr>
            <w:tcW w:w="1154"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6,91</w:t>
            </w:r>
          </w:p>
        </w:tc>
        <w:tc>
          <w:tcPr>
            <w:tcW w:w="2052" w:type="dxa"/>
            <w:gridSpan w:val="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Бактериальное исследование воды </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63" w:type="dxa"/>
            <w:gridSpan w:val="2"/>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56,11</w:t>
            </w:r>
          </w:p>
        </w:tc>
        <w:tc>
          <w:tcPr>
            <w:tcW w:w="2052" w:type="dxa"/>
            <w:gridSpan w:val="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1"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 xml:space="preserve">Реализация основных  общеобразовательных программ начального общего образования </w:t>
            </w:r>
          </w:p>
        </w:tc>
        <w:tc>
          <w:tcPr>
            <w:tcW w:w="1702" w:type="dxa"/>
            <w:gridSpan w:val="3"/>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801012О.99.0.БА81АЭ92001</w:t>
            </w:r>
          </w:p>
        </w:tc>
        <w:tc>
          <w:tcPr>
            <w:tcW w:w="1135" w:type="dxa"/>
            <w:vMerge w:val="restart"/>
            <w:shd w:val="clear" w:color="auto" w:fill="auto"/>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 </w:t>
            </w:r>
            <w:r w:rsidRPr="00550966">
              <w:rPr>
                <w:rFonts w:ascii="Arial" w:hAnsi="Arial" w:cs="Arial"/>
                <w:b/>
                <w:sz w:val="16"/>
                <w:szCs w:val="16"/>
              </w:rPr>
              <w:t>Человек</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276"/>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233"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312" w:type="dxa"/>
            <w:gridSpan w:val="3"/>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24" w:type="dxa"/>
            <w:gridSpan w:val="4"/>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 xml:space="preserve">В соответствии с Законом Московской области о финансовом обеспечении реализации прав граждан на </w:t>
            </w:r>
          </w:p>
          <w:p w:rsidR="00550966" w:rsidRPr="00550966" w:rsidRDefault="00550966" w:rsidP="00550966">
            <w:pPr>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52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507,00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439"/>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p w:rsidR="00550966" w:rsidRPr="00550966" w:rsidRDefault="00550966" w:rsidP="00550966">
            <w:pPr>
              <w:rPr>
                <w:rFonts w:ascii="Arial" w:hAnsi="Arial" w:cs="Arial"/>
                <w:sz w:val="16"/>
                <w:szCs w:val="16"/>
              </w:rPr>
            </w:pPr>
          </w:p>
          <w:p w:rsidR="00550966" w:rsidRPr="00550966" w:rsidRDefault="00550966" w:rsidP="00550966">
            <w:pPr>
              <w:rPr>
                <w:rFonts w:ascii="Arial" w:hAnsi="Arial" w:cs="Arial"/>
                <w:sz w:val="16"/>
                <w:szCs w:val="16"/>
              </w:rPr>
            </w:pPr>
          </w:p>
          <w:p w:rsidR="00550966" w:rsidRPr="00550966" w:rsidRDefault="00550966" w:rsidP="00550966">
            <w:pPr>
              <w:rPr>
                <w:rFonts w:ascii="Arial" w:hAnsi="Arial" w:cs="Arial"/>
                <w:sz w:val="16"/>
                <w:szCs w:val="16"/>
              </w:rPr>
            </w:pPr>
          </w:p>
        </w:tc>
      </w:tr>
      <w:tr w:rsidR="00550966" w:rsidRPr="00550966" w:rsidTr="008E391B">
        <w:trPr>
          <w:trHeight w:val="42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137,3891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26"/>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1,2904</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0,1070</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1,1775</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5,3522</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6,5297</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Прием сточных вод</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4,6096</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67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194,71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708"/>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Вывоз твердых бытовых отходов (бункер)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79,28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49"/>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410,80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16,46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систем вентиляции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164,32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213,30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13,69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лифта</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21,91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АУУ</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69,84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42,42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275,71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прилегающей территории в весенне-летний период</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8,27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 для ЕГЭ</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84,27</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СКУД</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196,71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233,63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65,83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50,34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1475,39</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19,06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1173,43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Сопровождение сайта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27,39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246,54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268,84</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Программное обеспечение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110,20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973"/>
          <w:jc w:val="center"/>
        </w:trPr>
        <w:tc>
          <w:tcPr>
            <w:tcW w:w="1541"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sz w:val="16"/>
                <w:szCs w:val="16"/>
              </w:rPr>
              <w:lastRenderedPageBreak/>
              <w:t xml:space="preserve">Реализация основных общеобразовательных программ основного общего образования </w:t>
            </w:r>
          </w:p>
        </w:tc>
        <w:tc>
          <w:tcPr>
            <w:tcW w:w="1702" w:type="dxa"/>
            <w:gridSpan w:val="3"/>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sz w:val="16"/>
                <w:szCs w:val="16"/>
              </w:rPr>
              <w:t> </w:t>
            </w:r>
            <w:r w:rsidRPr="00550966">
              <w:rPr>
                <w:rFonts w:ascii="Arial" w:hAnsi="Arial" w:cs="Arial"/>
                <w:b/>
                <w:sz w:val="16"/>
                <w:szCs w:val="16"/>
              </w:rPr>
              <w:t>802111О.99.0.БА96АЮ58001</w:t>
            </w:r>
          </w:p>
        </w:tc>
        <w:tc>
          <w:tcPr>
            <w:tcW w:w="1135" w:type="dxa"/>
            <w:vMerge w:val="restart"/>
            <w:shd w:val="clear" w:color="auto" w:fill="auto"/>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 </w:t>
            </w:r>
            <w:r w:rsidRPr="00550966">
              <w:rPr>
                <w:rFonts w:ascii="Arial" w:hAnsi="Arial" w:cs="Arial"/>
                <w:b/>
                <w:sz w:val="16"/>
                <w:szCs w:val="16"/>
              </w:rPr>
              <w:t>Человек</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59"/>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39" w:type="dxa"/>
            <w:gridSpan w:val="7"/>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39" w:type="dxa"/>
            <w:gridSpan w:val="5"/>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В соответствии с Законом Московской области о финансовом обеспечении реализации прав граждан на</w:t>
            </w:r>
          </w:p>
          <w:p w:rsidR="00550966" w:rsidRPr="00550966" w:rsidRDefault="00550966" w:rsidP="00550966">
            <w:pPr>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497"/>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507,00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137,3891</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1,2904</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0,1070</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1,1775</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5,3522</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6,5297</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Прием сточных вод</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4,6096</w:t>
            </w:r>
          </w:p>
        </w:tc>
        <w:tc>
          <w:tcPr>
            <w:tcW w:w="2012" w:type="dxa"/>
            <w:gridSpan w:val="3"/>
            <w:shd w:val="clear" w:color="auto" w:fill="auto"/>
            <w:vAlign w:val="center"/>
            <w:hideMark/>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703"/>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194,71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2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Вывоз твердых бытовых отходов (бункер)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79,28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410,80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16,46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систем вентиляции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164,32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213,30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13,69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лифта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21,91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АУУ</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69,84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42,42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275,71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прилегающей территории в весенне-летний период</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8,27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 для ЕГЭ</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84,27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СКУД</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196,71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233,63</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65,83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50,34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1475,39</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19,06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1173,43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Сопровождение сайта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27,39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246,54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268,84</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Программное обеспечение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110,20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1"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sz w:val="16"/>
                <w:szCs w:val="16"/>
              </w:rPr>
              <w:t xml:space="preserve">Реализация основных общеобразовательных программ среднего общего образования </w:t>
            </w:r>
          </w:p>
        </w:tc>
        <w:tc>
          <w:tcPr>
            <w:tcW w:w="1702" w:type="dxa"/>
            <w:gridSpan w:val="3"/>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sz w:val="16"/>
                <w:szCs w:val="16"/>
              </w:rPr>
              <w:t> </w:t>
            </w:r>
            <w:r w:rsidRPr="00550966">
              <w:rPr>
                <w:rFonts w:ascii="Arial" w:hAnsi="Arial" w:cs="Arial"/>
                <w:b/>
                <w:sz w:val="16"/>
                <w:szCs w:val="16"/>
              </w:rPr>
              <w:t>802112О.99.0.ББ11АЮ58001</w:t>
            </w:r>
          </w:p>
        </w:tc>
        <w:tc>
          <w:tcPr>
            <w:tcW w:w="1135" w:type="dxa"/>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Человек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t> </w:t>
            </w:r>
          </w:p>
          <w:p w:rsidR="00550966" w:rsidRPr="00550966" w:rsidRDefault="00550966" w:rsidP="00550966">
            <w:pPr>
              <w:jc w:val="center"/>
              <w:rPr>
                <w:rFonts w:ascii="Arial" w:hAnsi="Arial" w:cs="Arial"/>
                <w:sz w:val="16"/>
                <w:szCs w:val="16"/>
              </w:rPr>
            </w:pPr>
            <w:r w:rsidRPr="00550966">
              <w:rPr>
                <w:rFonts w:ascii="Arial" w:hAnsi="Arial" w:cs="Arial"/>
                <w:sz w:val="16"/>
                <w:szCs w:val="16"/>
              </w:rPr>
              <w:lastRenderedPageBreak/>
              <w:t> </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lastRenderedPageBreak/>
              <w:t>1. Натуральные нормы, непосредственно связанные с оказанием муниципальной услуги</w:t>
            </w:r>
          </w:p>
        </w:tc>
      </w:tr>
      <w:tr w:rsidR="00550966" w:rsidRPr="00550966" w:rsidTr="008E391B">
        <w:trPr>
          <w:trHeight w:val="478"/>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091" w:type="dxa"/>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39" w:type="dxa"/>
            <w:gridSpan w:val="7"/>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39" w:type="dxa"/>
            <w:gridSpan w:val="5"/>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В соответствии с Законом Московской области о финансовом обеспечении реализации прав граждан на</w:t>
            </w:r>
          </w:p>
          <w:p w:rsidR="00550966" w:rsidRPr="00550966" w:rsidRDefault="00550966" w:rsidP="00550966">
            <w:pPr>
              <w:jc w:val="center"/>
              <w:rPr>
                <w:rFonts w:ascii="Arial" w:hAnsi="Arial" w:cs="Arial"/>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53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507,00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133" w:type="dxa"/>
            <w:gridSpan w:val="4"/>
            <w:tcBorders>
              <w:top w:val="single" w:sz="4" w:space="0" w:color="auto"/>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137,3891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1,2904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0,1070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1,1775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5,3522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6,5297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tcBorders>
              <w:top w:val="nil"/>
              <w:left w:val="single" w:sz="4" w:space="0" w:color="auto"/>
              <w:bottom w:val="single" w:sz="4" w:space="0" w:color="auto"/>
              <w:right w:val="single" w:sz="4" w:space="0" w:color="auto"/>
            </w:tcBorders>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Прием сточных вод</w:t>
            </w:r>
          </w:p>
        </w:tc>
        <w:tc>
          <w:tcPr>
            <w:tcW w:w="1133" w:type="dxa"/>
            <w:gridSpan w:val="4"/>
            <w:tcBorders>
              <w:top w:val="nil"/>
              <w:left w:val="nil"/>
              <w:bottom w:val="single" w:sz="4" w:space="0" w:color="auto"/>
              <w:right w:val="single" w:sz="4" w:space="0" w:color="auto"/>
            </w:tcBorders>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4,6096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274"/>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194,71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Вывоз твердых бытовых отходов (бункер)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79,28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91"/>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410,80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16,46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систем вентиляции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164,32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213,30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13,69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лифта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21,91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АУУ</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69,84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42,42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275,71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прилегающей территории в весенне-летний период</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8,27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 для ЕГЭ</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84,27</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tcBorders>
              <w:top w:val="single" w:sz="4" w:space="0" w:color="auto"/>
              <w:left w:val="single" w:sz="4" w:space="0" w:color="auto"/>
              <w:bottom w:val="single" w:sz="4" w:space="0" w:color="auto"/>
              <w:right w:val="nil"/>
            </w:tcBorders>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СКУД</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196,71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7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233,63</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65,83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50,34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1475,39</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19,06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1173,43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Сопровождение сайта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27,39</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246,54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268,84</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1" w:type="dxa"/>
            <w:vMerge/>
            <w:vAlign w:val="center"/>
            <w:hideMark/>
          </w:tcPr>
          <w:p w:rsidR="00550966" w:rsidRPr="00550966" w:rsidRDefault="00550966" w:rsidP="00550966">
            <w:pPr>
              <w:rPr>
                <w:rFonts w:ascii="Arial" w:hAnsi="Arial" w:cs="Arial"/>
                <w:b/>
                <w:bCs/>
                <w:sz w:val="16"/>
                <w:szCs w:val="16"/>
              </w:rPr>
            </w:pPr>
          </w:p>
        </w:tc>
        <w:tc>
          <w:tcPr>
            <w:tcW w:w="1702" w:type="dxa"/>
            <w:gridSpan w:val="3"/>
            <w:vMerge/>
            <w:vAlign w:val="center"/>
            <w:hideMark/>
          </w:tcPr>
          <w:p w:rsidR="00550966" w:rsidRPr="00550966" w:rsidRDefault="00550966" w:rsidP="00550966">
            <w:pPr>
              <w:rPr>
                <w:rFonts w:ascii="Arial" w:hAnsi="Arial" w:cs="Arial"/>
                <w:sz w:val="16"/>
                <w:szCs w:val="16"/>
              </w:rPr>
            </w:pPr>
          </w:p>
        </w:tc>
        <w:tc>
          <w:tcPr>
            <w:tcW w:w="1135" w:type="dxa"/>
            <w:vMerge/>
            <w:shd w:val="clear" w:color="auto" w:fill="auto"/>
            <w:hideMark/>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Программное обеспечение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110,20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p>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p w:rsidR="00550966" w:rsidRPr="00550966" w:rsidRDefault="00550966" w:rsidP="00550966">
            <w:pPr>
              <w:rPr>
                <w:rFonts w:ascii="Arial" w:hAnsi="Arial" w:cs="Arial"/>
                <w:sz w:val="16"/>
                <w:szCs w:val="16"/>
              </w:rPr>
            </w:pPr>
          </w:p>
          <w:p w:rsidR="00550966" w:rsidRPr="00550966" w:rsidRDefault="00550966" w:rsidP="00550966">
            <w:pPr>
              <w:rPr>
                <w:rFonts w:ascii="Arial" w:hAnsi="Arial" w:cs="Arial"/>
                <w:sz w:val="16"/>
                <w:szCs w:val="16"/>
              </w:rPr>
            </w:pPr>
          </w:p>
        </w:tc>
      </w:tr>
      <w:tr w:rsidR="00550966" w:rsidRPr="00550966" w:rsidTr="008E391B">
        <w:trPr>
          <w:trHeight w:val="255"/>
          <w:jc w:val="center"/>
        </w:trPr>
        <w:tc>
          <w:tcPr>
            <w:tcW w:w="1541" w:type="dxa"/>
            <w:vMerge w:val="restart"/>
          </w:tcPr>
          <w:p w:rsidR="00550966" w:rsidRPr="00550966" w:rsidRDefault="00550966" w:rsidP="00550966">
            <w:pPr>
              <w:jc w:val="center"/>
              <w:rPr>
                <w:rFonts w:ascii="Arial" w:hAnsi="Arial" w:cs="Arial"/>
                <w:b/>
                <w:bCs/>
                <w:color w:val="000000"/>
                <w:sz w:val="16"/>
                <w:szCs w:val="16"/>
              </w:rPr>
            </w:pPr>
            <w:r w:rsidRPr="00550966">
              <w:rPr>
                <w:rFonts w:ascii="Arial" w:hAnsi="Arial" w:cs="Arial"/>
                <w:b/>
                <w:bCs/>
                <w:color w:val="000000"/>
                <w:sz w:val="16"/>
                <w:szCs w:val="16"/>
              </w:rPr>
              <w:t>Присмотр и уход</w:t>
            </w:r>
          </w:p>
        </w:tc>
        <w:tc>
          <w:tcPr>
            <w:tcW w:w="1702" w:type="dxa"/>
            <w:gridSpan w:val="3"/>
            <w:vMerge w:val="restart"/>
          </w:tcPr>
          <w:p w:rsidR="00550966" w:rsidRPr="00550966" w:rsidRDefault="00550966" w:rsidP="00550966">
            <w:pPr>
              <w:jc w:val="center"/>
              <w:rPr>
                <w:rFonts w:ascii="Arial" w:hAnsi="Arial" w:cs="Arial"/>
                <w:b/>
                <w:color w:val="000000"/>
                <w:sz w:val="16"/>
                <w:szCs w:val="16"/>
              </w:rPr>
            </w:pPr>
            <w:r w:rsidRPr="00550966">
              <w:rPr>
                <w:rFonts w:ascii="Arial" w:hAnsi="Arial" w:cs="Arial"/>
                <w:b/>
                <w:color w:val="000000"/>
                <w:sz w:val="16"/>
                <w:szCs w:val="16"/>
              </w:rPr>
              <w:t>880900О.99.0.БА80АА63000</w:t>
            </w:r>
          </w:p>
        </w:tc>
        <w:tc>
          <w:tcPr>
            <w:tcW w:w="1135" w:type="dxa"/>
            <w:vMerge w:val="restart"/>
            <w:shd w:val="clear" w:color="auto" w:fill="auto"/>
          </w:tcPr>
          <w:p w:rsidR="00550966" w:rsidRPr="00550966" w:rsidRDefault="00550966" w:rsidP="00550966">
            <w:pPr>
              <w:jc w:val="center"/>
              <w:rPr>
                <w:rFonts w:ascii="Arial" w:hAnsi="Arial" w:cs="Arial"/>
                <w:b/>
                <w:bCs/>
                <w:color w:val="000000"/>
                <w:sz w:val="16"/>
                <w:szCs w:val="16"/>
              </w:rPr>
            </w:pPr>
            <w:r w:rsidRPr="00550966">
              <w:rPr>
                <w:rFonts w:ascii="Arial" w:hAnsi="Arial" w:cs="Arial"/>
                <w:b/>
                <w:bCs/>
                <w:color w:val="000000"/>
                <w:sz w:val="16"/>
                <w:szCs w:val="16"/>
              </w:rPr>
              <w:t>Человек</w:t>
            </w:r>
          </w:p>
        </w:tc>
        <w:tc>
          <w:tcPr>
            <w:tcW w:w="6543" w:type="dxa"/>
            <w:gridSpan w:val="16"/>
            <w:shd w:val="clear" w:color="auto" w:fill="auto"/>
            <w:vAlign w:val="center"/>
          </w:tcPr>
          <w:p w:rsidR="00550966" w:rsidRPr="00550966" w:rsidRDefault="00550966" w:rsidP="00550966">
            <w:pPr>
              <w:rPr>
                <w:rFonts w:ascii="Arial" w:hAnsi="Arial" w:cs="Arial"/>
                <w:b/>
                <w:sz w:val="16"/>
                <w:szCs w:val="16"/>
              </w:rPr>
            </w:pPr>
            <w:r w:rsidRPr="00550966">
              <w:rPr>
                <w:rFonts w:ascii="Arial" w:hAnsi="Arial" w:cs="Arial"/>
                <w:b/>
                <w:sz w:val="16"/>
                <w:szCs w:val="16"/>
              </w:rPr>
              <w:t>1. Натуральные нормы, непосредственно связанные с оказанием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255"/>
          <w:jc w:val="center"/>
        </w:trPr>
        <w:tc>
          <w:tcPr>
            <w:tcW w:w="1541" w:type="dxa"/>
            <w:vMerge/>
            <w:vAlign w:val="center"/>
          </w:tcPr>
          <w:p w:rsidR="00550966" w:rsidRPr="00550966" w:rsidRDefault="00550966" w:rsidP="00550966">
            <w:pPr>
              <w:rPr>
                <w:rFonts w:ascii="Arial" w:hAnsi="Arial" w:cs="Arial"/>
                <w:b/>
                <w:bCs/>
                <w:sz w:val="16"/>
                <w:szCs w:val="16"/>
              </w:rPr>
            </w:pPr>
          </w:p>
        </w:tc>
        <w:tc>
          <w:tcPr>
            <w:tcW w:w="1702" w:type="dxa"/>
            <w:gridSpan w:val="3"/>
            <w:vMerge/>
            <w:vAlign w:val="center"/>
          </w:tcPr>
          <w:p w:rsidR="00550966" w:rsidRPr="00550966" w:rsidRDefault="00550966" w:rsidP="00550966">
            <w:pPr>
              <w:rPr>
                <w:rFonts w:ascii="Arial" w:hAnsi="Arial" w:cs="Arial"/>
                <w:sz w:val="16"/>
                <w:szCs w:val="16"/>
              </w:rPr>
            </w:pPr>
          </w:p>
        </w:tc>
        <w:tc>
          <w:tcPr>
            <w:tcW w:w="1135" w:type="dxa"/>
            <w:vMerge/>
            <w:shd w:val="clear" w:color="auto" w:fill="auto"/>
          </w:tcPr>
          <w:p w:rsidR="00550966" w:rsidRPr="00550966" w:rsidRDefault="00550966" w:rsidP="00550966">
            <w:pPr>
              <w:jc w:val="center"/>
              <w:rPr>
                <w:rFonts w:ascii="Arial" w:hAnsi="Arial" w:cs="Arial"/>
                <w:sz w:val="16"/>
                <w:szCs w:val="16"/>
              </w:rPr>
            </w:pPr>
          </w:p>
        </w:tc>
        <w:tc>
          <w:tcPr>
            <w:tcW w:w="1974" w:type="dxa"/>
            <w:gridSpan w:val="3"/>
            <w:shd w:val="clear" w:color="auto" w:fill="auto"/>
            <w:vAlign w:val="center"/>
          </w:tcPr>
          <w:p w:rsidR="00550966" w:rsidRPr="00550966" w:rsidRDefault="00550966" w:rsidP="00550966">
            <w:pPr>
              <w:rPr>
                <w:rFonts w:ascii="Arial" w:hAnsi="Arial" w:cs="Arial"/>
                <w:color w:val="000000"/>
                <w:sz w:val="16"/>
                <w:szCs w:val="16"/>
              </w:rPr>
            </w:pPr>
            <w:r w:rsidRPr="00550966">
              <w:rPr>
                <w:rFonts w:ascii="Arial" w:hAnsi="Arial" w:cs="Arial"/>
                <w:color w:val="000000"/>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w:t>
            </w:r>
          </w:p>
        </w:tc>
        <w:tc>
          <w:tcPr>
            <w:tcW w:w="2012" w:type="dxa"/>
            <w:gridSpan w:val="3"/>
            <w:shd w:val="clear" w:color="auto" w:fill="auto"/>
            <w:vAlign w:val="center"/>
          </w:tcPr>
          <w:p w:rsidR="00550966" w:rsidRPr="00550966" w:rsidRDefault="00550966" w:rsidP="00550966">
            <w:pPr>
              <w:widowControl w:val="0"/>
              <w:autoSpaceDE w:val="0"/>
              <w:autoSpaceDN w:val="0"/>
              <w:jc w:val="center"/>
              <w:rPr>
                <w:rFonts w:ascii="Arial" w:hAnsi="Arial" w:cs="Arial"/>
                <w:sz w:val="14"/>
                <w:szCs w:val="14"/>
              </w:rPr>
            </w:pPr>
            <w:r w:rsidRPr="00550966">
              <w:rPr>
                <w:rFonts w:ascii="Arial" w:hAnsi="Arial" w:cs="Arial"/>
                <w:sz w:val="14"/>
                <w:szCs w:val="14"/>
              </w:rPr>
              <w:t>В соответствии с Законом Московской области о финансовом обеспечении реализации прав граждан на</w:t>
            </w:r>
          </w:p>
          <w:p w:rsidR="00550966" w:rsidRPr="00550966" w:rsidRDefault="00550966" w:rsidP="00550966">
            <w:pPr>
              <w:jc w:val="center"/>
              <w:rPr>
                <w:rFonts w:ascii="Arial" w:hAnsi="Arial" w:cs="Arial"/>
                <w:color w:val="000000"/>
                <w:sz w:val="16"/>
                <w:szCs w:val="16"/>
              </w:rPr>
            </w:pPr>
            <w:r w:rsidRPr="00550966">
              <w:rPr>
                <w:rFonts w:ascii="Arial" w:hAnsi="Arial" w:cs="Arial"/>
                <w:sz w:val="14"/>
                <w:szCs w:val="14"/>
              </w:rPr>
              <w:t>получение общедоступного и бесплатного дошкольного образования в муниципальных дошкольных образовательных организациях</w:t>
            </w:r>
          </w:p>
        </w:tc>
      </w:tr>
      <w:tr w:rsidR="00550966" w:rsidRPr="00550966" w:rsidTr="008E391B">
        <w:trPr>
          <w:trHeight w:val="315"/>
          <w:jc w:val="center"/>
        </w:trPr>
        <w:tc>
          <w:tcPr>
            <w:tcW w:w="1566" w:type="dxa"/>
            <w:gridSpan w:val="3"/>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77" w:type="dxa"/>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sz w:val="16"/>
                <w:szCs w:val="16"/>
              </w:rPr>
              <w:t> </w:t>
            </w:r>
            <w:r w:rsidRPr="00550966">
              <w:rPr>
                <w:rFonts w:ascii="Arial" w:hAnsi="Arial" w:cs="Arial"/>
                <w:b/>
                <w:sz w:val="16"/>
                <w:szCs w:val="16"/>
              </w:rPr>
              <w:t>804200О.99.0.ББ52АЖ48000</w:t>
            </w:r>
          </w:p>
          <w:p w:rsidR="00550966" w:rsidRPr="00550966" w:rsidRDefault="00550966" w:rsidP="00550966">
            <w:pPr>
              <w:jc w:val="center"/>
              <w:rPr>
                <w:rFonts w:ascii="Arial" w:hAnsi="Arial" w:cs="Arial"/>
                <w:b/>
                <w:sz w:val="16"/>
                <w:szCs w:val="16"/>
              </w:rPr>
            </w:pPr>
          </w:p>
          <w:p w:rsidR="00550966" w:rsidRPr="00550966" w:rsidRDefault="00550966" w:rsidP="00550966">
            <w:pPr>
              <w:jc w:val="center"/>
              <w:rPr>
                <w:rFonts w:ascii="Arial" w:hAnsi="Arial" w:cs="Arial"/>
                <w:b/>
                <w:sz w:val="16"/>
                <w:szCs w:val="16"/>
              </w:rPr>
            </w:pP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110,45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21"/>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2,59</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51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Электроснабжение</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0,1169 </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Теплоснабжение</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0,0011 </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0,0002 </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Горячая вода </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0,0026 </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Холодное водоснабжение</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0,0091 </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Водоотведение</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0,0117 </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66" w:type="dxa"/>
            <w:gridSpan w:val="3"/>
            <w:vMerge/>
            <w:vAlign w:val="center"/>
          </w:tcPr>
          <w:p w:rsidR="00550966" w:rsidRPr="00550966" w:rsidRDefault="00550966" w:rsidP="00550966">
            <w:pPr>
              <w:rPr>
                <w:rFonts w:ascii="Arial" w:hAnsi="Arial" w:cs="Arial"/>
                <w:b/>
                <w:bCs/>
                <w:sz w:val="16"/>
                <w:szCs w:val="16"/>
              </w:rPr>
            </w:pPr>
          </w:p>
        </w:tc>
        <w:tc>
          <w:tcPr>
            <w:tcW w:w="1677" w:type="dxa"/>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Прием сточных вод</w:t>
            </w:r>
          </w:p>
        </w:tc>
        <w:tc>
          <w:tcPr>
            <w:tcW w:w="1154"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0,0014 </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666"/>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4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4,30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0,17</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0,11</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0,50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tcPr>
          <w:p w:rsidR="00550966" w:rsidRPr="00550966" w:rsidRDefault="00550966" w:rsidP="00550966">
            <w:pPr>
              <w:rPr>
                <w:rFonts w:ascii="Arial" w:hAnsi="Arial" w:cs="Arial"/>
                <w:b/>
                <w:bCs/>
                <w:sz w:val="16"/>
                <w:szCs w:val="16"/>
              </w:rPr>
            </w:pPr>
          </w:p>
        </w:tc>
        <w:tc>
          <w:tcPr>
            <w:tcW w:w="1677" w:type="dxa"/>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 xml:space="preserve">Обработка помещений </w:t>
            </w:r>
            <w:r w:rsidRPr="00550966">
              <w:rPr>
                <w:rFonts w:ascii="Arial" w:hAnsi="Arial" w:cs="Arial"/>
                <w:sz w:val="16"/>
                <w:szCs w:val="16"/>
              </w:rPr>
              <w:lastRenderedPageBreak/>
              <w:t>(дератизация, дезинсекция)</w:t>
            </w:r>
          </w:p>
        </w:tc>
        <w:tc>
          <w:tcPr>
            <w:tcW w:w="1154"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lastRenderedPageBreak/>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0,09</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0,08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Доступ к сети Интернет</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0,43</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tcPr>
          <w:p w:rsidR="00550966" w:rsidRPr="00550966" w:rsidRDefault="00550966" w:rsidP="00550966">
            <w:pPr>
              <w:rPr>
                <w:rFonts w:ascii="Arial" w:hAnsi="Arial" w:cs="Arial"/>
                <w:b/>
                <w:bCs/>
                <w:sz w:val="16"/>
                <w:szCs w:val="16"/>
              </w:rPr>
            </w:pPr>
          </w:p>
        </w:tc>
        <w:tc>
          <w:tcPr>
            <w:tcW w:w="1677" w:type="dxa"/>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66" w:type="dxa"/>
            <w:gridSpan w:val="3"/>
            <w:vMerge/>
            <w:vAlign w:val="center"/>
          </w:tcPr>
          <w:p w:rsidR="00550966" w:rsidRPr="00550966" w:rsidRDefault="00550966" w:rsidP="00550966">
            <w:pPr>
              <w:rPr>
                <w:rFonts w:ascii="Arial" w:hAnsi="Arial" w:cs="Arial"/>
                <w:b/>
                <w:bCs/>
                <w:sz w:val="16"/>
                <w:szCs w:val="16"/>
              </w:rPr>
            </w:pPr>
          </w:p>
        </w:tc>
        <w:tc>
          <w:tcPr>
            <w:tcW w:w="1677" w:type="dxa"/>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54"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31,51</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0,04</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6,00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Сопровождение сайта</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0,09</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66" w:type="dxa"/>
            <w:gridSpan w:val="3"/>
            <w:vMerge/>
            <w:vAlign w:val="center"/>
          </w:tcPr>
          <w:p w:rsidR="00550966" w:rsidRPr="00550966" w:rsidRDefault="00550966" w:rsidP="00550966">
            <w:pPr>
              <w:rPr>
                <w:rFonts w:ascii="Arial" w:hAnsi="Arial" w:cs="Arial"/>
                <w:b/>
                <w:bCs/>
                <w:sz w:val="16"/>
                <w:szCs w:val="16"/>
              </w:rPr>
            </w:pPr>
          </w:p>
        </w:tc>
        <w:tc>
          <w:tcPr>
            <w:tcW w:w="1677" w:type="dxa"/>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54"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80"/>
          <w:jc w:val="center"/>
        </w:trPr>
        <w:tc>
          <w:tcPr>
            <w:tcW w:w="1566" w:type="dxa"/>
            <w:gridSpan w:val="3"/>
            <w:vMerge/>
            <w:vAlign w:val="center"/>
            <w:hideMark/>
          </w:tcPr>
          <w:p w:rsidR="00550966" w:rsidRPr="00550966" w:rsidRDefault="00550966" w:rsidP="00550966">
            <w:pPr>
              <w:rPr>
                <w:rFonts w:ascii="Arial" w:hAnsi="Arial" w:cs="Arial"/>
                <w:b/>
                <w:bCs/>
                <w:sz w:val="16"/>
                <w:szCs w:val="16"/>
              </w:rPr>
            </w:pPr>
          </w:p>
        </w:tc>
        <w:tc>
          <w:tcPr>
            <w:tcW w:w="1677" w:type="dxa"/>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54" w:type="dxa"/>
            <w:gridSpan w:val="5"/>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03" w:type="dxa"/>
            <w:gridSpan w:val="5"/>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0,60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 804200О.99.0.ББ65АВ01000</w:t>
            </w:r>
          </w:p>
          <w:p w:rsidR="00550966" w:rsidRPr="00550966" w:rsidRDefault="00550966" w:rsidP="00550966">
            <w:pPr>
              <w:jc w:val="center"/>
              <w:rPr>
                <w:rFonts w:ascii="Arial" w:hAnsi="Arial" w:cs="Arial"/>
                <w:b/>
                <w:sz w:val="16"/>
                <w:szCs w:val="16"/>
              </w:rPr>
            </w:pPr>
          </w:p>
          <w:p w:rsidR="00550966" w:rsidRPr="00550966" w:rsidRDefault="00550966" w:rsidP="00550966">
            <w:pPr>
              <w:jc w:val="center"/>
              <w:rPr>
                <w:rFonts w:ascii="Arial" w:hAnsi="Arial" w:cs="Arial"/>
                <w:b/>
                <w:sz w:val="16"/>
                <w:szCs w:val="16"/>
              </w:rPr>
            </w:pP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178,73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3,68</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51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Электроснабжение</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0,1034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Теплоснабжение</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0,0008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Гкал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0,0001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 xml:space="preserve">Горячая вода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0,0020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Холодное водоснабжение</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0,0070</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1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Водоотведение</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0,0091</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48"/>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0,79</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0,36</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0,07</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33" w:type="dxa"/>
            <w:gridSpan w:val="4"/>
            <w:shd w:val="clear" w:color="auto" w:fill="auto"/>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1,17</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Доступ к сети Интернет</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0,44</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38,67</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0,08</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9,88</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Сопровождение сайта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0,16</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0,17</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0,44</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профессиональных программ повышения квалификации</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804200О.99.0.ББ60АБ20001</w:t>
            </w:r>
          </w:p>
          <w:p w:rsidR="00550966" w:rsidRPr="00550966" w:rsidRDefault="00550966" w:rsidP="00550966">
            <w:pPr>
              <w:jc w:val="center"/>
              <w:rPr>
                <w:rFonts w:ascii="Arial" w:hAnsi="Arial" w:cs="Arial"/>
                <w:b/>
                <w:sz w:val="16"/>
                <w:szCs w:val="16"/>
              </w:rPr>
            </w:pPr>
          </w:p>
          <w:p w:rsidR="00550966" w:rsidRPr="00550966" w:rsidRDefault="00550966" w:rsidP="00550966">
            <w:pPr>
              <w:jc w:val="center"/>
              <w:rPr>
                <w:rFonts w:ascii="Arial" w:hAnsi="Arial" w:cs="Arial"/>
                <w:b/>
                <w:sz w:val="16"/>
                <w:szCs w:val="16"/>
              </w:rPr>
            </w:pP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6,98</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Материальные запасы и особо ценное движимое имущество,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Материальные запасы</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0,73</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Коммунальные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Электроснабжение</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кВт час.</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0,0406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Теплоснабжение</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Ккал</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0,0004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Холодное водоснабжение</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0,0004</w:t>
            </w:r>
          </w:p>
        </w:tc>
        <w:tc>
          <w:tcPr>
            <w:tcW w:w="2012" w:type="dxa"/>
            <w:gridSpan w:val="3"/>
            <w:shd w:val="clear" w:color="auto" w:fill="auto"/>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Водоотведение</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куб.м</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0,0004</w:t>
            </w:r>
          </w:p>
        </w:tc>
        <w:tc>
          <w:tcPr>
            <w:tcW w:w="2012" w:type="dxa"/>
            <w:gridSpan w:val="3"/>
            <w:shd w:val="clear" w:color="auto" w:fill="auto"/>
          </w:tcPr>
          <w:p w:rsidR="00550966" w:rsidRPr="00550966" w:rsidRDefault="00550966" w:rsidP="00550966">
            <w:pPr>
              <w:rPr>
                <w:rFonts w:ascii="Arial" w:hAnsi="Arial" w:cs="Arial"/>
                <w:szCs w:val="24"/>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Вывоз твердых бытовых отходов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71"/>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здания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0,94</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Замеры сопротивления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0,08</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и регламентно-профилактический ремонт систем пожарной сигнализации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0,41</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КТС</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0,13</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видеонаблюдения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0,05</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иной метод</w:t>
            </w:r>
          </w:p>
        </w:tc>
      </w:tr>
      <w:tr w:rsidR="00550966" w:rsidRPr="00550966" w:rsidTr="008E391B">
        <w:trPr>
          <w:trHeight w:val="450"/>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Обработка помещений (дератизация, дезинсекция)</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Тревожная сигнализация</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1,13</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2.3. Содержание объектов особо ценного движимого имущества, необходимого для выполнения муниципального задания</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Техническое обслуживание оборудования</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2.4. Услуги связи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Стационарная связь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0,16</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Доступ к сети Интернет</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0,90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2.5.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4,43</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2.6.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Обучение сотрудников</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0,51</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Аттестация рабочих мест</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Физическая охрана</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5,66</w:t>
            </w:r>
          </w:p>
        </w:tc>
        <w:tc>
          <w:tcPr>
            <w:tcW w:w="2012"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Сопровождение сайта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0,13</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Материалы для подготовки к новому учебному году</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0,06</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0,20</w:t>
            </w:r>
          </w:p>
        </w:tc>
        <w:tc>
          <w:tcPr>
            <w:tcW w:w="2012"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804200О.99.0.ББ52АЕ04000</w:t>
            </w:r>
          </w:p>
          <w:p w:rsidR="00550966" w:rsidRPr="00550966" w:rsidRDefault="00550966" w:rsidP="00550966">
            <w:pPr>
              <w:jc w:val="center"/>
              <w:rPr>
                <w:rFonts w:ascii="Arial" w:hAnsi="Arial" w:cs="Arial"/>
                <w:b/>
                <w:sz w:val="16"/>
                <w:szCs w:val="16"/>
              </w:rPr>
            </w:pP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98,43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Средства обучения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Учебная литература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0,65</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2.1. 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Содержание имущества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12,87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2.2.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26,58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2.3.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Повышение квалификации</w:t>
            </w:r>
          </w:p>
          <w:p w:rsidR="00550966" w:rsidRPr="00550966" w:rsidRDefault="00550966" w:rsidP="00550966">
            <w:pPr>
              <w:rPr>
                <w:rFonts w:ascii="Arial" w:hAnsi="Arial" w:cs="Arial"/>
                <w:sz w:val="16"/>
                <w:szCs w:val="16"/>
              </w:rPr>
            </w:pP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p w:rsidR="00550966" w:rsidRPr="00550966" w:rsidRDefault="00550966" w:rsidP="00550966">
            <w:pPr>
              <w:rPr>
                <w:rFonts w:ascii="Arial" w:hAnsi="Arial" w:cs="Arial"/>
                <w:sz w:val="16"/>
                <w:szCs w:val="16"/>
              </w:rPr>
            </w:pP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804200О.99.0.ББ52АЕ52000</w:t>
            </w: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98,43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Средства обучения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Учебная литература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0,65</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Содержание имущества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12,87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2.1.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26,58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Повышение квалификации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804200О.99.0.ББ52АЕ76000</w:t>
            </w: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98,43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Средства обучения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Учебная литература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0,65</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Содержание имущества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12,87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2.1.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26,58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Повышение квалификации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804200О.99.0.ББ52АЖ24000</w:t>
            </w: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98,43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Средства обучения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Учебная литература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0,65</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Содержание имущества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12,87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2.1.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26,58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Повышение квалификации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804200О.99.0.ББ52АЕ28000</w:t>
            </w: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98,43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Средства обучения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Учебная литература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0,65</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Содержание имущества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12,87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2.1.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26,58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Повышение квалификации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315"/>
          <w:jc w:val="center"/>
        </w:trPr>
        <w:tc>
          <w:tcPr>
            <w:tcW w:w="1547" w:type="dxa"/>
            <w:gridSpan w:val="2"/>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Реализация дополнительных общеразвивающих программ</w:t>
            </w:r>
          </w:p>
        </w:tc>
        <w:tc>
          <w:tcPr>
            <w:tcW w:w="1696" w:type="dxa"/>
            <w:gridSpan w:val="2"/>
            <w:vMerge w:val="restart"/>
            <w:shd w:val="clear" w:color="auto" w:fill="auto"/>
            <w:hideMark/>
          </w:tcPr>
          <w:p w:rsidR="00550966" w:rsidRPr="00550966" w:rsidRDefault="00550966" w:rsidP="00550966">
            <w:pPr>
              <w:jc w:val="center"/>
              <w:rPr>
                <w:rFonts w:ascii="Arial" w:hAnsi="Arial" w:cs="Arial"/>
                <w:b/>
                <w:sz w:val="16"/>
                <w:szCs w:val="16"/>
              </w:rPr>
            </w:pPr>
            <w:r w:rsidRPr="00550966">
              <w:rPr>
                <w:rFonts w:ascii="Arial" w:hAnsi="Arial" w:cs="Arial"/>
                <w:b/>
                <w:sz w:val="16"/>
                <w:szCs w:val="16"/>
              </w:rPr>
              <w:t>804200О.99.0.ББ52АЖ00000</w:t>
            </w:r>
          </w:p>
        </w:tc>
        <w:tc>
          <w:tcPr>
            <w:tcW w:w="1135" w:type="dxa"/>
            <w:vMerge w:val="restart"/>
            <w:shd w:val="clear" w:color="auto" w:fill="auto"/>
            <w:hideMark/>
          </w:tcPr>
          <w:p w:rsidR="00550966" w:rsidRPr="00550966" w:rsidRDefault="00550966" w:rsidP="00550966">
            <w:pPr>
              <w:jc w:val="center"/>
              <w:rPr>
                <w:rFonts w:ascii="Arial" w:hAnsi="Arial" w:cs="Arial"/>
                <w:b/>
                <w:bCs/>
                <w:sz w:val="16"/>
                <w:szCs w:val="16"/>
              </w:rPr>
            </w:pPr>
            <w:r w:rsidRPr="00550966">
              <w:rPr>
                <w:rFonts w:ascii="Arial" w:hAnsi="Arial" w:cs="Arial"/>
                <w:b/>
                <w:bCs/>
                <w:sz w:val="16"/>
                <w:szCs w:val="16"/>
              </w:rPr>
              <w:t>Человеко/час</w:t>
            </w:r>
          </w:p>
        </w:tc>
        <w:tc>
          <w:tcPr>
            <w:tcW w:w="6543" w:type="dxa"/>
            <w:gridSpan w:val="16"/>
            <w:shd w:val="clear" w:color="auto" w:fill="auto"/>
            <w:vAlign w:val="center"/>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1. Натуральные нормы, непосредственно связанные с оказанием муниципальной услуги</w:t>
            </w:r>
          </w:p>
        </w:tc>
      </w:tr>
      <w:tr w:rsidR="00550966" w:rsidRPr="00550966" w:rsidTr="008E391B">
        <w:trPr>
          <w:trHeight w:val="31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1.1 Работники, непосредственно связанные с оказанием муниципальной услуги</w:t>
            </w:r>
          </w:p>
        </w:tc>
      </w:tr>
      <w:tr w:rsidR="00550966" w:rsidRPr="00550966" w:rsidTr="008E391B">
        <w:trPr>
          <w:trHeight w:val="112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непосредственно связанных с оказанием муниципальной услуги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98,43</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1.2. Средства обучения потребляемые (используемые) в процессе оказания муниципальной услуги</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Учебная литература</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0,65</w:t>
            </w:r>
          </w:p>
        </w:tc>
        <w:tc>
          <w:tcPr>
            <w:tcW w:w="2012" w:type="dxa"/>
            <w:gridSpan w:val="3"/>
            <w:shd w:val="clear" w:color="auto" w:fill="auto"/>
            <w:vAlign w:val="bottom"/>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b/>
                <w:bCs/>
                <w:sz w:val="16"/>
                <w:szCs w:val="16"/>
              </w:rPr>
            </w:pPr>
            <w:r w:rsidRPr="00550966">
              <w:rPr>
                <w:rFonts w:ascii="Arial" w:hAnsi="Arial" w:cs="Arial"/>
                <w:b/>
                <w:bCs/>
                <w:sz w:val="16"/>
                <w:szCs w:val="16"/>
              </w:rPr>
              <w:t>2. Натуральные нормы на общехозяйственные нужды</w:t>
            </w:r>
          </w:p>
        </w:tc>
      </w:tr>
      <w:tr w:rsidR="00550966" w:rsidRPr="00550966" w:rsidTr="008E391B">
        <w:trPr>
          <w:trHeight w:val="58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Содержание объектов недвижимого имущества, необходимого для выполнения муниципального задания</w:t>
            </w:r>
          </w:p>
        </w:tc>
      </w:tr>
      <w:tr w:rsidR="00550966" w:rsidRPr="00550966" w:rsidTr="008E391B">
        <w:trPr>
          <w:trHeight w:val="450"/>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 xml:space="preserve">Содержание имущества </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12,87</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6543" w:type="dxa"/>
            <w:gridSpan w:val="16"/>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2.1. Работники, которые не принимают непосредственного участия в оказании муниципальной услуги</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Заработная плата работников не связанных с оказанием муниципальной услуги</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26,58</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6543" w:type="dxa"/>
            <w:gridSpan w:val="16"/>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2.2. Прочие общехозяйственные нужды</w:t>
            </w:r>
          </w:p>
        </w:tc>
      </w:tr>
      <w:tr w:rsidR="00550966" w:rsidRPr="00550966" w:rsidTr="008E391B">
        <w:trPr>
          <w:trHeight w:val="255"/>
          <w:jc w:val="center"/>
        </w:trPr>
        <w:tc>
          <w:tcPr>
            <w:tcW w:w="1547" w:type="dxa"/>
            <w:gridSpan w:val="2"/>
            <w:vMerge/>
            <w:vAlign w:val="center"/>
            <w:hideMark/>
          </w:tcPr>
          <w:p w:rsidR="00550966" w:rsidRPr="00550966" w:rsidRDefault="00550966" w:rsidP="00550966">
            <w:pPr>
              <w:rPr>
                <w:rFonts w:ascii="Arial" w:hAnsi="Arial" w:cs="Arial"/>
                <w:b/>
                <w:bCs/>
                <w:sz w:val="16"/>
                <w:szCs w:val="16"/>
              </w:rPr>
            </w:pPr>
          </w:p>
        </w:tc>
        <w:tc>
          <w:tcPr>
            <w:tcW w:w="1696" w:type="dxa"/>
            <w:gridSpan w:val="2"/>
            <w:vMerge/>
            <w:vAlign w:val="center"/>
            <w:hideMark/>
          </w:tcPr>
          <w:p w:rsidR="00550966" w:rsidRPr="00550966" w:rsidRDefault="00550966" w:rsidP="00550966">
            <w:pPr>
              <w:rPr>
                <w:rFonts w:ascii="Arial" w:hAnsi="Arial" w:cs="Arial"/>
                <w:sz w:val="16"/>
                <w:szCs w:val="16"/>
              </w:rPr>
            </w:pPr>
          </w:p>
        </w:tc>
        <w:tc>
          <w:tcPr>
            <w:tcW w:w="1135" w:type="dxa"/>
            <w:vMerge/>
            <w:vAlign w:val="center"/>
            <w:hideMark/>
          </w:tcPr>
          <w:p w:rsidR="00550966" w:rsidRPr="00550966" w:rsidRDefault="00550966" w:rsidP="00550966">
            <w:pPr>
              <w:rPr>
                <w:rFonts w:ascii="Arial" w:hAnsi="Arial" w:cs="Arial"/>
                <w:b/>
                <w:bCs/>
                <w:sz w:val="16"/>
                <w:szCs w:val="16"/>
              </w:rPr>
            </w:pPr>
          </w:p>
        </w:tc>
        <w:tc>
          <w:tcPr>
            <w:tcW w:w="1974" w:type="dxa"/>
            <w:gridSpan w:val="3"/>
            <w:shd w:val="clear" w:color="auto" w:fill="auto"/>
            <w:hideMark/>
          </w:tcPr>
          <w:p w:rsidR="00550966" w:rsidRPr="00550966" w:rsidRDefault="00550966" w:rsidP="00550966">
            <w:pPr>
              <w:rPr>
                <w:rFonts w:ascii="Arial" w:hAnsi="Arial" w:cs="Arial"/>
                <w:sz w:val="16"/>
                <w:szCs w:val="16"/>
              </w:rPr>
            </w:pPr>
            <w:r w:rsidRPr="00550966">
              <w:rPr>
                <w:rFonts w:ascii="Arial" w:hAnsi="Arial" w:cs="Arial"/>
                <w:sz w:val="16"/>
                <w:szCs w:val="16"/>
              </w:rPr>
              <w:t>Повышение квалификации</w:t>
            </w:r>
          </w:p>
        </w:tc>
        <w:tc>
          <w:tcPr>
            <w:tcW w:w="1133" w:type="dxa"/>
            <w:gridSpan w:val="4"/>
            <w:shd w:val="clear" w:color="auto" w:fill="auto"/>
            <w:vAlign w:val="center"/>
            <w:hideMark/>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0,22</w:t>
            </w:r>
          </w:p>
        </w:tc>
        <w:tc>
          <w:tcPr>
            <w:tcW w:w="2012" w:type="dxa"/>
            <w:gridSpan w:val="3"/>
            <w:shd w:val="clear" w:color="auto" w:fill="auto"/>
            <w:vAlign w:val="center"/>
            <w:hideMark/>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r w:rsidR="00550966" w:rsidRPr="00550966" w:rsidTr="008E391B">
        <w:trPr>
          <w:trHeight w:val="255"/>
          <w:jc w:val="center"/>
        </w:trPr>
        <w:tc>
          <w:tcPr>
            <w:tcW w:w="1547" w:type="dxa"/>
            <w:gridSpan w:val="2"/>
            <w:vMerge/>
            <w:vAlign w:val="center"/>
          </w:tcPr>
          <w:p w:rsidR="00550966" w:rsidRPr="00550966" w:rsidRDefault="00550966" w:rsidP="00550966">
            <w:pPr>
              <w:rPr>
                <w:rFonts w:ascii="Arial" w:hAnsi="Arial" w:cs="Arial"/>
                <w:b/>
                <w:bCs/>
                <w:sz w:val="16"/>
                <w:szCs w:val="16"/>
              </w:rPr>
            </w:pPr>
          </w:p>
        </w:tc>
        <w:tc>
          <w:tcPr>
            <w:tcW w:w="1696" w:type="dxa"/>
            <w:gridSpan w:val="2"/>
            <w:vMerge/>
            <w:vAlign w:val="center"/>
          </w:tcPr>
          <w:p w:rsidR="00550966" w:rsidRPr="00550966" w:rsidRDefault="00550966" w:rsidP="00550966">
            <w:pPr>
              <w:rPr>
                <w:rFonts w:ascii="Arial" w:hAnsi="Arial" w:cs="Arial"/>
                <w:sz w:val="16"/>
                <w:szCs w:val="16"/>
              </w:rPr>
            </w:pPr>
          </w:p>
        </w:tc>
        <w:tc>
          <w:tcPr>
            <w:tcW w:w="1135" w:type="dxa"/>
            <w:vMerge/>
            <w:vAlign w:val="center"/>
          </w:tcPr>
          <w:p w:rsidR="00550966" w:rsidRPr="00550966" w:rsidRDefault="00550966" w:rsidP="00550966">
            <w:pPr>
              <w:rPr>
                <w:rFonts w:ascii="Arial" w:hAnsi="Arial" w:cs="Arial"/>
                <w:b/>
                <w:bCs/>
                <w:sz w:val="16"/>
                <w:szCs w:val="16"/>
              </w:rPr>
            </w:pPr>
          </w:p>
        </w:tc>
        <w:tc>
          <w:tcPr>
            <w:tcW w:w="1974" w:type="dxa"/>
            <w:gridSpan w:val="3"/>
            <w:shd w:val="clear" w:color="auto" w:fill="auto"/>
          </w:tcPr>
          <w:p w:rsidR="00550966" w:rsidRPr="00550966" w:rsidRDefault="00550966" w:rsidP="00550966">
            <w:pPr>
              <w:rPr>
                <w:rFonts w:ascii="Arial" w:hAnsi="Arial" w:cs="Arial"/>
                <w:sz w:val="16"/>
                <w:szCs w:val="16"/>
              </w:rPr>
            </w:pPr>
            <w:r w:rsidRPr="00550966">
              <w:rPr>
                <w:rFonts w:ascii="Arial" w:hAnsi="Arial" w:cs="Arial"/>
                <w:sz w:val="16"/>
                <w:szCs w:val="16"/>
              </w:rPr>
              <w:t>Медицинский осмотр</w:t>
            </w:r>
          </w:p>
        </w:tc>
        <w:tc>
          <w:tcPr>
            <w:tcW w:w="1133" w:type="dxa"/>
            <w:gridSpan w:val="4"/>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рубль</w:t>
            </w:r>
          </w:p>
        </w:tc>
        <w:tc>
          <w:tcPr>
            <w:tcW w:w="1424" w:type="dxa"/>
            <w:gridSpan w:val="6"/>
            <w:shd w:val="clear" w:color="auto" w:fill="auto"/>
            <w:vAlign w:val="center"/>
          </w:tcPr>
          <w:p w:rsidR="00550966" w:rsidRPr="00550966" w:rsidRDefault="00550966" w:rsidP="00550966">
            <w:pPr>
              <w:jc w:val="center"/>
              <w:rPr>
                <w:rFonts w:ascii="Arial" w:hAnsi="Arial" w:cs="Arial"/>
                <w:sz w:val="16"/>
                <w:szCs w:val="16"/>
              </w:rPr>
            </w:pPr>
            <w:r w:rsidRPr="00550966">
              <w:rPr>
                <w:rFonts w:ascii="Arial" w:hAnsi="Arial" w:cs="Arial"/>
                <w:sz w:val="16"/>
                <w:szCs w:val="16"/>
              </w:rPr>
              <w:t>0,25</w:t>
            </w:r>
          </w:p>
        </w:tc>
        <w:tc>
          <w:tcPr>
            <w:tcW w:w="2012" w:type="dxa"/>
            <w:gridSpan w:val="3"/>
            <w:shd w:val="clear" w:color="auto" w:fill="auto"/>
            <w:vAlign w:val="center"/>
          </w:tcPr>
          <w:p w:rsidR="00550966" w:rsidRPr="00550966" w:rsidRDefault="00550966" w:rsidP="00550966">
            <w:pPr>
              <w:rPr>
                <w:rFonts w:ascii="Arial" w:hAnsi="Arial" w:cs="Arial"/>
                <w:sz w:val="16"/>
                <w:szCs w:val="16"/>
              </w:rPr>
            </w:pPr>
            <w:r w:rsidRPr="00550966">
              <w:rPr>
                <w:rFonts w:ascii="Arial" w:hAnsi="Arial" w:cs="Arial"/>
                <w:sz w:val="16"/>
                <w:szCs w:val="16"/>
              </w:rPr>
              <w:t>иной метод</w:t>
            </w:r>
          </w:p>
        </w:tc>
      </w:tr>
    </w:tbl>
    <w:p w:rsidR="00550966" w:rsidRPr="00550966" w:rsidRDefault="00550966" w:rsidP="00550966">
      <w:pPr>
        <w:rPr>
          <w:rFonts w:ascii="Arial" w:hAnsi="Arial" w:cs="Arial"/>
          <w:sz w:val="28"/>
          <w:szCs w:val="28"/>
        </w:rPr>
      </w:pPr>
    </w:p>
    <w:p w:rsidR="00550966" w:rsidRPr="00550966" w:rsidRDefault="00550966" w:rsidP="00550966">
      <w:pPr>
        <w:jc w:val="center"/>
        <w:rPr>
          <w:rFonts w:ascii="Arial" w:hAnsi="Arial" w:cs="Arial"/>
          <w:sz w:val="28"/>
          <w:szCs w:val="28"/>
        </w:rPr>
      </w:pPr>
    </w:p>
    <w:p w:rsidR="00AC0213" w:rsidRPr="00AA349B" w:rsidRDefault="00AC0213" w:rsidP="001F29CA">
      <w:pPr>
        <w:jc w:val="center"/>
        <w:rPr>
          <w:rFonts w:ascii="Arial" w:hAnsi="Arial" w:cs="Arial"/>
          <w:szCs w:val="24"/>
        </w:rPr>
      </w:pPr>
    </w:p>
    <w:sectPr w:rsidR="00AC0213" w:rsidRPr="00AA349B"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B7" w:rsidRDefault="006F3DB7" w:rsidP="00EC6213">
      <w:r>
        <w:separator/>
      </w:r>
    </w:p>
  </w:endnote>
  <w:endnote w:type="continuationSeparator" w:id="0">
    <w:p w:rsidR="006F3DB7" w:rsidRDefault="006F3DB7"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B7" w:rsidRDefault="006F3DB7" w:rsidP="00EC6213">
      <w:r>
        <w:separator/>
      </w:r>
    </w:p>
  </w:footnote>
  <w:footnote w:type="continuationSeparator" w:id="0">
    <w:p w:rsidR="006F3DB7" w:rsidRDefault="006F3DB7"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966"/>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3DB7"/>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1AB"/>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1922"/>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234E2D2-C99B-463C-8C38-5C26A534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F6397-88CF-4DAC-85EF-2ED817DFE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6994</Words>
  <Characters>39869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2023-10-31T08:48:00Z</dcterms:created>
  <dcterms:modified xsi:type="dcterms:W3CDTF">2023-10-31T13:08:00Z</dcterms:modified>
</cp:coreProperties>
</file>