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03B2" w:rsidRPr="005A15F1" w:rsidRDefault="006A03B2" w:rsidP="006A03B2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A15F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A03B2" w:rsidRPr="005A15F1" w:rsidRDefault="006A03B2" w:rsidP="006A03B2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A15F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A03B2" w:rsidRPr="005A15F1" w:rsidRDefault="006A03B2" w:rsidP="006A03B2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A15F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A15F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A15F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A03B2" w:rsidRPr="005A15F1" w:rsidRDefault="006A03B2" w:rsidP="006A03B2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A03B2" w:rsidRPr="005A15F1" w:rsidRDefault="006A03B2" w:rsidP="006A03B2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A15F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A03B2" w:rsidRPr="005A15F1" w:rsidRDefault="006A03B2" w:rsidP="006A03B2">
      <w:pPr>
        <w:ind w:left="-567"/>
        <w:rPr>
          <w:rFonts w:ascii="Arial" w:hAnsi="Arial" w:cs="Arial"/>
          <w:sz w:val="24"/>
          <w:szCs w:val="24"/>
        </w:rPr>
      </w:pPr>
    </w:p>
    <w:p w:rsidR="006A03B2" w:rsidRPr="005A15F1" w:rsidRDefault="006A03B2" w:rsidP="006A03B2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01.12.2022                                                                                     № 4904-ПА</w:t>
      </w:r>
    </w:p>
    <w:p w:rsidR="006A03B2" w:rsidRPr="005A15F1" w:rsidRDefault="006A03B2" w:rsidP="006A03B2">
      <w:pPr>
        <w:ind w:left="-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г. Люберцы</w:t>
      </w:r>
    </w:p>
    <w:p w:rsidR="00425DAA" w:rsidRPr="005A15F1" w:rsidRDefault="00425DAA" w:rsidP="00C50DB4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C50DB4" w:rsidRPr="005A15F1" w:rsidRDefault="00C50DB4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50DB4" w:rsidRPr="005A15F1" w:rsidRDefault="00C50DB4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«</w:t>
      </w:r>
      <w:r w:rsidRPr="005A15F1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5A15F1" w:rsidRDefault="00C040BF" w:rsidP="00C50DB4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AE34F9" w:rsidRPr="005A15F1" w:rsidRDefault="00AE34F9" w:rsidP="00D07C65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 xml:space="preserve">В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соответствии  со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ст.179 Бюджетного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 кодекса  Российской  Федерации,  Федеральным законом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от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06.10.2003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№ 131-ФЗ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«Об общих принципах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организации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>местного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 xml:space="preserve"> самоуправления в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Российской Федерации», Федеральным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5A15F1">
          <w:rPr>
            <w:rFonts w:ascii="Arial" w:hAnsi="Arial" w:cs="Arial"/>
            <w:sz w:val="24"/>
            <w:szCs w:val="24"/>
          </w:rPr>
          <w:t>законом</w:t>
        </w:r>
      </w:hyperlink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от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24.11.1995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 № 181-ФЗ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 «О социальной защите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инвалидов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в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 Российской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Федерации», 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>Законом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 xml:space="preserve"> Московской области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 от 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22.10.2009 </w:t>
      </w:r>
      <w:r w:rsidR="00D0059D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№ 121/2009 </w:t>
      </w:r>
      <w:r w:rsidR="006C3286" w:rsidRPr="005A15F1">
        <w:rPr>
          <w:rFonts w:ascii="Arial" w:hAnsi="Arial" w:cs="Arial"/>
          <w:sz w:val="24"/>
          <w:szCs w:val="24"/>
        </w:rPr>
        <w:t>–</w:t>
      </w:r>
      <w:r w:rsidRPr="005A15F1">
        <w:rPr>
          <w:rFonts w:ascii="Arial" w:hAnsi="Arial" w:cs="Arial"/>
          <w:sz w:val="24"/>
          <w:szCs w:val="24"/>
        </w:rPr>
        <w:t xml:space="preserve"> ОЗ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«Об обеспечении беспрепятственного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 xml:space="preserve">доступа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>инвалидов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и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>маломобильных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 xml:space="preserve"> групп населения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к объектам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социальной,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транспортной и инженерной инфраструктур в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15F1">
        <w:rPr>
          <w:rFonts w:ascii="Arial" w:hAnsi="Arial" w:cs="Arial"/>
          <w:sz w:val="24"/>
          <w:szCs w:val="24"/>
        </w:rPr>
        <w:t xml:space="preserve">Московской области», Постановлением Правительства Московской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области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от 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>09.10.2018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№ 719/36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«О целесообразности сохранения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и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Pr="005A15F1">
        <w:rPr>
          <w:rFonts w:ascii="Arial" w:hAnsi="Arial" w:cs="Arial"/>
          <w:sz w:val="24"/>
          <w:szCs w:val="24"/>
        </w:rPr>
        <w:t xml:space="preserve">родолжения </w:t>
      </w:r>
      <w:r w:rsidR="006C3286" w:rsidRPr="005A15F1">
        <w:rPr>
          <w:rFonts w:ascii="Arial" w:hAnsi="Arial" w:cs="Arial"/>
          <w:sz w:val="24"/>
          <w:szCs w:val="24"/>
        </w:rPr>
        <w:t xml:space="preserve">      </w:t>
      </w:r>
      <w:r w:rsidRPr="005A15F1">
        <w:rPr>
          <w:rFonts w:ascii="Arial" w:hAnsi="Arial" w:cs="Arial"/>
          <w:sz w:val="24"/>
          <w:szCs w:val="24"/>
        </w:rPr>
        <w:t xml:space="preserve">государственной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программы Московской области 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>«Социальная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защита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населения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Московской области»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на 2017-2021 годы до 2024 года и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внесении изменений в постановление Правительства Московской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области от 25.10.2016  № 783/39 </w:t>
      </w:r>
      <w:r w:rsidR="006C3286" w:rsidRPr="005A15F1">
        <w:rPr>
          <w:rFonts w:ascii="Arial" w:hAnsi="Arial" w:cs="Arial"/>
          <w:sz w:val="24"/>
          <w:szCs w:val="24"/>
        </w:rPr>
        <w:t xml:space="preserve">    </w:t>
      </w:r>
      <w:r w:rsidRPr="005A15F1">
        <w:rPr>
          <w:rFonts w:ascii="Arial" w:hAnsi="Arial" w:cs="Arial"/>
          <w:sz w:val="24"/>
          <w:szCs w:val="24"/>
        </w:rPr>
        <w:t>«Об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 утверждении государственной программы Московской области «Социальная защита населения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Московской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области» на 2017-2021 годы»,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Уставом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городского округа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Люберцы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Московской области,  Постановлением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администрации городского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округа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Люберцы </w:t>
      </w:r>
      <w:r w:rsidR="004F0537" w:rsidRPr="005A15F1">
        <w:rPr>
          <w:rFonts w:ascii="Arial" w:hAnsi="Arial" w:cs="Arial"/>
          <w:sz w:val="24"/>
          <w:szCs w:val="24"/>
        </w:rPr>
        <w:t xml:space="preserve">от 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="004F0537" w:rsidRPr="005A15F1">
        <w:rPr>
          <w:rFonts w:ascii="Arial" w:hAnsi="Arial" w:cs="Arial"/>
          <w:sz w:val="24"/>
          <w:szCs w:val="24"/>
        </w:rPr>
        <w:t>20.09.2018</w:t>
      </w:r>
      <w:r w:rsidRPr="005A15F1">
        <w:rPr>
          <w:rFonts w:ascii="Arial" w:hAnsi="Arial" w:cs="Arial"/>
          <w:sz w:val="24"/>
          <w:szCs w:val="24"/>
        </w:rPr>
        <w:t xml:space="preserve"> </w:t>
      </w:r>
      <w:r w:rsidR="00D0059D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>№ 3715-ПА «Об утверждении порядка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принятия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решений о разработке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 xml:space="preserve"> муниципальных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программ городского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округа</w:t>
      </w:r>
      <w:r w:rsidR="006C3286" w:rsidRPr="005A15F1">
        <w:rPr>
          <w:rFonts w:ascii="Arial" w:hAnsi="Arial" w:cs="Arial"/>
          <w:sz w:val="24"/>
          <w:szCs w:val="24"/>
        </w:rPr>
        <w:t xml:space="preserve">  </w:t>
      </w:r>
      <w:r w:rsidRPr="005A15F1">
        <w:rPr>
          <w:rFonts w:ascii="Arial" w:hAnsi="Arial" w:cs="Arial"/>
          <w:sz w:val="24"/>
          <w:szCs w:val="24"/>
        </w:rPr>
        <w:t>Люберцы,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их </w:t>
      </w:r>
      <w:r w:rsidR="006C3286" w:rsidRPr="005A15F1">
        <w:rPr>
          <w:rFonts w:ascii="Arial" w:hAnsi="Arial" w:cs="Arial"/>
          <w:sz w:val="24"/>
          <w:szCs w:val="24"/>
        </w:rPr>
        <w:t xml:space="preserve">     </w:t>
      </w:r>
      <w:r w:rsidRPr="005A15F1">
        <w:rPr>
          <w:rFonts w:ascii="Arial" w:hAnsi="Arial" w:cs="Arial"/>
          <w:sz w:val="24"/>
          <w:szCs w:val="24"/>
        </w:rPr>
        <w:t>формирования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 и</w:t>
      </w:r>
      <w:r w:rsidR="006C3286" w:rsidRPr="005A15F1">
        <w:rPr>
          <w:rFonts w:ascii="Arial" w:hAnsi="Arial" w:cs="Arial"/>
          <w:sz w:val="24"/>
          <w:szCs w:val="24"/>
        </w:rPr>
        <w:t xml:space="preserve">   </w:t>
      </w:r>
      <w:r w:rsidRPr="005A15F1">
        <w:rPr>
          <w:rFonts w:ascii="Arial" w:hAnsi="Arial" w:cs="Arial"/>
          <w:sz w:val="24"/>
          <w:szCs w:val="24"/>
        </w:rPr>
        <w:t xml:space="preserve"> реализации»</w:t>
      </w:r>
      <w:r w:rsidR="006C3286" w:rsidRPr="005A15F1">
        <w:rPr>
          <w:rFonts w:ascii="Arial" w:hAnsi="Arial" w:cs="Arial"/>
          <w:sz w:val="24"/>
          <w:szCs w:val="24"/>
        </w:rPr>
        <w:t xml:space="preserve">, </w:t>
      </w:r>
      <w:r w:rsidR="0072777C" w:rsidRPr="005A15F1">
        <w:rPr>
          <w:rFonts w:ascii="Arial" w:hAnsi="Arial" w:cs="Arial"/>
          <w:sz w:val="24"/>
          <w:szCs w:val="24"/>
        </w:rPr>
        <w:t xml:space="preserve">Распоряжением </w:t>
      </w:r>
      <w:r w:rsidR="006C3286" w:rsidRPr="005A15F1">
        <w:rPr>
          <w:rFonts w:ascii="Arial" w:hAnsi="Arial" w:cs="Arial"/>
          <w:sz w:val="24"/>
          <w:szCs w:val="24"/>
        </w:rPr>
        <w:t xml:space="preserve"> </w:t>
      </w:r>
      <w:r w:rsidR="0072777C" w:rsidRPr="005A15F1">
        <w:rPr>
          <w:rFonts w:ascii="Arial" w:hAnsi="Arial" w:cs="Arial"/>
          <w:sz w:val="24"/>
          <w:szCs w:val="24"/>
        </w:rPr>
        <w:t xml:space="preserve">Главы  городского </w:t>
      </w:r>
      <w:r w:rsidR="00F57C6E" w:rsidRPr="005A15F1">
        <w:rPr>
          <w:rFonts w:ascii="Arial" w:hAnsi="Arial" w:cs="Arial"/>
          <w:sz w:val="24"/>
          <w:szCs w:val="24"/>
        </w:rPr>
        <w:t xml:space="preserve"> округа от 07.11.2022</w:t>
      </w:r>
      <w:r w:rsidR="0072777C" w:rsidRPr="005A15F1">
        <w:rPr>
          <w:rFonts w:ascii="Arial" w:hAnsi="Arial" w:cs="Arial"/>
          <w:sz w:val="24"/>
          <w:szCs w:val="24"/>
        </w:rPr>
        <w:t xml:space="preserve"> № 10-РГ «О наделении полномочиями Первого заместителя Главы администрации»</w:t>
      </w:r>
      <w:r w:rsidRPr="005A15F1">
        <w:rPr>
          <w:rFonts w:ascii="Arial" w:hAnsi="Arial" w:cs="Arial"/>
          <w:sz w:val="24"/>
          <w:szCs w:val="24"/>
        </w:rPr>
        <w:t xml:space="preserve"> постановляю:</w:t>
      </w:r>
    </w:p>
    <w:p w:rsidR="00E833E9" w:rsidRPr="005A15F1" w:rsidRDefault="00D07C65" w:rsidP="00D07C65">
      <w:pPr>
        <w:pStyle w:val="af2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hAnsi="Arial" w:cs="Arial"/>
          <w:sz w:val="24"/>
          <w:szCs w:val="24"/>
        </w:rPr>
        <w:t>В</w:t>
      </w:r>
      <w:r w:rsidR="00AE34F9" w:rsidRPr="005A15F1">
        <w:rPr>
          <w:rFonts w:ascii="Arial" w:hAnsi="Arial" w:cs="Arial"/>
          <w:sz w:val="24"/>
          <w:szCs w:val="24"/>
        </w:rPr>
        <w:t xml:space="preserve">нести в муниципальную программу  </w:t>
      </w:r>
      <w:r w:rsidR="00AE34F9"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E34F9"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E34F9" w:rsidRPr="005A15F1">
        <w:rPr>
          <w:rFonts w:ascii="Arial" w:hAnsi="Arial" w:cs="Arial"/>
          <w:sz w:val="24"/>
          <w:szCs w:val="24"/>
        </w:rPr>
        <w:t xml:space="preserve">администрации </w:t>
      </w:r>
      <w:r w:rsidRPr="005A15F1">
        <w:rPr>
          <w:rFonts w:ascii="Arial" w:hAnsi="Arial" w:cs="Arial"/>
          <w:sz w:val="24"/>
          <w:szCs w:val="24"/>
        </w:rPr>
        <w:t xml:space="preserve">  </w:t>
      </w:r>
      <w:r w:rsidR="00AE34F9" w:rsidRPr="005A15F1">
        <w:rPr>
          <w:rFonts w:ascii="Arial" w:hAnsi="Arial" w:cs="Arial"/>
          <w:sz w:val="24"/>
          <w:szCs w:val="24"/>
        </w:rPr>
        <w:t>городского</w:t>
      </w:r>
      <w:r w:rsidRPr="005A15F1">
        <w:rPr>
          <w:rFonts w:ascii="Arial" w:hAnsi="Arial" w:cs="Arial"/>
          <w:sz w:val="24"/>
          <w:szCs w:val="24"/>
        </w:rPr>
        <w:t xml:space="preserve">  </w:t>
      </w:r>
      <w:r w:rsidR="00AE34F9" w:rsidRPr="005A15F1">
        <w:rPr>
          <w:rFonts w:ascii="Arial" w:hAnsi="Arial" w:cs="Arial"/>
          <w:sz w:val="24"/>
          <w:szCs w:val="24"/>
        </w:rPr>
        <w:t xml:space="preserve"> округа</w:t>
      </w:r>
      <w:r w:rsidRPr="005A15F1">
        <w:rPr>
          <w:rFonts w:ascii="Arial" w:hAnsi="Arial" w:cs="Arial"/>
          <w:sz w:val="24"/>
          <w:szCs w:val="24"/>
        </w:rPr>
        <w:t xml:space="preserve">  </w:t>
      </w:r>
      <w:r w:rsidR="00AE34F9" w:rsidRPr="005A15F1">
        <w:rPr>
          <w:rFonts w:ascii="Arial" w:hAnsi="Arial" w:cs="Arial"/>
          <w:sz w:val="24"/>
          <w:szCs w:val="24"/>
        </w:rPr>
        <w:t xml:space="preserve"> Люберцы </w:t>
      </w:r>
      <w:r w:rsidRPr="005A15F1">
        <w:rPr>
          <w:rFonts w:ascii="Arial" w:hAnsi="Arial" w:cs="Arial"/>
          <w:sz w:val="24"/>
          <w:szCs w:val="24"/>
        </w:rPr>
        <w:t xml:space="preserve"> </w:t>
      </w:r>
      <w:r w:rsidR="00AE34F9" w:rsidRPr="005A15F1">
        <w:rPr>
          <w:rFonts w:ascii="Arial" w:hAnsi="Arial" w:cs="Arial"/>
          <w:sz w:val="24"/>
          <w:szCs w:val="24"/>
        </w:rPr>
        <w:t>от</w:t>
      </w:r>
      <w:r w:rsidR="00EA469B" w:rsidRPr="005A15F1">
        <w:rPr>
          <w:rFonts w:ascii="Arial" w:hAnsi="Arial" w:cs="Arial"/>
          <w:sz w:val="24"/>
          <w:szCs w:val="24"/>
        </w:rPr>
        <w:t xml:space="preserve"> </w:t>
      </w:r>
      <w:r w:rsidR="00AE34F9" w:rsidRPr="005A15F1">
        <w:rPr>
          <w:rFonts w:ascii="Arial" w:hAnsi="Arial" w:cs="Arial"/>
          <w:sz w:val="24"/>
          <w:szCs w:val="24"/>
        </w:rPr>
        <w:t xml:space="preserve">26.09.2019  № 3610-ПА, </w:t>
      </w:r>
      <w:r w:rsidR="00E833E9" w:rsidRPr="005A15F1">
        <w:rPr>
          <w:rFonts w:ascii="Arial" w:hAnsi="Arial" w:cs="Arial"/>
          <w:sz w:val="24"/>
          <w:szCs w:val="24"/>
        </w:rPr>
        <w:t>утвердив её в новой редакции</w:t>
      </w:r>
      <w:r w:rsidR="001242AC" w:rsidRPr="005A15F1">
        <w:rPr>
          <w:rFonts w:ascii="Arial" w:hAnsi="Arial" w:cs="Arial"/>
          <w:sz w:val="24"/>
          <w:szCs w:val="24"/>
        </w:rPr>
        <w:t xml:space="preserve"> </w:t>
      </w:r>
      <w:r w:rsidR="00E833E9" w:rsidRPr="005A15F1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</w:p>
    <w:p w:rsidR="00AE34F9" w:rsidRPr="005A15F1" w:rsidRDefault="00AE34F9" w:rsidP="00AE34F9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34F9" w:rsidRPr="005A15F1" w:rsidRDefault="00AE34F9" w:rsidP="00AE34F9">
      <w:pPr>
        <w:tabs>
          <w:tab w:val="left" w:pos="0"/>
          <w:tab w:val="left" w:pos="284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A15F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E34F9" w:rsidRPr="005A15F1" w:rsidRDefault="00AE34F9" w:rsidP="00AE34F9">
      <w:pPr>
        <w:tabs>
          <w:tab w:val="left" w:pos="0"/>
          <w:tab w:val="left" w:pos="7245"/>
          <w:tab w:val="left" w:pos="7275"/>
        </w:tabs>
        <w:ind w:left="0" w:firstLine="851"/>
        <w:rPr>
          <w:rFonts w:ascii="Arial" w:hAnsi="Arial" w:cs="Arial"/>
          <w:sz w:val="24"/>
          <w:szCs w:val="24"/>
        </w:rPr>
      </w:pPr>
    </w:p>
    <w:p w:rsidR="00AE34F9" w:rsidRPr="005A15F1" w:rsidRDefault="00AE34F9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384086" w:rsidRPr="005A15F1" w:rsidRDefault="00384086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AE34F9" w:rsidRPr="005A15F1" w:rsidRDefault="00330DB0" w:rsidP="00AE34F9">
      <w:pPr>
        <w:tabs>
          <w:tab w:val="left" w:pos="0"/>
          <w:tab w:val="left" w:pos="7350"/>
        </w:tabs>
        <w:ind w:left="0" w:right="-426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Первый з</w:t>
      </w:r>
      <w:r w:rsidR="004020AE" w:rsidRPr="005A15F1">
        <w:rPr>
          <w:rFonts w:ascii="Arial" w:hAnsi="Arial" w:cs="Arial"/>
          <w:sz w:val="24"/>
          <w:szCs w:val="24"/>
        </w:rPr>
        <w:t>аместитель</w:t>
      </w:r>
      <w:r w:rsidR="00E833E9" w:rsidRPr="005A15F1">
        <w:rPr>
          <w:rFonts w:ascii="Arial" w:hAnsi="Arial" w:cs="Arial"/>
          <w:sz w:val="24"/>
          <w:szCs w:val="24"/>
        </w:rPr>
        <w:t xml:space="preserve"> </w:t>
      </w:r>
      <w:r w:rsidR="00AE34F9" w:rsidRPr="005A15F1">
        <w:rPr>
          <w:rFonts w:ascii="Arial" w:hAnsi="Arial" w:cs="Arial"/>
          <w:sz w:val="24"/>
          <w:szCs w:val="24"/>
        </w:rPr>
        <w:t xml:space="preserve">Главы </w:t>
      </w:r>
      <w:r w:rsidR="004020AE" w:rsidRPr="005A15F1">
        <w:rPr>
          <w:rFonts w:ascii="Arial" w:hAnsi="Arial" w:cs="Arial"/>
          <w:sz w:val="24"/>
          <w:szCs w:val="24"/>
        </w:rPr>
        <w:t>администрации</w:t>
      </w:r>
      <w:r w:rsidR="00AE34F9" w:rsidRPr="005A15F1">
        <w:rPr>
          <w:rFonts w:ascii="Arial" w:hAnsi="Arial" w:cs="Arial"/>
          <w:sz w:val="24"/>
          <w:szCs w:val="24"/>
        </w:rPr>
        <w:t xml:space="preserve">                        </w:t>
      </w:r>
      <w:r w:rsidR="00DF6750" w:rsidRPr="005A15F1">
        <w:rPr>
          <w:rFonts w:ascii="Arial" w:hAnsi="Arial" w:cs="Arial"/>
          <w:sz w:val="24"/>
          <w:szCs w:val="24"/>
        </w:rPr>
        <w:t xml:space="preserve">             И</w:t>
      </w:r>
      <w:r w:rsidR="004020AE" w:rsidRPr="005A15F1">
        <w:rPr>
          <w:rFonts w:ascii="Arial" w:hAnsi="Arial" w:cs="Arial"/>
          <w:sz w:val="24"/>
          <w:szCs w:val="24"/>
        </w:rPr>
        <w:t>.</w:t>
      </w:r>
      <w:r w:rsidR="00E833E9" w:rsidRPr="005A15F1">
        <w:rPr>
          <w:rFonts w:ascii="Arial" w:hAnsi="Arial" w:cs="Arial"/>
          <w:sz w:val="24"/>
          <w:szCs w:val="24"/>
        </w:rPr>
        <w:t>В.</w:t>
      </w:r>
      <w:r w:rsidR="005A15F1">
        <w:rPr>
          <w:rFonts w:ascii="Arial" w:hAnsi="Arial" w:cs="Arial"/>
          <w:sz w:val="24"/>
          <w:szCs w:val="24"/>
        </w:rPr>
        <w:t xml:space="preserve"> </w:t>
      </w:r>
      <w:r w:rsidR="00DF6750" w:rsidRPr="005A15F1">
        <w:rPr>
          <w:rFonts w:ascii="Arial" w:hAnsi="Arial" w:cs="Arial"/>
          <w:sz w:val="24"/>
          <w:szCs w:val="24"/>
        </w:rPr>
        <w:t>Мотовилов</w:t>
      </w:r>
    </w:p>
    <w:p w:rsidR="00C50DB4" w:rsidRPr="005A15F1" w:rsidRDefault="00C50DB4" w:rsidP="00AE34F9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</w:p>
    <w:p w:rsidR="00C139F9" w:rsidRPr="005A15F1" w:rsidRDefault="00C139F9" w:rsidP="00C139F9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C139F9" w:rsidRPr="005A15F1" w:rsidSect="00330DB0">
          <w:footnotePr>
            <w:pos w:val="beneathText"/>
          </w:footnotePr>
          <w:pgSz w:w="11906" w:h="16838"/>
          <w:pgMar w:top="709" w:right="851" w:bottom="851" w:left="1418" w:header="720" w:footer="720" w:gutter="0"/>
          <w:cols w:space="720"/>
          <w:docGrid w:linePitch="360" w:charSpace="4096"/>
        </w:sectPr>
      </w:pPr>
    </w:p>
    <w:p w:rsidR="00C34863" w:rsidRPr="005A15F1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9D46E5" w:rsidRPr="005A15F1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C34863" w:rsidRPr="005A15F1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C34863" w:rsidRPr="005A15F1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C34863" w:rsidRPr="005A15F1" w:rsidRDefault="00C34863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F03B3"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0924" w:rsidRPr="005A15F1">
        <w:rPr>
          <w:rFonts w:ascii="Arial" w:eastAsia="Times New Roman" w:hAnsi="Arial" w:cs="Arial"/>
          <w:sz w:val="24"/>
          <w:szCs w:val="24"/>
          <w:lang w:eastAsia="ru-RU"/>
        </w:rPr>
        <w:t>01.12.2022</w:t>
      </w:r>
      <w:r w:rsidR="00BF03B3"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D0924"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ПА-4904</w:t>
      </w:r>
    </w:p>
    <w:p w:rsidR="006C1B92" w:rsidRPr="005A15F1" w:rsidRDefault="006C1B9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1B0904" w:rsidRPr="005A15F1" w:rsidRDefault="001B0904">
      <w:pPr>
        <w:widowControl w:val="0"/>
        <w:tabs>
          <w:tab w:val="left" w:pos="709"/>
          <w:tab w:val="left" w:pos="3090"/>
          <w:tab w:val="right" w:pos="14941"/>
        </w:tabs>
        <w:ind w:left="0" w:right="423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 «Социальная защита населения»</w:t>
      </w:r>
    </w:p>
    <w:p w:rsidR="001B0904" w:rsidRPr="005A15F1" w:rsidRDefault="001B0904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Паспорт муниципальной программы «Социальная защита населения»</w:t>
      </w:r>
    </w:p>
    <w:p w:rsidR="001B0904" w:rsidRPr="005A15F1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266"/>
        <w:gridCol w:w="1556"/>
        <w:gridCol w:w="1416"/>
        <w:gridCol w:w="1415"/>
        <w:gridCol w:w="1701"/>
        <w:gridCol w:w="2419"/>
      </w:tblGrid>
      <w:tr w:rsidR="001B0904" w:rsidRPr="005A15F1" w:rsidTr="002A6F16">
        <w:trPr>
          <w:trHeight w:val="20"/>
        </w:trPr>
        <w:tc>
          <w:tcPr>
            <w:tcW w:w="4253" w:type="dxa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1B0904" w:rsidRPr="005A15F1" w:rsidRDefault="001B0904" w:rsidP="00C62C6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  <w:p w:rsidR="001B0904" w:rsidRPr="005A15F1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2.</w:t>
            </w:r>
            <w:r w:rsidR="001B0904" w:rsidRPr="005A15F1">
              <w:rPr>
                <w:rFonts w:ascii="Arial" w:hAnsi="Arial" w:cs="Arial"/>
                <w:color w:val="000000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  <w:p w:rsidR="001B0904" w:rsidRPr="005A15F1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1B0904" w:rsidRPr="005A15F1">
              <w:rPr>
                <w:rFonts w:ascii="Arial" w:hAnsi="Arial" w:cs="Arial"/>
                <w:color w:val="000000"/>
                <w:sz w:val="24"/>
                <w:szCs w:val="24"/>
              </w:rPr>
              <w:t>.Организация отдыха, 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  <w:p w:rsidR="00530EC7" w:rsidRPr="005A15F1" w:rsidRDefault="00530EC7" w:rsidP="00C62C6B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  <w:p w:rsidR="006769F0" w:rsidRPr="005A15F1" w:rsidRDefault="00530EC7" w:rsidP="00C62C6B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  <w:r w:rsidR="001B0904" w:rsidRPr="005A15F1">
              <w:rPr>
                <w:rFonts w:ascii="Arial" w:hAnsi="Arial" w:cs="Arial"/>
                <w:color w:val="000000"/>
                <w:sz w:val="24"/>
                <w:szCs w:val="24"/>
              </w:rPr>
              <w:t>.Сохранение жизни и здоровья работников в течение всего периода трудовой деятельности</w:t>
            </w:r>
          </w:p>
          <w:p w:rsidR="001B0904" w:rsidRPr="005A15F1" w:rsidRDefault="006769F0" w:rsidP="00530EC7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1B0904"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73" w:type="dxa"/>
            <w:gridSpan w:val="6"/>
          </w:tcPr>
          <w:p w:rsidR="001B0904" w:rsidRPr="005A15F1" w:rsidRDefault="001B0904" w:rsidP="00C62C6B">
            <w:pPr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1. 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Люберцы.</w:t>
            </w:r>
          </w:p>
          <w:p w:rsidR="001B0904" w:rsidRPr="005A15F1" w:rsidRDefault="00C37441" w:rsidP="00C62C6B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1B0904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Создание условий для  увеличения  числа граждан старшего возраста, ведущих активный образ жизни</w:t>
            </w:r>
          </w:p>
          <w:p w:rsidR="001B0904" w:rsidRPr="005A15F1" w:rsidRDefault="00C37441" w:rsidP="00C62C6B">
            <w:pPr>
              <w:tabs>
                <w:tab w:val="left" w:pos="359"/>
              </w:tabs>
              <w:ind w:left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</w:t>
            </w:r>
            <w:r w:rsidR="001B0904" w:rsidRPr="005A15F1">
              <w:rPr>
                <w:rFonts w:ascii="Arial" w:hAnsi="Arial" w:cs="Arial"/>
                <w:sz w:val="24"/>
                <w:szCs w:val="24"/>
              </w:rPr>
              <w:t xml:space="preserve">.Формирование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  <w:p w:rsidR="00C37441" w:rsidRPr="005A15F1" w:rsidRDefault="00C37441" w:rsidP="00C62C6B">
            <w:pPr>
              <w:tabs>
                <w:tab w:val="left" w:pos="359"/>
              </w:tabs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4. 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  <w:p w:rsidR="001B0904" w:rsidRPr="005A15F1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1B0904" w:rsidRPr="005A15F1">
              <w:rPr>
                <w:rFonts w:ascii="Arial" w:hAnsi="Arial" w:cs="Arial"/>
                <w:sz w:val="24"/>
                <w:szCs w:val="24"/>
              </w:rPr>
              <w:t>. Поддержка семей с детьми, находящимися в трудной жизненной ситуации.</w:t>
            </w:r>
          </w:p>
          <w:p w:rsidR="001B0904" w:rsidRPr="005A15F1" w:rsidRDefault="00C37441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</w:t>
            </w:r>
            <w:r w:rsidR="001B0904" w:rsidRPr="005A15F1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  <w:p w:rsidR="00C62C6B" w:rsidRPr="005A15F1" w:rsidRDefault="00C62C6B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7.Предупреждение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  <w:p w:rsidR="001B0904" w:rsidRPr="005A15F1" w:rsidRDefault="00C62C6B" w:rsidP="00C62C6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</w:t>
            </w:r>
            <w:r w:rsidR="001B0904" w:rsidRPr="005A15F1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5A15F1" w:rsidRDefault="00FF727C" w:rsidP="00FF7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М.В.Зинкина</w:t>
            </w:r>
            <w:proofErr w:type="spellEnd"/>
            <w:r w:rsidR="001B0904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1B0904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аместитель Главы администрации городского округа Люберцы Московской области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городского округа Люберцы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2020-2024гг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  <w:vAlign w:val="center"/>
          </w:tcPr>
          <w:p w:rsidR="006A1F0E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I «Социальная поддержка граждан»</w:t>
            </w:r>
          </w:p>
          <w:p w:rsidR="006A1F0E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II «Доступная среда»</w:t>
            </w:r>
          </w:p>
          <w:p w:rsidR="006A1F0E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III «Развитие системы отдыха и оздоровления детей»</w:t>
            </w:r>
          </w:p>
          <w:p w:rsidR="006A1F0E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V «Обеспечивающая подпрограмма»</w:t>
            </w:r>
          </w:p>
          <w:p w:rsidR="006A1F0E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Подпрограмма VIII «Развитие трудовых ресурсов и охраны труда»</w:t>
            </w:r>
          </w:p>
          <w:p w:rsidR="001B0904" w:rsidRPr="005A15F1" w:rsidRDefault="006A1F0E" w:rsidP="006A1F0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Подпрограмма IX «Развитие и поддержка социально ориентированных некоммерческих организаций»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Merge w:val="restart"/>
          </w:tcPr>
          <w:p w:rsidR="001B0904" w:rsidRPr="005A15F1" w:rsidRDefault="001B0904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773" w:type="dxa"/>
            <w:gridSpan w:val="6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Merge/>
            <w:vAlign w:val="center"/>
          </w:tcPr>
          <w:p w:rsidR="001B0904" w:rsidRPr="005A15F1" w:rsidRDefault="001B09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6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6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5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9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B0904" w:rsidRPr="005A15F1" w:rsidTr="002A6F16">
        <w:trPr>
          <w:trHeight w:val="20"/>
        </w:trPr>
        <w:tc>
          <w:tcPr>
            <w:tcW w:w="4253" w:type="dxa"/>
            <w:vAlign w:val="center"/>
          </w:tcPr>
          <w:p w:rsidR="001B0904" w:rsidRPr="005A15F1" w:rsidRDefault="007E776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266" w:type="dxa"/>
            <w:vAlign w:val="center"/>
          </w:tcPr>
          <w:p w:rsidR="001B0904" w:rsidRPr="005A15F1" w:rsidRDefault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</w:t>
            </w:r>
            <w:r w:rsidR="001B0904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D7374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6" w:type="dxa"/>
            <w:vAlign w:val="center"/>
          </w:tcPr>
          <w:p w:rsidR="001B0904" w:rsidRPr="005A15F1" w:rsidRDefault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</w:t>
            </w:r>
            <w:r w:rsidR="00D7374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6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19" w:type="dxa"/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B2DCB" w:rsidRPr="005A15F1" w:rsidTr="002A6F16">
        <w:trPr>
          <w:trHeight w:val="20"/>
        </w:trPr>
        <w:tc>
          <w:tcPr>
            <w:tcW w:w="4253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2266" w:type="dxa"/>
            <w:vAlign w:val="center"/>
          </w:tcPr>
          <w:p w:rsidR="005B2DCB" w:rsidRPr="005A15F1" w:rsidRDefault="00D00937" w:rsidP="00D0093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</w:t>
            </w:r>
            <w:r w:rsidR="005B2DCB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</w:t>
            </w:r>
            <w:r w:rsidR="005B2DCB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,32</w:t>
            </w:r>
          </w:p>
        </w:tc>
        <w:tc>
          <w:tcPr>
            <w:tcW w:w="1556" w:type="dxa"/>
            <w:vAlign w:val="center"/>
          </w:tcPr>
          <w:p w:rsidR="005B2DCB" w:rsidRPr="005A15F1" w:rsidRDefault="005B2DCB" w:rsidP="009E329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158 223,82</w:t>
            </w:r>
          </w:p>
        </w:tc>
        <w:tc>
          <w:tcPr>
            <w:tcW w:w="1416" w:type="dxa"/>
            <w:vAlign w:val="center"/>
          </w:tcPr>
          <w:p w:rsidR="005B2DCB" w:rsidRPr="005A15F1" w:rsidRDefault="005B2DCB" w:rsidP="00527C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170283,00</w:t>
            </w:r>
          </w:p>
        </w:tc>
        <w:tc>
          <w:tcPr>
            <w:tcW w:w="1415" w:type="dxa"/>
            <w:vAlign w:val="center"/>
          </w:tcPr>
          <w:p w:rsidR="005B2DCB" w:rsidRPr="005A15F1" w:rsidRDefault="00570642" w:rsidP="006E77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136 625,5</w:t>
            </w:r>
            <w:r w:rsidR="0036228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28 748,00</w:t>
            </w:r>
          </w:p>
        </w:tc>
        <w:tc>
          <w:tcPr>
            <w:tcW w:w="2419" w:type="dxa"/>
          </w:tcPr>
          <w:p w:rsidR="005B2DCB" w:rsidRPr="005A15F1" w:rsidRDefault="005B2DCB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28 748,00</w:t>
            </w:r>
          </w:p>
        </w:tc>
      </w:tr>
      <w:tr w:rsidR="005B2DCB" w:rsidRPr="005A15F1" w:rsidTr="002A6F16">
        <w:trPr>
          <w:trHeight w:val="20"/>
        </w:trPr>
        <w:tc>
          <w:tcPr>
            <w:tcW w:w="4253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66" w:type="dxa"/>
          </w:tcPr>
          <w:p w:rsidR="005B2DCB" w:rsidRPr="005A15F1" w:rsidRDefault="005B2DCB" w:rsidP="00FF0DA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FF0DA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F0DA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  <w:r w:rsidR="00FF0DA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</w:tcPr>
          <w:p w:rsidR="005B2DCB" w:rsidRPr="005A15F1" w:rsidRDefault="005B2DCB" w:rsidP="00D73748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38 390,16</w:t>
            </w:r>
          </w:p>
        </w:tc>
        <w:tc>
          <w:tcPr>
            <w:tcW w:w="1416" w:type="dxa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55 205,15</w:t>
            </w:r>
          </w:p>
        </w:tc>
        <w:tc>
          <w:tcPr>
            <w:tcW w:w="1415" w:type="dxa"/>
          </w:tcPr>
          <w:p w:rsidR="005B2DCB" w:rsidRPr="005A15F1" w:rsidRDefault="000C106D" w:rsidP="00A3619B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56 074,50</w:t>
            </w:r>
          </w:p>
        </w:tc>
        <w:tc>
          <w:tcPr>
            <w:tcW w:w="1701" w:type="dxa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57 077,26</w:t>
            </w:r>
          </w:p>
        </w:tc>
        <w:tc>
          <w:tcPr>
            <w:tcW w:w="2419" w:type="dxa"/>
          </w:tcPr>
          <w:p w:rsidR="005B2DCB" w:rsidRPr="005A15F1" w:rsidRDefault="005B2DCB" w:rsidP="00A26CE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57 077,26</w:t>
            </w:r>
          </w:p>
        </w:tc>
      </w:tr>
      <w:tr w:rsidR="005B2DCB" w:rsidRPr="005A15F1" w:rsidTr="002A6F16">
        <w:trPr>
          <w:trHeight w:val="20"/>
        </w:trPr>
        <w:tc>
          <w:tcPr>
            <w:tcW w:w="4253" w:type="dxa"/>
            <w:vAlign w:val="center"/>
          </w:tcPr>
          <w:p w:rsidR="005B2DCB" w:rsidRPr="005A15F1" w:rsidRDefault="005B2DCB" w:rsidP="00C3486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266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1556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416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415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701" w:type="dxa"/>
            <w:vAlign w:val="center"/>
          </w:tcPr>
          <w:p w:rsidR="005B2DCB" w:rsidRPr="005A15F1" w:rsidRDefault="005B2DCB" w:rsidP="00CD40C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2419" w:type="dxa"/>
            <w:vAlign w:val="center"/>
          </w:tcPr>
          <w:p w:rsidR="005B2DCB" w:rsidRPr="005A15F1" w:rsidRDefault="005B2DCB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</w:t>
            </w:r>
          </w:p>
        </w:tc>
      </w:tr>
      <w:tr w:rsidR="005B2DCB" w:rsidRPr="005A15F1" w:rsidTr="002A6F16">
        <w:trPr>
          <w:trHeight w:val="20"/>
        </w:trPr>
        <w:tc>
          <w:tcPr>
            <w:tcW w:w="4253" w:type="dxa"/>
            <w:vAlign w:val="center"/>
          </w:tcPr>
          <w:p w:rsidR="005B2DCB" w:rsidRPr="005A15F1" w:rsidRDefault="005B2DC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66" w:type="dxa"/>
            <w:vAlign w:val="center"/>
          </w:tcPr>
          <w:p w:rsidR="005B2DCB" w:rsidRPr="005A15F1" w:rsidRDefault="00FF0DA8" w:rsidP="009458B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808 803,45</w:t>
            </w:r>
          </w:p>
        </w:tc>
        <w:tc>
          <w:tcPr>
            <w:tcW w:w="1556" w:type="dxa"/>
            <w:vAlign w:val="center"/>
          </w:tcPr>
          <w:p w:rsidR="005B2DCB" w:rsidRPr="005A15F1" w:rsidRDefault="005B2DCB" w:rsidP="00D46AC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203064,78</w:t>
            </w:r>
          </w:p>
        </w:tc>
        <w:tc>
          <w:tcPr>
            <w:tcW w:w="1416" w:type="dxa"/>
            <w:vAlign w:val="center"/>
          </w:tcPr>
          <w:p w:rsidR="005B2DCB" w:rsidRPr="005A15F1" w:rsidRDefault="005B2DCB" w:rsidP="00527C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229 988,15</w:t>
            </w:r>
          </w:p>
        </w:tc>
        <w:tc>
          <w:tcPr>
            <w:tcW w:w="1415" w:type="dxa"/>
            <w:vAlign w:val="center"/>
          </w:tcPr>
          <w:p w:rsidR="005B2DCB" w:rsidRPr="005A15F1" w:rsidRDefault="000C106D" w:rsidP="000C106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</w:t>
            </w:r>
            <w:r w:rsidR="0036228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  <w:r w:rsidR="0036228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5B2DCB" w:rsidRPr="005A15F1" w:rsidRDefault="005B2DCB" w:rsidP="00901E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89 625,26</w:t>
            </w:r>
          </w:p>
        </w:tc>
        <w:tc>
          <w:tcPr>
            <w:tcW w:w="2419" w:type="dxa"/>
            <w:vAlign w:val="center"/>
          </w:tcPr>
          <w:p w:rsidR="005B2DCB" w:rsidRPr="005A15F1" w:rsidRDefault="005B2DCB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89 625,26</w:t>
            </w:r>
          </w:p>
        </w:tc>
      </w:tr>
    </w:tbl>
    <w:p w:rsidR="001B0904" w:rsidRPr="005A15F1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Общая характеристика сферы реализации  муниципальной программы</w:t>
      </w:r>
    </w:p>
    <w:p w:rsidR="001B0904" w:rsidRPr="005A15F1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5A15F1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</w:t>
      </w:r>
      <w:r w:rsidRPr="005A15F1">
        <w:rPr>
          <w:rFonts w:ascii="Arial" w:hAnsi="Arial" w:cs="Arial"/>
          <w:sz w:val="24"/>
          <w:szCs w:val="24"/>
        </w:rPr>
        <w:lastRenderedPageBreak/>
        <w:t xml:space="preserve">действующим законодательством, выплачивается пенсия за выслугу лет. Пенсия за выслугу лет предназначена для граждан, которые внесли немалый вклад в развитие региона Московской </w:t>
      </w:r>
      <w:proofErr w:type="spellStart"/>
      <w:r w:rsidRPr="005A15F1">
        <w:rPr>
          <w:rFonts w:ascii="Arial" w:hAnsi="Arial" w:cs="Arial"/>
          <w:sz w:val="24"/>
          <w:szCs w:val="24"/>
        </w:rPr>
        <w:t>области</w:t>
      </w:r>
      <w:proofErr w:type="gramStart"/>
      <w:r w:rsidRPr="005A15F1">
        <w:rPr>
          <w:rFonts w:ascii="Arial" w:hAnsi="Arial" w:cs="Arial"/>
          <w:sz w:val="24"/>
          <w:szCs w:val="24"/>
        </w:rPr>
        <w:t>.П</w:t>
      </w:r>
      <w:proofErr w:type="gramEnd"/>
      <w:r w:rsidRPr="005A15F1">
        <w:rPr>
          <w:rFonts w:ascii="Arial" w:hAnsi="Arial" w:cs="Arial"/>
          <w:sz w:val="24"/>
          <w:szCs w:val="24"/>
        </w:rPr>
        <w:t>енсия</w:t>
      </w:r>
      <w:proofErr w:type="spellEnd"/>
      <w:r w:rsidRPr="005A15F1">
        <w:rPr>
          <w:rFonts w:ascii="Arial" w:hAnsi="Arial" w:cs="Arial"/>
          <w:sz w:val="24"/>
          <w:szCs w:val="24"/>
        </w:rPr>
        <w:t xml:space="preserve">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Люберцы. На </w:t>
      </w:r>
      <w:r w:rsidR="00056016" w:rsidRPr="005A15F1">
        <w:rPr>
          <w:rFonts w:ascii="Arial" w:hAnsi="Arial" w:cs="Arial"/>
          <w:sz w:val="24"/>
          <w:szCs w:val="24"/>
        </w:rPr>
        <w:t>01.01.2021</w:t>
      </w:r>
      <w:r w:rsidRPr="005A15F1">
        <w:rPr>
          <w:rFonts w:ascii="Arial" w:hAnsi="Arial" w:cs="Arial"/>
          <w:sz w:val="24"/>
          <w:szCs w:val="24"/>
        </w:rPr>
        <w:t xml:space="preserve"> пенсию за выслугу лет в город</w:t>
      </w:r>
      <w:r w:rsidR="007C328F" w:rsidRPr="005A15F1">
        <w:rPr>
          <w:rFonts w:ascii="Arial" w:hAnsi="Arial" w:cs="Arial"/>
          <w:sz w:val="24"/>
          <w:szCs w:val="24"/>
        </w:rPr>
        <w:t>ском округе Люберцы получают 249 человек</w:t>
      </w:r>
      <w:r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округе  проживает </w:t>
      </w:r>
      <w:r w:rsidR="00893BAB" w:rsidRPr="005A15F1">
        <w:rPr>
          <w:rFonts w:ascii="Arial" w:hAnsi="Arial" w:cs="Arial"/>
          <w:sz w:val="24"/>
          <w:szCs w:val="24"/>
        </w:rPr>
        <w:t>102701</w:t>
      </w:r>
      <w:r w:rsidRPr="005A15F1">
        <w:rPr>
          <w:rFonts w:ascii="Arial" w:hAnsi="Arial" w:cs="Arial"/>
          <w:sz w:val="24"/>
          <w:szCs w:val="24"/>
        </w:rPr>
        <w:t xml:space="preserve"> пенсионер, из них  </w:t>
      </w:r>
      <w:r w:rsidR="00893BAB" w:rsidRPr="005A15F1">
        <w:rPr>
          <w:rFonts w:ascii="Arial" w:hAnsi="Arial" w:cs="Arial"/>
          <w:sz w:val="24"/>
          <w:szCs w:val="24"/>
        </w:rPr>
        <w:t>7523</w:t>
      </w:r>
      <w:r w:rsidR="007C328F" w:rsidRPr="005A15F1">
        <w:rPr>
          <w:rFonts w:ascii="Arial" w:hAnsi="Arial" w:cs="Arial"/>
          <w:sz w:val="24"/>
          <w:szCs w:val="24"/>
        </w:rPr>
        <w:t xml:space="preserve">  человек</w:t>
      </w:r>
      <w:r w:rsidR="00EA5E1B" w:rsidRPr="005A15F1">
        <w:rPr>
          <w:rFonts w:ascii="Arial" w:hAnsi="Arial" w:cs="Arial"/>
          <w:sz w:val="24"/>
          <w:szCs w:val="24"/>
        </w:rPr>
        <w:t>а</w:t>
      </w:r>
      <w:r w:rsidRPr="005A15F1">
        <w:rPr>
          <w:rFonts w:ascii="Arial" w:hAnsi="Arial" w:cs="Arial"/>
          <w:sz w:val="24"/>
          <w:szCs w:val="24"/>
        </w:rPr>
        <w:t xml:space="preserve"> получают пенсию ниже прожиточного минимума. Им производится региональная социальная доплата до прожиточного минимума.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В период государственного реформирования жилищно-коммунального комплекса и повышения размеров платы за жилые помещения и коммунальные услуги, одной из мер социальной поддержки граждан с низким уровнем доходов, которые в силу определенных причин не могут оплачивать жилищно-коммунальные услуги без серьезного ущерба для качества их жизни и здоровья, является предоставление субсидий на оплату жилого помещения и коммунальных услуг.</w:t>
      </w:r>
      <w:proofErr w:type="gramEnd"/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Финансирование реализации данного мероприятия осуществляется за счет субвенции бюджетам муниципальных районов и городских округов Московской области на обеспечение переданных государственных полномочий в сфере предоставления субсидий на оплату жилищно-коммунальных услуг и организации деятельности управления жилищных субсидий.</w:t>
      </w:r>
    </w:p>
    <w:p w:rsidR="001B0904" w:rsidRPr="005A15F1" w:rsidRDefault="001B0904" w:rsidP="00D045E1">
      <w:pPr>
        <w:ind w:left="425" w:firstLine="284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Обеспечение исполнения государственных полномочий Московской области по предоставлению гражданам Российской Федерации, имеющим место жительства  на территории муниципального образования городской округ Люберцы Московской области, субсидий на оплату жилого помещения и коммунальных услуг осуществляет администрация городского округа Люберцы Московской области.</w:t>
      </w:r>
    </w:p>
    <w:p w:rsidR="00BE3810" w:rsidRPr="005A15F1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1 декабря 2021 года субсидию на оплату жилого помещения и коммунальных услуг получали 5593семей, в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.:</w:t>
      </w:r>
    </w:p>
    <w:p w:rsidR="00BE3810" w:rsidRPr="005A15F1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г. Люберцы – 3886 семей;</w:t>
      </w:r>
    </w:p>
    <w:p w:rsidR="00BE3810" w:rsidRPr="005A15F1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д.п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Красково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487 семей;</w:t>
      </w:r>
    </w:p>
    <w:p w:rsidR="00BE3810" w:rsidRPr="005A15F1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Малаховка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382 семьи;</w:t>
      </w:r>
    </w:p>
    <w:p w:rsidR="00BE3810" w:rsidRPr="005A15F1" w:rsidRDefault="00BE3810" w:rsidP="00BE3810">
      <w:pPr>
        <w:ind w:left="425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Октябрьский</w:t>
      </w:r>
      <w:proofErr w:type="gram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318 семей;</w:t>
      </w:r>
    </w:p>
    <w:p w:rsidR="00317DF8" w:rsidRPr="005A15F1" w:rsidRDefault="00BE3810" w:rsidP="00BE3810">
      <w:pPr>
        <w:ind w:left="425" w:firstLine="284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Томилино</w:t>
      </w:r>
      <w:proofErr w:type="spellEnd"/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520 семей.</w:t>
      </w:r>
    </w:p>
    <w:p w:rsidR="00531616" w:rsidRPr="005A15F1" w:rsidRDefault="00531616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</w:p>
    <w:p w:rsidR="001B0904" w:rsidRPr="005A15F1" w:rsidRDefault="001B0904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>Одним из важнейших направлений Программы является закрепление тенденции стабилизации положения и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«Доступная среда».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460A12" w:rsidRPr="005A15F1" w:rsidRDefault="00E876BD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>Так же</w:t>
      </w:r>
      <w:r w:rsidR="00460A12" w:rsidRPr="005A15F1">
        <w:rPr>
          <w:rFonts w:ascii="Arial" w:hAnsi="Arial" w:cs="Arial"/>
        </w:rPr>
        <w:t xml:space="preserve"> приоритетны</w:t>
      </w:r>
      <w:r w:rsidRPr="005A15F1">
        <w:rPr>
          <w:rFonts w:ascii="Arial" w:hAnsi="Arial" w:cs="Arial"/>
        </w:rPr>
        <w:t>м направлением</w:t>
      </w:r>
      <w:r w:rsidR="00460A12" w:rsidRPr="005A15F1">
        <w:rPr>
          <w:rFonts w:ascii="Arial" w:hAnsi="Arial" w:cs="Arial"/>
        </w:rPr>
        <w:t xml:space="preserve">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22  млн. руб. 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 xml:space="preserve">В городском округе создана система организации отдыха, оздоровления, занятости детей и молодежи в период школьных каникул. Созданию системы способствовала деятельность муниципального Координационного совета по организации  отдыха, оздоровления и занятости детей и молодёжи, объединившая усилия  учреждений и ведомств, таких как: управление  образованием, Люберецкое окружное управление социальной защиты населения Московской области, </w:t>
      </w:r>
      <w:r w:rsidR="00DE5F04" w:rsidRPr="005A15F1">
        <w:rPr>
          <w:rFonts w:ascii="Arial" w:hAnsi="Arial" w:cs="Arial"/>
        </w:rPr>
        <w:t>государственное бюджетное учреждение</w:t>
      </w:r>
      <w:r w:rsidRPr="005A15F1">
        <w:rPr>
          <w:rFonts w:ascii="Arial" w:hAnsi="Arial" w:cs="Arial"/>
        </w:rPr>
        <w:t xml:space="preserve"> здравоохранения Московской области «Люберецкая област</w:t>
      </w:r>
      <w:r w:rsidR="006036D6" w:rsidRPr="005A15F1">
        <w:rPr>
          <w:rFonts w:ascii="Arial" w:hAnsi="Arial" w:cs="Arial"/>
        </w:rPr>
        <w:t>ная больница» и государственное бюджетное учреждение</w:t>
      </w:r>
      <w:r w:rsidRPr="005A15F1">
        <w:rPr>
          <w:rFonts w:ascii="Arial" w:hAnsi="Arial" w:cs="Arial"/>
        </w:rPr>
        <w:t xml:space="preserve"> Московской области «Московский областной центр охраны материнства и детства», управление по работе с </w:t>
      </w:r>
      <w:r w:rsidRPr="005A15F1">
        <w:rPr>
          <w:rFonts w:ascii="Arial" w:hAnsi="Arial" w:cs="Arial"/>
        </w:rPr>
        <w:lastRenderedPageBreak/>
        <w:t xml:space="preserve">молодежью, Комиссия по делам несовершеннолетних и защите их прав администрации городского округа Люберцы, комитет по культуре, комитет по физической культуре и спорту, межмуниципальное управление МВД России «Люберецкое»,  ГКУ МО Люберецкий центр занятости населения,  территориальный отдел управления федеральной службы по надзору в сфере защиты прав потребителей и благополучия человека.    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 xml:space="preserve">     В  городском окр</w:t>
      </w:r>
      <w:r w:rsidR="00A27858" w:rsidRPr="005A15F1">
        <w:rPr>
          <w:rFonts w:ascii="Arial" w:hAnsi="Arial" w:cs="Arial"/>
        </w:rPr>
        <w:t>уге Люберцы проживает более 27 5</w:t>
      </w:r>
      <w:r w:rsidRPr="005A15F1">
        <w:rPr>
          <w:rFonts w:ascii="Arial" w:hAnsi="Arial" w:cs="Arial"/>
        </w:rPr>
        <w:t>00 детей в возрасте от 7 до 15 лет, подлежащих оздоровлению, из них ежегодно охвачены организованным отд</w:t>
      </w:r>
      <w:r w:rsidR="00A27858" w:rsidRPr="005A15F1">
        <w:rPr>
          <w:rFonts w:ascii="Arial" w:hAnsi="Arial" w:cs="Arial"/>
        </w:rPr>
        <w:t>ыхом и оздоровлением не менее 62</w:t>
      </w:r>
      <w:r w:rsidRPr="005A15F1">
        <w:rPr>
          <w:rFonts w:ascii="Arial" w:hAnsi="Arial" w:cs="Arial"/>
        </w:rPr>
        <w:t xml:space="preserve"> процента детей. 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5A15F1">
        <w:rPr>
          <w:rFonts w:ascii="Arial" w:hAnsi="Arial" w:cs="Arial"/>
        </w:rPr>
        <w:t>малозатратные</w:t>
      </w:r>
      <w:proofErr w:type="spellEnd"/>
      <w:r w:rsidRPr="005A15F1">
        <w:rPr>
          <w:rFonts w:ascii="Arial" w:hAnsi="Arial" w:cs="Arial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>Система оздоровительных лагерей с дневным пребыванием детей функционирует  в течение одной летней смены на базе общеобразовательных организаций. Лагеря дневного пребывания являются наиболее доступной формой организации отдыха, досуга, оздоровления детей для основной массы населения. Во многих из них совместно с муниципальными поликлиниками осуществляются оздоровительные и лечебные мероприятия. Ежегодно эти лагеря принимают более 3300 тысяч детей.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460A12" w:rsidRPr="005A15F1" w:rsidRDefault="00460A12" w:rsidP="00460A12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365 обучающихся временно трудоустраиваются.</w:t>
      </w:r>
    </w:p>
    <w:p w:rsidR="00460A12" w:rsidRPr="005A15F1" w:rsidRDefault="00D32DF5" w:rsidP="00531616">
      <w:pPr>
        <w:pStyle w:val="ab"/>
        <w:widowControl/>
        <w:spacing w:after="0"/>
        <w:ind w:left="426" w:firstLine="283"/>
        <w:jc w:val="both"/>
        <w:rPr>
          <w:rFonts w:ascii="Arial" w:hAnsi="Arial" w:cs="Arial"/>
        </w:rPr>
      </w:pPr>
      <w:r w:rsidRPr="005A15F1">
        <w:rPr>
          <w:rFonts w:ascii="Arial" w:hAnsi="Arial" w:cs="Arial"/>
        </w:rPr>
        <w:t xml:space="preserve">В городском округе Люберцы создана и действует система органов и учреждений системы профилактики, в своей деятельности занимающихся вопросами, связанными с семьей и несовершеннолетними. По статистическим данным количество детского населения в возрасте от 0 до 18 лет на территории городского округа Люберцы по итогам 2021 г. составляет 65173 человек. Системообразующим органом, координирующим деятельность всех существующих в округе органов и учреждений системы профилактики, является комиссия по делам несовершеннолетних и защите их прав.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5A15F1">
        <w:rPr>
          <w:rFonts w:ascii="Arial" w:hAnsi="Arial" w:cs="Arial"/>
        </w:rPr>
        <w:t>дезадаптация</w:t>
      </w:r>
      <w:proofErr w:type="spellEnd"/>
      <w:r w:rsidRPr="005A15F1">
        <w:rPr>
          <w:rFonts w:ascii="Arial" w:hAnsi="Arial" w:cs="Arial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органов и учреждений системы профилактики, способствующая снижению уровня безнадзорности и правонарушений несовершеннолетних, защите их прав и законных интересов.</w:t>
      </w:r>
    </w:p>
    <w:p w:rsidR="00B91CF9" w:rsidRPr="005A15F1" w:rsidRDefault="00B91CF9" w:rsidP="00B91CF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1B0904" w:rsidRPr="005A15F1" w:rsidRDefault="00B91CF9" w:rsidP="00B91CF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С 2011 по 2017 годы ежегодно на территории городского округа Люберцы на производстве погибали от 1 до 4 человек. </w:t>
      </w:r>
      <w:proofErr w:type="gramStart"/>
      <w:r w:rsidRPr="005A15F1">
        <w:rPr>
          <w:rFonts w:ascii="Arial" w:hAnsi="Arial" w:cs="Arial"/>
          <w:sz w:val="24"/>
          <w:szCs w:val="24"/>
        </w:rPr>
        <w:t>Начиная с 2013 года наметилась тенденция к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снижению травматизма с тяжелыми последствиями.</w:t>
      </w:r>
    </w:p>
    <w:p w:rsidR="00BF03B3" w:rsidRPr="005A15F1" w:rsidRDefault="00BF03B3" w:rsidP="00B91CF9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 w:rsidP="00A83C8A">
      <w:pPr>
        <w:ind w:left="0" w:right="-42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</w:t>
      </w:r>
    </w:p>
    <w:p w:rsidR="001B0904" w:rsidRPr="005A15F1" w:rsidRDefault="001B0904" w:rsidP="00A83C8A">
      <w:pPr>
        <w:ind w:left="0" w:right="-42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 травматизме на производстве с тяжелым и смертельным исходом за 201</w:t>
      </w:r>
      <w:r w:rsidR="00464DA6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AE0BEB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202</w:t>
      </w:r>
      <w:r w:rsidR="00464DA6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</w:t>
      </w:r>
    </w:p>
    <w:p w:rsidR="00464DA6" w:rsidRPr="005A15F1" w:rsidRDefault="00464DA6" w:rsidP="00A83C8A">
      <w:pPr>
        <w:ind w:left="0" w:right="-42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1"/>
        <w:gridCol w:w="771"/>
        <w:gridCol w:w="772"/>
        <w:gridCol w:w="772"/>
        <w:gridCol w:w="772"/>
        <w:gridCol w:w="771"/>
        <w:gridCol w:w="772"/>
        <w:gridCol w:w="772"/>
        <w:gridCol w:w="772"/>
        <w:gridCol w:w="4740"/>
      </w:tblGrid>
      <w:tr w:rsidR="00464DA6" w:rsidRPr="005A15F1" w:rsidTr="005A15F1">
        <w:trPr>
          <w:trHeight w:val="183"/>
        </w:trPr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tabs>
                <w:tab w:val="left" w:pos="10"/>
              </w:tabs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 пострадавших с тяжелыми     последствиями при несчастных </w:t>
            </w:r>
          </w:p>
          <w:p w:rsidR="00464DA6" w:rsidRPr="005A15F1" w:rsidRDefault="00464DA6" w:rsidP="008D3E67">
            <w:pPr>
              <w:tabs>
                <w:tab w:val="left" w:pos="10"/>
              </w:tabs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случаях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связанных </w:t>
            </w:r>
          </w:p>
          <w:p w:rsidR="00464DA6" w:rsidRPr="005A15F1" w:rsidRDefault="00464DA6" w:rsidP="008D3E67">
            <w:pPr>
              <w:tabs>
                <w:tab w:val="left" w:pos="10"/>
              </w:tabs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производством  (чел.)</w:t>
            </w:r>
          </w:p>
        </w:tc>
        <w:tc>
          <w:tcPr>
            <w:tcW w:w="10914" w:type="dxa"/>
            <w:gridSpan w:val="9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</w:t>
            </w:r>
          </w:p>
        </w:tc>
      </w:tr>
      <w:tr w:rsidR="00464DA6" w:rsidRPr="005A15F1" w:rsidTr="005A15F1">
        <w:trPr>
          <w:trHeight w:val="427"/>
        </w:trPr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4DA6" w:rsidRPr="005A15F1" w:rsidRDefault="00464DA6" w:rsidP="008D3E67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464DA6" w:rsidRPr="005A15F1" w:rsidTr="005A15F1">
        <w:trPr>
          <w:trHeight w:val="24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Е Г О, из них: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64DA6" w:rsidRPr="005A15F1" w:rsidTr="005A15F1">
        <w:trPr>
          <w:trHeight w:val="285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Смертельный исход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64DA6" w:rsidRPr="005A15F1" w:rsidTr="005A15F1">
        <w:trPr>
          <w:trHeight w:val="249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Тяжелый исход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64DA6" w:rsidRPr="005A15F1" w:rsidRDefault="00464DA6" w:rsidP="008D3E67">
            <w:pPr>
              <w:ind w:left="0" w:right="-4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464DA6" w:rsidRPr="005A15F1" w:rsidRDefault="00464DA6" w:rsidP="00A83C8A">
      <w:pPr>
        <w:ind w:left="0" w:right="-427"/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1B0904" w:rsidP="00A83C8A">
      <w:pPr>
        <w:ind w:left="0" w:right="-42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 характер, а также нарушение трудовой и производственной дисциплины, правил, инструкций по охране труда, нахождение пострадавших в состоянии алкогольного опьянения и др.</w:t>
      </w: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464DA6" w:rsidRPr="005A15F1" w:rsidRDefault="00464DA6" w:rsidP="00464DA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Некоммерческие организации - серьезная </w:t>
      </w:r>
      <w:proofErr w:type="gramStart"/>
      <w:r w:rsidRPr="005A15F1">
        <w:rPr>
          <w:rFonts w:ascii="Arial" w:hAnsi="Arial" w:cs="Arial"/>
          <w:sz w:val="24"/>
          <w:szCs w:val="24"/>
        </w:rPr>
        <w:t>экономическая сила</w:t>
      </w:r>
      <w:proofErr w:type="gramEnd"/>
      <w:r w:rsidRPr="005A15F1">
        <w:rPr>
          <w:rFonts w:ascii="Arial" w:hAnsi="Arial" w:cs="Arial"/>
          <w:sz w:val="24"/>
          <w:szCs w:val="24"/>
        </w:rPr>
        <w:t>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2020 – 2024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31087A" w:rsidRPr="005A15F1" w:rsidRDefault="0031087A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Описание целей муниципальной программы </w:t>
      </w:r>
    </w:p>
    <w:p w:rsidR="0031087A" w:rsidRPr="005A15F1" w:rsidRDefault="0031087A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31087A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</w:t>
      </w:r>
      <w:r w:rsidR="001B0904" w:rsidRPr="005A15F1">
        <w:rPr>
          <w:rFonts w:ascii="Arial" w:hAnsi="Arial" w:cs="Arial"/>
          <w:sz w:val="24"/>
          <w:szCs w:val="24"/>
        </w:rPr>
        <w:t>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-развитие «Доступной среды» для инвалидов и маломобильных групп населения;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9A1843" w:rsidRPr="005A15F1" w:rsidRDefault="009A1843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2020-2024 годы обеспечит: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выполнение в полном объеме, предусмотренных законодательством и дополнительных  социальных гарантий;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повышение доступных для инвалидов и других маломобильных групп объектов социальной, инженерной инфраструктуры.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оказание преимущественной поддержки детям, находящимся в трудной жизненной ситуации; детям, достигшим индивидуальных успехов в учебе, творчестве, спорте, социальных инициативах;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- снижение уровня производственного травматизма и профессиональной заболеваемости;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- решение приоритетных задач в социальной сфере за счет использования потенциала некоммерческих организаций.</w:t>
      </w:r>
    </w:p>
    <w:p w:rsidR="001B0904" w:rsidRPr="005A15F1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5A15F1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1B0904" w:rsidRPr="005A15F1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5A15F1">
        <w:rPr>
          <w:rFonts w:ascii="Arial" w:hAnsi="Arial" w:cs="Arial"/>
          <w:b/>
          <w:color w:val="000000"/>
        </w:rPr>
        <w:t>с учетом реализации муниципальной программы</w:t>
      </w:r>
    </w:p>
    <w:p w:rsidR="001B0904" w:rsidRPr="005A15F1" w:rsidRDefault="001B0904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5E779C" w:rsidRPr="005A15F1" w:rsidRDefault="00BB1685" w:rsidP="005E779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>-  п</w:t>
      </w:r>
      <w:r w:rsidR="005E779C" w:rsidRPr="005A15F1">
        <w:rPr>
          <w:rFonts w:ascii="Arial" w:hAnsi="Arial" w:cs="Arial"/>
          <w:sz w:val="24"/>
          <w:szCs w:val="24"/>
        </w:rPr>
        <w:t>овы</w:t>
      </w:r>
      <w:r w:rsidRPr="005A15F1">
        <w:rPr>
          <w:rFonts w:ascii="Arial" w:hAnsi="Arial" w:cs="Arial"/>
          <w:sz w:val="24"/>
          <w:szCs w:val="24"/>
        </w:rPr>
        <w:t>сить доступность</w:t>
      </w:r>
      <w:r w:rsidR="005E779C" w:rsidRPr="005A15F1">
        <w:rPr>
          <w:rFonts w:ascii="Arial" w:hAnsi="Arial" w:cs="Arial"/>
          <w:sz w:val="24"/>
          <w:szCs w:val="24"/>
        </w:rPr>
        <w:t xml:space="preserve"> предос</w:t>
      </w:r>
      <w:r w:rsidRPr="005A15F1">
        <w:rPr>
          <w:rFonts w:ascii="Arial" w:hAnsi="Arial" w:cs="Arial"/>
          <w:sz w:val="24"/>
          <w:szCs w:val="24"/>
        </w:rPr>
        <w:t>тавления субсидий на оплату ЖКУ;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061547" w:rsidRPr="005A15F1" w:rsidRDefault="00061547" w:rsidP="00061547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инфраструктуры: занятости, социальной защиты, образования, культуры и спорта, а также торговли, транспорта, информации и связи;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061547" w:rsidRPr="005A15F1" w:rsidRDefault="00061547" w:rsidP="00061547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инфраструктуры: занятости, социальной защиты, образования, культуры и спорта, а также торговли, транспорта, информации и связи;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повысить эффективность и результативность расходов бюджетных средств на решение проблем инвалидности и инвалидов посредством внедрения унифицированных подходов и стандартов обеспечения доступной среды, а также использования создаваемой информационной базы данных;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 увеличить численность инвалидов и других маломобильных групп населения, систематически занимающихся физической культурой и спортом, участвующих в культурно-досуговых мероприятиях;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F06D74" w:rsidRPr="005A15F1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F06D74" w:rsidRPr="005A15F1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F06D74" w:rsidRPr="005A15F1" w:rsidRDefault="00F06D74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44134E" w:rsidRPr="005A15F1" w:rsidRDefault="0044134E" w:rsidP="00F06D7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331639" w:rsidRPr="005A15F1" w:rsidRDefault="00331639" w:rsidP="00331639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</w:t>
      </w:r>
      <w:r w:rsidR="006036D6" w:rsidRPr="005A15F1">
        <w:rPr>
          <w:rFonts w:ascii="Arial" w:hAnsi="Arial" w:cs="Arial"/>
          <w:sz w:val="24"/>
          <w:szCs w:val="24"/>
        </w:rPr>
        <w:t>лением около 38 процентов детей</w:t>
      </w:r>
      <w:r w:rsidRPr="005A15F1">
        <w:rPr>
          <w:rFonts w:ascii="Arial" w:hAnsi="Arial" w:cs="Arial"/>
          <w:sz w:val="24"/>
          <w:szCs w:val="24"/>
        </w:rPr>
        <w:t>;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gramStart"/>
      <w:r w:rsidRPr="005A15F1">
        <w:rPr>
          <w:rFonts w:ascii="Arial" w:hAnsi="Arial" w:cs="Arial"/>
          <w:sz w:val="24"/>
          <w:szCs w:val="24"/>
        </w:rPr>
        <w:t>.Л</w:t>
      </w:r>
      <w:proofErr w:type="gramEnd"/>
      <w:r w:rsidRPr="005A15F1">
        <w:rPr>
          <w:rFonts w:ascii="Arial" w:hAnsi="Arial" w:cs="Arial"/>
          <w:sz w:val="24"/>
          <w:szCs w:val="24"/>
        </w:rPr>
        <w:t>юберцы</w:t>
      </w:r>
      <w:proofErr w:type="spellEnd"/>
      <w:r w:rsidRPr="005A15F1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79270C" w:rsidRPr="005A15F1" w:rsidRDefault="0079270C" w:rsidP="000529F8">
      <w:pPr>
        <w:spacing w:after="120"/>
        <w:ind w:left="425" w:firstLine="284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>Варианты решения указанных проблем: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79270C" w:rsidRPr="005A15F1" w:rsidRDefault="0079270C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79270C" w:rsidRPr="005A15F1" w:rsidRDefault="00024992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б</w:t>
      </w:r>
      <w:r w:rsidR="0079270C" w:rsidRPr="005A15F1">
        <w:rPr>
          <w:rFonts w:ascii="Arial" w:hAnsi="Arial" w:cs="Arial"/>
          <w:sz w:val="24"/>
          <w:szCs w:val="24"/>
        </w:rPr>
        <w:t>удет оставаться нерешенной проблема доступности объектов социальной инфраструктуры.</w:t>
      </w:r>
    </w:p>
    <w:p w:rsidR="0079270C" w:rsidRPr="005A15F1" w:rsidRDefault="00024992" w:rsidP="0079270C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</w:t>
      </w:r>
      <w:r w:rsidR="0079270C" w:rsidRPr="005A15F1">
        <w:rPr>
          <w:rFonts w:ascii="Arial" w:hAnsi="Arial" w:cs="Arial"/>
          <w:sz w:val="24"/>
          <w:szCs w:val="24"/>
        </w:rPr>
        <w:t>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gramStart"/>
      <w:r w:rsidRPr="005A15F1">
        <w:rPr>
          <w:rFonts w:ascii="Arial" w:hAnsi="Arial" w:cs="Arial"/>
          <w:sz w:val="24"/>
          <w:szCs w:val="24"/>
        </w:rPr>
        <w:t>.Л</w:t>
      </w:r>
      <w:proofErr w:type="gramEnd"/>
      <w:r w:rsidRPr="005A15F1">
        <w:rPr>
          <w:rFonts w:ascii="Arial" w:hAnsi="Arial" w:cs="Arial"/>
          <w:sz w:val="24"/>
          <w:szCs w:val="24"/>
        </w:rPr>
        <w:t>юберцы</w:t>
      </w:r>
      <w:proofErr w:type="spellEnd"/>
      <w:r w:rsidRPr="005A15F1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5A15F1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5A15F1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425AB4" w:rsidRPr="005A15F1" w:rsidRDefault="00425AB4" w:rsidP="00425AB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BC4414" w:rsidRPr="005A15F1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Перечень подпрограмм муниципальной программы </w:t>
      </w:r>
    </w:p>
    <w:p w:rsidR="001B0904" w:rsidRPr="005A15F1" w:rsidRDefault="001B0904">
      <w:pPr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Структура и перечень подпрограмм соответствует принципам программно – целевого планирования  и управления развития социальной сферы, охватывает все основные направления развития социальной защиты населения и направлена на ее повышение эффективности и комплексное развитие.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В состав муниципальной программы  «Социальная защита населения» на 2020-2024 </w:t>
      </w:r>
      <w:proofErr w:type="spellStart"/>
      <w:r w:rsidRPr="005A15F1">
        <w:rPr>
          <w:rFonts w:ascii="Arial" w:hAnsi="Arial" w:cs="Arial"/>
          <w:sz w:val="24"/>
          <w:szCs w:val="24"/>
        </w:rPr>
        <w:t>г.г</w:t>
      </w:r>
      <w:proofErr w:type="spellEnd"/>
      <w:r w:rsidRPr="005A15F1">
        <w:rPr>
          <w:rFonts w:ascii="Arial" w:hAnsi="Arial" w:cs="Arial"/>
          <w:sz w:val="24"/>
          <w:szCs w:val="24"/>
        </w:rPr>
        <w:t>. входят следующие подпрограммы: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 xml:space="preserve">- «Социальная поддержка граждан». Подпрограмма направлена на 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Люберцы, в том числе  направленных на  увеличение доходов малообеспеченных граждан.  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«Доступная среда». Подпрограмма  направлена на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«Развитие системы отдыха и оздоровления детей». Подпрограмма направлена на </w:t>
      </w:r>
      <w:r w:rsidR="003D6B51" w:rsidRPr="005A15F1">
        <w:rPr>
          <w:rFonts w:ascii="Arial" w:hAnsi="Arial" w:cs="Arial"/>
          <w:color w:val="000000"/>
          <w:sz w:val="24"/>
          <w:szCs w:val="24"/>
        </w:rPr>
        <w:t>организацию отдыха,  оздоровления и занятости детей и подр</w:t>
      </w:r>
      <w:r w:rsidR="00CF0F88" w:rsidRPr="005A15F1">
        <w:rPr>
          <w:rFonts w:ascii="Arial" w:hAnsi="Arial" w:cs="Arial"/>
          <w:color w:val="000000"/>
          <w:sz w:val="24"/>
          <w:szCs w:val="24"/>
        </w:rPr>
        <w:t>остков</w:t>
      </w:r>
      <w:r w:rsidR="003D6B51" w:rsidRPr="005A15F1">
        <w:rPr>
          <w:rFonts w:ascii="Arial" w:hAnsi="Arial" w:cs="Arial"/>
          <w:color w:val="000000"/>
          <w:sz w:val="24"/>
          <w:szCs w:val="24"/>
        </w:rPr>
        <w:t>, увеличение охвата детей организованными формами отдыха</w:t>
      </w:r>
      <w:r w:rsidR="00CF0F88" w:rsidRPr="005A15F1">
        <w:rPr>
          <w:rFonts w:ascii="Arial" w:hAnsi="Arial" w:cs="Arial"/>
          <w:color w:val="000000"/>
          <w:sz w:val="24"/>
          <w:szCs w:val="24"/>
        </w:rPr>
        <w:t>,</w:t>
      </w:r>
      <w:r w:rsidR="00BA5F69" w:rsidRPr="005A15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создание условий для духовного, нравственного и физического развития детей во время пребывания в учреждениях отдыха и оздоровления. </w:t>
      </w:r>
    </w:p>
    <w:p w:rsidR="00132BE6" w:rsidRPr="005A15F1" w:rsidRDefault="00132BE6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«Обеспечивающая подпрограмма». Подпрограмма направлена на обеспечения деятельности комиссии по делам несовершеннолетних и защите их прав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spellEnd"/>
      <w:r w:rsidRPr="005A15F1">
        <w:rPr>
          <w:rFonts w:ascii="Arial" w:hAnsi="Arial" w:cs="Arial"/>
          <w:sz w:val="24"/>
          <w:szCs w:val="24"/>
        </w:rPr>
        <w:t>. Люберцы по профилактике безнадзорности и правонарушений несовершеннолетних, обеспечения защиты детей от  нарушения их прав и законных интересов.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«Развитие трудовых ресурсов и охраны труда». Подпрограмма направлена на снижение травматизма на производстве и в организациях бюджетной сферы округа.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«Развитие и поддержка социально ориентированных некоммерческих организаций». Подпрограмма направлена на поддержку СО НКО, осуществляющих деятельность на территории городского округа Люберцы.</w:t>
      </w:r>
    </w:p>
    <w:p w:rsidR="00BC4414" w:rsidRPr="005A15F1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Обобщенная характеристика основных мероприятий муниципальной программы </w:t>
      </w:r>
    </w:p>
    <w:p w:rsidR="001B0904" w:rsidRPr="005A15F1" w:rsidRDefault="001B0904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Достижение целей и задач подпрограммы «Социальная поддержка граждан» планируется обеспечить за счет реализации в 2020-2024 годах комплекса соответствующих мероприятий, предусматривающих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поддержке, в том числе применения адресного подхода к предоставлению мер социальной поддержки.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Выполнение мероприятий подпрограммы «Доступная среда» обеспечит комплексный подход к решению вопросов, направленных на формирование доступной для  инвалидов  среды жизнедеятельности. Мероприятия подпрограммы предусматривают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городском округе Люберцы, а так же увеличение количества детей-инвалидов, которым созданы условия для получения качественного дошкольного и среднего общего образования.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Реализация подпрограммы «Развитие системы отдыха и оздоровления  детей» позволит сохранить инфраструктуру отдыха и оздоровления детей, продолжить и активизировать работу по организации отдыха, оздоровления и занятости детей и подростков городского округа Люберцы.    Мероприятия подпрограммы обеспечат поддержку семей с детьми, находящимися в трудной жизненной ситуации,  временную трудовую занятость детей и подростков, профилактику асоциального поведения несовершеннолетних.</w:t>
      </w:r>
    </w:p>
    <w:p w:rsidR="00FF4292" w:rsidRPr="005A15F1" w:rsidRDefault="00362048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Выполнение мероприятий подпрограммы «Обеспечивающая подпрограмма» обеспечит комплексный подход органов и учреждений системы профилактики в вопросах предупреждения безнадзорности, беспризорности, правонарушений несовершеннолетних и защите их прав. Мероприятия подпрограммы обеспечат социально-педагогическую реабилитацию несовершеннолетних и семей, находящихся в социально опасном положении.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 xml:space="preserve">В подпрограмме  «Развитие трудовых ресурсов и охраны труда» предусмотрены мероприятия по продолжению проведения специальной оценки условий труда на рабочих местах для выявления вредных и опасных производственных факторов в </w:t>
      </w:r>
      <w:r w:rsidRPr="005A15F1">
        <w:rPr>
          <w:rFonts w:ascii="Arial" w:hAnsi="Arial" w:cs="Arial"/>
          <w:sz w:val="24"/>
          <w:szCs w:val="24"/>
        </w:rPr>
        <w:lastRenderedPageBreak/>
        <w:t>организациях бюджетной сферы; по снижению рисков несчастных случаев на производстве; по снижению смертности среди трудоспособного населения от предотвратимых причин; по обеспечению благоприятных условий труда работников.</w:t>
      </w:r>
      <w:proofErr w:type="gramEnd"/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Мероприятия подпрограммы «Развитие </w:t>
      </w:r>
      <w:r w:rsidR="001A609C" w:rsidRPr="005A15F1">
        <w:rPr>
          <w:rFonts w:ascii="Arial" w:hAnsi="Arial" w:cs="Arial"/>
          <w:sz w:val="24"/>
          <w:szCs w:val="24"/>
        </w:rPr>
        <w:t xml:space="preserve">и </w:t>
      </w:r>
      <w:r w:rsidRPr="005A15F1">
        <w:rPr>
          <w:rFonts w:ascii="Arial" w:hAnsi="Arial" w:cs="Arial"/>
          <w:sz w:val="24"/>
          <w:szCs w:val="24"/>
        </w:rPr>
        <w:t xml:space="preserve">поддержка социально ориентированных некоммерческих организаций» предусматривают создание условий для эффективной деятельности и </w:t>
      </w:r>
      <w:proofErr w:type="gramStart"/>
      <w:r w:rsidRPr="005A15F1">
        <w:rPr>
          <w:rFonts w:ascii="Arial" w:hAnsi="Arial" w:cs="Arial"/>
          <w:sz w:val="24"/>
          <w:szCs w:val="24"/>
        </w:rPr>
        <w:t>развития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наиболее активных социально ориентированных некоммерческих организаций в муниципальном образовании городской округ Люберцы.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Реализация мероприятия подпрограммы   направлена </w:t>
      </w:r>
      <w:proofErr w:type="gramStart"/>
      <w:r w:rsidRPr="005A15F1">
        <w:rPr>
          <w:rFonts w:ascii="Arial" w:hAnsi="Arial" w:cs="Arial"/>
          <w:sz w:val="24"/>
          <w:szCs w:val="24"/>
        </w:rPr>
        <w:t>на</w:t>
      </w:r>
      <w:proofErr w:type="gramEnd"/>
      <w:r w:rsidRPr="005A15F1">
        <w:rPr>
          <w:rFonts w:ascii="Arial" w:hAnsi="Arial" w:cs="Arial"/>
          <w:sz w:val="24"/>
          <w:szCs w:val="24"/>
        </w:rPr>
        <w:t>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создание условий для деятельности СО НКО посредством оказания им финансовой, имущественной, информационной, консультационной поддержки;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привлечение СО НКО в сферу оказания услуг населению муниципального образования;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создание постоянно действующей системы взаимодействия органов местного самоуправления муниципального образования, СО НКО и населения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gramStart"/>
      <w:r w:rsidRPr="005A15F1">
        <w:rPr>
          <w:rFonts w:ascii="Arial" w:hAnsi="Arial" w:cs="Arial"/>
          <w:sz w:val="24"/>
          <w:szCs w:val="24"/>
        </w:rPr>
        <w:t>.Л</w:t>
      </w:r>
      <w:proofErr w:type="gramEnd"/>
      <w:r w:rsidRPr="005A15F1">
        <w:rPr>
          <w:rFonts w:ascii="Arial" w:hAnsi="Arial" w:cs="Arial"/>
          <w:sz w:val="24"/>
          <w:szCs w:val="24"/>
        </w:rPr>
        <w:t>юберцы</w:t>
      </w:r>
      <w:proofErr w:type="spellEnd"/>
      <w:r w:rsidRPr="005A15F1">
        <w:rPr>
          <w:rFonts w:ascii="Arial" w:hAnsi="Arial" w:cs="Arial"/>
          <w:sz w:val="24"/>
          <w:szCs w:val="24"/>
        </w:rPr>
        <w:t xml:space="preserve">.    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  приведены в приложениях:  № 3; № 5; № 7; № 9; № 11</w:t>
      </w:r>
      <w:r w:rsidR="00796F61" w:rsidRPr="005A15F1">
        <w:rPr>
          <w:rFonts w:ascii="Arial" w:hAnsi="Arial" w:cs="Arial"/>
          <w:sz w:val="24"/>
          <w:szCs w:val="24"/>
        </w:rPr>
        <w:t xml:space="preserve">; </w:t>
      </w:r>
      <w:r w:rsidR="003F7B23" w:rsidRPr="005A15F1">
        <w:rPr>
          <w:rFonts w:ascii="Arial" w:hAnsi="Arial" w:cs="Arial"/>
          <w:sz w:val="24"/>
          <w:szCs w:val="24"/>
        </w:rPr>
        <w:t xml:space="preserve">№ </w:t>
      </w:r>
      <w:r w:rsidR="00796F61" w:rsidRPr="005A15F1">
        <w:rPr>
          <w:rFonts w:ascii="Arial" w:hAnsi="Arial" w:cs="Arial"/>
          <w:sz w:val="24"/>
          <w:szCs w:val="24"/>
        </w:rPr>
        <w:t xml:space="preserve">13 </w:t>
      </w:r>
      <w:r w:rsidRPr="005A15F1">
        <w:rPr>
          <w:rFonts w:ascii="Arial" w:hAnsi="Arial" w:cs="Arial"/>
          <w:sz w:val="24"/>
          <w:szCs w:val="24"/>
        </w:rPr>
        <w:t xml:space="preserve"> к Программе.</w:t>
      </w:r>
    </w:p>
    <w:p w:rsidR="00BC4414" w:rsidRPr="005A15F1" w:rsidRDefault="00BC441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 w:rsidP="005C378B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выполнение мероприятий программы</w:t>
      </w:r>
    </w:p>
    <w:p w:rsidR="001B0904" w:rsidRPr="005A15F1" w:rsidRDefault="001B0904" w:rsidP="005C378B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с муниципальным заказчиком программы</w:t>
      </w:r>
    </w:p>
    <w:p w:rsidR="001B0904" w:rsidRPr="005A15F1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Муниципальным заказчиком муниципальной программы является управление социальной политики администрации городского округа Люберцы.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Исполнителями мероприятий программы являются: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отраслевые (функциональные) органы администрации городского округа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</w:t>
      </w:r>
      <w:r w:rsidR="0055605A" w:rsidRPr="005A15F1">
        <w:rPr>
          <w:rFonts w:ascii="Arial" w:hAnsi="Arial" w:cs="Arial"/>
          <w:sz w:val="24"/>
          <w:szCs w:val="24"/>
        </w:rPr>
        <w:t xml:space="preserve">МУ </w:t>
      </w:r>
      <w:r w:rsidRPr="005A15F1">
        <w:rPr>
          <w:rFonts w:ascii="Arial" w:hAnsi="Arial" w:cs="Arial"/>
          <w:sz w:val="24"/>
          <w:szCs w:val="24"/>
        </w:rPr>
        <w:t>«Комитет по культуре» администрации городского округа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</w:t>
      </w:r>
      <w:r w:rsidR="0055605A" w:rsidRPr="005A15F1">
        <w:rPr>
          <w:rFonts w:ascii="Arial" w:hAnsi="Arial" w:cs="Arial"/>
          <w:sz w:val="24"/>
          <w:szCs w:val="24"/>
        </w:rPr>
        <w:t xml:space="preserve">МУ </w:t>
      </w:r>
      <w:r w:rsidRPr="005A15F1">
        <w:rPr>
          <w:rFonts w:ascii="Arial" w:hAnsi="Arial" w:cs="Arial"/>
          <w:sz w:val="24"/>
          <w:szCs w:val="24"/>
        </w:rPr>
        <w:t>«Комитет по физической культуре и спорту» администрации городского округа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Управление образованием администрации городского округа Люберцы;</w:t>
      </w:r>
    </w:p>
    <w:p w:rsidR="006F2A71" w:rsidRPr="005A15F1" w:rsidRDefault="006F2A71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Управление по делам несовершеннолетних и защите их прав администрации городского округа Люберцы;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Люберецкое </w:t>
      </w:r>
      <w:r w:rsidR="0055605A" w:rsidRPr="005A15F1">
        <w:rPr>
          <w:rFonts w:ascii="Arial" w:hAnsi="Arial" w:cs="Arial"/>
          <w:sz w:val="24"/>
          <w:szCs w:val="24"/>
        </w:rPr>
        <w:t xml:space="preserve"> окружное у</w:t>
      </w:r>
      <w:r w:rsidRPr="005A15F1">
        <w:rPr>
          <w:rFonts w:ascii="Arial" w:hAnsi="Arial" w:cs="Arial"/>
          <w:sz w:val="24"/>
          <w:szCs w:val="24"/>
        </w:rPr>
        <w:t xml:space="preserve">правление социальной </w:t>
      </w:r>
      <w:proofErr w:type="gramStart"/>
      <w:r w:rsidRPr="005A15F1">
        <w:rPr>
          <w:rFonts w:ascii="Arial" w:hAnsi="Arial" w:cs="Arial"/>
          <w:sz w:val="24"/>
          <w:szCs w:val="24"/>
        </w:rPr>
        <w:t>защиты населения Министерства социального развития Московской области</w:t>
      </w:r>
      <w:proofErr w:type="gramEnd"/>
      <w:r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ind w:left="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Организацию реализации и </w:t>
      </w:r>
      <w:proofErr w:type="gramStart"/>
      <w:r w:rsidRPr="005A15F1">
        <w:rPr>
          <w:rFonts w:ascii="Arial" w:hAnsi="Arial" w:cs="Arial"/>
          <w:sz w:val="24"/>
          <w:szCs w:val="24"/>
        </w:rPr>
        <w:t>контроль  за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 осуществляет муниципальный заказчик.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Координатором программы является </w:t>
      </w:r>
      <w:r w:rsidR="00FF727C" w:rsidRPr="005A15F1">
        <w:rPr>
          <w:rFonts w:ascii="Arial" w:hAnsi="Arial" w:cs="Arial"/>
          <w:sz w:val="24"/>
          <w:szCs w:val="24"/>
        </w:rPr>
        <w:t>З</w:t>
      </w:r>
      <w:r w:rsidRPr="005A15F1">
        <w:rPr>
          <w:rFonts w:ascii="Arial" w:hAnsi="Arial" w:cs="Arial"/>
          <w:sz w:val="24"/>
          <w:szCs w:val="24"/>
        </w:rPr>
        <w:t xml:space="preserve">аместитель Главы администрации городского округа Люберцы, </w:t>
      </w:r>
      <w:r w:rsidR="00FF727C" w:rsidRPr="005A15F1">
        <w:rPr>
          <w:rFonts w:ascii="Arial" w:hAnsi="Arial" w:cs="Arial"/>
          <w:sz w:val="24"/>
          <w:szCs w:val="24"/>
        </w:rPr>
        <w:t>Зинкина Марина Владимировна</w:t>
      </w:r>
      <w:r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Состав, форма и сроки предоставления отчетности</w:t>
      </w:r>
    </w:p>
    <w:p w:rsidR="001B0904" w:rsidRPr="005A15F1" w:rsidRDefault="001B0904">
      <w:pPr>
        <w:tabs>
          <w:tab w:val="left" w:pos="9356"/>
        </w:tabs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несут ответственные за выполнение мероприятий программы.</w:t>
      </w:r>
    </w:p>
    <w:p w:rsidR="001D0882" w:rsidRPr="005A15F1" w:rsidRDefault="001D0882" w:rsidP="001D0882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Квартальные и годовые отчеты о реализации Программы представляются по формам в соответствии с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</w:t>
      </w:r>
      <w:r w:rsidR="00BA5F69" w:rsidRPr="005A15F1">
        <w:rPr>
          <w:rFonts w:ascii="Arial" w:hAnsi="Arial" w:cs="Arial"/>
          <w:sz w:val="24"/>
          <w:szCs w:val="24"/>
        </w:rPr>
        <w:t xml:space="preserve"> </w:t>
      </w:r>
      <w:r w:rsidR="006D1212" w:rsidRPr="005A15F1">
        <w:rPr>
          <w:rFonts w:ascii="Arial" w:hAnsi="Arial" w:cs="Arial"/>
          <w:sz w:val="24"/>
          <w:szCs w:val="24"/>
        </w:rPr>
        <w:t>(</w:t>
      </w:r>
      <w:r w:rsidRPr="005A15F1">
        <w:rPr>
          <w:rFonts w:ascii="Arial" w:hAnsi="Arial" w:cs="Arial"/>
          <w:sz w:val="24"/>
          <w:szCs w:val="24"/>
        </w:rPr>
        <w:t xml:space="preserve">далее </w:t>
      </w:r>
      <w:r w:rsidR="006D1212" w:rsidRPr="005A15F1">
        <w:rPr>
          <w:rFonts w:ascii="Arial" w:hAnsi="Arial" w:cs="Arial"/>
          <w:sz w:val="24"/>
          <w:szCs w:val="24"/>
        </w:rPr>
        <w:t>–</w:t>
      </w:r>
      <w:r w:rsidRPr="005A15F1">
        <w:rPr>
          <w:rFonts w:ascii="Arial" w:hAnsi="Arial" w:cs="Arial"/>
          <w:sz w:val="24"/>
          <w:szCs w:val="24"/>
        </w:rPr>
        <w:t xml:space="preserve"> Порядок</w:t>
      </w:r>
      <w:r w:rsidR="006D1212" w:rsidRPr="005A15F1">
        <w:rPr>
          <w:rFonts w:ascii="Arial" w:hAnsi="Arial" w:cs="Arial"/>
          <w:sz w:val="24"/>
          <w:szCs w:val="24"/>
        </w:rPr>
        <w:t>)</w:t>
      </w:r>
      <w:r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pStyle w:val="15"/>
        <w:widowControl w:val="0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</w:t>
      </w:r>
      <w:proofErr w:type="gramStart"/>
      <w:r w:rsidRPr="005A15F1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муниципальной программы муниципальный заказчик программы формирует и направляет в 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управление экономики на бумажном носителе:</w:t>
      </w:r>
    </w:p>
    <w:p w:rsidR="001B0904" w:rsidRPr="005A15F1" w:rsidRDefault="001B0904">
      <w:pPr>
        <w:pStyle w:val="15"/>
        <w:widowControl w:val="0"/>
        <w:numPr>
          <w:ilvl w:val="0"/>
          <w:numId w:val="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Ежеквартально до 15 числа месяца, следующего за отчетным кварталом:</w:t>
      </w:r>
    </w:p>
    <w:p w:rsidR="001B0904" w:rsidRPr="005A15F1" w:rsidRDefault="001B0904">
      <w:pPr>
        <w:pStyle w:val="15"/>
        <w:widowControl w:val="0"/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отчет о реализации мероприятий, по форме согласно приложению № 6 к Порядку;</w:t>
      </w:r>
    </w:p>
    <w:p w:rsidR="001B0904" w:rsidRPr="005A15F1" w:rsidRDefault="001B0904">
      <w:pPr>
        <w:pStyle w:val="15"/>
        <w:widowControl w:val="0"/>
        <w:numPr>
          <w:ilvl w:val="1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аналитическую записку, в которой указываются:</w:t>
      </w:r>
    </w:p>
    <w:p w:rsidR="001B0904" w:rsidRPr="005A15F1" w:rsidRDefault="001B0904">
      <w:pPr>
        <w:pStyle w:val="15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B0904" w:rsidRPr="005A15F1" w:rsidRDefault="001B0904">
      <w:pPr>
        <w:widowControl w:val="0"/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1B0904" w:rsidRPr="005A15F1" w:rsidRDefault="001B0904">
      <w:pPr>
        <w:pStyle w:val="15"/>
        <w:widowControl w:val="0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срок до 1 марта года, следующего за </w:t>
      </w:r>
      <w:proofErr w:type="gramStart"/>
      <w:r w:rsidRPr="005A15F1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5A15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B0904" w:rsidRPr="005A15F1" w:rsidRDefault="001B0904">
      <w:pPr>
        <w:pStyle w:val="15"/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1B0904" w:rsidRPr="005A15F1" w:rsidRDefault="001B0904">
      <w:pPr>
        <w:pStyle w:val="15"/>
        <w:widowControl w:val="0"/>
        <w:numPr>
          <w:ilvl w:val="1"/>
          <w:numId w:val="3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1B0904" w:rsidRPr="005A15F1" w:rsidRDefault="001B0904">
      <w:pPr>
        <w:widowControl w:val="0"/>
        <w:tabs>
          <w:tab w:val="left" w:pos="851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- 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B0904" w:rsidRPr="005A15F1" w:rsidRDefault="001B0904">
      <w:pPr>
        <w:ind w:left="426" w:firstLine="283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- общий объем фактически произведенных расходов, в том числе по источникам финансирования</w:t>
      </w:r>
    </w:p>
    <w:p w:rsidR="00CC7827" w:rsidRPr="005A15F1" w:rsidRDefault="00CC7827">
      <w:pPr>
        <w:widowControl w:val="0"/>
        <w:tabs>
          <w:tab w:val="left" w:pos="709"/>
          <w:tab w:val="left" w:pos="12870"/>
          <w:tab w:val="right" w:pos="16271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5A15F1" w:rsidRDefault="001B0904">
      <w:pPr>
        <w:widowControl w:val="0"/>
        <w:tabs>
          <w:tab w:val="left" w:pos="709"/>
          <w:tab w:val="left" w:pos="12870"/>
          <w:tab w:val="right" w:pos="16271"/>
        </w:tabs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Приложение № 1</w:t>
      </w:r>
    </w:p>
    <w:p w:rsidR="001B0904" w:rsidRPr="005A15F1" w:rsidRDefault="001B0904">
      <w:pPr>
        <w:widowControl w:val="0"/>
        <w:tabs>
          <w:tab w:val="left" w:pos="709"/>
          <w:tab w:val="left" w:pos="12405"/>
          <w:tab w:val="right" w:pos="16271"/>
        </w:tabs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к   муниципальной программе</w:t>
      </w:r>
    </w:p>
    <w:p w:rsidR="00171D58" w:rsidRPr="005A15F1" w:rsidRDefault="00171D58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976" w:rsidRPr="005A15F1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Показатели реализации муниципальной программы</w:t>
      </w:r>
    </w:p>
    <w:p w:rsidR="00815976" w:rsidRPr="005A15F1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815976" w:rsidRPr="005A15F1" w:rsidRDefault="00BC4414" w:rsidP="00BC441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815976" w:rsidRPr="005A15F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49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"/>
        <w:gridCol w:w="685"/>
        <w:gridCol w:w="3835"/>
        <w:gridCol w:w="1698"/>
        <w:gridCol w:w="1213"/>
        <w:gridCol w:w="1610"/>
        <w:gridCol w:w="791"/>
        <w:gridCol w:w="791"/>
        <w:gridCol w:w="791"/>
        <w:gridCol w:w="791"/>
        <w:gridCol w:w="861"/>
        <w:gridCol w:w="2083"/>
      </w:tblGrid>
      <w:tr w:rsidR="004C232B" w:rsidRPr="005A15F1" w:rsidTr="005A15F1">
        <w:trPr>
          <w:gridBefore w:val="1"/>
          <w:wBefore w:w="3" w:type="pct"/>
          <w:trHeight w:val="20"/>
        </w:trPr>
        <w:tc>
          <w:tcPr>
            <w:tcW w:w="226" w:type="pct"/>
            <w:vMerge w:val="restar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5" w:type="pct"/>
            <w:vMerge w:val="restar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560" w:type="pct"/>
            <w:vMerge w:val="restar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00" w:type="pct"/>
            <w:vMerge w:val="restar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1" w:type="pct"/>
            <w:vMerge w:val="restar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328" w:type="pct"/>
            <w:gridSpan w:val="5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86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4C232B" w:rsidRPr="005A15F1" w:rsidTr="005A15F1">
        <w:trPr>
          <w:gridBefore w:val="1"/>
          <w:wBefore w:w="3" w:type="pct"/>
          <w:trHeight w:val="20"/>
        </w:trPr>
        <w:tc>
          <w:tcPr>
            <w:tcW w:w="226" w:type="pct"/>
            <w:vMerge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pct"/>
            <w:vMerge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1" w:type="pct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1" w:type="pct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1" w:type="pct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6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32B" w:rsidRPr="005A15F1" w:rsidTr="005A15F1">
        <w:trPr>
          <w:gridBefore w:val="1"/>
          <w:wBefore w:w="3" w:type="pct"/>
          <w:trHeight w:val="20"/>
        </w:trPr>
        <w:tc>
          <w:tcPr>
            <w:tcW w:w="226" w:type="pc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pc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0" w:type="pc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0" w:type="pc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" w:type="pct"/>
            <w:vAlign w:val="center"/>
            <w:hideMark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1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1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1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1" w:type="pct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4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86" w:type="pct"/>
            <w:vAlign w:val="center"/>
          </w:tcPr>
          <w:p w:rsidR="00815976" w:rsidRPr="005A15F1" w:rsidRDefault="00815976" w:rsidP="00523D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C232B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«Социальная поддержка граждан»</w:t>
            </w:r>
          </w:p>
          <w:p w:rsidR="00710135" w:rsidRPr="005A15F1" w:rsidRDefault="0071013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5F9D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D58" w:rsidRPr="005A15F1" w:rsidRDefault="008C5F9D" w:rsidP="00C139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Указ ПРФ от 04.02.2021 № 68</w:t>
            </w:r>
            <w:r w:rsidR="009069E7"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«Об оценке эффективности деятельности высших </w:t>
            </w:r>
            <w:r w:rsidR="009069E7"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03,18</w:t>
            </w:r>
          </w:p>
        </w:tc>
      </w:tr>
      <w:tr w:rsidR="008C5F9D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Активное долголетие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993570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  <w:p w:rsidR="00171D58" w:rsidRPr="005A15F1" w:rsidRDefault="00171D58" w:rsidP="00993570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069E7" w:rsidRPr="005A15F1" w:rsidRDefault="009069E7" w:rsidP="0099357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4F10C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4F10C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96195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10C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10C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9D" w:rsidRPr="005A15F1" w:rsidRDefault="008C5F9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19,20,10</w:t>
            </w:r>
          </w:p>
        </w:tc>
      </w:tr>
      <w:tr w:rsidR="004C232B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«Доступная среда»</w:t>
            </w:r>
          </w:p>
          <w:p w:rsidR="00710135" w:rsidRPr="005A15F1" w:rsidRDefault="0071013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3570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486726" w:rsidP="0048672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</w:t>
            </w:r>
            <w:r w:rsidR="008A2220" w:rsidRPr="005A15F1">
              <w:rPr>
                <w:rFonts w:ascii="Arial" w:hAnsi="Arial" w:cs="Arial"/>
                <w:sz w:val="24"/>
                <w:szCs w:val="24"/>
              </w:rPr>
              <w:t xml:space="preserve">муниципальных </w:t>
            </w:r>
            <w:r w:rsidRPr="005A15F1">
              <w:rPr>
                <w:rFonts w:ascii="Arial" w:hAnsi="Arial" w:cs="Arial"/>
                <w:sz w:val="24"/>
                <w:szCs w:val="24"/>
              </w:rPr>
              <w:t>приоритетных объектов</w:t>
            </w:r>
          </w:p>
          <w:p w:rsidR="004C789A" w:rsidRPr="005A15F1" w:rsidRDefault="004C789A" w:rsidP="0048672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="00993570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8A222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  <w:r w:rsidR="00993570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02,03</w:t>
            </w:r>
          </w:p>
        </w:tc>
      </w:tr>
      <w:tr w:rsidR="00993570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38" w:rsidRPr="005A15F1" w:rsidRDefault="00EE0238" w:rsidP="00EE023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детей-инвалидов в возрасте </w:t>
            </w:r>
          </w:p>
          <w:p w:rsidR="00993570" w:rsidRPr="005A15F1" w:rsidRDefault="00EE0238" w:rsidP="00EE023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70" w:rsidRPr="005A15F1" w:rsidRDefault="00993570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55A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70" w:rsidRPr="005A15F1" w:rsidRDefault="00F67970" w:rsidP="00F679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детей-инвалидов в возрасте </w:t>
            </w:r>
          </w:p>
          <w:p w:rsidR="00655A01" w:rsidRPr="005A15F1" w:rsidRDefault="00F67970" w:rsidP="0072585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 5 до 18 лет, получающи</w:t>
            </w:r>
            <w:r w:rsidR="00B33B07" w:rsidRPr="005A15F1">
              <w:rPr>
                <w:rFonts w:ascii="Arial" w:hAnsi="Arial" w:cs="Arial"/>
                <w:color w:val="000000"/>
                <w:sz w:val="24"/>
                <w:szCs w:val="24"/>
              </w:rPr>
              <w:t>х дополнительное образование, в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общей численности детей-инвалидов </w:t>
            </w:r>
            <w:r w:rsidR="0072585F" w:rsidRPr="005A15F1">
              <w:rPr>
                <w:rFonts w:ascii="Arial" w:hAnsi="Arial" w:cs="Arial"/>
                <w:color w:val="000000"/>
                <w:sz w:val="24"/>
                <w:szCs w:val="24"/>
              </w:rPr>
              <w:t>такого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возраста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55A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135" w:rsidRPr="005A15F1" w:rsidRDefault="00CD524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й-</w:t>
            </w:r>
            <w:proofErr w:type="gramEnd"/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 школьного возраста </w:t>
            </w:r>
          </w:p>
          <w:p w:rsidR="003C0126" w:rsidRPr="005A15F1" w:rsidRDefault="003C0126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01" w:rsidRPr="005A15F1" w:rsidRDefault="00655A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36389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общеобразовательных организаций</w:t>
            </w:r>
            <w:r w:rsidR="00C44AA4" w:rsidRPr="005A15F1">
              <w:rPr>
                <w:rFonts w:ascii="Arial" w:hAnsi="Arial" w:cs="Arial"/>
                <w:sz w:val="24"/>
                <w:szCs w:val="24"/>
              </w:rPr>
              <w:t>,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в которых создана универсальная</w:t>
            </w:r>
            <w:r w:rsidR="00713E26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F36389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дошкольных образовательных организаций</w:t>
            </w:r>
            <w:r w:rsidR="00C44AA4" w:rsidRPr="005A15F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городского округа Люберцы </w:t>
            </w:r>
          </w:p>
          <w:p w:rsidR="00713E26" w:rsidRPr="005A15F1" w:rsidRDefault="00713E26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389" w:rsidRPr="005A15F1" w:rsidRDefault="00F36389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B45F1E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образовательных организаций, в которых созданы условия для получения детьми-инвалидами качественного образования в общем количестве образовательных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организаций в  городском округе Люберцы</w:t>
            </w:r>
          </w:p>
          <w:p w:rsidR="003C0126" w:rsidRPr="005A15F1" w:rsidRDefault="003C0126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B45F1E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7101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выпускников-инвалидов общеобразовательных организаций 9 и 11 классов, охваченных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организаций</w:t>
            </w:r>
          </w:p>
          <w:p w:rsidR="004C789A" w:rsidRPr="005A15F1" w:rsidRDefault="004C789A" w:rsidP="007101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692D1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1E" w:rsidRPr="005A15F1" w:rsidRDefault="00B45F1E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4C232B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B" w:rsidRPr="005A15F1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 Развитие системы отдыха и оздоровления детей»</w:t>
            </w:r>
          </w:p>
          <w:p w:rsidR="00710135" w:rsidRPr="005A15F1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203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61,5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62,0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62,5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</w:tr>
      <w:tr w:rsidR="008C203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 лет, находящихся в трудной жизненной ситуации, подлежащих оздоровлению</w:t>
            </w:r>
          </w:p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350E35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55,9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56,0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56,5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6829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57,0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31" w:rsidRPr="005A15F1" w:rsidRDefault="008C203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</w:tr>
      <w:tr w:rsidR="004C232B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32B" w:rsidRPr="005A15F1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«Развитие трудовых ресурсов и охраны труда»</w:t>
            </w:r>
          </w:p>
          <w:p w:rsidR="00710135" w:rsidRPr="005A15F1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A1E33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85E" w:rsidRPr="005A15F1" w:rsidRDefault="00C967F3" w:rsidP="0047585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образования)</w:t>
            </w:r>
          </w:p>
          <w:p w:rsidR="0047585E" w:rsidRPr="005A15F1" w:rsidRDefault="0047585E" w:rsidP="0047585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262F8B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</w:t>
            </w:r>
            <w:r w:rsidR="005A1E33" w:rsidRPr="005A15F1">
              <w:rPr>
                <w:rFonts w:ascii="Arial" w:hAnsi="Arial" w:cs="Arial"/>
                <w:sz w:val="24"/>
                <w:szCs w:val="24"/>
              </w:rPr>
              <w:t>ромилле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33" w:rsidRPr="005A15F1" w:rsidRDefault="005A1E33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4C232B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Par389"/>
            <w:bookmarkEnd w:id="2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32B" w:rsidRPr="005A15F1" w:rsidRDefault="004C232B" w:rsidP="00523DCF">
            <w:pPr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IX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  <w:p w:rsidR="00710135" w:rsidRPr="005A15F1" w:rsidRDefault="00710135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 НКО,    которым оказана </w:t>
            </w:r>
            <w:r w:rsidRPr="005A15F1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  <w:r w:rsidR="00751B26" w:rsidRPr="005A15F1">
              <w:rPr>
                <w:rFonts w:ascii="Arial" w:hAnsi="Arial" w:cs="Arial"/>
                <w:sz w:val="24"/>
                <w:szCs w:val="24"/>
              </w:rPr>
              <w:t>,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71013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физической культуры и спорта, которым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оказанаподдержка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охраны здоровья, которым оказана поддержка органами местного </w:t>
            </w:r>
          </w:p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иных сферах деятельности, которым оказана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</w:t>
            </w:r>
          </w:p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01,02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5A15F1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культуры в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общем объеме расходов бюджета городского округа Люберцы в сфере культуры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5A15F1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образования,     в общем объеме расходов бюджета городского округа Люберцы в сфере образования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5A15F1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физической культуры и спорта, в общем объеме расходов городского округа Люберцы в сфере физической культуры и спорта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расходов, </w:t>
            </w:r>
            <w:r w:rsidR="004C468D" w:rsidRPr="005A15F1">
              <w:rPr>
                <w:rFonts w:ascii="Arial" w:hAnsi="Arial" w:cs="Arial"/>
                <w:sz w:val="24"/>
                <w:szCs w:val="24"/>
              </w:rPr>
              <w:t>направляемых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на предоставление субсидий   СО НКО в сфере охраны здоровья,     в общем объеме расходов бюджета городского округа Люберцы в сфере охраны здоровья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НКО,   которым оказана финансовая поддержка 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СО НКО, которым оказана имущественная поддержка 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культуры, которым оказана имущественная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образования, которым оказана имущественная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lastRenderedPageBreak/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5.16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4065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сфере физической культуры и спорта, которым оказана имущественная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 xml:space="preserve">органами 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</w:t>
            </w:r>
          </w:p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в сфере охраны здоровья, которым оказана имущественная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A176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 иных сферах деятельности, которым оказана имущественная поддержка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6744,8</w:t>
            </w:r>
          </w:p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8633,4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8633,4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10042,2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    в сфере культуры</w:t>
            </w:r>
          </w:p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органами местного самоуправления площади на льготных условиях или в безвозмездное пользование   СО НКО в сфере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  <w:p w:rsidR="000B6C4D" w:rsidRPr="005A15F1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4602,5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5400,0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B6C4D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5.22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физической культуры и спорта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3100,0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C4D" w:rsidRPr="005A15F1" w:rsidRDefault="000B6C4D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proofErr w:type="spellStart"/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>местного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самоуправления площади на льготных условиях или в безвозмездное пользование   СО НКО в сфере охраны здоровья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 в  иных сферах деятельности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1418,5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НКО,     которым оказана консультационная поддержка  </w:t>
            </w:r>
            <w:r w:rsidR="006C6FE8"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D3CD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D3CD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6D3CD5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Численность граждан, принявших участие в просветительских мероприятиях по вопросам деятельности  СО НКО</w:t>
            </w:r>
          </w:p>
          <w:p w:rsidR="00B441F0" w:rsidRPr="005A15F1" w:rsidRDefault="00B441F0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CD5" w:rsidRPr="005A15F1" w:rsidRDefault="006D3CD5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F7401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5.27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проведенных  органами местного самоуправления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просветительских мероприятий по вопросам деятельности  СО НКО </w:t>
            </w:r>
          </w:p>
          <w:p w:rsidR="00B441F0" w:rsidRPr="005A15F1" w:rsidRDefault="00B441F0" w:rsidP="00523DC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C011D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6D3CD5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01" w:rsidRPr="005A15F1" w:rsidRDefault="000F7401" w:rsidP="00523DC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</w:tr>
    </w:tbl>
    <w:p w:rsidR="00064C4C" w:rsidRPr="005A15F1" w:rsidRDefault="00064C4C">
      <w:pPr>
        <w:tabs>
          <w:tab w:val="left" w:pos="3000"/>
          <w:tab w:val="left" w:pos="3765"/>
        </w:tabs>
        <w:jc w:val="center"/>
        <w:rPr>
          <w:rFonts w:ascii="Arial" w:hAnsi="Arial" w:cs="Arial"/>
          <w:b/>
          <w:sz w:val="24"/>
          <w:szCs w:val="24"/>
        </w:rPr>
      </w:pPr>
    </w:p>
    <w:p w:rsidR="00064C4C" w:rsidRPr="005A15F1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Взаимосвязь показателей реализации муниципальной программы «Социальная защита населения»</w:t>
      </w:r>
    </w:p>
    <w:p w:rsidR="00064C4C" w:rsidRPr="005A15F1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B441F0" w:rsidRPr="005A15F1" w:rsidRDefault="00582FC8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064C4C" w:rsidRPr="005A15F1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458"/>
        <w:gridCol w:w="4454"/>
        <w:gridCol w:w="6376"/>
      </w:tblGrid>
      <w:tr w:rsidR="00064C4C" w:rsidRPr="005A15F1" w:rsidTr="005A15F1">
        <w:trPr>
          <w:trHeight w:val="276"/>
        </w:trPr>
        <w:tc>
          <w:tcPr>
            <w:tcW w:w="191" w:type="pct"/>
            <w:vMerge w:val="restart"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64" w:type="pct"/>
            <w:vMerge w:val="restart"/>
            <w:vAlign w:val="center"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99" w:type="pct"/>
            <w:vMerge w:val="restart"/>
            <w:vAlign w:val="center"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146" w:type="pct"/>
            <w:vMerge w:val="restart"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</w:tr>
      <w:tr w:rsidR="00064C4C" w:rsidRPr="005A15F1" w:rsidTr="005A15F1">
        <w:trPr>
          <w:trHeight w:val="276"/>
        </w:trPr>
        <w:tc>
          <w:tcPr>
            <w:tcW w:w="191" w:type="pct"/>
            <w:vMerge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vMerge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  <w:vMerge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4C4C" w:rsidRPr="005A15F1" w:rsidTr="005A15F1">
        <w:trPr>
          <w:trHeight w:val="20"/>
        </w:trPr>
        <w:tc>
          <w:tcPr>
            <w:tcW w:w="191" w:type="pct"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pct"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pct"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pct"/>
            <w:vAlign w:val="center"/>
            <w:hideMark/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64C4C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«Социальная поддержка граждан»</w:t>
            </w:r>
          </w:p>
        </w:tc>
      </w:tr>
      <w:tr w:rsidR="00064C4C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5A15F1" w:rsidRDefault="00064C4C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Снижения социальной незащищенности граждан путем предоставления мер социальной поддержки отдельным категориям граждан, постоянно проживающим в городском округе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</w:tr>
      <w:tr w:rsidR="00064C4C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5A15F1" w:rsidRDefault="00064C4C" w:rsidP="00C5381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условий для  увеличения  числа граждан старшего возраста, ведущих активный образ жизни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5A15F1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Активное долголетие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«Доступная среда»</w:t>
            </w:r>
          </w:p>
        </w:tc>
      </w:tr>
      <w:tr w:rsidR="00945F99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5A15F1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5A15F1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5A15F1" w:rsidRDefault="00945F99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F99" w:rsidRPr="005A15F1" w:rsidRDefault="00945F99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Развитие "Доступной среды" для инвалидов и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8E269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Формирование условий для беспрепятственного доступа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64125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детей-инвалидов в возрасте от 1,5 года до 7 лет, охваченных дошкольным образованием, в общей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численности детей-инвалидов такого возраста</w:t>
            </w:r>
            <w:r w:rsidR="00C53811" w:rsidRPr="005A15F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441F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 – инвалидов в возрасте от 5 до 18 лет, получающих дополнительное образование, </w:t>
            </w:r>
            <w:r w:rsidR="00B441F0" w:rsidRPr="005A15F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общей численности детей-инвалидов </w:t>
            </w:r>
            <w:r w:rsidR="00B441F0" w:rsidRPr="005A15F1">
              <w:rPr>
                <w:rFonts w:ascii="Arial" w:hAnsi="Arial" w:cs="Arial"/>
                <w:color w:val="000000"/>
                <w:sz w:val="24"/>
                <w:szCs w:val="24"/>
              </w:rPr>
              <w:t>такого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возраста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  <w:p w:rsidR="008E2695" w:rsidRPr="005A15F1" w:rsidRDefault="008E2695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64125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</w:t>
            </w:r>
          </w:p>
        </w:tc>
      </w:tr>
      <w:tr w:rsidR="00DF0E9E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1DB" w:rsidRPr="005A15F1" w:rsidRDefault="00DF0E9E" w:rsidP="00F213C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организаций,  в которых создана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универсальнаябезбарьерная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</w:tr>
      <w:tr w:rsidR="00DF0E9E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9E" w:rsidRPr="005A15F1" w:rsidRDefault="00DF0E9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организаций, 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городского округа Люберцы 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образовательных организаций, в которых созданы условия для получения детьми-инвалидами качественного образования в общем количестве образовательных организаций в  городском округе Люберцы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"Доступной среды" для инвалидов и маломобильных групп населения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F7286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 культуры, образования, физической культуры и спорта   в  городском округе Люберцы Московской области. 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выпускников-инвалидов общеобразовательных организаций 9 и 11 классов, охваченных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организаций</w:t>
            </w:r>
          </w:p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 Развитие системы отдыха и оздоровления детей»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 во время пребывания в учреждениях отдыха и оздоровления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Поддержка семей с детьми, находящимися в трудной жизненной ситуации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5A15F1" w:rsidRDefault="00477378" w:rsidP="00C5381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 лет, находящихся в трудной жизненной ситуации, подлежащих оздоровлению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VIII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«Развитие трудовых ресурсов и охраны труда»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  <w:p w:rsidR="00241B42" w:rsidRPr="005A15F1" w:rsidRDefault="00241B42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378" w:rsidRPr="005A15F1" w:rsidRDefault="00C967F3" w:rsidP="00CA7B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IX</w:t>
            </w: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 НКО,    которым оказана 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органами местного </w:t>
            </w:r>
          </w:p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самоуправления,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всего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5C5E4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физической культуры и спорта, которым оказана</w:t>
            </w:r>
            <w:r w:rsidR="002D0D5C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охраны здоровья, которым оказана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E82E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иных сферах деятельности, которым оказана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A1E8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, осуществляющих деятельность на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расходов, направляемых на предоставление субсидий   СО НКО в сфере культуры в общем объеме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расходов бюджета городского округа Люберцы в сфере культуры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5A15F1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образования,     в общем объеме расходов бюджета городского округа Люберцы в сфере образования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D2885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физической культуры и спорта, в общем объеме расходов городского округа Люберцы в сфере физической культуры и спорта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5A15F1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85F8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охраны здоровья, в общем объеме расходов бюджета городского округа Люберцы в сфере охраны здоровья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B85F8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НКО, которым оказана финансовая поддержка 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СО НКО, которым оказана имущественная поддержка 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, осуществляющих деятельность на территории городского округа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Количество  СО НКО в сфере культуры, которым оказана имущественная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5A15F1" w:rsidRDefault="00477378" w:rsidP="00064C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образования, которым оказана имущественная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D2885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3258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</w:t>
            </w:r>
            <w:r w:rsidR="002D0D5C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в сфере охраны здоровья, которым оказана имущественная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 иных сферах деятельности, которым оказана имущественная поддержка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5.20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культуры</w:t>
            </w:r>
          </w:p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5.21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  СО НКО в сфере образования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   в сфере физической культуры и спорта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  СО НКО в сфере охраны здоровья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5.24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или в безвозмездное пользование   СО НКО в  иных сферах деятельности 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НКО,     которым оказана консультационная поддержка  органами местного самоуправления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Численность граждан, принявших участие в просветительских мероприятиях по вопросам деятельности  СО НКО</w:t>
            </w:r>
          </w:p>
        </w:tc>
      </w:tr>
      <w:tr w:rsidR="00477378" w:rsidRPr="005A15F1" w:rsidTr="005A1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A65238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Создание условий для 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эффективной деятельности и развития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 в муниципальном образовании городской округ Люберцы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 НКО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городского округа Люберцы</w:t>
            </w:r>
          </w:p>
        </w:tc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5A15F1" w:rsidRDefault="00477378" w:rsidP="00064C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проведенных  органами местного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самоуправления просветительских мероприятий по вопросам деятельности  СО НКО </w:t>
            </w:r>
          </w:p>
        </w:tc>
      </w:tr>
    </w:tbl>
    <w:p w:rsidR="005A15F1" w:rsidRDefault="005A15F1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5A15F1" w:rsidRDefault="005A15F1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75D83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муниципальной программы </w:t>
      </w:r>
      <w:r w:rsidR="001B0904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5A15F1" w:rsidRDefault="001B0904">
      <w:pPr>
        <w:tabs>
          <w:tab w:val="left" w:pos="3000"/>
          <w:tab w:val="left" w:pos="3765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627"/>
        <w:gridCol w:w="1261"/>
        <w:gridCol w:w="6379"/>
        <w:gridCol w:w="2849"/>
        <w:gridCol w:w="1504"/>
      </w:tblGrid>
      <w:tr w:rsidR="00D0732B" w:rsidRPr="005A15F1" w:rsidTr="005A15F1">
        <w:trPr>
          <w:trHeight w:val="20"/>
        </w:trPr>
        <w:tc>
          <w:tcPr>
            <w:tcW w:w="634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27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1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2849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0732B" w:rsidRPr="005A15F1" w:rsidTr="005A15F1">
        <w:trPr>
          <w:trHeight w:val="20"/>
        </w:trPr>
        <w:tc>
          <w:tcPr>
            <w:tcW w:w="634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27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9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:rsidR="00D0732B" w:rsidRPr="005A15F1" w:rsidRDefault="00D0732B" w:rsidP="008979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732B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732B" w:rsidRPr="005A15F1" w:rsidRDefault="00D0732B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620" w:type="dxa"/>
            <w:gridSpan w:val="5"/>
          </w:tcPr>
          <w:p w:rsidR="00D0732B" w:rsidRPr="005A15F1" w:rsidRDefault="00D0732B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Подпрограмма I «Социальная поддержка граждан»</w:t>
            </w:r>
          </w:p>
        </w:tc>
      </w:tr>
      <w:tr w:rsidR="004B735D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27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Уровень бедности</w:t>
            </w:r>
          </w:p>
        </w:tc>
        <w:tc>
          <w:tcPr>
            <w:tcW w:w="1261" w:type="dxa"/>
          </w:tcPr>
          <w:p w:rsidR="004B735D" w:rsidRPr="005A15F1" w:rsidRDefault="004B735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vAlign w:val="center"/>
          </w:tcPr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  <w:proofErr w:type="gramEnd"/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*100 %, 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Убед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Чбед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численность бедного населения муниципального образования Московской области, человек (далее – численность бедного населения); 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общая численность населения муниципального образования Московской области на 1 января отчетного года, человек.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пособие на ребенка, установленное пунктом 2 статьи 3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Закона Московской области № 1/2006-ОЗ «О мерах социальной поддержки семьи и детей в Московской области»;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>№ 36/2006-ОЗ «О социальной поддержке отдельных категорий граждан в Московской области»;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>в Московской области»;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субсидии на оплату жилого помещения и коммунальных услуг, установленные Законом Московской области № 110/2007-ОЗ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 xml:space="preserve">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</w:t>
            </w:r>
            <w:r w:rsidRPr="005A15F1">
              <w:rPr>
                <w:rFonts w:ascii="Arial" w:hAnsi="Arial" w:cs="Arial"/>
                <w:sz w:val="24"/>
                <w:szCs w:val="24"/>
              </w:rPr>
              <w:br/>
              <w:t>на оплату жилого помещения и коммунальных услуг»,</w:t>
            </w:r>
          </w:p>
          <w:p w:rsidR="004B735D" w:rsidRPr="005A15F1" w:rsidRDefault="004B735D" w:rsidP="00262F8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без дублирования списочной численности получателей мер социальной поддержки.</w:t>
            </w:r>
          </w:p>
          <w:p w:rsidR="004B735D" w:rsidRPr="005A15F1" w:rsidRDefault="004B735D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</w:tc>
        <w:tc>
          <w:tcPr>
            <w:tcW w:w="2849" w:type="dxa"/>
          </w:tcPr>
          <w:p w:rsidR="004B49EC" w:rsidRPr="005A15F1" w:rsidRDefault="004B49EC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информации: </w:t>
            </w:r>
          </w:p>
          <w:p w:rsidR="004B49EC" w:rsidRPr="005A15F1" w:rsidRDefault="004B49EC" w:rsidP="004B49EC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Ежеквартальный мониторинг Министерства социального развития Московской области на основании информации, предоставленной муниципальными образованиями Московской области в подсистему «Ведомственные данные» автоматизированной информационно-аналитической системы мониторинга социально-экономического развития Московской области с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 типового регионального сегмента ГАС «Управление» по муниципальным образованиям Московской области.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4B735D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27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tabs>
                <w:tab w:val="left" w:pos="2495"/>
              </w:tabs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Активное долголетие</w:t>
            </w:r>
          </w:p>
        </w:tc>
        <w:tc>
          <w:tcPr>
            <w:tcW w:w="1261" w:type="dxa"/>
          </w:tcPr>
          <w:p w:rsidR="004B735D" w:rsidRPr="005A15F1" w:rsidRDefault="004B735D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=Р1/Р2*100%, где: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фактическая численность граждан (мужчин старше 60 лет и женщин старше 55 лет), посещающая занятия в учреждениях спорта, культуры, социального обслуживания и иных учреждениях, а также участвующих  в экскурсионных поездках, за отчетный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период;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численность граждан (мужчин старше 60 лет и женщин старше 55 лет), зарегистрированных на территории муниципального образования Московской области.</w:t>
            </w:r>
          </w:p>
        </w:tc>
        <w:tc>
          <w:tcPr>
            <w:tcW w:w="2849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Источник информации: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информация из мобильного приложения, обеспечивающего электронный учет граждан, посещающих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занятия.</w:t>
            </w:r>
          </w:p>
          <w:p w:rsidR="004B735D" w:rsidRPr="005A15F1" w:rsidRDefault="004B735D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Мосстат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04" w:type="dxa"/>
          </w:tcPr>
          <w:p w:rsidR="004B735D" w:rsidRPr="005A15F1" w:rsidRDefault="004B735D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20" w:type="dxa"/>
            <w:gridSpan w:val="5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Подпрограмма II «Доступная среда»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27" w:type="dxa"/>
          </w:tcPr>
          <w:p w:rsidR="002D476C" w:rsidRPr="005A15F1" w:rsidRDefault="00AF51F8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261" w:type="dxa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Достижение показателя, является обязательным для всех муниципальных образований Московской области.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57"/>
              <w:tblOverlap w:val="never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992"/>
              <w:gridCol w:w="993"/>
              <w:gridCol w:w="992"/>
              <w:gridCol w:w="992"/>
            </w:tblGrid>
            <w:tr w:rsidR="002D476C" w:rsidRPr="005A15F1" w:rsidTr="00A61338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63277">
                  <w:pPr>
                    <w:shd w:val="clear" w:color="auto" w:fill="FFFFFF"/>
                    <w:tabs>
                      <w:tab w:val="left" w:pos="1814"/>
                    </w:tabs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6C" w:rsidRPr="005A15F1" w:rsidRDefault="002D476C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2024 год</w:t>
                  </w:r>
                </w:p>
              </w:tc>
            </w:tr>
            <w:tr w:rsidR="00037A6D" w:rsidRPr="005A15F1" w:rsidTr="00A61338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897948">
                  <w:pPr>
                    <w:shd w:val="clear" w:color="auto" w:fill="FFFFFF"/>
                    <w:tabs>
                      <w:tab w:val="left" w:pos="1814"/>
                    </w:tabs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процент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897948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B45F1E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77,8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79,8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81,8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A6D" w:rsidRPr="005A15F1" w:rsidRDefault="00037A6D" w:rsidP="00037A6D">
                  <w:pPr>
                    <w:pStyle w:val="ConsPlusNormal0"/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A15F1">
                    <w:rPr>
                      <w:rFonts w:ascii="Arial" w:hAnsi="Arial" w:cs="Arial"/>
                      <w:sz w:val="24"/>
                      <w:szCs w:val="24"/>
                    </w:rPr>
                    <w:t>83,8</w:t>
                  </w:r>
                </w:p>
              </w:tc>
            </w:tr>
          </w:tbl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EF34D7" w:rsidRPr="005A15F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A15F1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 w:rsidR="001E3453" w:rsidRPr="005A15F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B16BD" wp14:editId="3FE43C68">
                  <wp:extent cx="1247775" cy="265430"/>
                  <wp:effectExtent l="0" t="0" r="0" b="0"/>
                  <wp:docPr id="4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34D7" w:rsidRPr="005A15F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) х 100%,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в общем количестве муниципальных приоритетных объектов;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на территории муниципального образования;</w:t>
            </w:r>
            <w:proofErr w:type="gramEnd"/>
          </w:p>
          <w:p w:rsidR="002D476C" w:rsidRPr="005A15F1" w:rsidRDefault="002D476C" w:rsidP="00384E1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око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приоритетных объектов на территории муниципального образования.</w:t>
            </w:r>
          </w:p>
        </w:tc>
        <w:tc>
          <w:tcPr>
            <w:tcW w:w="284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граждан.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B177C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1,5 года до 7 лет, охваченных дошкольным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образованием, в общей численности детей-инвалидов такого возраста 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Fд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(</w:t>
            </w: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Qд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100%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доля детей-инвалидов в возрасте от 1,5 года до 7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лет, охваченных дошкольным образованием, в общей численности детей-инвалидов такого возраста;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 в возрасте от 1,5 года до 7 лет в дошкольных образовательных организациях;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от 1,5 года до 7 лет, зарегистрированных в Единой информационной системе управления дошкольными образовательными учреждениями.</w:t>
            </w:r>
          </w:p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1" w:history="1">
              <w:r w:rsidRPr="005A15F1">
                <w:rPr>
                  <w:rStyle w:val="ListLabel56"/>
                  <w:rFonts w:ascii="Arial" w:hAnsi="Arial" w:cs="Arial"/>
                  <w:sz w:val="24"/>
                  <w:szCs w:val="24"/>
                </w:rPr>
                <w:t>форме 85-К</w:t>
              </w:r>
            </w:hyperlink>
            <w:r w:rsidRPr="005A15F1">
              <w:rPr>
                <w:rFonts w:ascii="Arial" w:hAnsi="Arial" w:cs="Arial"/>
                <w:sz w:val="24"/>
                <w:szCs w:val="24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детьми», утвержденной приказом Федеральной службы государственной статистики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Единой информационной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системы управления дошкольными образовательными учреждениями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</w:t>
            </w:r>
            <w:r w:rsidR="00C139F9" w:rsidRPr="005A15F1">
              <w:rPr>
                <w:rFonts w:ascii="Arial" w:hAnsi="Arial" w:cs="Arial"/>
                <w:sz w:val="24"/>
                <w:szCs w:val="24"/>
              </w:rPr>
              <w:t>х дополнительное образование, в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общей численности детей-инвалидов </w:t>
            </w:r>
            <w:r w:rsidR="00C139F9" w:rsidRPr="005A15F1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возраста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Aдоп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5A15F1">
              <w:rPr>
                <w:rFonts w:ascii="Arial" w:hAnsi="Arial" w:cs="Arial"/>
                <w:sz w:val="24"/>
                <w:szCs w:val="24"/>
              </w:rPr>
              <w:t xml:space="preserve"> 100%, 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доля детей-инвалидов в возрасте от 5 до 18 лет, получающих дополнительное образование, от общей численности детей-инвалидов данного возраста;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 в возрасте от 5 до 18 лет, получающих дополнительное образование;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от 5 до 18 лет.</w:t>
            </w:r>
          </w:p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государственного статистического наблюдения по </w:t>
            </w:r>
            <w:hyperlink r:id="rId12" w:history="1">
              <w:r w:rsidRPr="005A15F1">
                <w:rPr>
                  <w:rStyle w:val="ListLabel57"/>
                  <w:rFonts w:ascii="Arial" w:hAnsi="Arial" w:cs="Arial"/>
                  <w:sz w:val="24"/>
                  <w:szCs w:val="24"/>
                </w:rPr>
                <w:t>форме № 1-ДО</w:t>
              </w:r>
            </w:hyperlink>
            <w:r w:rsidRPr="005A15F1">
              <w:rPr>
                <w:rFonts w:ascii="Arial" w:hAnsi="Arial" w:cs="Arial"/>
                <w:sz w:val="24"/>
                <w:szCs w:val="24"/>
              </w:rPr>
              <w:t xml:space="preserve"> «Сведения об учреждении дополнительного образования детей», утвержденной приказом Федеральной службы государственной статистики от 14.01.2013 № 12 «Об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учреждений»;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A58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Fш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Aш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Qш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детей-инвалидов, обучающихся в общеобразовательных организациях;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общая численность детей-инвалидов школьного возраста.</w:t>
            </w:r>
          </w:p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281921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данные системы электронного мониторинга состояния и развития системы образования Московской области, сведения из федерального статистического наблюдения по форме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утвержденной приказом Росстата от 05.08.2020 № 431 «Об утверждении формы федерального статистического наблюдения с указаниями по ее заполнению для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организации Министерством просвещения Российской Федерации федерального статистического наблюдения в сфере общего образования»;</w:t>
            </w:r>
          </w:p>
          <w:p w:rsidR="002D476C" w:rsidRPr="005A15F1" w:rsidRDefault="002D476C" w:rsidP="00F1257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Q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данные государственного учреждения ‒ отделения Пенсионного фонда Российской Федерации по г. Москве и Московской области.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629C9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627" w:type="dxa"/>
          </w:tcPr>
          <w:p w:rsidR="002629C9" w:rsidRPr="005A15F1" w:rsidRDefault="002629C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организаций,  в которых создана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универсальнаябезбарьерная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 в общем количестве общеобразовательных организаций городского округа Люберцы </w:t>
            </w:r>
          </w:p>
        </w:tc>
        <w:tc>
          <w:tcPr>
            <w:tcW w:w="1261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Noш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где:                      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доля общеобразовательных организаций,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 Люберцы;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количество общеобразовательных организаций,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детей-инвалидов;</w:t>
            </w:r>
          </w:p>
          <w:p w:rsidR="002629C9" w:rsidRPr="005A15F1" w:rsidRDefault="002629C9" w:rsidP="00F1257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ш</w:t>
            </w:r>
            <w:proofErr w:type="spellEnd"/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общее количество общеобразовательных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. Люберцы. </w:t>
            </w:r>
          </w:p>
        </w:tc>
        <w:tc>
          <w:tcPr>
            <w:tcW w:w="2849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629C9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627" w:type="dxa"/>
          </w:tcPr>
          <w:p w:rsidR="002629C9" w:rsidRPr="005A15F1" w:rsidRDefault="002629C9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организаций, 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инвалидов в общем количестве дошкольных образовательных организаций городского округа Люберцы </w:t>
            </w:r>
          </w:p>
        </w:tc>
        <w:tc>
          <w:tcPr>
            <w:tcW w:w="1261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Noд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629C9" w:rsidRPr="005A15F1" w:rsidRDefault="002629C9" w:rsidP="008A587C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доля дошкольных образовательных организаций,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 Люберцы;</w:t>
            </w:r>
          </w:p>
          <w:p w:rsidR="002629C9" w:rsidRPr="005A15F1" w:rsidRDefault="002629C9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Nд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количество дошкольных образовательных организаций, в которых создана универсальная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безбарьерная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среда для инклюзивного образования дете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инвалидов; </w:t>
            </w:r>
          </w:p>
          <w:p w:rsidR="002629C9" w:rsidRPr="005A15F1" w:rsidRDefault="002629C9" w:rsidP="00092FA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од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общее количество дошкольных 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. Люберцы. </w:t>
            </w:r>
          </w:p>
        </w:tc>
        <w:tc>
          <w:tcPr>
            <w:tcW w:w="2849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Источниками для расчета показателя являются:</w:t>
            </w:r>
          </w:p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г.о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504" w:type="dxa"/>
          </w:tcPr>
          <w:p w:rsidR="002629C9" w:rsidRPr="005A15F1" w:rsidRDefault="002629C9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627" w:type="dxa"/>
          </w:tcPr>
          <w:p w:rsidR="002D476C" w:rsidRPr="005A15F1" w:rsidRDefault="002D476C" w:rsidP="006F30BA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городском округе Люберцы </w:t>
            </w:r>
          </w:p>
        </w:tc>
        <w:tc>
          <w:tcPr>
            <w:tcW w:w="1261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Noоо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где:                             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 Люберцы;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Noo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общее количество дошкольных образовательных организаций, общеобразовательных организаций, организаций дополнительного образования, в которых созданы условия для получения детьми-инвалидами качественного образования; </w:t>
            </w:r>
          </w:p>
          <w:p w:rsidR="002D476C" w:rsidRPr="005A15F1" w:rsidRDefault="002D476C" w:rsidP="006F30BA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Nooo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общее количество образовательных организаций в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84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реестр муниципальных объектов, акты выполненных работ, данные управления образованием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627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выпускников - инвалидов общеобразовательных организаций 9 и 11 классов, охваченных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профориентационной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работой, в общей численности выпускнико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в-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инвалидов общеобразовательных организаций</w:t>
            </w:r>
          </w:p>
          <w:p w:rsidR="005A0054" w:rsidRPr="005A15F1" w:rsidRDefault="005A0054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Fдоп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Адоп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Qдоп</w:t>
            </w:r>
            <w:proofErr w:type="spellEnd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100 %, 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где:                             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F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доля  выпускников-инвалидов общеобразовательных организаций 9 и 11 классов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Адоп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количество  выпускников инвалидов общеобразовательных организаций 9 и 11 классов </w:t>
            </w:r>
          </w:p>
          <w:p w:rsidR="002D476C" w:rsidRPr="005A15F1" w:rsidRDefault="002D476C" w:rsidP="00DE1F94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Q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доп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общая численность выпускников-инвалидов 9 и 11 классов</w:t>
            </w:r>
          </w:p>
        </w:tc>
        <w:tc>
          <w:tcPr>
            <w:tcW w:w="284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Источниками для расчета показателя являются: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данные управления образованием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20" w:type="dxa"/>
            <w:gridSpan w:val="5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Подпрограмма III «Развитие системы отдыха и оздоровления детей»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27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) х 100 %,  где:                             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2D476C" w:rsidRPr="005A15F1" w:rsidRDefault="004E02CF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  <w:p w:rsidR="005A0054" w:rsidRPr="005A15F1" w:rsidRDefault="005A0054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627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361F6B">
            <w:pPr>
              <w:tabs>
                <w:tab w:val="left" w:pos="213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) х 100 %, где: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BF498E" w:rsidRPr="005A15F1" w:rsidRDefault="002D476C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  <w:p w:rsidR="005A0054" w:rsidRPr="005A15F1" w:rsidRDefault="005A0054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области.</w:t>
            </w:r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620" w:type="dxa"/>
            <w:gridSpan w:val="5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Подпрограмма VIII «Развитие трудовых ресурсов и охраны труда»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627" w:type="dxa"/>
          </w:tcPr>
          <w:p w:rsidR="001F032E" w:rsidRPr="005A15F1" w:rsidRDefault="001F29FF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Число пострадавших в результате несчастных случаев со смертельным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261" w:type="dxa"/>
          </w:tcPr>
          <w:p w:rsidR="002D476C" w:rsidRPr="005A15F1" w:rsidRDefault="001F032E" w:rsidP="0089794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2D476C" w:rsidRPr="005A15F1">
              <w:rPr>
                <w:rFonts w:ascii="Arial" w:hAnsi="Arial" w:cs="Arial"/>
                <w:sz w:val="24"/>
                <w:szCs w:val="24"/>
              </w:rPr>
              <w:t>ромилле</w:t>
            </w:r>
          </w:p>
        </w:tc>
        <w:tc>
          <w:tcPr>
            <w:tcW w:w="6379" w:type="dxa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пострадавших со смертельным исходом в расчете на 1000 работающих (Коэффициент частоты)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Кчсм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Ксм /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x 1000,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Кчсм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- коэффициент частоты случаев смертельного травматизма;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Ксм - количество пострадавших со смертельным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исходом</w:t>
            </w:r>
            <w:proofErr w:type="gramStart"/>
            <w:r w:rsidR="005A2A08" w:rsidRPr="005A15F1">
              <w:rPr>
                <w:rFonts w:ascii="Arial" w:hAnsi="Arial" w:cs="Arial"/>
                <w:sz w:val="24"/>
                <w:szCs w:val="24"/>
              </w:rPr>
              <w:t>,</w:t>
            </w:r>
            <w:r w:rsidRPr="005A15F1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>вязанных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 производством;</w:t>
            </w:r>
          </w:p>
          <w:p w:rsidR="002D476C" w:rsidRPr="005A15F1" w:rsidRDefault="002D476C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число работников, занятых в экономике муниципального образования.</w:t>
            </w:r>
          </w:p>
        </w:tc>
        <w:tc>
          <w:tcPr>
            <w:tcW w:w="2849" w:type="dxa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муниципальных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50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620" w:type="dxa"/>
            <w:gridSpan w:val="5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Подпрограмма IX «Развитие и поддержка социально ориентированных некоммерческих организаций»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СО НКО,     которым оказана поддержка  органами местного самоуправления, всего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r w:rsidRPr="005A15F1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r w:rsidRPr="005A15F1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фс</w:t>
            </w:r>
            <w:r w:rsidRPr="005A15F1">
              <w:rPr>
                <w:rFonts w:ascii="Arial" w:hAnsi="Arial" w:cs="Arial"/>
                <w:sz w:val="24"/>
                <w:szCs w:val="24"/>
              </w:rPr>
              <w:t>+Ксонко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зд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  <w:r w:rsidR="00995AD9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 всего;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об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образования, которым оказана поддержка органами местного самоуправления;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ф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з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охраны здоровья, которым оказана поддержка органами местного самоуправления;</w:t>
            </w:r>
          </w:p>
          <w:p w:rsidR="001F032E" w:rsidRPr="005A15F1" w:rsidRDefault="002D476C" w:rsidP="008E57F0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н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иных сферах (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5A15F1">
              <w:rPr>
                <w:rFonts w:ascii="Arial" w:hAnsi="Arial" w:cs="Arial"/>
                <w:sz w:val="24"/>
                <w:szCs w:val="24"/>
              </w:rPr>
              <w:t>), которым оказана поддержка органами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 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A15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  в сфере образования,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A15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об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сфере образования, которым оказана поддержка органами местного самоуправления;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СО НКО в сфере физической культуры и спорта, которым оказана поддержка органами местного самоуправления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:,</w:t>
            </w:r>
            <w:proofErr w:type="gramEnd"/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A15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ф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с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СО НКО в сфере охраны здоровья, которым оказана поддержка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A15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з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д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 количество СО НКО в сфере охраны здоровья, которым оказана поддержка органами местного самоуправления;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Количество  СО НКО в иных сферах деятельности, которым оказана поддержка органами местного </w:t>
            </w:r>
          </w:p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 = ∑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,  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5A15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и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vertAlign w:val="subscript"/>
              </w:rPr>
              <w:t>н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количество СО НКО в иных сферах (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5A15F1">
              <w:rPr>
                <w:rFonts w:ascii="Arial" w:hAnsi="Arial" w:cs="Arial"/>
                <w:sz w:val="24"/>
                <w:szCs w:val="24"/>
              </w:rPr>
              <w:t>), которым оказана поддержка органами местного самоуправления;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общем объеме расходов бюджета   городского округа Люберцы на социальную сферу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образования, культуры, физической культуры и спорта, охраны здоровья  в соответствующем году. При расчете указывается субсидии СО НКО 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D47E41" w:rsidRPr="005A15F1" w:rsidRDefault="002D476C" w:rsidP="00C0165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культуры в общем объеме расходов бюджета городского округа Люберцы 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 в сфере культуры  в соответствующем году; 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Доля расходов, направляемых на предоставление субсидий   СО НКО в сфере образования,     в общем объеме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расходов бюджета городского округа Люберцы 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 в сфере образования;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6E23AF" w:rsidRPr="005A15F1" w:rsidRDefault="002D476C" w:rsidP="00C0165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образования городской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5.10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физической культуры и спорта, в общем объеме расходов городского округа Люберцы 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D476C" w:rsidRPr="005A15F1" w:rsidRDefault="002D476C" w:rsidP="00897948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D476C" w:rsidRPr="005A15F1" w:rsidRDefault="002D476C" w:rsidP="00DE1F94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Доля расходов, направляемых на предоставление субсидий   СО НКО в сфере охраны здоровья,     в общем объеме расходов бюджета городского округа Люберцы 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/Роз х 100%,  где: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 в сфере охраны здоровья в соответствующем году;</w:t>
            </w:r>
          </w:p>
          <w:p w:rsidR="006E23AF" w:rsidRPr="005A15F1" w:rsidRDefault="002D476C" w:rsidP="00F03A9F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Роз — объем расходов бюджета муниципального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НКО,   которым оказана финансовая поддержка 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СО НКО, которым оказана имущественная поддержка 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43662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культуры,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образования,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6E23AF" w:rsidRPr="005A15F1" w:rsidRDefault="002D476C" w:rsidP="00F03A9F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5.16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физической культуры и спорта,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6E23AF" w:rsidRPr="005A15F1" w:rsidRDefault="002D476C" w:rsidP="00F03A9F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сфере охраны здоровья,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 муниципальной собственности,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 СО НКО в  иных сферах деятельности, которым оказана имущественная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 муниципальной собственности,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5.20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СОНКО    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 в сфере культуры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</w:t>
            </w:r>
            <w:r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СОНКО 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</w:t>
            </w:r>
            <w:r w:rsidR="00CD6E04"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озмездное пользование   СОНКО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CD6E04" w:rsidRPr="005A15F1" w:rsidRDefault="002D476C" w:rsidP="005A15F1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Общее количество предоставленной  </w:t>
            </w:r>
            <w:r w:rsidRPr="005A15F1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 площади на льготных условиях или в безвозмездное пользование   СО </w:t>
            </w: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НКО 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5.24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Общее количество предоставленной  органами местного самоуправления площади на льготных условиях или в безвозмездное пользование   СО НКО в  иных сферах деятельности 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подпрограммы. 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СО НКО, которым оказана  консультационная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 поддержка органами местного самоуправления в течение года реализации муниципальной подпрограммы.  При этом учитывается общее количество СО НКО:</w:t>
            </w:r>
          </w:p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представители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  <w:p w:rsidR="00D47E41" w:rsidRPr="005A15F1" w:rsidRDefault="00D47E41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Численность граждан, принявших участие в просветительских мероприятиях по вопросам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деятельности СО НКО, организованных и проведенных органами местного самоуправления в течение года реализации муниципальной подпрограммы.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Источником значений показателя является отчетность администрации муниципального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</w:tr>
      <w:tr w:rsidR="002D476C" w:rsidRPr="005A15F1" w:rsidTr="005A15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D476C" w:rsidRPr="005A15F1" w:rsidRDefault="002D476C" w:rsidP="005D3EC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5.27</w:t>
            </w:r>
          </w:p>
        </w:tc>
        <w:tc>
          <w:tcPr>
            <w:tcW w:w="2627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Количество проведенных органами местного самоуправления просветительских мероприятий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379" w:type="dxa"/>
            <w:shd w:val="clear" w:color="auto" w:fill="FFFFFF"/>
          </w:tcPr>
          <w:p w:rsidR="002D476C" w:rsidRPr="005A15F1" w:rsidRDefault="002D476C" w:rsidP="00DE1F94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подпрограммы</w:t>
            </w:r>
          </w:p>
        </w:tc>
        <w:tc>
          <w:tcPr>
            <w:tcW w:w="2849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Источником значений показателя является отчетность администрации муниципального образования городской округ Люберцы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D476C" w:rsidRPr="005A15F1" w:rsidRDefault="002D476C" w:rsidP="00897948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</w:tr>
    </w:tbl>
    <w:p w:rsidR="00655CE5" w:rsidRPr="005A15F1" w:rsidRDefault="00655CE5">
      <w:pPr>
        <w:widowControl w:val="0"/>
        <w:tabs>
          <w:tab w:val="left" w:pos="709"/>
          <w:tab w:val="left" w:pos="12405"/>
          <w:tab w:val="right" w:pos="16271"/>
        </w:tabs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5A15F1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     </w:t>
      </w:r>
    </w:p>
    <w:p w:rsidR="001B0904" w:rsidRPr="005A15F1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к муниципальной программе</w:t>
      </w:r>
    </w:p>
    <w:p w:rsidR="00EB2354" w:rsidRPr="005A15F1" w:rsidRDefault="00EB2354" w:rsidP="00EB2354">
      <w:pPr>
        <w:widowControl w:val="0"/>
        <w:tabs>
          <w:tab w:val="left" w:pos="709"/>
        </w:tabs>
        <w:ind w:right="-37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5A15F1" w:rsidRDefault="001B0904" w:rsidP="00EB2354">
      <w:pPr>
        <w:widowControl w:val="0"/>
        <w:tabs>
          <w:tab w:val="left" w:pos="709"/>
        </w:tabs>
        <w:ind w:right="-371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5A15F1" w:rsidRDefault="001B0904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70"/>
        <w:gridCol w:w="1671"/>
        <w:gridCol w:w="2253"/>
        <w:gridCol w:w="1298"/>
        <w:gridCol w:w="1308"/>
        <w:gridCol w:w="1308"/>
        <w:gridCol w:w="1308"/>
        <w:gridCol w:w="1502"/>
        <w:gridCol w:w="1744"/>
      </w:tblGrid>
      <w:tr w:rsidR="001B0904" w:rsidRPr="005A15F1">
        <w:trPr>
          <w:trHeight w:val="2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B0904" w:rsidRPr="005A15F1">
        <w:trPr>
          <w:trHeight w:val="20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40C2B" w:rsidRPr="005A15F1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C2B" w:rsidRPr="005A15F1" w:rsidRDefault="00B40C2B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8B7DCA" w:rsidRPr="005A15F1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8B7DCA" w:rsidRPr="005A15F1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405441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568 097,5</w:t>
            </w:r>
            <w:r w:rsidR="001010F3" w:rsidRPr="005A15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183</w:t>
            </w:r>
            <w:r w:rsidR="00CC64FF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960,48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20345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186</w:t>
            </w:r>
            <w:r w:rsidR="00CC64FF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069,26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1010F3" w:rsidP="0040544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</w:t>
            </w:r>
            <w:r w:rsidR="00405441" w:rsidRPr="005A15F1">
              <w:rPr>
                <w:rFonts w:ascii="Arial" w:hAnsi="Arial" w:cs="Arial"/>
                <w:sz w:val="24"/>
                <w:szCs w:val="24"/>
              </w:rPr>
              <w:t>6</w:t>
            </w:r>
            <w:r w:rsidRPr="005A15F1">
              <w:rPr>
                <w:rFonts w:ascii="Arial" w:hAnsi="Arial" w:cs="Arial"/>
                <w:sz w:val="24"/>
                <w:szCs w:val="24"/>
              </w:rPr>
              <w:t> </w:t>
            </w:r>
            <w:r w:rsidR="00405441" w:rsidRPr="005A15F1">
              <w:rPr>
                <w:rFonts w:ascii="Arial" w:hAnsi="Arial" w:cs="Arial"/>
                <w:sz w:val="24"/>
                <w:szCs w:val="24"/>
              </w:rPr>
              <w:t>275,2</w:t>
            </w:r>
            <w:r w:rsidRPr="005A15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2E6C2A" w:rsidP="00B13D8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30 896,26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2E6C2A" w:rsidP="003A72E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30 896,26</w:t>
            </w:r>
          </w:p>
        </w:tc>
      </w:tr>
      <w:tr w:rsidR="008B7DCA" w:rsidRPr="005A15F1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A23360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F07946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CA" w:rsidRPr="005A15F1" w:rsidRDefault="008B7DCA" w:rsidP="00203455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010F3" w:rsidRPr="005A15F1" w:rsidTr="00D73748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3" w:rsidRPr="005A15F1" w:rsidRDefault="001010F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F3" w:rsidRPr="005A15F1" w:rsidRDefault="001010F3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F3" w:rsidRPr="005A15F1" w:rsidRDefault="001010F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AA1F8B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411 912</w:t>
            </w:r>
            <w:r w:rsidR="001010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1010F3" w:rsidP="008B1D3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152 310,48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1010F3" w:rsidP="00527CA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154 223,00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1010F3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105379,00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1010F3" w:rsidP="00A26CE9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0F3" w:rsidRPr="005A15F1" w:rsidRDefault="001010F3" w:rsidP="00A26CE9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B7DCA" w:rsidRPr="005A15F1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405441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135 285,0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B808E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405441" w:rsidP="00C419D0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27 096,26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096,26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096,26</w:t>
            </w:r>
          </w:p>
        </w:tc>
      </w:tr>
      <w:tr w:rsidR="008B7DCA" w:rsidRPr="005A15F1">
        <w:trPr>
          <w:trHeight w:val="2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CA" w:rsidRPr="005A15F1" w:rsidRDefault="008B7DC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A23360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8B1D3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0345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87BC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CA" w:rsidRPr="005A15F1" w:rsidRDefault="008B7DCA" w:rsidP="00287BC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C64F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</w:t>
            </w:r>
          </w:p>
        </w:tc>
      </w:tr>
    </w:tbl>
    <w:p w:rsidR="00B40C2B" w:rsidRPr="005A15F1" w:rsidRDefault="00B40C2B">
      <w:pPr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061547">
      <w:pPr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  <w:r w:rsidR="001B0904" w:rsidRPr="005A15F1">
        <w:rPr>
          <w:rFonts w:ascii="Arial" w:hAnsi="Arial" w:cs="Arial"/>
          <w:b/>
          <w:sz w:val="24"/>
          <w:szCs w:val="24"/>
        </w:rPr>
        <w:t xml:space="preserve"> подпрограммы </w:t>
      </w:r>
      <w:r w:rsidR="001B0904" w:rsidRPr="005A15F1">
        <w:rPr>
          <w:rFonts w:ascii="Arial" w:hAnsi="Arial" w:cs="Arial"/>
          <w:b/>
          <w:sz w:val="24"/>
          <w:szCs w:val="24"/>
          <w:lang w:val="en-US"/>
        </w:rPr>
        <w:t>I</w:t>
      </w:r>
      <w:r w:rsidR="001B0904" w:rsidRPr="005A15F1">
        <w:rPr>
          <w:rFonts w:ascii="Arial" w:hAnsi="Arial" w:cs="Arial"/>
          <w:b/>
          <w:sz w:val="24"/>
          <w:szCs w:val="24"/>
        </w:rPr>
        <w:t xml:space="preserve"> "Социальная поддержка граждан"</w:t>
      </w:r>
    </w:p>
    <w:p w:rsidR="001B0904" w:rsidRPr="005A15F1" w:rsidRDefault="001B0904">
      <w:pPr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Главным приоритетом социальной политики нашего государства является повышение жизненного уровня населения. </w:t>
      </w:r>
      <w:proofErr w:type="gramStart"/>
      <w:r w:rsidRPr="005A15F1">
        <w:rPr>
          <w:rFonts w:ascii="Arial" w:hAnsi="Arial" w:cs="Arial"/>
          <w:sz w:val="24"/>
          <w:szCs w:val="24"/>
        </w:rPr>
        <w:t>Разработка подпрограммы вызвана необходимостью оказания социальной поддержки и социальной помощи пенсионерам, инвалидам и отдельным категориям граждан городского округа Люберцы, оказавшихся в сложной жизненной ситуации и сложном материальном положении.</w:t>
      </w:r>
      <w:proofErr w:type="gramEnd"/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Указами Президента РФ №204 от 07.05.2018 и №193 от 25.04.2019 задан курс на снижение  в 2 раза уровня бедности в Российской Федерации. В городском округе        </w:t>
      </w: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Люберцы  значение данного показателя за 2018 год установлено 5,6%. В 2024 г. необходимо снизить значение «уровня бедности» до 3,8%. Одним из мероприятий по снижению «уровня бедности» является оказание мер социальной поддержки малообеспеченным гражданам.</w:t>
      </w:r>
    </w:p>
    <w:p w:rsidR="00081D0D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Малоимущее население округа – </w:t>
      </w:r>
      <w:proofErr w:type="gramStart"/>
      <w:r w:rsidRPr="005A15F1">
        <w:rPr>
          <w:rFonts w:ascii="Arial" w:hAnsi="Arial" w:cs="Arial"/>
          <w:sz w:val="24"/>
          <w:szCs w:val="24"/>
        </w:rPr>
        <w:t>это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прежде всего получатели таких мер поддержки как: государственная социальная помощь, региональная социальная доплата к пенсии, пособия на ребенка, субсидии на оплату ЖКУ. </w:t>
      </w:r>
      <w:r w:rsidR="00F14678" w:rsidRPr="005A15F1">
        <w:rPr>
          <w:rFonts w:ascii="Arial" w:hAnsi="Arial" w:cs="Arial"/>
          <w:sz w:val="24"/>
          <w:szCs w:val="24"/>
        </w:rPr>
        <w:t>Мероприятия подпрограммы ориентированы на повышение уровня жизни граждан, получающих субсидии на оплату ЖКУ</w:t>
      </w:r>
      <w:r w:rsidR="00081D0D"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В городском округе Люберцы проживает</w:t>
      </w:r>
      <w:r w:rsidR="00572231" w:rsidRPr="005A15F1">
        <w:rPr>
          <w:rFonts w:ascii="Arial" w:hAnsi="Arial" w:cs="Arial"/>
          <w:sz w:val="24"/>
          <w:szCs w:val="24"/>
        </w:rPr>
        <w:t>102701</w:t>
      </w:r>
      <w:r w:rsidR="007F349D" w:rsidRPr="005A15F1">
        <w:rPr>
          <w:rFonts w:ascii="Arial" w:hAnsi="Arial" w:cs="Arial"/>
          <w:sz w:val="24"/>
          <w:szCs w:val="24"/>
        </w:rPr>
        <w:t xml:space="preserve"> пенсионер, из них </w:t>
      </w:r>
      <w:r w:rsidR="00572231" w:rsidRPr="005A15F1">
        <w:rPr>
          <w:rFonts w:ascii="Arial" w:hAnsi="Arial" w:cs="Arial"/>
          <w:sz w:val="24"/>
          <w:szCs w:val="24"/>
        </w:rPr>
        <w:t>7523</w:t>
      </w:r>
      <w:r w:rsidRPr="005A15F1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 оказании  материально-социальной помощи используется  дифференцированный подход, то есть учитывается размер среднедушевого дохода семьи, одинокого гражданина, нуждаемость, а также создавшиеся жизненные обстоятельства.</w:t>
      </w:r>
    </w:p>
    <w:p w:rsidR="001B0904" w:rsidRPr="005A15F1" w:rsidRDefault="001B0904">
      <w:pPr>
        <w:tabs>
          <w:tab w:val="left" w:pos="3000"/>
          <w:tab w:val="left" w:pos="3765"/>
        </w:tabs>
        <w:ind w:left="142"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hAnsi="Arial" w:cs="Arial"/>
          <w:sz w:val="24"/>
          <w:szCs w:val="24"/>
        </w:rPr>
        <w:t xml:space="preserve">          Реализация подпрограммы "Социальная поддержка " направлена на повышение уровня жизни людей, проживающих в городском округе Люберцы Московской области, совершенствование системы социально</w:t>
      </w:r>
      <w:r w:rsidR="00061547" w:rsidRPr="005A15F1">
        <w:rPr>
          <w:rFonts w:ascii="Arial" w:hAnsi="Arial" w:cs="Arial"/>
          <w:sz w:val="24"/>
          <w:szCs w:val="24"/>
        </w:rPr>
        <w:t>го обслуживания населения,  с</w:t>
      </w:r>
      <w:r w:rsidR="00061547" w:rsidRPr="005A15F1">
        <w:rPr>
          <w:rFonts w:ascii="Arial" w:eastAsia="Times New Roman" w:hAnsi="Arial" w:cs="Arial"/>
          <w:sz w:val="24"/>
          <w:szCs w:val="24"/>
          <w:lang w:eastAsia="ru-RU"/>
        </w:rPr>
        <w:t>оздание условий для  увеличения  числа граждан старшего возраста, ведущих активный образ жизни.</w:t>
      </w:r>
    </w:p>
    <w:p w:rsidR="00991613" w:rsidRPr="005A15F1" w:rsidRDefault="00991613" w:rsidP="002C62AE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</w:p>
    <w:p w:rsidR="002C62AE" w:rsidRPr="005A15F1" w:rsidRDefault="002C62AE" w:rsidP="002C62AE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I "Социальная поддержка граждан"</w:t>
      </w:r>
    </w:p>
    <w:p w:rsidR="002C62AE" w:rsidRPr="005A15F1" w:rsidRDefault="002C62AE" w:rsidP="002C62AE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</w:p>
    <w:p w:rsidR="00A61DE9" w:rsidRPr="005A15F1" w:rsidRDefault="003A0CBB" w:rsidP="00081D0D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Концептуальным направлением реформирования в сфере социальной поддержки населения является внедрение принципов адресности и нуждаемости.</w:t>
      </w:r>
      <w:r w:rsidR="005D2955" w:rsidRPr="005A15F1">
        <w:rPr>
          <w:rFonts w:ascii="Arial" w:hAnsi="Arial" w:cs="Arial"/>
          <w:sz w:val="24"/>
          <w:szCs w:val="24"/>
        </w:rPr>
        <w:t xml:space="preserve"> </w:t>
      </w:r>
      <w:r w:rsidR="002C62AE" w:rsidRPr="005A15F1">
        <w:rPr>
          <w:rFonts w:ascii="Arial" w:hAnsi="Arial" w:cs="Arial"/>
          <w:sz w:val="24"/>
          <w:szCs w:val="24"/>
        </w:rPr>
        <w:t xml:space="preserve">В рамках подпрограммы, прежде всего,  осуществляется реализация органами местного самоуправления отдельных государственных полномочий Московской области по предоставлению гражданам Российской Федерации, имеющим место жительства в городском округе </w:t>
      </w:r>
      <w:r w:rsidRPr="005A15F1">
        <w:rPr>
          <w:rFonts w:ascii="Arial" w:hAnsi="Arial" w:cs="Arial"/>
          <w:sz w:val="24"/>
          <w:szCs w:val="24"/>
        </w:rPr>
        <w:t xml:space="preserve">Люберцы </w:t>
      </w:r>
      <w:r w:rsidR="002C62AE" w:rsidRPr="005A15F1">
        <w:rPr>
          <w:rFonts w:ascii="Arial" w:hAnsi="Arial" w:cs="Arial"/>
          <w:sz w:val="24"/>
          <w:szCs w:val="24"/>
        </w:rPr>
        <w:t xml:space="preserve">Московской области, субсидий на оплату жилого помещения и коммунальных услуг. Социальная роль субсидии заключается в реальной помощи семьям с низкими доходами в преодолении социальных последствий удорожания жилищно-коммунальных услуг. </w:t>
      </w:r>
    </w:p>
    <w:p w:rsidR="00081D0D" w:rsidRPr="005A15F1" w:rsidRDefault="00081D0D" w:rsidP="00081D0D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 xml:space="preserve">Реализация предоставления субсидии на оплату ЖКУ на 95% осуществляется через Региональный портал государственных и муниципальных услуг, что существенно получает ее получение. В настоящее время в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spellEnd"/>
      <w:r w:rsidRPr="005A15F1">
        <w:rPr>
          <w:rFonts w:ascii="Arial" w:hAnsi="Arial" w:cs="Arial"/>
          <w:sz w:val="24"/>
          <w:szCs w:val="24"/>
        </w:rPr>
        <w:t>. Люберцы проводится активная информационная кампания посвященная вопросам предоставления субсидий.</w:t>
      </w:r>
    </w:p>
    <w:p w:rsidR="002C62AE" w:rsidRPr="005A15F1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Оказание </w:t>
      </w:r>
      <w:r w:rsidR="00A61DE9" w:rsidRPr="005A15F1">
        <w:rPr>
          <w:rFonts w:ascii="Arial" w:hAnsi="Arial" w:cs="Arial"/>
          <w:sz w:val="24"/>
          <w:szCs w:val="24"/>
        </w:rPr>
        <w:t xml:space="preserve">дополнительных мер социальной поддержки отдельным  категориям граждан </w:t>
      </w:r>
      <w:r w:rsidRPr="005A15F1">
        <w:rPr>
          <w:rFonts w:ascii="Arial" w:hAnsi="Arial" w:cs="Arial"/>
          <w:sz w:val="24"/>
          <w:szCs w:val="24"/>
        </w:rPr>
        <w:t>городского округа является подтверждением решения органами муниципального самоуправления одной из ключевых задач - повышения качества жизни населения.</w:t>
      </w:r>
    </w:p>
    <w:p w:rsidR="002C62AE" w:rsidRPr="005A15F1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</w:t>
      </w:r>
    </w:p>
    <w:p w:rsidR="002C62AE" w:rsidRPr="005A15F1" w:rsidRDefault="002C62AE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61DE9" w:rsidRPr="005A15F1" w:rsidRDefault="00354C79" w:rsidP="002C62AE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Оказание поддержки и содействие в деятельности и развитии общественных ветеранских организаций, инвалидов и других общественных объединений является одной из первоочередных задач в сфере социальной политики администрации округа. Это - содействие в обеспечении помещениями для заседаний и осуществления их уставной деятельности, техническое обеспечение, организация совместных культурно-массовых мероприятий, посвященных памятным датам и знаменательным событиям общественных объединений, организация экскурсий, посещение членами общественных организаций муниципального</w:t>
      </w:r>
      <w:r w:rsidR="00A11DC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музея округа, организация занятий  в спортзале и</w:t>
      </w:r>
      <w:r w:rsidR="00A11DC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бассейне для отдельных категорий граждан  на безвозмездной основе.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Проект реализуется на постоянной основе в целях </w:t>
      </w:r>
      <w:proofErr w:type="gramStart"/>
      <w:r w:rsidRPr="005A15F1">
        <w:rPr>
          <w:rFonts w:ascii="Arial" w:hAnsi="Arial" w:cs="Arial"/>
          <w:sz w:val="24"/>
          <w:szCs w:val="24"/>
        </w:rPr>
        <w:t>расширения возможностей участия граждан старшего поколения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в культурных, образовательных, оздоровительных и иных досуговых мероприятиях, способствующих: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повышению жизненной активности граждан, развитию внутренних ресурсов граждан, позволяющих расширить возможности их самореализации;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содействию в формировании позитивного представления граждан об активном образе жизни, реализации дальнейших мер по улучшению качества жизни граждан;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развитию различных форм социальных коммуникаций, в том числе путем участия граждан в проводимых конкурсах и фестивалях для демонстрации своих достижений, обмена полученными навыками, умениями и достижениями;</w:t>
      </w:r>
    </w:p>
    <w:p w:rsidR="001A27C5" w:rsidRPr="005A15F1" w:rsidRDefault="001A27C5" w:rsidP="001A27C5">
      <w:pPr>
        <w:tabs>
          <w:tab w:val="left" w:pos="3000"/>
          <w:tab w:val="left" w:pos="3765"/>
        </w:tabs>
        <w:ind w:left="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стимулированию организаций различных форм собственности, в том числе социально ориентированных некоммерческих организаций, на реализацию мероприятий по активному образу жизни и проведению для граждан досуговых занятий разного вида и различной тематики.</w:t>
      </w:r>
    </w:p>
    <w:p w:rsidR="009B16F1" w:rsidRPr="005A15F1" w:rsidRDefault="009B16F1">
      <w:pPr>
        <w:tabs>
          <w:tab w:val="left" w:pos="3000"/>
          <w:tab w:val="left" w:pos="376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tabs>
          <w:tab w:val="left" w:pos="3000"/>
          <w:tab w:val="left" w:pos="376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Приложение № 3   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5A15F1" w:rsidRDefault="005A15F1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5A15F1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36"/>
        <w:gridCol w:w="1909"/>
        <w:gridCol w:w="714"/>
        <w:gridCol w:w="1736"/>
        <w:gridCol w:w="16"/>
        <w:gridCol w:w="1123"/>
        <w:gridCol w:w="1099"/>
        <w:gridCol w:w="1169"/>
        <w:gridCol w:w="12"/>
        <w:gridCol w:w="1066"/>
        <w:gridCol w:w="12"/>
        <w:gridCol w:w="1096"/>
        <w:gridCol w:w="1138"/>
        <w:gridCol w:w="1561"/>
        <w:gridCol w:w="19"/>
        <w:gridCol w:w="1741"/>
      </w:tblGrid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9" w:type="dxa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714" w:type="dxa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мероприятия</w:t>
            </w:r>
          </w:p>
        </w:tc>
        <w:tc>
          <w:tcPr>
            <w:tcW w:w="1123" w:type="dxa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592" w:type="dxa"/>
            <w:gridSpan w:val="7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561" w:type="dxa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69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78" w:type="dxa"/>
            <w:gridSpan w:val="2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08" w:type="dxa"/>
            <w:gridSpan w:val="2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8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1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gridSpan w:val="2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9" w:type="dxa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8" w:type="dxa"/>
            <w:gridSpan w:val="2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8" w:type="dxa"/>
            <w:vAlign w:val="center"/>
          </w:tcPr>
          <w:p w:rsidR="007E7762" w:rsidRPr="005A15F1" w:rsidRDefault="000512FD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gridSpan w:val="2"/>
            <w:vAlign w:val="center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03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</w:t>
            </w:r>
          </w:p>
          <w:p w:rsidR="0025225C" w:rsidRPr="005A15F1" w:rsidRDefault="0025225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субсидий 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получивших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Российской Федерации 100%</w:t>
            </w:r>
          </w:p>
        </w:tc>
      </w:tr>
      <w:tr w:rsidR="00DF0B78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DF0B78" w:rsidRPr="005A15F1" w:rsidRDefault="001010F3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410 960,00</w:t>
            </w:r>
          </w:p>
        </w:tc>
        <w:tc>
          <w:tcPr>
            <w:tcW w:w="1099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151358,00</w:t>
            </w:r>
          </w:p>
        </w:tc>
        <w:tc>
          <w:tcPr>
            <w:tcW w:w="1169" w:type="dxa"/>
          </w:tcPr>
          <w:p w:rsidR="00DF0B78" w:rsidRPr="005A15F1" w:rsidRDefault="00DF0B78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154223,00</w:t>
            </w:r>
          </w:p>
        </w:tc>
        <w:tc>
          <w:tcPr>
            <w:tcW w:w="1078" w:type="dxa"/>
            <w:gridSpan w:val="2"/>
          </w:tcPr>
          <w:p w:rsidR="00DF0B78" w:rsidRPr="005A15F1" w:rsidRDefault="001010F3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105379,00</w:t>
            </w:r>
          </w:p>
        </w:tc>
        <w:tc>
          <w:tcPr>
            <w:tcW w:w="1108" w:type="dxa"/>
            <w:gridSpan w:val="2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3" w:name="_Hlk498508694"/>
            <w:bookmarkEnd w:id="3"/>
          </w:p>
        </w:tc>
      </w:tr>
      <w:tr w:rsidR="00DF0B78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DF0B78" w:rsidRPr="005A15F1" w:rsidRDefault="00DF0B78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DF0B78" w:rsidRPr="005A15F1" w:rsidRDefault="00DF0B78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0B78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DF0B78" w:rsidRPr="005A15F1" w:rsidRDefault="00DF0B78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DF0B78" w:rsidRPr="005A15F1" w:rsidRDefault="00DF0B78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DF0B78" w:rsidRPr="005A15F1" w:rsidRDefault="00DF0B78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F0B78" w:rsidRPr="005A15F1" w:rsidRDefault="00DF0B78" w:rsidP="0025225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DF0B78" w:rsidRPr="005A15F1" w:rsidRDefault="00DF0B7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DF0B78" w:rsidRPr="005A15F1" w:rsidRDefault="00DF0B7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6EF6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566EF6" w:rsidRPr="005A15F1" w:rsidRDefault="00566EF6" w:rsidP="00AE264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566EF6" w:rsidRPr="005A15F1" w:rsidRDefault="00566EF6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566EF6" w:rsidRPr="005A15F1" w:rsidRDefault="00566EF6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410 960,00</w:t>
            </w:r>
          </w:p>
        </w:tc>
        <w:tc>
          <w:tcPr>
            <w:tcW w:w="1099" w:type="dxa"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151358,00</w:t>
            </w:r>
          </w:p>
        </w:tc>
        <w:tc>
          <w:tcPr>
            <w:tcW w:w="1169" w:type="dxa"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154223,00</w:t>
            </w:r>
          </w:p>
        </w:tc>
        <w:tc>
          <w:tcPr>
            <w:tcW w:w="1078" w:type="dxa"/>
            <w:gridSpan w:val="2"/>
          </w:tcPr>
          <w:p w:rsidR="00566EF6" w:rsidRPr="005A15F1" w:rsidRDefault="00566EF6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105379,00</w:t>
            </w:r>
          </w:p>
        </w:tc>
        <w:tc>
          <w:tcPr>
            <w:tcW w:w="1108" w:type="dxa"/>
            <w:gridSpan w:val="2"/>
          </w:tcPr>
          <w:p w:rsidR="00566EF6" w:rsidRPr="005A15F1" w:rsidRDefault="00566EF6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566EF6" w:rsidRPr="005A15F1" w:rsidRDefault="00566EF6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566EF6" w:rsidRPr="005A15F1" w:rsidRDefault="00566EF6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566EF6" w:rsidRPr="005A15F1" w:rsidRDefault="00566EF6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566EF6" w:rsidRPr="005A15F1" w:rsidRDefault="00566EF6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гражданам субсидий на оплату жилого помещения и коммунальных услуг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субсидий 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Доля граждан, получивших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Российской Федерации 100%</w:t>
            </w: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0D2FD2" w:rsidRPr="005A15F1" w:rsidRDefault="002318B8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380 626</w:t>
            </w:r>
            <w:r w:rsidR="009A48D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140700,00</w:t>
            </w:r>
          </w:p>
        </w:tc>
        <w:tc>
          <w:tcPr>
            <w:tcW w:w="1169" w:type="dxa"/>
          </w:tcPr>
          <w:p w:rsidR="000D2FD2" w:rsidRPr="005A15F1" w:rsidRDefault="000D2FD2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144553,00</w:t>
            </w:r>
          </w:p>
        </w:tc>
        <w:tc>
          <w:tcPr>
            <w:tcW w:w="1078" w:type="dxa"/>
            <w:gridSpan w:val="2"/>
          </w:tcPr>
          <w:p w:rsidR="000D2FD2" w:rsidRPr="005A15F1" w:rsidRDefault="002318B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95 373,00</w:t>
            </w: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18B8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2318B8" w:rsidRPr="005A15F1" w:rsidRDefault="002318B8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380 626,00</w:t>
            </w:r>
          </w:p>
        </w:tc>
        <w:tc>
          <w:tcPr>
            <w:tcW w:w="1099" w:type="dxa"/>
          </w:tcPr>
          <w:p w:rsidR="002318B8" w:rsidRPr="005A15F1" w:rsidRDefault="002318B8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140700,00</w:t>
            </w:r>
          </w:p>
        </w:tc>
        <w:tc>
          <w:tcPr>
            <w:tcW w:w="1169" w:type="dxa"/>
          </w:tcPr>
          <w:p w:rsidR="002318B8" w:rsidRPr="005A15F1" w:rsidRDefault="002318B8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144553,00</w:t>
            </w:r>
          </w:p>
        </w:tc>
        <w:tc>
          <w:tcPr>
            <w:tcW w:w="1078" w:type="dxa"/>
            <w:gridSpan w:val="2"/>
          </w:tcPr>
          <w:p w:rsidR="002318B8" w:rsidRPr="005A15F1" w:rsidRDefault="002318B8" w:rsidP="00C0165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95 373,00</w:t>
            </w:r>
          </w:p>
        </w:tc>
        <w:tc>
          <w:tcPr>
            <w:tcW w:w="1108" w:type="dxa"/>
            <w:gridSpan w:val="2"/>
          </w:tcPr>
          <w:p w:rsidR="002318B8" w:rsidRPr="005A15F1" w:rsidRDefault="002318B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318B8" w:rsidRPr="005A15F1" w:rsidRDefault="002318B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318B8" w:rsidRPr="005A15F1" w:rsidRDefault="002318B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318B8" w:rsidRPr="005A15F1" w:rsidRDefault="002318B8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2318B8" w:rsidRPr="005A15F1" w:rsidRDefault="002318B8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жилищных субсидий 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0D2FD2" w:rsidRPr="005A15F1" w:rsidRDefault="00BC132A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30 334,00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10658,00</w:t>
            </w:r>
          </w:p>
        </w:tc>
        <w:tc>
          <w:tcPr>
            <w:tcW w:w="116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9670,00</w:t>
            </w:r>
          </w:p>
        </w:tc>
        <w:tc>
          <w:tcPr>
            <w:tcW w:w="1078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10006,00</w:t>
            </w: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2FD2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2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D2FD2" w:rsidRPr="005A15F1" w:rsidRDefault="000D2FD2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0D2FD2" w:rsidRPr="005A15F1" w:rsidRDefault="000D2FD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132A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BC132A" w:rsidRPr="005A15F1" w:rsidRDefault="00BC132A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BC132A" w:rsidRPr="005A15F1" w:rsidRDefault="00BC132A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BC132A" w:rsidRPr="005A15F1" w:rsidRDefault="00BC132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BC132A" w:rsidRPr="005A15F1" w:rsidRDefault="00BC132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C132A" w:rsidRPr="005A15F1" w:rsidRDefault="00BC132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BC132A" w:rsidRPr="005A15F1" w:rsidRDefault="00BC132A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30 334,00</w:t>
            </w:r>
          </w:p>
        </w:tc>
        <w:tc>
          <w:tcPr>
            <w:tcW w:w="1099" w:type="dxa"/>
          </w:tcPr>
          <w:p w:rsidR="00BC132A" w:rsidRPr="005A15F1" w:rsidRDefault="00BC132A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10658,00</w:t>
            </w:r>
          </w:p>
        </w:tc>
        <w:tc>
          <w:tcPr>
            <w:tcW w:w="1169" w:type="dxa"/>
          </w:tcPr>
          <w:p w:rsidR="00BC132A" w:rsidRPr="005A15F1" w:rsidRDefault="00BC132A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9670,00</w:t>
            </w:r>
          </w:p>
        </w:tc>
        <w:tc>
          <w:tcPr>
            <w:tcW w:w="1078" w:type="dxa"/>
            <w:gridSpan w:val="2"/>
          </w:tcPr>
          <w:p w:rsidR="00BC132A" w:rsidRPr="005A15F1" w:rsidRDefault="00BC132A" w:rsidP="00B9179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10006,00</w:t>
            </w:r>
          </w:p>
        </w:tc>
        <w:tc>
          <w:tcPr>
            <w:tcW w:w="1108" w:type="dxa"/>
            <w:gridSpan w:val="2"/>
          </w:tcPr>
          <w:p w:rsidR="00BC132A" w:rsidRPr="005A15F1" w:rsidRDefault="00BC132A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BC132A" w:rsidRPr="005A15F1" w:rsidRDefault="00BC132A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BC132A" w:rsidRPr="005A15F1" w:rsidRDefault="00BC132A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BC132A" w:rsidRPr="005A15F1" w:rsidRDefault="00BC132A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BC132A" w:rsidRPr="005A15F1" w:rsidRDefault="00BC132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BC132A" w:rsidRPr="005A15F1" w:rsidRDefault="00BC132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 значимых мероприятий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социальной поддержки определенны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6F078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5225C" w:rsidRPr="005A15F1" w:rsidRDefault="0025225C" w:rsidP="006F078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20789" w:rsidRPr="005A15F1" w:rsidRDefault="00920789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6F0784" w:rsidRPr="005A15F1" w:rsidRDefault="007E7762" w:rsidP="006848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5225C" w:rsidRPr="005A15F1" w:rsidRDefault="0025225C" w:rsidP="006848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18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государственных гарантий муниципальным служащим, поощрение за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муниципальную службу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бухгалтерскому  учету и отчетности  администрации городского округа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Своевременное и полное предоставление мер социальной поддержки, установленных законодательством 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123" w:type="dxa"/>
          </w:tcPr>
          <w:p w:rsidR="007E7762" w:rsidRPr="005A15F1" w:rsidRDefault="005A0F58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  <w:r w:rsidR="00AD7F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D7F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7E7762" w:rsidRPr="005A15F1" w:rsidRDefault="00991613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7FAC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AD7FAC" w:rsidRPr="005A15F1" w:rsidRDefault="00AD7FAC" w:rsidP="00AD7FAC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AD7FAC" w:rsidRPr="005A15F1" w:rsidRDefault="00AD7FAC" w:rsidP="00AD7FA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135 285,04</w:t>
            </w:r>
          </w:p>
        </w:tc>
        <w:tc>
          <w:tcPr>
            <w:tcW w:w="1099" w:type="dxa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08" w:type="dxa"/>
            <w:gridSpan w:val="2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AD7FAC" w:rsidRPr="005A15F1" w:rsidRDefault="00AD7FAC" w:rsidP="00AD7FA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18.03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пенсии за выслугу лет лицам, замещающим муниципальные должности и должности муниципальной службы, в связи с выходом  на пенсию  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 учету и отчетности  администрации городского округа Люберцы Московской области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Своевременное и полное предоставление мер социальной поддержки, установленных законодательством 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261F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135 285,04</w:t>
            </w:r>
          </w:p>
        </w:tc>
        <w:tc>
          <w:tcPr>
            <w:tcW w:w="109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0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261F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261F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135 285,04</w:t>
            </w:r>
          </w:p>
        </w:tc>
        <w:tc>
          <w:tcPr>
            <w:tcW w:w="109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69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08" w:type="dxa"/>
            <w:gridSpan w:val="2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61" w:type="dxa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3261F" w:rsidRPr="005A15F1" w:rsidRDefault="0013261F" w:rsidP="001326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19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C6394E" w:rsidRPr="005A15F1" w:rsidRDefault="00260887" w:rsidP="0026088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</w:t>
            </w:r>
            <w:r w:rsidR="00C6394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99" w:type="dxa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C6394E" w:rsidRPr="005A15F1" w:rsidRDefault="00C6394E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C6394E" w:rsidRPr="005A15F1" w:rsidRDefault="00C6394E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0887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260887" w:rsidRPr="005A15F1" w:rsidRDefault="00260887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60887" w:rsidRPr="005A15F1" w:rsidRDefault="00260887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260887" w:rsidRPr="005A15F1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260887" w:rsidRPr="005A15F1" w:rsidRDefault="00260887" w:rsidP="0092078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260887" w:rsidRPr="005A15F1" w:rsidRDefault="00260887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260887" w:rsidRPr="005A15F1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260887" w:rsidRPr="005A15F1" w:rsidRDefault="00260887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260887" w:rsidRPr="005A15F1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260887" w:rsidRPr="005A15F1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260887" w:rsidRPr="005A15F1" w:rsidRDefault="00260887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260887" w:rsidRPr="005A15F1" w:rsidRDefault="0026088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260887" w:rsidRPr="005A15F1" w:rsidRDefault="0026088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19.06</w:t>
            </w:r>
          </w:p>
          <w:p w:rsidR="00DF2C10" w:rsidRPr="005A15F1" w:rsidRDefault="007E7762" w:rsidP="0092078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лиц, достигших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возраста 60 и 55 лет (соответственно мужчины и женщины), являющихся ветеранами труда, ветеранами военной службы, лицами, награжденными знаком "Почетный донор СССР", "Почетный донор России" или не имеющих льготного статуса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1B23AC" w:rsidRPr="005A15F1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1B23AC" w:rsidRPr="005A15F1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909" w:type="dxa"/>
            <w:vMerge w:val="restart"/>
          </w:tcPr>
          <w:p w:rsidR="007E7762" w:rsidRPr="005A15F1" w:rsidRDefault="0056187A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071B9B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7E7762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7E7762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19.06.01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досуга граждан старшего возраста (от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 лет мужчины и от 55 лет женщины) в клубных формированиях, в рамках проекта «Активное долголетие»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684837" w:rsidRPr="005A15F1" w:rsidRDefault="00684837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6F0784" w:rsidRPr="005A15F1" w:rsidRDefault="007E7762" w:rsidP="004430F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909" w:type="dxa"/>
            <w:vMerge w:val="restart"/>
          </w:tcPr>
          <w:p w:rsidR="007E7762" w:rsidRPr="005A15F1" w:rsidRDefault="00071B9B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286E90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E7762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19.06.02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1B23AC" w:rsidRPr="005A15F1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23AC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B23AC" w:rsidRPr="005A15F1" w:rsidRDefault="001B23AC" w:rsidP="00AE264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5F31CA" w:rsidRPr="005A15F1" w:rsidRDefault="001B23AC" w:rsidP="00F03A9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3" w:type="dxa"/>
          </w:tcPr>
          <w:p w:rsidR="001B23AC" w:rsidRPr="005A15F1" w:rsidRDefault="001B23AC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20900,00</w:t>
            </w:r>
          </w:p>
        </w:tc>
        <w:tc>
          <w:tcPr>
            <w:tcW w:w="109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69" w:type="dxa"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08" w:type="dxa"/>
            <w:gridSpan w:val="2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</w:tcPr>
          <w:p w:rsidR="001B23AC" w:rsidRPr="005A15F1" w:rsidRDefault="001B23A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61" w:type="dxa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1B23AC" w:rsidRPr="005A15F1" w:rsidRDefault="001B23AC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20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условий для поддержания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здорового образа жизни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952,48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684837" w:rsidRPr="005A15F1" w:rsidRDefault="007E7762" w:rsidP="00581DD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81DDE" w:rsidRPr="005A15F1" w:rsidRDefault="00581DDE" w:rsidP="00581D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09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20.04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Возмещение расходов на материально-техническое обеспечение клубов «Активное долголетие»</w:t>
            </w:r>
          </w:p>
        </w:tc>
        <w:tc>
          <w:tcPr>
            <w:tcW w:w="714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20789" w:rsidRPr="005A15F1" w:rsidRDefault="00920789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политическими организациями и организационным вопросам  администрации городского округа Люберцы Московской области</w:t>
            </w:r>
          </w:p>
        </w:tc>
        <w:tc>
          <w:tcPr>
            <w:tcW w:w="1760" w:type="dxa"/>
            <w:gridSpan w:val="2"/>
            <w:vMerge w:val="restart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социальной поддержки определенным категориям граждан</w:t>
            </w: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943" w:rsidRPr="005A15F1" w:rsidTr="005A15F1">
        <w:trPr>
          <w:gridBefore w:val="1"/>
          <w:wBefore w:w="10" w:type="dxa"/>
          <w:trHeight w:val="20"/>
        </w:trPr>
        <w:tc>
          <w:tcPr>
            <w:tcW w:w="736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7E7762" w:rsidRPr="005A15F1" w:rsidRDefault="007E7762" w:rsidP="00AE264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26AC9" w:rsidRPr="005A15F1" w:rsidRDefault="00526AC9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09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952,48</w:t>
            </w:r>
          </w:p>
        </w:tc>
        <w:tc>
          <w:tcPr>
            <w:tcW w:w="1169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8" w:type="dxa"/>
            <w:gridSpan w:val="2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1" w:type="dxa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vMerge/>
          </w:tcPr>
          <w:p w:rsidR="007E7762" w:rsidRPr="005A15F1" w:rsidRDefault="007E7762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7223" w:rsidRPr="005A15F1" w:rsidTr="005A15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69" w:type="dxa"/>
            <w:gridSpan w:val="4"/>
            <w:vMerge w:val="restart"/>
            <w:shd w:val="clear" w:color="auto" w:fill="auto"/>
          </w:tcPr>
          <w:p w:rsidR="000C7223" w:rsidRPr="005A15F1" w:rsidRDefault="000C7223" w:rsidP="0090127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36" w:type="dxa"/>
            <w:shd w:val="clear" w:color="auto" w:fill="auto"/>
          </w:tcPr>
          <w:p w:rsidR="000C7223" w:rsidRPr="005A15F1" w:rsidRDefault="000C7223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0C7223" w:rsidRPr="005A15F1" w:rsidRDefault="000C7223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0C7223" w:rsidRPr="005A15F1" w:rsidRDefault="007A1EE5" w:rsidP="00286E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568 097,52</w:t>
            </w:r>
          </w:p>
        </w:tc>
        <w:tc>
          <w:tcPr>
            <w:tcW w:w="1099" w:type="dxa"/>
            <w:shd w:val="clear" w:color="auto" w:fill="auto"/>
          </w:tcPr>
          <w:p w:rsidR="000C7223" w:rsidRPr="005A15F1" w:rsidRDefault="000C7223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183960,48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0C7223" w:rsidRPr="005A15F1" w:rsidRDefault="000C7223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186069,26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0C7223" w:rsidRPr="005A15F1" w:rsidRDefault="007A1EE5" w:rsidP="008D225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136275,26</w:t>
            </w:r>
          </w:p>
        </w:tc>
        <w:tc>
          <w:tcPr>
            <w:tcW w:w="1096" w:type="dxa"/>
            <w:shd w:val="clear" w:color="auto" w:fill="auto"/>
          </w:tcPr>
          <w:p w:rsidR="000C7223" w:rsidRPr="005A15F1" w:rsidRDefault="000C7223" w:rsidP="0049040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30 896,26</w:t>
            </w:r>
          </w:p>
        </w:tc>
        <w:tc>
          <w:tcPr>
            <w:tcW w:w="1138" w:type="dxa"/>
            <w:shd w:val="clear" w:color="auto" w:fill="auto"/>
          </w:tcPr>
          <w:p w:rsidR="000C7223" w:rsidRPr="005A15F1" w:rsidRDefault="000C7223" w:rsidP="00A26CE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30 896,26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</w:tcPr>
          <w:p w:rsidR="000C7223" w:rsidRPr="005A15F1" w:rsidRDefault="000C7223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C7223" w:rsidRPr="005A15F1" w:rsidRDefault="000C7223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6394E" w:rsidRPr="005A15F1" w:rsidTr="005A15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69" w:type="dxa"/>
            <w:gridSpan w:val="4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5A15F1" w:rsidRDefault="00C6394E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286E90" w:rsidRPr="005A15F1" w:rsidRDefault="00286E90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099" w:type="dxa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5A15F1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6" w:type="dxa"/>
            <w:shd w:val="clear" w:color="auto" w:fill="auto"/>
          </w:tcPr>
          <w:p w:rsidR="00C6394E" w:rsidRPr="005A15F1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C6394E" w:rsidRPr="005A15F1" w:rsidRDefault="00C6394E" w:rsidP="00490403">
            <w:pPr>
              <w:tabs>
                <w:tab w:val="left" w:pos="17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5A15F1" w:rsidTr="005A15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69" w:type="dxa"/>
            <w:gridSpan w:val="4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5A15F1" w:rsidRDefault="00C6394E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86E90" w:rsidRPr="005A15F1" w:rsidRDefault="00286E90" w:rsidP="00180E48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5A15F1" w:rsidRDefault="000E5DFD" w:rsidP="00C639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</w:t>
            </w:r>
            <w:r w:rsidR="008D225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</w:t>
            </w:r>
            <w:r w:rsidR="008D225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152310,48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5A15F1" w:rsidRDefault="00C6394E" w:rsidP="00A7369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154223,00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5A15F1" w:rsidRDefault="008D225D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105 379</w:t>
            </w:r>
            <w:r w:rsidR="00C6394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6" w:type="dxa"/>
            <w:shd w:val="clear" w:color="auto" w:fill="auto"/>
          </w:tcPr>
          <w:p w:rsidR="00C6394E" w:rsidRPr="005A15F1" w:rsidRDefault="000F5F0B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C6394E" w:rsidRPr="005A15F1" w:rsidRDefault="000F5F0B" w:rsidP="00976BC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EE5" w:rsidRPr="005A15F1" w:rsidTr="005A15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69" w:type="dxa"/>
            <w:gridSpan w:val="4"/>
            <w:vMerge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135 285,04</w:t>
            </w:r>
          </w:p>
        </w:tc>
        <w:tc>
          <w:tcPr>
            <w:tcW w:w="1099" w:type="dxa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26650,00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27346,26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096" w:type="dxa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138" w:type="dxa"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27096,26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A1EE5" w:rsidRPr="005A15F1" w:rsidRDefault="007A1EE5" w:rsidP="007A1EE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394E" w:rsidRPr="005A15F1" w:rsidTr="005A15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369" w:type="dxa"/>
            <w:gridSpan w:val="4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C6394E" w:rsidRPr="005A15F1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6394E" w:rsidRPr="005A15F1" w:rsidRDefault="00C6394E" w:rsidP="004D4D4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6394E" w:rsidRPr="005A15F1" w:rsidRDefault="00C6394E" w:rsidP="00C639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86E90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099" w:type="dxa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C6394E" w:rsidRPr="005A15F1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096" w:type="dxa"/>
            <w:shd w:val="clear" w:color="auto" w:fill="auto"/>
          </w:tcPr>
          <w:p w:rsidR="00C6394E" w:rsidRPr="005A15F1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138" w:type="dxa"/>
            <w:shd w:val="clear" w:color="auto" w:fill="auto"/>
          </w:tcPr>
          <w:p w:rsidR="00C6394E" w:rsidRPr="005A15F1" w:rsidRDefault="00C6394E" w:rsidP="0049040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</w:p>
        </w:tc>
        <w:tc>
          <w:tcPr>
            <w:tcW w:w="1580" w:type="dxa"/>
            <w:gridSpan w:val="2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6394E" w:rsidRPr="005A15F1" w:rsidRDefault="00C6394E" w:rsidP="00AE264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C7A7B" w:rsidRPr="005A15F1" w:rsidRDefault="004C7A7B" w:rsidP="00180E48">
      <w:pPr>
        <w:widowControl w:val="0"/>
        <w:tabs>
          <w:tab w:val="left" w:pos="709"/>
        </w:tabs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985"/>
        <w:gridCol w:w="2551"/>
        <w:gridCol w:w="1645"/>
        <w:gridCol w:w="1331"/>
        <w:gridCol w:w="1418"/>
        <w:gridCol w:w="1276"/>
        <w:gridCol w:w="1275"/>
        <w:gridCol w:w="1134"/>
      </w:tblGrid>
      <w:tr w:rsidR="0005483D" w:rsidRPr="005A15F1" w:rsidTr="0005483D">
        <w:trPr>
          <w:cantSplit/>
          <w:trHeight w:val="2269"/>
        </w:trPr>
        <w:tc>
          <w:tcPr>
            <w:tcW w:w="15026" w:type="dxa"/>
            <w:gridSpan w:val="9"/>
            <w:tcBorders>
              <w:bottom w:val="single" w:sz="8" w:space="0" w:color="000000"/>
            </w:tcBorders>
            <w:shd w:val="clear" w:color="auto" w:fill="FFFFFF"/>
          </w:tcPr>
          <w:p w:rsidR="0005483D" w:rsidRPr="005A15F1" w:rsidRDefault="0005483D" w:rsidP="005770FA">
            <w:pPr>
              <w:tabs>
                <w:tab w:val="left" w:pos="12300"/>
              </w:tabs>
              <w:spacing w:line="276" w:lineRule="auto"/>
              <w:ind w:left="0" w:right="2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Приложение  №4</w:t>
            </w:r>
          </w:p>
          <w:p w:rsidR="00C0710B" w:rsidRPr="005A15F1" w:rsidRDefault="00C0710B" w:rsidP="00C0710B">
            <w:pPr>
              <w:widowControl w:val="0"/>
              <w:tabs>
                <w:tab w:val="left" w:pos="709"/>
                <w:tab w:val="left" w:pos="12405"/>
                <w:tab w:val="right" w:pos="16271"/>
              </w:tabs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770FA" w:rsidRPr="005A15F1" w:rsidRDefault="005770FA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5483D" w:rsidRPr="005A15F1" w:rsidRDefault="0005483D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Pr="005A15F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A15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«Доступная среда» </w:t>
            </w:r>
          </w:p>
          <w:p w:rsidR="0005483D" w:rsidRPr="005A15F1" w:rsidRDefault="0005483D" w:rsidP="00F07946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программы  «Социальная защита населения»</w:t>
            </w:r>
          </w:p>
          <w:p w:rsidR="0005483D" w:rsidRPr="005A15F1" w:rsidRDefault="0005483D" w:rsidP="00F07946">
            <w:pPr>
              <w:spacing w:line="276" w:lineRule="auto"/>
              <w:ind w:left="29" w:right="2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2D14" w:rsidRPr="005A15F1" w:rsidTr="00692D14">
        <w:trPr>
          <w:cantSplit/>
          <w:trHeight w:hRule="exact" w:val="82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692D14" w:rsidRPr="005A15F1" w:rsidTr="00692D14">
        <w:trPr>
          <w:cantSplit/>
          <w:trHeight w:val="559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бюджетных средств, в том числе по годам: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2D14" w:rsidRPr="005A15F1" w:rsidRDefault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692D14" w:rsidRPr="005A15F1" w:rsidTr="00692D14">
        <w:trPr>
          <w:cantSplit/>
          <w:trHeight w:hRule="exact" w:val="442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5A15F1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5A15F1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D14" w:rsidRPr="005A15F1" w:rsidRDefault="00692D1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5A15F1" w:rsidRDefault="00692D14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5A15F1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5A15F1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5A15F1" w:rsidRDefault="00692D14" w:rsidP="00F07946">
            <w:pPr>
              <w:tabs>
                <w:tab w:val="left" w:pos="283"/>
              </w:tabs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D14" w:rsidRPr="005A15F1" w:rsidRDefault="00692D14" w:rsidP="00F07946">
            <w:pPr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2D14" w:rsidRPr="005A15F1" w:rsidRDefault="00692D14" w:rsidP="00F07946">
            <w:pPr>
              <w:tabs>
                <w:tab w:val="left" w:pos="283"/>
              </w:tabs>
              <w:spacing w:line="276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170EFE" w:rsidRPr="005A15F1" w:rsidTr="00692D14">
        <w:trPr>
          <w:cantSplit/>
          <w:trHeight w:hRule="exact" w:val="563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5A15F1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5A15F1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2C2E79" w:rsidP="00A83828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0EFE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A83828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095</w:t>
            </w:r>
            <w:r w:rsidR="00170EFE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A83828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6645,07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4D5DD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4D5D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D5D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</w:tr>
      <w:tr w:rsidR="00170EFE" w:rsidRPr="005A15F1" w:rsidTr="00692D14">
        <w:trPr>
          <w:cantSplit/>
          <w:trHeight w:hRule="exact" w:val="571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70EFE" w:rsidRPr="005A15F1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692D14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70EFE" w:rsidRPr="005A15F1" w:rsidTr="00692D14">
        <w:trPr>
          <w:cantSplit/>
          <w:trHeight w:hRule="exact" w:val="571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5A15F1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0EFE" w:rsidRPr="005A15F1" w:rsidRDefault="00170EF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05483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7560,84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2562,34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0EFE" w:rsidRPr="005A15F1" w:rsidRDefault="00170EFE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70EFE" w:rsidRPr="005A15F1" w:rsidRDefault="00170EFE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D5DD3" w:rsidRPr="005A15F1" w:rsidTr="00692D14">
        <w:trPr>
          <w:cantSplit/>
          <w:trHeight w:hRule="exact" w:val="565"/>
        </w:trPr>
        <w:tc>
          <w:tcPr>
            <w:tcW w:w="24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DD3" w:rsidRPr="005A15F1" w:rsidRDefault="004D5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DD3" w:rsidRPr="005A15F1" w:rsidRDefault="004D5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A83828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A8382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8382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2631,93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A26CE9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4602,24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</w:tr>
      <w:tr w:rsidR="004D5DD3" w:rsidRPr="005A15F1" w:rsidTr="00692D14">
        <w:trPr>
          <w:cantSplit/>
          <w:trHeight w:hRule="exact" w:val="418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DD3" w:rsidRPr="005A15F1" w:rsidRDefault="004D5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DD3" w:rsidRPr="005A15F1" w:rsidRDefault="004D5DD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05483D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DD3" w:rsidRPr="005A15F1" w:rsidRDefault="004D5DD3" w:rsidP="00F07946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D5DD3" w:rsidRPr="005A15F1" w:rsidRDefault="004D5DD3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1B0904" w:rsidRPr="005A15F1" w:rsidRDefault="001B0904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ab/>
      </w:r>
    </w:p>
    <w:p w:rsidR="001B0904" w:rsidRPr="005A15F1" w:rsidRDefault="001B0904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F97347" w:rsidRPr="005A15F1" w:rsidRDefault="00C679C9" w:rsidP="00F97347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F97347" w:rsidRPr="005A15F1">
        <w:rPr>
          <w:rFonts w:ascii="Arial" w:hAnsi="Arial" w:cs="Arial"/>
          <w:b/>
          <w:bCs/>
          <w:sz w:val="24"/>
          <w:szCs w:val="24"/>
        </w:rPr>
        <w:t xml:space="preserve">подпрограммы </w:t>
      </w:r>
      <w:r w:rsidR="00F97347" w:rsidRPr="005A15F1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F97347" w:rsidRPr="005A15F1">
        <w:rPr>
          <w:rFonts w:ascii="Arial" w:hAnsi="Arial" w:cs="Arial"/>
          <w:b/>
          <w:bCs/>
          <w:sz w:val="24"/>
          <w:szCs w:val="24"/>
        </w:rPr>
        <w:t xml:space="preserve"> «Доступная  среда»</w:t>
      </w:r>
    </w:p>
    <w:p w:rsidR="00F97347" w:rsidRPr="005A15F1" w:rsidRDefault="00F97347" w:rsidP="00F97347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F97347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Инвалиды по-прежнему остаются одной из наиболее социально уязвимых групп населения нашей страны. Обеспечение беспрепятственного доступа к приоритетным объектам и услугам в приоритетных сферах жизнедеятельности (спорт и физическая культура, информация и связь, культура, транспорт, образование)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является приоритетной задачей  в городском округе Люберцы</w:t>
      </w:r>
    </w:p>
    <w:p w:rsidR="00F97347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и строится в соответствии с общепризнанными принципами и нормами международного права.</w:t>
      </w:r>
    </w:p>
    <w:p w:rsidR="00F97347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Доступная среда может определяться как физическое окружение, транспорт, информация и связь, дооборудованные объекты с целью устранения препятствий и барьеров, возникающих у инвалидов или иных маломобильных групп населения.</w:t>
      </w:r>
    </w:p>
    <w:p w:rsidR="000271F6" w:rsidRPr="005A15F1" w:rsidRDefault="000271F6" w:rsidP="000271F6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Анализ сложившейся ситуации показывает, что для достижения комфорта в использовании объектов социальной, транспортной и инженерной инфраструктур необходимо продолжить работу по их оснащению специальными приспособлениями для различных групп населения с ограничением в жизнедеятельности, а также привлечению их к занятиям физкультурой и спортом, участию в культурно-массовых и социально значимых мероприятиях округа, содействию занятости.</w:t>
      </w:r>
      <w:proofErr w:type="gramEnd"/>
    </w:p>
    <w:p w:rsidR="00F97347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Создание для инвалидов доступной среды жизнедеятельности и условий для реализации является важнейшей частью процесса интеграции инвалидов в обществе и составной частью государственной социальной политики.</w:t>
      </w:r>
    </w:p>
    <w:p w:rsidR="000271F6" w:rsidRPr="005A15F1" w:rsidRDefault="000271F6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</w:p>
    <w:p w:rsidR="000271F6" w:rsidRPr="005A15F1" w:rsidRDefault="000271F6" w:rsidP="000271F6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II "Доступная среда"</w:t>
      </w:r>
    </w:p>
    <w:p w:rsidR="000271F6" w:rsidRPr="005A15F1" w:rsidRDefault="000271F6" w:rsidP="000271F6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8A59D1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В  городском округе Люберцы  проживает более 22 тысячи  инвалидов. Из них детей – инвалидов 739  человек.   </w:t>
      </w:r>
      <w:r w:rsidR="00D020B8" w:rsidRPr="005A15F1">
        <w:rPr>
          <w:rFonts w:ascii="Arial" w:hAnsi="Arial" w:cs="Arial"/>
          <w:sz w:val="24"/>
          <w:szCs w:val="24"/>
        </w:rPr>
        <w:t>На территории городского округа активно работают 4 общественные организации инвалидов. В целях социальной адаптации, реабилитации и создания доступной среды для детей и взрослых граждан с ограниченными возможностями организации тесно взаимодействуют с администрацией муниципального образования, Советом депутатов, Общественной палатой городского округа, обозначая проблемы инвалидов в зависимости от их заболевания.</w:t>
      </w:r>
    </w:p>
    <w:p w:rsidR="008A59D1" w:rsidRPr="005A15F1" w:rsidRDefault="008A59D1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С целью решения жизненно важных проблем инвалидов и координации деятельности в сфере обеспечения их прав работает «Координационный совет по делам инвалидов»  при администрации городского округа, в состав которого входят представители исполнительных органов государственной власти, муниципальной власти,  общественных организаций инвалидов и учреждений в сфере социальной защиты и реабилитации инвалидов.</w:t>
      </w:r>
    </w:p>
    <w:p w:rsidR="00531F1F" w:rsidRPr="005A15F1" w:rsidRDefault="00531F1F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Основной целью подпрограммы является обеспечение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(социальная защита, спорт и физическая культура, информация и связь, культура, образование, здравоохранение, ЖКХ и транспорт) и качества предоставляемых услуг.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Реализация мероприятий подпрограммы на период до 2024 года позволит: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 xml:space="preserve">- обеспечить доступность объектов социальной, транспортной и инженерной инфраструктуры и качество предоставляемых услуг для инвалидов и маломобильных групп населения; 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обеспечить занятость инвалидов;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- позволит обеспечить инвалидам и маломобильным группам населения возможность полноценного посещения мероприятий, концертов, спектаклей, экспозиций, выставок, а также усвоения информации, предоставляемой молодежными центрами, учреждениями культуры, создать специальные условия для социализации людей с ограниченными возможностями здоровья, обеспечить их право на получение бесплатных услуг в разных сферах, повысить социальную активность инвалидов и их самореализацию при помощи участия в работе молодежных общественных организаций, спортивных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секций и др., увеличить количество лиц с ограниченными возможностями, принимающих участие в общественной жизни; 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повысить доступность для детей-инвалидов, инвалидов и маломобильных групп населения образовательных и спортивных учреждений, возможность беспрепятственного входа и выхода в учреждения, повысить доступность и качество образовательных услуг;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увеличить долю детей-инвалидов, которые смогут получать образование в учреждениях дополнительного образования.</w:t>
      </w:r>
    </w:p>
    <w:p w:rsidR="00531F1F" w:rsidRPr="005A15F1" w:rsidRDefault="00531F1F" w:rsidP="00531F1F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Несмотря на положительные тенденции и изменения показателей </w:t>
      </w:r>
      <w:proofErr w:type="spellStart"/>
      <w:r w:rsidRPr="005A15F1">
        <w:rPr>
          <w:rFonts w:ascii="Arial" w:hAnsi="Arial" w:cs="Arial"/>
          <w:sz w:val="24"/>
          <w:szCs w:val="24"/>
        </w:rPr>
        <w:t>инвалидизации</w:t>
      </w:r>
      <w:proofErr w:type="spellEnd"/>
      <w:r w:rsidRPr="005A15F1">
        <w:rPr>
          <w:rFonts w:ascii="Arial" w:hAnsi="Arial" w:cs="Arial"/>
          <w:sz w:val="24"/>
          <w:szCs w:val="24"/>
        </w:rPr>
        <w:t xml:space="preserve"> населения, социально-психологическая адаптация инвалидов к условиям жизни в обществе является одной из важнейших проблем.</w:t>
      </w:r>
      <w:r w:rsidR="00311521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Сложившаяся практика по созданию доступной среды для людей с ограниченными возможностями указывает на необходимость комплексного подхода к решению проблем их жизнедеятельности.</w:t>
      </w:r>
    </w:p>
    <w:p w:rsidR="00F97347" w:rsidRPr="005A15F1" w:rsidRDefault="00F97347" w:rsidP="00F97347">
      <w:pPr>
        <w:tabs>
          <w:tab w:val="left" w:pos="2130"/>
        </w:tabs>
        <w:ind w:left="0" w:right="142"/>
        <w:jc w:val="both"/>
        <w:rPr>
          <w:rFonts w:ascii="Arial" w:hAnsi="Arial" w:cs="Arial"/>
          <w:sz w:val="24"/>
          <w:szCs w:val="24"/>
        </w:rPr>
      </w:pPr>
    </w:p>
    <w:p w:rsidR="00BB4A84" w:rsidRPr="005A15F1" w:rsidRDefault="00A84665" w:rsidP="00A8466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CF0437" w:rsidRPr="005A15F1" w:rsidRDefault="00CF0437" w:rsidP="00A8466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A84665" w:rsidRPr="005A15F1" w:rsidRDefault="00A84665" w:rsidP="00A8466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Приложение 5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5A15F1" w:rsidRDefault="005A15F1" w:rsidP="00A84665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84665" w:rsidRPr="005A15F1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«Доступная среда»</w:t>
      </w:r>
    </w:p>
    <w:p w:rsidR="00A84665" w:rsidRPr="005A15F1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A84665" w:rsidRPr="005A15F1" w:rsidRDefault="00A84665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32"/>
        <w:gridCol w:w="1519"/>
        <w:gridCol w:w="12"/>
        <w:gridCol w:w="1710"/>
        <w:gridCol w:w="1058"/>
        <w:gridCol w:w="6"/>
        <w:gridCol w:w="921"/>
        <w:gridCol w:w="896"/>
        <w:gridCol w:w="896"/>
        <w:gridCol w:w="896"/>
        <w:gridCol w:w="895"/>
        <w:gridCol w:w="1851"/>
        <w:gridCol w:w="10"/>
        <w:gridCol w:w="1978"/>
      </w:tblGrid>
      <w:tr w:rsidR="006F42CE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2" w:type="dxa"/>
            <w:vMerge w:val="restart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519" w:type="dxa"/>
            <w:vMerge w:val="restart"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22" w:type="dxa"/>
            <w:gridSpan w:val="2"/>
            <w:vMerge w:val="restart"/>
            <w:hideMark/>
          </w:tcPr>
          <w:p w:rsidR="006F42CE" w:rsidRPr="005A15F1" w:rsidRDefault="006F42CE" w:rsidP="005F76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gridSpan w:val="6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851" w:type="dxa"/>
            <w:vMerge w:val="restart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8" w:type="dxa"/>
            <w:gridSpan w:val="2"/>
            <w:vMerge w:val="restart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6F42CE" w:rsidRPr="005A15F1" w:rsidTr="005A15F1">
        <w:trPr>
          <w:trHeight w:val="20"/>
        </w:trPr>
        <w:tc>
          <w:tcPr>
            <w:tcW w:w="850" w:type="dxa"/>
            <w:vMerge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95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1" w:type="dxa"/>
            <w:vMerge/>
            <w:vAlign w:val="center"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6F42CE" w:rsidRPr="005A15F1" w:rsidRDefault="006F42CE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2CE" w:rsidRPr="005A15F1" w:rsidTr="005A15F1">
        <w:trPr>
          <w:trHeight w:val="20"/>
        </w:trPr>
        <w:tc>
          <w:tcPr>
            <w:tcW w:w="850" w:type="dxa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9" w:type="dxa"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  <w:gridSpan w:val="2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  <w:vAlign w:val="center"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1" w:type="dxa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gridSpan w:val="2"/>
            <w:vAlign w:val="center"/>
            <w:hideMark/>
          </w:tcPr>
          <w:p w:rsidR="006F42CE" w:rsidRPr="005A15F1" w:rsidRDefault="006F42C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13345C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vMerge w:val="restart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02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spellStart"/>
            <w:r w:rsidRPr="005A15F1">
              <w:rPr>
                <w:rFonts w:ascii="Arial" w:hAnsi="Arial" w:cs="Arial"/>
                <w:sz w:val="24"/>
                <w:szCs w:val="24"/>
              </w:rPr>
              <w:t>безбарьерной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</w:rPr>
              <w:t xml:space="preserve"> среды на объектах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социальной, инженерной и транспортной инфраструктуры в Московской области</w:t>
            </w:r>
          </w:p>
        </w:tc>
        <w:tc>
          <w:tcPr>
            <w:tcW w:w="1519" w:type="dxa"/>
            <w:vMerge w:val="restart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13345C" w:rsidRPr="005A15F1" w:rsidRDefault="0013345C" w:rsidP="00490403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927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13345C" w:rsidRPr="005A15F1" w:rsidRDefault="0013345C" w:rsidP="00071B9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Создание универсальной среды для инвалидов и маломобильны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х групп населения в муниципальных учреждениях образования, культуры и спорта</w:t>
            </w:r>
          </w:p>
        </w:tc>
      </w:tr>
      <w:tr w:rsidR="0013345C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58" w:type="dxa"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7560,84</w:t>
            </w:r>
          </w:p>
        </w:tc>
        <w:tc>
          <w:tcPr>
            <w:tcW w:w="927" w:type="dxa"/>
            <w:gridSpan w:val="2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2562,34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2500,00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2498,50</w:t>
            </w:r>
          </w:p>
        </w:tc>
        <w:tc>
          <w:tcPr>
            <w:tcW w:w="896" w:type="dxa"/>
            <w:hideMark/>
          </w:tcPr>
          <w:p w:rsidR="0013345C" w:rsidRPr="005A15F1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5" w:type="dxa"/>
            <w:hideMark/>
          </w:tcPr>
          <w:p w:rsidR="0013345C" w:rsidRPr="005A15F1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13345C" w:rsidRPr="005A15F1" w:rsidRDefault="0013345C" w:rsidP="0099198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99198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99198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7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2631,93</w:t>
            </w:r>
          </w:p>
        </w:tc>
        <w:tc>
          <w:tcPr>
            <w:tcW w:w="896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896" w:type="dxa"/>
            <w:hideMark/>
          </w:tcPr>
          <w:p w:rsidR="0013345C" w:rsidRPr="005A15F1" w:rsidRDefault="0013345C" w:rsidP="004D5DD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D5D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D5D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6" w:type="dxa"/>
            <w:hideMark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13345C" w:rsidRPr="005A15F1" w:rsidRDefault="0013345C" w:rsidP="00490403">
            <w:pPr>
              <w:spacing w:line="276" w:lineRule="auto"/>
              <w:ind w:left="41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345C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13345C" w:rsidRPr="005A15F1" w:rsidRDefault="0013345C" w:rsidP="004346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  <w:r w:rsidR="004346D3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095</w:t>
            </w: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4346D3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27" w:type="dxa"/>
            <w:gridSpan w:val="2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6645,07</w:t>
            </w:r>
          </w:p>
        </w:tc>
        <w:tc>
          <w:tcPr>
            <w:tcW w:w="896" w:type="dxa"/>
            <w:hideMark/>
          </w:tcPr>
          <w:p w:rsidR="0013345C" w:rsidRPr="005A15F1" w:rsidRDefault="0013345C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6350,00</w:t>
            </w:r>
          </w:p>
        </w:tc>
        <w:tc>
          <w:tcPr>
            <w:tcW w:w="896" w:type="dxa"/>
            <w:hideMark/>
          </w:tcPr>
          <w:p w:rsidR="0013345C" w:rsidRPr="005A15F1" w:rsidRDefault="0013345C" w:rsidP="004346D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4346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346D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6" w:type="dxa"/>
            <w:hideMark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13345C" w:rsidRPr="005A15F1" w:rsidRDefault="0013345C" w:rsidP="0049040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13345C" w:rsidRPr="005A15F1" w:rsidRDefault="0013345C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учреждениях образования, культуры и спорта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1326,14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1326,14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071B9B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581DDE" w:rsidRPr="005A15F1" w:rsidRDefault="00581DD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1894,49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1894,49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567CAD" w:rsidRPr="005A15F1" w:rsidRDefault="00567CA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02.01.01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МУДО «Детская школа искусств № 1»,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ул.Кирова,49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универсальной среды для инвалидов и маломобильных групп населения в муниципальных учреждениях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 сферы культуры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02.01.02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МУДО «Детская художественная школа», г. Люберцы, Октябрьский проспект, д. 296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дополнительного образования сферы культуры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836,14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836,14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358,35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358,35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1194,49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1194,49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4998,50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499,85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249,85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5498,35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02.02.01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для детей раннего возраста № 10, п.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Тургенева, д.17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02.02.02                              МОУ </w:t>
            </w:r>
            <w:proofErr w:type="spellStart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Красковская</w:t>
            </w:r>
            <w:proofErr w:type="spellEnd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 №55 п. </w:t>
            </w:r>
            <w:proofErr w:type="spellStart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Федянина, д. 16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общеобразовательных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249,85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249,85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3B4872" w:rsidRPr="005A15F1" w:rsidRDefault="00F07946" w:rsidP="009A3A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9A3A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2748,35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E7E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2" w:type="dxa"/>
            <w:vMerge w:val="restart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02.03</w:t>
            </w:r>
          </w:p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519" w:type="dxa"/>
            <w:vMerge w:val="restart"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927" w:type="dxa"/>
            <w:gridSpan w:val="2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EC6E7E" w:rsidRPr="005A15F1" w:rsidRDefault="00EC6E7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EC6E7E" w:rsidRPr="005A15F1" w:rsidRDefault="00EC6E7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1236,20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3B4872" w:rsidRPr="005A15F1" w:rsidRDefault="003B4872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02.03.01 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МБОУ  школа-интернат VIII вида №3 "Развитие",                     пос.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         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деревня  Марусино,  ул. Заречная, д. 35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01.01.2020-31.12.2020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3B48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3B4872" w:rsidRPr="005A15F1" w:rsidRDefault="003B4872" w:rsidP="003B48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1450,80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маломобильных групп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3B4872" w:rsidRPr="005A15F1" w:rsidRDefault="003B4872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1236,20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1236,20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123,58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2810,58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  <w:p w:rsidR="006E410E" w:rsidRPr="005A15F1" w:rsidRDefault="006E410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410E" w:rsidRPr="005A15F1" w:rsidRDefault="006E410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учреждениях образования, культуры и спорта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C70819" w:rsidP="00C70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9F292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  <w:r w:rsidR="009F292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896" w:type="dxa"/>
            <w:hideMark/>
          </w:tcPr>
          <w:p w:rsidR="00F07946" w:rsidRPr="005A15F1" w:rsidRDefault="0082021C" w:rsidP="00C708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7081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7081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6" w:type="dxa"/>
            <w:hideMark/>
          </w:tcPr>
          <w:p w:rsidR="00F07946" w:rsidRPr="005A15F1" w:rsidRDefault="00360AC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95" w:type="dxa"/>
            <w:hideMark/>
          </w:tcPr>
          <w:p w:rsidR="00F07946" w:rsidRPr="005A15F1" w:rsidRDefault="00360AC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7535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AA7535" w:rsidRPr="005A15F1" w:rsidRDefault="00AA753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AA7535" w:rsidRPr="005A15F1" w:rsidRDefault="00AA753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AA7535" w:rsidRPr="005A15F1" w:rsidRDefault="00AA7535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</w:tcPr>
          <w:p w:rsidR="00AA7535" w:rsidRPr="005A15F1" w:rsidRDefault="00AA7535" w:rsidP="00E842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AA7535" w:rsidRPr="005A15F1" w:rsidRDefault="00AA7535" w:rsidP="00E8426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AA7535" w:rsidRPr="005A15F1" w:rsidRDefault="00AA7535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20 892,39</w:t>
            </w:r>
          </w:p>
        </w:tc>
        <w:tc>
          <w:tcPr>
            <w:tcW w:w="927" w:type="dxa"/>
            <w:gridSpan w:val="2"/>
            <w:hideMark/>
          </w:tcPr>
          <w:p w:rsidR="00AA7535" w:rsidRPr="005A15F1" w:rsidRDefault="00AA753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1940,00</w:t>
            </w:r>
          </w:p>
        </w:tc>
        <w:tc>
          <w:tcPr>
            <w:tcW w:w="896" w:type="dxa"/>
            <w:hideMark/>
          </w:tcPr>
          <w:p w:rsidR="00AA7535" w:rsidRPr="005A15F1" w:rsidRDefault="00AA753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896" w:type="dxa"/>
            <w:hideMark/>
          </w:tcPr>
          <w:p w:rsidR="00AA7535" w:rsidRPr="005A15F1" w:rsidRDefault="00AA7535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4352,39</w:t>
            </w:r>
          </w:p>
        </w:tc>
        <w:tc>
          <w:tcPr>
            <w:tcW w:w="896" w:type="dxa"/>
            <w:hideMark/>
          </w:tcPr>
          <w:p w:rsidR="00AA7535" w:rsidRPr="005A15F1" w:rsidRDefault="00AA753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hideMark/>
          </w:tcPr>
          <w:p w:rsidR="00AA7535" w:rsidRPr="005A15F1" w:rsidRDefault="00AA7535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51" w:type="dxa"/>
            <w:vMerge/>
            <w:vAlign w:val="center"/>
            <w:hideMark/>
          </w:tcPr>
          <w:p w:rsidR="00AA7535" w:rsidRPr="005A15F1" w:rsidRDefault="00AA7535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AA7535" w:rsidRPr="005A15F1" w:rsidRDefault="00AA7535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02.04.01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Томилинская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№19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омилино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тицефабрика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д.12/1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  <w:p w:rsidR="000F3C92" w:rsidRPr="005A15F1" w:rsidRDefault="000F3C92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CF0437" w:rsidRPr="005A15F1" w:rsidRDefault="00F07946" w:rsidP="00581DD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F7E8F" w:rsidRPr="005A15F1" w:rsidRDefault="00EF7E8F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02.04.02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комбинированного вида №28 «Совенок»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ул.Мира,д.4а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01.01.2020-31.12.2020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дошкольных образовательных организациях 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E32EC" w:rsidRPr="005A15F1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</w:tcPr>
          <w:p w:rsidR="00F07946" w:rsidRPr="005A15F1" w:rsidRDefault="00F07946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2432" w:type="dxa"/>
            <w:vMerge w:val="restart"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02.04.03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д.39А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E32EC" w:rsidRPr="005A15F1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2432" w:type="dxa"/>
            <w:vMerge w:val="restart"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02.04.04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д.29А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8E32EC" w:rsidRPr="005A15F1" w:rsidRDefault="008E32EC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E8426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45E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2432" w:type="dxa"/>
            <w:vMerge w:val="restart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02.04.05</w:t>
            </w:r>
          </w:p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 № 9 "Космос", </w:t>
            </w:r>
          </w:p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/о 3, д.62 А</w:t>
            </w:r>
          </w:p>
        </w:tc>
        <w:tc>
          <w:tcPr>
            <w:tcW w:w="1519" w:type="dxa"/>
            <w:vMerge w:val="restart"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C5345E" w:rsidRPr="005A15F1" w:rsidRDefault="00C5345E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C5345E" w:rsidRPr="005A15F1" w:rsidRDefault="00C5345E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35D" w:rsidRPr="005A15F1" w:rsidTr="005A15F1">
        <w:trPr>
          <w:trHeight w:val="20"/>
        </w:trPr>
        <w:tc>
          <w:tcPr>
            <w:tcW w:w="850" w:type="dxa"/>
            <w:vMerge w:val="restart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2432" w:type="dxa"/>
            <w:vMerge w:val="restart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02.04.06</w:t>
            </w:r>
          </w:p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МОУ СОШ №6, г.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Люберцы, Октябрьский проспект, д.118</w:t>
            </w:r>
          </w:p>
        </w:tc>
        <w:tc>
          <w:tcPr>
            <w:tcW w:w="1519" w:type="dxa"/>
            <w:vMerge w:val="restart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01.01.2021-31.12.2021</w:t>
            </w:r>
          </w:p>
        </w:tc>
        <w:tc>
          <w:tcPr>
            <w:tcW w:w="1722" w:type="dxa"/>
            <w:gridSpan w:val="2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3735D" w:rsidRPr="005A15F1" w:rsidRDefault="0023735D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3735D" w:rsidRPr="005A15F1" w:rsidRDefault="0023735D" w:rsidP="007B1C0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CF0437" w:rsidRPr="005A15F1" w:rsidRDefault="00F07946" w:rsidP="00CD3C1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4D26E2" w:rsidRPr="005A15F1" w:rsidRDefault="004D26E2" w:rsidP="00CD3C1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20DE7" w:rsidRPr="005A15F1" w:rsidRDefault="00220DE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</w:tcPr>
          <w:p w:rsidR="00F07946" w:rsidRPr="005A15F1" w:rsidRDefault="00F07946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1.4.7</w:t>
            </w:r>
          </w:p>
        </w:tc>
        <w:tc>
          <w:tcPr>
            <w:tcW w:w="2432" w:type="dxa"/>
            <w:vMerge w:val="restart"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02.04.07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 лицей № 12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Люберцы,                     ул. Попова, д. 14а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F0437" w:rsidRPr="005A15F1" w:rsidRDefault="00CF0437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 w:val="restart"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02.04.08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МОУ СОШ № 47</w:t>
            </w:r>
          </w:p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 47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88" w:type="dxa"/>
            <w:gridSpan w:val="2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маломобильных групп населения в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3A9B" w:rsidRPr="005A15F1" w:rsidRDefault="009A3A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1.4.9</w:t>
            </w:r>
          </w:p>
        </w:tc>
        <w:tc>
          <w:tcPr>
            <w:tcW w:w="2432" w:type="dxa"/>
            <w:vMerge w:val="restart"/>
            <w:hideMark/>
          </w:tcPr>
          <w:p w:rsidR="00F07946" w:rsidRPr="005A15F1" w:rsidRDefault="00071B9B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="0094280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02.04.09                            МУ "Дирекция спортивных сооружений" муниципального образования городской округ Люберцы Московской области. Объект Стадион "Труд",  п. </w:t>
            </w:r>
            <w:proofErr w:type="spellStart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Быковское</w:t>
            </w:r>
            <w:proofErr w:type="spellEnd"/>
            <w:r w:rsidR="00F0794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д.31</w:t>
            </w:r>
          </w:p>
        </w:tc>
        <w:tc>
          <w:tcPr>
            <w:tcW w:w="1519" w:type="dxa"/>
            <w:vMerge w:val="restart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01.01.2021-31.12.2021</w:t>
            </w: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физической культуры и спорта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27" w:type="dxa"/>
            <w:gridSpan w:val="2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C75" w:rsidRPr="005A15F1" w:rsidTr="005A15F1">
        <w:trPr>
          <w:trHeight w:val="20"/>
        </w:trPr>
        <w:tc>
          <w:tcPr>
            <w:tcW w:w="850" w:type="dxa"/>
            <w:vMerge w:val="restart"/>
          </w:tcPr>
          <w:p w:rsidR="008D3C75" w:rsidRPr="005A15F1" w:rsidRDefault="008D3C75" w:rsidP="00071B9B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1.4.10</w:t>
            </w:r>
          </w:p>
        </w:tc>
        <w:tc>
          <w:tcPr>
            <w:tcW w:w="2432" w:type="dxa"/>
            <w:vMerge w:val="restart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02.04.10                              МОУ Гимназия № 46 п.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ул. Грибоедова, д. 1</w:t>
            </w:r>
          </w:p>
        </w:tc>
        <w:tc>
          <w:tcPr>
            <w:tcW w:w="1519" w:type="dxa"/>
            <w:vMerge w:val="restart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8D3C75" w:rsidRPr="005A15F1" w:rsidRDefault="008D3C75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8D3C75" w:rsidRPr="005A15F1" w:rsidRDefault="008D3C75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F07946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F07946" w:rsidRPr="005A15F1" w:rsidRDefault="00F07946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F07946" w:rsidRPr="005A15F1" w:rsidRDefault="00F07946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527,55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527,55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2926F4" w:rsidRPr="005A15F1" w:rsidRDefault="002926F4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527,55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527,55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1.4.11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A2590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02.04.11                              МОУ Гимназия № 46 п.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ул. Новая, д.50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муниципальных общеобразовательных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2D9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574,84</w:t>
            </w:r>
          </w:p>
        </w:tc>
        <w:tc>
          <w:tcPr>
            <w:tcW w:w="927" w:type="dxa"/>
            <w:gridSpan w:val="2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A72D9" w:rsidRPr="005A15F1" w:rsidRDefault="006A72D9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574,84</w:t>
            </w:r>
          </w:p>
        </w:tc>
        <w:tc>
          <w:tcPr>
            <w:tcW w:w="896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2D9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6A72D9" w:rsidRPr="005A15F1" w:rsidRDefault="006A72D9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574,84</w:t>
            </w:r>
          </w:p>
        </w:tc>
        <w:tc>
          <w:tcPr>
            <w:tcW w:w="927" w:type="dxa"/>
            <w:gridSpan w:val="2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6A72D9" w:rsidRPr="005A15F1" w:rsidRDefault="006A72D9" w:rsidP="00A26CE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574,84</w:t>
            </w:r>
          </w:p>
        </w:tc>
        <w:tc>
          <w:tcPr>
            <w:tcW w:w="896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6A72D9" w:rsidRPr="005A15F1" w:rsidRDefault="006A72D9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6A72D9" w:rsidRPr="005A15F1" w:rsidRDefault="006A72D9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1.4.12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8D02B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02.04.12 </w:t>
            </w:r>
            <w:r w:rsidR="001D6FB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8,  п. </w:t>
            </w:r>
            <w:proofErr w:type="spellStart"/>
            <w:r w:rsidR="001D6FB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="001D6FB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Потехина, д. 13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1.4.13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620CF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02.04.13    </w:t>
            </w:r>
            <w:r w:rsidR="00550CD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11 имени </w:t>
            </w:r>
            <w:r w:rsidR="00550CD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Героя Советского Союза Е.И. </w:t>
            </w:r>
            <w:proofErr w:type="spellStart"/>
            <w:r w:rsidR="00550CD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Ларюшина</w:t>
            </w:r>
            <w:proofErr w:type="spellEnd"/>
            <w:r w:rsidR="00550CD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г. Люберцы,                      ул. Толстого, д. 15а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Создание универсальной среды для инвалидов и маломобильны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C32AB5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1.4.14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C32A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02.04.14                              </w:t>
            </w:r>
            <w:r w:rsidR="00500AF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11 имени Героя Советского Союза Е.И. </w:t>
            </w:r>
            <w:proofErr w:type="spellStart"/>
            <w:r w:rsidR="00500AF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Ларюшина</w:t>
            </w:r>
            <w:proofErr w:type="spellEnd"/>
            <w:r w:rsidR="00500AF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 г. Люберцы,                      ул. Попова,     д. 42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1.4.15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000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02.04.15 </w:t>
            </w:r>
            <w:r w:rsidR="005721A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отделение МОУ СОШ № 10,                   г. Люберцы,                        пос. Калинина, д. 95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490403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1.4.16</w:t>
            </w:r>
          </w:p>
        </w:tc>
        <w:tc>
          <w:tcPr>
            <w:tcW w:w="2432" w:type="dxa"/>
            <w:vMerge w:val="restart"/>
          </w:tcPr>
          <w:p w:rsidR="002926F4" w:rsidRPr="005A15F1" w:rsidRDefault="002926F4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02.04.16 </w:t>
            </w:r>
            <w:r w:rsidR="00A53BB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10,                     г. Люберцы, </w:t>
            </w:r>
            <w:proofErr w:type="spellStart"/>
            <w:r w:rsidR="00A53BB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="00A53BB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="00A53BB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арковая</w:t>
            </w:r>
            <w:proofErr w:type="spellEnd"/>
            <w:r w:rsidR="00A53BB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5а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927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1.4.17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02.04.17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учреждение культуры "Музейно-выставочный комплекс" "Музей истории и культуры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пос.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.Ш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оссейная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д.40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01.01.2022-31.12.2022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культуры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9E022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1.4.18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Подмероприятие02.04.18                           МОУ Гимназия 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№24 г. Люберцы, ул.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инвалидов и маломобильных групп населения в муниципальных общеобразовательных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1.4.19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02.04.19                        </w:t>
            </w:r>
            <w:r w:rsidR="007C00C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гимназия № 24, </w:t>
            </w:r>
            <w:proofErr w:type="spellStart"/>
            <w:r w:rsidR="007C00C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7C00C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7C00C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7C00C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ул. Митрофанова,д.6а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1.4.20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02.04.20                        </w:t>
            </w:r>
            <w:r w:rsidR="0031298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отделение МОУ гимназия № 24,            г. Люберцы,                     ул. Митрофанова</w:t>
            </w:r>
            <w:proofErr w:type="gramStart"/>
            <w:r w:rsidR="0031298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,д</w:t>
            </w:r>
            <w:proofErr w:type="gramEnd"/>
            <w:r w:rsidR="0031298F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Создание универсальной среды для инвалидов и маломобильных групп населения в муниципальны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854BF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1.4.21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9E022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02.04.21                        </w:t>
            </w:r>
            <w:r w:rsidR="00CC076A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27, </w:t>
            </w:r>
            <w:proofErr w:type="spellStart"/>
            <w:r w:rsidR="00CC076A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CC076A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CC076A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CC076A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Воинов Интернационалистов,д.13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E0B5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926F4" w:rsidRPr="005A15F1" w:rsidRDefault="002926F4" w:rsidP="004E0B5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1.4.22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901B5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02.04.22                        </w:t>
            </w:r>
            <w:r w:rsidR="007E03B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гимназия № 41 , Люберцы, </w:t>
            </w:r>
            <w:proofErr w:type="spellStart"/>
            <w:r w:rsidR="007E03B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="007E03B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.Ю</w:t>
            </w:r>
            <w:proofErr w:type="gramEnd"/>
            <w:r w:rsidR="007E03B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билейная</w:t>
            </w:r>
            <w:proofErr w:type="spellEnd"/>
            <w:r w:rsidR="007E03B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1.4.23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3477E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02.04.23                        </w:t>
            </w:r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КСОШ № 55,                   п. </w:t>
            </w:r>
            <w:proofErr w:type="spellStart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                 </w:t>
            </w:r>
            <w:proofErr w:type="spellStart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</w:t>
            </w:r>
            <w:proofErr w:type="gramStart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арла</w:t>
            </w:r>
            <w:proofErr w:type="spellEnd"/>
            <w:r w:rsidR="007E46A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Маркса, д.9</w:t>
            </w:r>
            <w:r w:rsidR="00677D6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854BF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387F4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1.4.24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02.04.24                        </w:t>
            </w:r>
            <w:r w:rsidR="00C4401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КСОШ № 55,                     п. </w:t>
            </w:r>
            <w:proofErr w:type="spellStart"/>
            <w:r w:rsidR="00C4401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Красково</w:t>
            </w:r>
            <w:proofErr w:type="spellEnd"/>
            <w:r w:rsidR="00C4401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                        ул. Некрасова, д.4а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753C2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02.04.25                        </w:t>
            </w:r>
            <w:r w:rsidR="00596E6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отделение МОУ КСОШ № 55, п</w:t>
            </w:r>
            <w:proofErr w:type="gramStart"/>
            <w:r w:rsidR="00596E6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.К</w:t>
            </w:r>
            <w:proofErr w:type="gramEnd"/>
            <w:r w:rsidR="00596E6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расково,ул.Лорха,д.12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9040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1.4.26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02.04.26                             МУДО «Детская школа искусств № 5»,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.Т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омилино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ул.Гаршина,д.8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культуры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1.4.27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28703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02.04.27                            </w:t>
            </w:r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МОУ СОШ № 11 имени Героя Советского Союза Е.И. </w:t>
            </w:r>
            <w:proofErr w:type="spellStart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Ларюшина</w:t>
            </w:r>
            <w:proofErr w:type="spellEnd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2611C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ул.Гоголя,д.21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универсальной среды для инвалидов и маломобильных групп населения в муниципальны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х общеобразовательных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1.4.28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AE77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02.04.28                            </w:t>
            </w:r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МДОУ детский сад комбинированного вида  № 14 "</w:t>
            </w:r>
            <w:proofErr w:type="spellStart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Журавушка</w:t>
            </w:r>
            <w:proofErr w:type="spellEnd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="00A26CE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C95B9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1.4.29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A9385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02.04.29                            </w:t>
            </w:r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гимназия № 20, </w:t>
            </w:r>
            <w:proofErr w:type="spellStart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ул.Южная</w:t>
            </w:r>
            <w:proofErr w:type="spellEnd"/>
            <w:r w:rsidR="00DB419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д.54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1.4.30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753E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02.04.30                            </w:t>
            </w:r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МДОУ детский сад комбинированного вида  № 68 «Ромашка»,  </w:t>
            </w:r>
            <w:proofErr w:type="spellStart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.Л</w:t>
            </w:r>
            <w:proofErr w:type="gramEnd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юберцы</w:t>
            </w:r>
            <w:proofErr w:type="spellEnd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ул.Кирова</w:t>
            </w:r>
            <w:proofErr w:type="spellEnd"/>
            <w:r w:rsidR="00EB4A6D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д.10а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1.4.31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602A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02.04.31                            </w:t>
            </w:r>
            <w:r w:rsidR="00B8772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8, п. </w:t>
            </w:r>
            <w:proofErr w:type="spellStart"/>
            <w:r w:rsidR="00B8772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="00B8772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Гаршина, д.9а/2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1.4.32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E6734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02.04.32                            </w:t>
            </w:r>
            <w:r w:rsidR="00EA31C1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гимназия № 5, г. Люберцы, </w:t>
            </w:r>
            <w:r w:rsidR="00EA31C1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Октябрьский пр-т, д. 302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универсальной среды для инвалидов и маломобильных групп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B364D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1.4.33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2E5D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02.04.33                            </w:t>
            </w:r>
            <w:r w:rsidR="000720F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гимназия № 18, п. </w:t>
            </w:r>
            <w:proofErr w:type="spellStart"/>
            <w:r w:rsidR="000720F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Томилино</w:t>
            </w:r>
            <w:proofErr w:type="spellEnd"/>
            <w:r w:rsidR="000720F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Гоголя, д.32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B364D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40198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40198A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1.4.34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AE770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02.04.34                          </w:t>
            </w:r>
            <w:r w:rsidR="001527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Дошкольное отделение МОУ СОШ № 52,                     п. </w:t>
            </w:r>
            <w:proofErr w:type="spellStart"/>
            <w:r w:rsidR="001527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Малаховка</w:t>
            </w:r>
            <w:proofErr w:type="spellEnd"/>
            <w:r w:rsidR="001527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527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Быковское</w:t>
            </w:r>
            <w:proofErr w:type="spellEnd"/>
            <w:r w:rsidR="001527F3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д.39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Создание универсальной среды для инвалидов и маломобильных групп населения в муниципальных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14143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1.4.35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02.04.35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 "Дирекция спортивных сооружений" муниципального образования городской округ Люберцы Московской области. Объект Стадион, 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ктябрьский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Текстильщиков, 2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в муниципальных учреждениях физической культуры и спорта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1.4.36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02.04.36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регулярного проведения мониторингов состояния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среды в городском округе Люберцы, потребностей инвалидов и других маломобильных групп населения по развитию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среды.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Уточнение перечня востребованных услуг для инвалидов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1.4.37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02.04.37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заседаний Координационного Совета по делам инвалидов при администрации городского округа Люберцы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Исполнение принятых решений,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увеличение 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870BE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03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Повышение доступности и качества реабилитационных услуг (развитие системы реабилитации и социальной интеграции инвалидов)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социальной интеграции инвалидов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03.01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Обеспечение реабилитации инвалидов социально-культурными методами и методами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2926F4" w:rsidRPr="005A15F1" w:rsidRDefault="002926F4" w:rsidP="00071B9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Развитие социальной интеграции инвалидов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03.01.01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на территории городского округа Люберцы, посвященных Международному дню инвалидов.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Приглашение инвалидов и других маломобильных групп населения на торжественное мероприятие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705D0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432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03.01.02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физкультурно-оздоровительных и спортивных мероприятий с участием  инвалидов</w:t>
            </w:r>
          </w:p>
        </w:tc>
        <w:tc>
          <w:tcPr>
            <w:tcW w:w="1519" w:type="dxa"/>
            <w:vMerge w:val="restart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Реабилитация и социальная интеграция инвалидов </w:t>
            </w: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850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hideMark/>
          </w:tcPr>
          <w:p w:rsidR="002926F4" w:rsidRPr="005A15F1" w:rsidRDefault="002926F4" w:rsidP="00A9293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A9293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7" w:type="dxa"/>
            <w:gridSpan w:val="2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hideMark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1" w:type="dxa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vAlign w:val="center"/>
            <w:hideMark/>
          </w:tcPr>
          <w:p w:rsidR="002926F4" w:rsidRPr="005A15F1" w:rsidRDefault="002926F4" w:rsidP="00071B9B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4813" w:type="dxa"/>
            <w:gridSpan w:val="4"/>
            <w:vMerge w:val="restart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10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gridSpan w:val="2"/>
            <w:shd w:val="clear" w:color="auto" w:fill="auto"/>
          </w:tcPr>
          <w:p w:rsidR="002926F4" w:rsidRPr="005A15F1" w:rsidRDefault="002926F4" w:rsidP="00470E7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</w:t>
            </w:r>
            <w:r w:rsidR="00470E7E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095</w:t>
            </w: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470E7E"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921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6645,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470E7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5500,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95" w:type="dxa"/>
            <w:shd w:val="clear" w:color="auto" w:fill="auto"/>
          </w:tcPr>
          <w:p w:rsidR="002926F4" w:rsidRPr="005A15F1" w:rsidRDefault="002926F4" w:rsidP="00241B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5500,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926F4" w:rsidRPr="005A15F1" w:rsidTr="005A15F1">
        <w:trPr>
          <w:trHeight w:val="20"/>
        </w:trPr>
        <w:tc>
          <w:tcPr>
            <w:tcW w:w="4813" w:type="dxa"/>
            <w:gridSpan w:val="4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1450,80</w:t>
            </w:r>
          </w:p>
        </w:tc>
        <w:tc>
          <w:tcPr>
            <w:tcW w:w="921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1450,80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4813" w:type="dxa"/>
            <w:gridSpan w:val="4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7560,84</w:t>
            </w:r>
          </w:p>
        </w:tc>
        <w:tc>
          <w:tcPr>
            <w:tcW w:w="921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2562,34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2498,50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2926F4" w:rsidRPr="005A15F1" w:rsidRDefault="002926F4" w:rsidP="00071B9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4813" w:type="dxa"/>
            <w:gridSpan w:val="4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926F4" w:rsidRPr="005A15F1" w:rsidRDefault="002926F4" w:rsidP="00470E7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2631,93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470E7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470E7E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895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26F4" w:rsidRPr="005A15F1" w:rsidTr="005A15F1">
        <w:trPr>
          <w:trHeight w:val="20"/>
        </w:trPr>
        <w:tc>
          <w:tcPr>
            <w:tcW w:w="4813" w:type="dxa"/>
            <w:gridSpan w:val="4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21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6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5" w:type="dxa"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shd w:val="clear" w:color="auto" w:fill="auto"/>
          </w:tcPr>
          <w:p w:rsidR="002926F4" w:rsidRPr="005A15F1" w:rsidRDefault="002926F4" w:rsidP="00071B9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05D0B" w:rsidRPr="005A15F1" w:rsidRDefault="00776BC7" w:rsidP="00661DFD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05D0B" w:rsidRPr="005A15F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05D0B" w:rsidRPr="005A15F1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705D0B" w:rsidP="005A15F1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6BC7" w:rsidRPr="005A15F1">
        <w:rPr>
          <w:rFonts w:ascii="Arial" w:hAnsi="Arial" w:cs="Arial"/>
          <w:sz w:val="24"/>
          <w:szCs w:val="24"/>
        </w:rPr>
        <w:t xml:space="preserve">  </w:t>
      </w:r>
      <w:r w:rsidR="001B0904" w:rsidRPr="005A15F1">
        <w:rPr>
          <w:rFonts w:ascii="Arial" w:hAnsi="Arial" w:cs="Arial"/>
          <w:sz w:val="24"/>
          <w:szCs w:val="24"/>
        </w:rPr>
        <w:t>Приложение 6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6C1AAC" w:rsidRPr="005A15F1" w:rsidRDefault="006C1AAC" w:rsidP="00CF5D09">
      <w:pPr>
        <w:tabs>
          <w:tab w:val="left" w:pos="12525"/>
        </w:tabs>
        <w:ind w:right="141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5D09" w:rsidRPr="005A15F1" w:rsidRDefault="00CF5D09" w:rsidP="00CF5D09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</w:rPr>
        <w:t xml:space="preserve">Паспорт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5A15F1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CF5D09" w:rsidRPr="005A15F1" w:rsidRDefault="00CF5D09" w:rsidP="00CF5D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CF5D09" w:rsidRPr="005A15F1" w:rsidRDefault="00CF5D09" w:rsidP="00CF5D09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971"/>
        <w:gridCol w:w="2140"/>
        <w:gridCol w:w="1191"/>
        <w:gridCol w:w="1511"/>
        <w:gridCol w:w="1568"/>
        <w:gridCol w:w="1511"/>
        <w:gridCol w:w="1498"/>
        <w:gridCol w:w="1624"/>
      </w:tblGrid>
      <w:tr w:rsidR="00CF5D09" w:rsidRPr="005A15F1" w:rsidTr="005A15F1">
        <w:trPr>
          <w:trHeight w:val="20"/>
        </w:trPr>
        <w:tc>
          <w:tcPr>
            <w:tcW w:w="2494" w:type="dxa"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4" w:type="dxa"/>
            <w:gridSpan w:val="8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CF5D09" w:rsidRPr="005A15F1" w:rsidTr="005A15F1">
        <w:trPr>
          <w:trHeight w:val="20"/>
        </w:trPr>
        <w:tc>
          <w:tcPr>
            <w:tcW w:w="2494" w:type="dxa"/>
            <w:vMerge w:val="restart"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71" w:type="dxa"/>
            <w:vMerge w:val="restart"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 распорядитель бюджетных средств</w:t>
            </w:r>
          </w:p>
        </w:tc>
        <w:tc>
          <w:tcPr>
            <w:tcW w:w="21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03" w:type="dxa"/>
            <w:gridSpan w:val="6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F5D09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E272FB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E272FB" w:rsidRPr="005A15F1" w:rsidRDefault="00E272FB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:rsidR="00E272FB" w:rsidRPr="005A15F1" w:rsidRDefault="00E272FB" w:rsidP="005A15F1">
            <w:pPr>
              <w:spacing w:line="276" w:lineRule="auto"/>
              <w:ind w:left="29" w:right="29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 городского округа Люберцы Московской области</w:t>
            </w:r>
          </w:p>
          <w:p w:rsidR="00E272FB" w:rsidRPr="005A15F1" w:rsidRDefault="00E272FB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Всего:  </w:t>
            </w:r>
          </w:p>
          <w:p w:rsidR="00E272FB" w:rsidRPr="005A15F1" w:rsidRDefault="00E272FB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E272FB" w:rsidRPr="005A15F1" w:rsidRDefault="00E272FB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E272FB" w:rsidRPr="005A15F1" w:rsidRDefault="00E272FB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</w:tr>
      <w:tr w:rsidR="00CF5D09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15DF6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115DF6" w:rsidRPr="005A15F1" w:rsidRDefault="00115DF6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115DF6" w:rsidRPr="005A15F1" w:rsidRDefault="00115DF6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58 878,00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115DF6" w:rsidRPr="005A15F1" w:rsidRDefault="00115DF6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115DF6" w:rsidRPr="005A15F1" w:rsidRDefault="00115DF6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</w:tr>
      <w:tr w:rsidR="005475AC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5475AC" w:rsidRPr="005A15F1" w:rsidRDefault="005475AC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5475AC" w:rsidRPr="005A15F1" w:rsidRDefault="005475AC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5475AC" w:rsidRPr="005A15F1" w:rsidRDefault="005475AC" w:rsidP="005A15F1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5475AC" w:rsidRPr="005A15F1" w:rsidRDefault="005475AC" w:rsidP="005A15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</w:tr>
      <w:tr w:rsidR="00CF5D09" w:rsidRPr="005A15F1" w:rsidTr="005A15F1">
        <w:trPr>
          <w:trHeight w:val="20"/>
        </w:trPr>
        <w:tc>
          <w:tcPr>
            <w:tcW w:w="2494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auto"/>
          </w:tcPr>
          <w:p w:rsidR="00CF5D09" w:rsidRPr="005A15F1" w:rsidRDefault="00CF5D09" w:rsidP="005A15F1">
            <w:pPr>
              <w:spacing w:line="276" w:lineRule="auto"/>
              <w:ind w:left="29"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D11BA0" w:rsidRPr="005A15F1" w:rsidRDefault="00D11BA0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3B0AFF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1B0904" w:rsidRPr="005A15F1">
        <w:rPr>
          <w:rFonts w:ascii="Arial" w:hAnsi="Arial" w:cs="Arial"/>
          <w:b/>
          <w:sz w:val="24"/>
          <w:szCs w:val="24"/>
        </w:rPr>
        <w:t xml:space="preserve">подпрограммы </w:t>
      </w:r>
      <w:r w:rsidR="001B0904" w:rsidRPr="005A15F1">
        <w:rPr>
          <w:rFonts w:ascii="Arial" w:hAnsi="Arial" w:cs="Arial"/>
          <w:b/>
          <w:sz w:val="24"/>
          <w:szCs w:val="24"/>
          <w:lang w:val="en-US"/>
        </w:rPr>
        <w:t>III</w:t>
      </w:r>
      <w:r w:rsidR="001B0904" w:rsidRPr="005A15F1">
        <w:rPr>
          <w:rFonts w:ascii="Arial" w:hAnsi="Arial" w:cs="Arial"/>
          <w:b/>
          <w:sz w:val="24"/>
          <w:szCs w:val="24"/>
        </w:rPr>
        <w:t xml:space="preserve">  «Развитие системы отдыха и оздоровления детей»</w:t>
      </w:r>
    </w:p>
    <w:p w:rsidR="001B0904" w:rsidRPr="005A15F1" w:rsidRDefault="001B0904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 xml:space="preserve">Одним из приоритетных направлений социальной политики </w:t>
      </w:r>
      <w:r w:rsidRPr="005A15F1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5A15F1">
        <w:rPr>
          <w:rFonts w:ascii="Arial" w:hAnsi="Arial" w:cs="Arial"/>
          <w:color w:val="000000"/>
          <w:sz w:val="24"/>
          <w:szCs w:val="24"/>
        </w:rPr>
        <w:t>является ежегодная организация отдыха, оздоровления и занятости детей. На цели оздоровления и отдыха детей из муниципального бюджета ежегодно в</w:t>
      </w:r>
      <w:r w:rsidR="00283630" w:rsidRPr="005A15F1">
        <w:rPr>
          <w:rFonts w:ascii="Arial" w:hAnsi="Arial" w:cs="Arial"/>
          <w:color w:val="000000"/>
          <w:sz w:val="24"/>
          <w:szCs w:val="24"/>
        </w:rPr>
        <w:t>ыделяется в среднем  не менее 23 500</w:t>
      </w:r>
      <w:r w:rsidRPr="005A15F1">
        <w:rPr>
          <w:rFonts w:ascii="Arial" w:hAnsi="Arial" w:cs="Arial"/>
          <w:color w:val="000000"/>
          <w:sz w:val="24"/>
          <w:szCs w:val="24"/>
        </w:rPr>
        <w:t xml:space="preserve">  млн. руб. </w:t>
      </w: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городском округе создана система организации отдыха, оздоровления, занятости детей и молодежи в период школьных каникул. </w:t>
      </w:r>
      <w:proofErr w:type="gramStart"/>
      <w:r w:rsidRPr="005A15F1">
        <w:rPr>
          <w:rFonts w:ascii="Arial" w:hAnsi="Arial" w:cs="Arial"/>
          <w:sz w:val="24"/>
          <w:szCs w:val="24"/>
        </w:rPr>
        <w:t xml:space="preserve">Созданию системы способствовала деятельность муниципального Координационного совета по организации  отдыха, оздоровления и занятости детей и молодёжи, объединившая усилия  учреждений и ведомств, таких как: управление  образованием, Люберецкое окружное управление социальной защиты населения Московской области, </w:t>
      </w:r>
      <w:r w:rsidR="00283630" w:rsidRPr="005A15F1">
        <w:rPr>
          <w:rFonts w:ascii="Arial" w:hAnsi="Arial" w:cs="Arial"/>
          <w:sz w:val="24"/>
          <w:szCs w:val="24"/>
        </w:rPr>
        <w:t>государственное бюджетное учреждение</w:t>
      </w:r>
      <w:r w:rsidRPr="005A15F1">
        <w:rPr>
          <w:rFonts w:ascii="Arial" w:hAnsi="Arial" w:cs="Arial"/>
          <w:sz w:val="24"/>
          <w:szCs w:val="24"/>
        </w:rPr>
        <w:t xml:space="preserve"> здравоохранения Московской области «Люберецкая област</w:t>
      </w:r>
      <w:r w:rsidR="00283630" w:rsidRPr="005A15F1">
        <w:rPr>
          <w:rFonts w:ascii="Arial" w:hAnsi="Arial" w:cs="Arial"/>
          <w:sz w:val="24"/>
          <w:szCs w:val="24"/>
        </w:rPr>
        <w:t>ная больница» и государственное бюджетное учреждение</w:t>
      </w:r>
      <w:r w:rsidRPr="005A15F1">
        <w:rPr>
          <w:rFonts w:ascii="Arial" w:hAnsi="Arial" w:cs="Arial"/>
          <w:sz w:val="24"/>
          <w:szCs w:val="24"/>
        </w:rPr>
        <w:t xml:space="preserve"> Московской области «Московский областной центр охраны материнства и детства», управление по работе с молодежью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, Комиссия по делам несовершеннолетних и защите их прав администрации городского округа Люберцы, комитет по культуре, комитет по физической культуре и спорту, межмуниципальное управление МВД России «Люберецкое»,  ГКУ МО Люберецкий центр занятости населения,  территориальный отдел управления федеральной службы по надзору в сфере защиты прав потребителей и благополучия человека.    </w:t>
      </w:r>
    </w:p>
    <w:p w:rsidR="002C7014" w:rsidRPr="005A15F1" w:rsidRDefault="002C7014" w:rsidP="002C7014">
      <w:pPr>
        <w:tabs>
          <w:tab w:val="left" w:pos="1418"/>
        </w:tabs>
        <w:ind w:firstLine="425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  городском окр</w:t>
      </w:r>
      <w:r w:rsidR="004A57DA" w:rsidRPr="005A15F1">
        <w:rPr>
          <w:rFonts w:ascii="Arial" w:hAnsi="Arial" w:cs="Arial"/>
          <w:sz w:val="24"/>
          <w:szCs w:val="24"/>
        </w:rPr>
        <w:t>уге Люберцы проживает более 27 5</w:t>
      </w:r>
      <w:r w:rsidRPr="005A15F1">
        <w:rPr>
          <w:rFonts w:ascii="Arial" w:hAnsi="Arial" w:cs="Arial"/>
          <w:sz w:val="24"/>
          <w:szCs w:val="24"/>
        </w:rPr>
        <w:t>00 детей в возрасте от 7 до 15 лет, подлежащих оздоровлению, из них ежегодно охвачены организованным отдыхом и оздоровление</w:t>
      </w:r>
      <w:r w:rsidR="004A57DA" w:rsidRPr="005A15F1">
        <w:rPr>
          <w:rFonts w:ascii="Arial" w:hAnsi="Arial" w:cs="Arial"/>
          <w:sz w:val="24"/>
          <w:szCs w:val="24"/>
        </w:rPr>
        <w:t>м не менее 62</w:t>
      </w:r>
      <w:r w:rsidRPr="005A15F1">
        <w:rPr>
          <w:rFonts w:ascii="Arial" w:hAnsi="Arial" w:cs="Arial"/>
          <w:sz w:val="24"/>
          <w:szCs w:val="24"/>
        </w:rPr>
        <w:t xml:space="preserve"> процента детей. </w:t>
      </w: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5A15F1">
        <w:rPr>
          <w:rFonts w:ascii="Arial" w:hAnsi="Arial" w:cs="Arial"/>
          <w:color w:val="000000"/>
          <w:sz w:val="24"/>
          <w:szCs w:val="24"/>
        </w:rPr>
        <w:t>малозатратные</w:t>
      </w:r>
      <w:proofErr w:type="spellEnd"/>
      <w:r w:rsidRPr="005A15F1">
        <w:rPr>
          <w:rFonts w:ascii="Arial" w:hAnsi="Arial" w:cs="Arial"/>
          <w:color w:val="000000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</w:t>
      </w: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 xml:space="preserve">Система оздоровительных лагерей с дневным пребыванием детей функционирует  в течение одной летней смены на базе общеобразовательных организаций. </w:t>
      </w:r>
      <w:r w:rsidRPr="005A15F1">
        <w:rPr>
          <w:rFonts w:ascii="Arial" w:hAnsi="Arial" w:cs="Arial"/>
          <w:bCs/>
          <w:color w:val="000000"/>
          <w:sz w:val="24"/>
          <w:szCs w:val="24"/>
        </w:rPr>
        <w:t xml:space="preserve">Лагеря дневного пребывания являются наиболее доступной формой организации отдыха, досуга, оздоровления детей для основной массы населения. Во многих из них совместно с муниципальными поликлиниками осуществляются оздоровительные и лечебные мероприятия. Ежегодно </w:t>
      </w:r>
      <w:r w:rsidRPr="005A15F1">
        <w:rPr>
          <w:rFonts w:ascii="Arial" w:hAnsi="Arial" w:cs="Arial"/>
          <w:color w:val="000000"/>
          <w:sz w:val="24"/>
          <w:szCs w:val="24"/>
        </w:rPr>
        <w:t>эти лагеря принимают более 3300 тысяч детей.</w:t>
      </w: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2C7014" w:rsidRPr="005A15F1" w:rsidRDefault="002C7014" w:rsidP="002C70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lastRenderedPageBreak/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365 обучающихся временно трудоустраиваются.</w:t>
      </w:r>
    </w:p>
    <w:p w:rsidR="002C7014" w:rsidRPr="005A15F1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>Несмотря на достигнутые в предыдущие годы положительные результаты по решению вопросов организации отдыха, оздоровления и занятости детей и подростков, сохраняются проблемы: отрицательная динамика состояния здоровья детей и подростков, пониженная двигательная активность, а также существенные затруднения вызывает организация отдыха и оздоровления детей старше 14 лет.</w:t>
      </w:r>
    </w:p>
    <w:p w:rsidR="002C7014" w:rsidRPr="005A15F1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>Подпрограмма включает в себя комплекс мероприятий по сохранению и укреплению здоровья, организацию отдыха и занятости детей и подростков, а также способствует достижению положительных результатов в межведомственном взаимодействии.</w:t>
      </w:r>
    </w:p>
    <w:p w:rsidR="002C7014" w:rsidRPr="005A15F1" w:rsidRDefault="002C7014" w:rsidP="002C7014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Реализация подпрограммы позволит: увеличить количество детей, в том числе находящихся в трудной жизненной ситуации, </w:t>
      </w:r>
      <w:r w:rsidRPr="005A15F1">
        <w:rPr>
          <w:rFonts w:ascii="Arial" w:hAnsi="Arial" w:cs="Arial"/>
          <w:sz w:val="24"/>
          <w:szCs w:val="24"/>
        </w:rPr>
        <w:t>охваченных отдыхом и оздоровлением, оказать адресную помощь детям, находящимся в трудной жизненной ситуации, сохранить и улучшить здоровье детей и подростков</w:t>
      </w:r>
      <w:r w:rsidRPr="005A15F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0904" w:rsidRPr="005A15F1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40374B" w:rsidP="0040374B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</w:t>
      </w:r>
      <w:proofErr w:type="gramStart"/>
      <w:r w:rsidRPr="005A15F1">
        <w:rPr>
          <w:rFonts w:ascii="Arial" w:hAnsi="Arial" w:cs="Arial"/>
          <w:b/>
          <w:sz w:val="24"/>
          <w:szCs w:val="24"/>
          <w:lang w:val="en-US"/>
        </w:rPr>
        <w:t>III</w:t>
      </w:r>
      <w:proofErr w:type="gramEnd"/>
      <w:r w:rsidRPr="005A15F1">
        <w:rPr>
          <w:rFonts w:ascii="Arial" w:hAnsi="Arial" w:cs="Arial"/>
          <w:b/>
          <w:sz w:val="24"/>
          <w:szCs w:val="24"/>
        </w:rPr>
        <w:t xml:space="preserve">  «Развитие системы отдыха и оздоровления детей»</w:t>
      </w:r>
    </w:p>
    <w:p w:rsidR="0040374B" w:rsidRPr="005A15F1" w:rsidRDefault="0040374B" w:rsidP="0040374B">
      <w:pPr>
        <w:tabs>
          <w:tab w:val="left" w:pos="12525"/>
        </w:tabs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40374B" w:rsidRPr="005A15F1" w:rsidRDefault="0040374B" w:rsidP="0040374B">
      <w:pPr>
        <w:tabs>
          <w:tab w:val="left" w:pos="1418"/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Концепция подпрограммы </w:t>
      </w:r>
      <w:r w:rsidRPr="005A15F1">
        <w:rPr>
          <w:rFonts w:ascii="Arial" w:hAnsi="Arial" w:cs="Arial"/>
          <w:sz w:val="24"/>
          <w:szCs w:val="24"/>
          <w:lang w:val="en-US"/>
        </w:rPr>
        <w:t>III</w:t>
      </w:r>
      <w:r w:rsidRPr="005A15F1">
        <w:rPr>
          <w:rFonts w:ascii="Arial" w:hAnsi="Arial" w:cs="Arial"/>
          <w:sz w:val="24"/>
          <w:szCs w:val="24"/>
        </w:rPr>
        <w:t xml:space="preserve"> представляет собой цели, задачи, принципы, содержание, механизм организации, определение прогнозов и эффективности </w:t>
      </w:r>
      <w:proofErr w:type="gramStart"/>
      <w:r w:rsidRPr="005A15F1">
        <w:rPr>
          <w:rFonts w:ascii="Arial" w:hAnsi="Arial" w:cs="Arial"/>
          <w:sz w:val="24"/>
          <w:szCs w:val="24"/>
        </w:rPr>
        <w:t>реализации основных направлений организации работы системы отдыха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и оздоровления детей в городском округе Люберцы Московской области, соответствующие современному социально-экономическому и политическому состоянию общества, в рамках определения программно-целевого подхода к социально-экономическому развитию Московской области.</w:t>
      </w:r>
    </w:p>
    <w:p w:rsidR="0040374B" w:rsidRPr="005A15F1" w:rsidRDefault="0040374B" w:rsidP="0040374B">
      <w:pPr>
        <w:tabs>
          <w:tab w:val="left" w:pos="1418"/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Реализация целей стратегии социально-экономического развития Московской области предполагает комплекс мер, направленных на повышение качества и уровня жизни семей с детьми, в том числе находящихся в трудной жизненной ситуации, при решении проблем о</w:t>
      </w:r>
      <w:r w:rsidR="00625E0E" w:rsidRPr="005A15F1">
        <w:rPr>
          <w:rFonts w:ascii="Arial" w:hAnsi="Arial" w:cs="Arial"/>
          <w:sz w:val="24"/>
          <w:szCs w:val="24"/>
        </w:rPr>
        <w:t xml:space="preserve">тдыха и оздоровления детей, на </w:t>
      </w:r>
      <w:r w:rsidRPr="005A15F1">
        <w:rPr>
          <w:rFonts w:ascii="Arial" w:hAnsi="Arial" w:cs="Arial"/>
          <w:sz w:val="24"/>
          <w:szCs w:val="24"/>
        </w:rPr>
        <w:t>социализацию  детей и ее интеграцию в общественно-политическую и культурную жизнь общества, обеспечение комплексной безопасности во время пребывания детей в организациях отдыха и оздоровления, проведение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 профильных смен.</w:t>
      </w:r>
    </w:p>
    <w:p w:rsidR="006C1AAC" w:rsidRPr="005A15F1" w:rsidRDefault="006C1AAC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Приложение 7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9D1F1D" w:rsidRPr="005A15F1" w:rsidRDefault="009D1F1D" w:rsidP="004C3FAE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5490D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III</w:t>
      </w:r>
      <w:r w:rsidRPr="005A15F1">
        <w:rPr>
          <w:rFonts w:ascii="Arial" w:hAnsi="Arial" w:cs="Arial"/>
          <w:b/>
          <w:sz w:val="24"/>
          <w:szCs w:val="24"/>
        </w:rPr>
        <w:t>«Развитие системы отдыха и оздоровления детей»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A15F1">
        <w:rPr>
          <w:rFonts w:ascii="Arial" w:hAnsi="Arial" w:cs="Arial"/>
          <w:b/>
          <w:bCs/>
          <w:sz w:val="24"/>
          <w:szCs w:val="24"/>
        </w:rPr>
        <w:t>муниципальной программы  «Социальная защита населения»</w:t>
      </w:r>
    </w:p>
    <w:p w:rsidR="005B6036" w:rsidRPr="005A15F1" w:rsidRDefault="005B6036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5490D" w:rsidRPr="005A15F1" w:rsidRDefault="0035490D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2129"/>
        <w:gridCol w:w="1131"/>
        <w:gridCol w:w="1562"/>
        <w:gridCol w:w="1134"/>
        <w:gridCol w:w="978"/>
        <w:gridCol w:w="992"/>
        <w:gridCol w:w="992"/>
        <w:gridCol w:w="990"/>
        <w:gridCol w:w="1010"/>
        <w:gridCol w:w="1839"/>
        <w:gridCol w:w="1985"/>
      </w:tblGrid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Мероприятия программы/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 исполне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Всего,                                                                                                                                                                  (тыс.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финансирования по годам, (тыс. руб.)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spacing w:line="276" w:lineRule="auto"/>
              <w:ind w:left="-57"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Результаты выполнения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программы/ подпрограммы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05.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время, проводимые муниципальными образованиями Московской области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мероприятий по организации отдыха детей в каникулярное время, проводимые муниципальным образованием городской округ Люберцы Московской области.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05.01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время.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организации отдыха детей в каникулярное время.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4D26E2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05.01.01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путевок для детей-сирот и детей, оставшихся без попечения родителей, а также детей с ограниченными возможностями здоровья, воспитывающихся в приемных семьях в организациях отдыха детей и их оздоровления.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71AB2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12</w:t>
            </w:r>
            <w:r w:rsidR="009A1794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531,86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2 245,00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2 249,98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71AB2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</w:t>
            </w:r>
            <w:r w:rsidR="009A1794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236,88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71AB2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7</w:t>
            </w:r>
            <w:r w:rsidR="009A1794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847,45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3 675,00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1 215,00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71AB2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</w:t>
            </w:r>
            <w:r w:rsidR="009A1794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957,45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средства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A179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20 379,31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5 920,00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3 464,98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A179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6 194,33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05.01.02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финансирования компенсации стоимости путевок для детей граждан Российской Федерации,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имеющих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на территории городского округа Люберцы Московской области.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0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частичной компенсации стоимости путевок для детей граждан Российской Федерации, имеющих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жительства на территории городского округа Люберцы Московской области.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2 238,32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789,00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5 404,78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560,86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7 643,1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343,92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2 160,32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93B74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560,86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2 289,00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05.01.03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отдыха и оздоровления детей, оставшихся без попечения родителей,  в организациях отдыха и оздоровления детей, расположенных в Республике Крым.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закупки и распределение путевок для детей, оставшихся без попечения родителей,  в организациях отдыха и оздоровления детей, расположенных в Республике Крым.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D461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32 787,82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</w:t>
            </w:r>
            <w:r w:rsidR="00CC571D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C571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8 288,12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D461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32 787,82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</w:t>
            </w:r>
            <w:r w:rsidR="00CC571D" w:rsidRPr="005A1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5F1">
              <w:rPr>
                <w:rFonts w:ascii="Arial" w:hAnsi="Arial" w:cs="Arial"/>
                <w:sz w:val="24"/>
                <w:szCs w:val="24"/>
              </w:rPr>
              <w:t>099,70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C571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8 288,12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8 200,00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05.01.04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закупки и распределение путевок в военно-патриотический лагерь. 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784163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11 320,00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2678C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2 464,00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784163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11 320,00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1 106,00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2 550,00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92678C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2 464,00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2 600,00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05.01.05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  <w:proofErr w:type="gramEnd"/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области»,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области, 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культуре администрации городского округа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частичной компенсации стоимости путевок для детей работников муниципальных организаций.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B94EF7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10 127,59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C6E8A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1 628,56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B94EF7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10 127,59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627,75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2 071,28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C6E8A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1 628,56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2 900,00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1.1.6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05.01.06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слета воспитанников спортивных школ и секций городского округа Люберцы.  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1 603,30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553,30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05.01.07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военно-спортивного слета.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05.01.08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Транспортные расходы для перевозок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транспортной перевозки организованных групп  детей: к месту отдыха и оздоровления и обратно, для участия в спортивных и культурно-массовых мероприятиях.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05.01.09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городской округ Люберцы Московской области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выездной школы для одарённых детей.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</w:t>
            </w: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0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val="en-US" w:eastAsia="ru-RU"/>
              </w:rPr>
              <w:t>25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05.01.10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оздоровительных 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оздоровительных площадок на базе МУДО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Дворец детского (юношеского) творчества, 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МУДО Центр социально-трудовой адаптации и профориентации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66D2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463,28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F62DDF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166D2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463,28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F62DDF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05.01.11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общеобразовательных организациях городского  округа Люберцы.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школьных лагерей с дневным пребыванием детей, обучающихся в общеобразовательных организациях городского  округа Люберцы.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4E3DE5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68 076,33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4E3DE5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15 756,28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4E3DE5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68 076,33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3 248,74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15 959,31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4E3DE5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15 756,28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16 556,00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05.01.12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расходов на организацию временной трудовой занятости детей и подростков  (проведение  работы 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ремонтных, создание трудовых бригад).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01.01.2020 - 31.12.2024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временной трудовой занятости подростков.</w:t>
            </w: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 бюджета городского округа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02CC4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7 342,39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02CC4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1 778,66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02CC4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7 342,39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463,73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C02CC4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1 778,66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37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ПОДПРОГРАММЕ </w:t>
            </w:r>
          </w:p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90D" w:rsidRPr="005A15F1" w:rsidRDefault="0035490D" w:rsidP="00AE34F9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5490D" w:rsidRPr="005A15F1" w:rsidRDefault="0035490D" w:rsidP="00AE34F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161 523,12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11 799,23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36 908,89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37 605,00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5490D" w:rsidRPr="005A15F1" w:rsidTr="00C83FFF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58 878,00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3351,00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13 560,00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13 989,00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102 645,12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8 448,23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23 348,89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23 616,00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5490D" w:rsidRPr="005A15F1" w:rsidTr="00C83FFF">
        <w:trPr>
          <w:trHeight w:val="20"/>
        </w:trPr>
        <w:tc>
          <w:tcPr>
            <w:tcW w:w="37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90D" w:rsidRPr="005A15F1" w:rsidRDefault="0035490D" w:rsidP="00AE34F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</w:p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0D" w:rsidRPr="005A15F1" w:rsidRDefault="0035490D" w:rsidP="00AE34F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5490D" w:rsidRPr="005A15F1" w:rsidRDefault="0035490D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1B0904" w:rsidRPr="005A15F1" w:rsidRDefault="001B0904">
      <w:pPr>
        <w:widowControl w:val="0"/>
        <w:tabs>
          <w:tab w:val="left" w:pos="709"/>
          <w:tab w:val="left" w:pos="12405"/>
          <w:tab w:val="right" w:pos="16271"/>
        </w:tabs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009" w:rsidRPr="005A15F1" w:rsidRDefault="00EB2009" w:rsidP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Приложение 8</w:t>
      </w:r>
    </w:p>
    <w:p w:rsidR="00EB2009" w:rsidRPr="005A15F1" w:rsidRDefault="00EB2009" w:rsidP="00EB2009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EB2009" w:rsidRPr="005A15F1" w:rsidRDefault="00EB2009" w:rsidP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EB2009" w:rsidRPr="005A15F1" w:rsidRDefault="00EB2009" w:rsidP="00EB20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Паспорт подпрограммы  </w:t>
      </w:r>
      <w:r w:rsidRPr="005A15F1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</w:t>
      </w: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   «Обеспечивающая подпрограмма»</w:t>
      </w:r>
    </w:p>
    <w:p w:rsidR="00EB2009" w:rsidRPr="005A15F1" w:rsidRDefault="00EB2009" w:rsidP="00EB200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EB2009" w:rsidRPr="005A15F1" w:rsidRDefault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9"/>
        <w:gridCol w:w="1741"/>
        <w:gridCol w:w="2043"/>
        <w:gridCol w:w="1313"/>
        <w:gridCol w:w="1320"/>
        <w:gridCol w:w="1317"/>
        <w:gridCol w:w="1317"/>
        <w:gridCol w:w="1309"/>
        <w:gridCol w:w="1833"/>
      </w:tblGrid>
      <w:tr w:rsidR="00776366" w:rsidRPr="005A15F1" w:rsidTr="008D3E67">
        <w:trPr>
          <w:trHeight w:val="79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776366" w:rsidRPr="005A15F1" w:rsidTr="008D3E67">
        <w:trPr>
          <w:trHeight w:val="479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776366" w:rsidRPr="005A15F1" w:rsidTr="008D3E67">
        <w:trPr>
          <w:trHeight w:val="75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776366" w:rsidRPr="005A15F1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</w:tr>
      <w:tr w:rsidR="00776366" w:rsidRPr="005A15F1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76366" w:rsidRPr="005A15F1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</w:tr>
      <w:tr w:rsidR="00776366" w:rsidRPr="005A15F1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76366" w:rsidRPr="005A15F1" w:rsidTr="008D3E67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366" w:rsidRPr="005A15F1" w:rsidRDefault="00776366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66" w:rsidRPr="005A15F1" w:rsidRDefault="00776366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EB2009" w:rsidRPr="005A15F1" w:rsidRDefault="00EB2009" w:rsidP="00776366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064A57" w:rsidRPr="005A15F1" w:rsidRDefault="00064A57" w:rsidP="00064A57">
      <w:pPr>
        <w:jc w:val="center"/>
        <w:rPr>
          <w:rFonts w:ascii="Arial" w:hAnsi="Arial" w:cs="Arial"/>
          <w:b/>
          <w:sz w:val="24"/>
          <w:szCs w:val="24"/>
        </w:rPr>
      </w:pPr>
    </w:p>
    <w:p w:rsidR="00064A57" w:rsidRPr="005A15F1" w:rsidRDefault="00064A57" w:rsidP="00064A5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«Обеспечивающая подпрограмма»</w:t>
      </w:r>
    </w:p>
    <w:p w:rsidR="00064A57" w:rsidRPr="005A15F1" w:rsidRDefault="00064A57" w:rsidP="00064A5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4A57" w:rsidRPr="005A15F1" w:rsidRDefault="00064A57" w:rsidP="00064A5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Главным приоритетом в деятельности комиссии по делам несовершеннолетних и защите их прав является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создание условий, обеспечивающих достойную жизнь и гармоничное развитие личности, и в первую очередь личности ребенка. В качестве одного из важнейших направлений своей деятельности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Комиссия должна  осуществлять защиту прав и законных интересов детей – наиболее социально уязвимой группы населения. Городской округ Люберцы является одним из крупнейших районов Московской области, </w:t>
      </w:r>
      <w:proofErr w:type="gramStart"/>
      <w:r w:rsidRPr="005A15F1">
        <w:rPr>
          <w:rFonts w:ascii="Arial" w:hAnsi="Arial" w:cs="Arial"/>
          <w:sz w:val="24"/>
          <w:szCs w:val="24"/>
        </w:rPr>
        <w:t>расположение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которого в непосредственной близости от Москвы обеспечивает постоянный приток населения, в том числе и несовершеннолетних детей. По статистическим данным количество детского населения в возрасте от 0 до 18 лет на территории городского округа Люберцы по итогам 2021 г. составляет 65173 человек.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Статистический анализ показывает, что более 40% детей, попадающих в поле зрения правоохранительных органов, воспитываются в социально неблагополучных и социально незащищенных семьях,  где отмечается социальная </w:t>
      </w:r>
      <w:proofErr w:type="spellStart"/>
      <w:r w:rsidRPr="005A15F1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5A15F1">
        <w:rPr>
          <w:rFonts w:ascii="Arial" w:hAnsi="Arial" w:cs="Arial"/>
          <w:sz w:val="24"/>
          <w:szCs w:val="24"/>
        </w:rPr>
        <w:t xml:space="preserve"> и педагогическая </w:t>
      </w:r>
      <w:r w:rsidRPr="005A15F1">
        <w:rPr>
          <w:rFonts w:ascii="Arial" w:hAnsi="Arial" w:cs="Arial"/>
          <w:sz w:val="24"/>
          <w:szCs w:val="24"/>
        </w:rPr>
        <w:lastRenderedPageBreak/>
        <w:t>некомпетентность родителей. Остается актуальной проблема социального сиротства детей, имеющих биологических родителей, которые в силу сложившихся обстоятельств или образа жизни не в состоянии заниматься их воспитанием. Эти дети  нуждаются в помощи со стороны государства.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органов и учреждений системы профилактики, способствующая снижению уровня безнадзорности и правонарушений несовершеннолетних.  </w:t>
      </w:r>
    </w:p>
    <w:p w:rsidR="00064A57" w:rsidRPr="005A15F1" w:rsidRDefault="00064A57" w:rsidP="00064A5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 городском округе Люберцы создана и действует система органов и учреждений системы профилактики, в своей деятельности занимающихся вопросами, связанными с семьей и несовершеннолетними.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Безусловным системообразующим органом, координирующим деятельность всех существующих в районе органов и учреждений системы профилактики, является комиссия по делам несовершеннолетних и защите их прав. Будучи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</w:t>
      </w:r>
      <w:r w:rsidR="00B40D6E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Вместе с положительными тенденциями в сфере деятельности органов и учреждений системы профилактики безнадзорности и правонарушений несовершеннолетних, остается комплекс нерешенных проблем и нереализованных задач. </w:t>
      </w:r>
      <w:proofErr w:type="gramStart"/>
      <w:r w:rsidRPr="005A15F1">
        <w:rPr>
          <w:rFonts w:ascii="Arial" w:hAnsi="Arial" w:cs="Arial"/>
          <w:sz w:val="24"/>
          <w:szCs w:val="24"/>
        </w:rPr>
        <w:t>А именно: недостаточная эффективность имеющихся механизмов обеспечения и защиты прав и интересов детей, распространенность семейного неблагополучия, жестокого обращения с детьми и других форм насилия в отношении детей, недостаточная эффективность профилактической работы с неблагополучными семьями, распространенность практики лишения родительских прав,  социальная уязвимость отдельной категории детей, находящиеся в социально опасном положении, нарастание новых рисков, связанных с распространением информации, представляющей опасность для детей</w:t>
      </w:r>
      <w:proofErr w:type="gramEnd"/>
      <w:r w:rsidRPr="005A15F1">
        <w:rPr>
          <w:rFonts w:ascii="Arial" w:hAnsi="Arial" w:cs="Arial"/>
          <w:sz w:val="24"/>
          <w:szCs w:val="24"/>
        </w:rPr>
        <w:t>.</w:t>
      </w:r>
    </w:p>
    <w:p w:rsidR="00064A57" w:rsidRPr="005A15F1" w:rsidRDefault="00064A57" w:rsidP="00064A57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Разработка подпрограммы вызвана необходимостью оказания  своевременной социально-реабилитационной   помощи детям и семьям,  находящимся в сложной жизненной ситуации и социально опасном  положении.</w:t>
      </w:r>
    </w:p>
    <w:p w:rsidR="00064A57" w:rsidRPr="005A15F1" w:rsidRDefault="00064A57" w:rsidP="00064A57">
      <w:pPr>
        <w:jc w:val="both"/>
        <w:rPr>
          <w:rFonts w:ascii="Arial" w:hAnsi="Arial" w:cs="Arial"/>
          <w:i/>
          <w:sz w:val="24"/>
          <w:szCs w:val="24"/>
        </w:rPr>
      </w:pPr>
    </w:p>
    <w:p w:rsidR="00064A57" w:rsidRPr="005A15F1" w:rsidRDefault="00064A57" w:rsidP="00064A5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преобразований, реализуемых в рамках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V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«Обеспечивающая подпрограмма»</w:t>
      </w:r>
    </w:p>
    <w:p w:rsidR="00064A57" w:rsidRPr="005A15F1" w:rsidRDefault="00064A57" w:rsidP="00064A57">
      <w:pPr>
        <w:tabs>
          <w:tab w:val="left" w:pos="3000"/>
          <w:tab w:val="left" w:pos="3765"/>
        </w:tabs>
        <w:ind w:left="142" w:right="142"/>
        <w:jc w:val="center"/>
        <w:rPr>
          <w:rFonts w:ascii="Arial" w:hAnsi="Arial" w:cs="Arial"/>
          <w:b/>
          <w:sz w:val="24"/>
          <w:szCs w:val="24"/>
        </w:rPr>
      </w:pPr>
    </w:p>
    <w:p w:rsidR="00064A57" w:rsidRPr="005A15F1" w:rsidRDefault="00064A57" w:rsidP="00064A5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рамках подпрограммы, прежде всего,  осуществляется реализация органами местного самоуправления 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t>переданных государственных полномочий Московской области по созданию комиссий по делам несовершеннолетних и защите их прав муниципальных образований Московской области.</w:t>
      </w:r>
    </w:p>
    <w:p w:rsidR="00064A57" w:rsidRPr="005A15F1" w:rsidRDefault="00064A57" w:rsidP="00064A5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Концептуальным направлением</w:t>
      </w:r>
      <w:r w:rsidR="00AD0CA1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>подпрограммы</w:t>
      </w:r>
      <w:r w:rsidR="00AD0CA1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является обеспечение деятельности  комиссии  по делам несовершеннолетних и защите их прав </w:t>
      </w:r>
      <w:proofErr w:type="spellStart"/>
      <w:r w:rsidRPr="005A15F1">
        <w:rPr>
          <w:rFonts w:ascii="Arial" w:hAnsi="Arial" w:cs="Arial"/>
          <w:sz w:val="24"/>
          <w:szCs w:val="24"/>
        </w:rPr>
        <w:t>г.о</w:t>
      </w:r>
      <w:proofErr w:type="spellEnd"/>
      <w:r w:rsidRPr="005A15F1">
        <w:rPr>
          <w:rFonts w:ascii="Arial" w:hAnsi="Arial" w:cs="Arial"/>
          <w:sz w:val="24"/>
          <w:szCs w:val="24"/>
        </w:rPr>
        <w:t>. Люберцы по  п</w:t>
      </w:r>
      <w:r w:rsidRPr="005A15F1">
        <w:rPr>
          <w:rFonts w:ascii="Arial" w:hAnsi="Arial" w:cs="Arial"/>
          <w:color w:val="000000"/>
          <w:spacing w:val="-6"/>
          <w:sz w:val="24"/>
          <w:szCs w:val="24"/>
        </w:rPr>
        <w:t>редупреждению безнадзорности и беспризорности, преступности и правонарушений несовершеннолетних на территории городского округа Люберцы</w:t>
      </w:r>
      <w:r w:rsidRPr="005A15F1">
        <w:rPr>
          <w:rFonts w:ascii="Arial" w:hAnsi="Arial" w:cs="Arial"/>
          <w:sz w:val="24"/>
          <w:szCs w:val="24"/>
        </w:rPr>
        <w:t>.</w:t>
      </w:r>
      <w:r w:rsidR="00AD0CA1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В рамках подпрограммы, прежде всего, необходимо проводить  работу  по повышению эффективности координации деятельности органов и учреждений системы профилактики безнадзорности и правонарушений несовершеннолетних </w:t>
      </w:r>
      <w:r w:rsidRPr="005A15F1">
        <w:rPr>
          <w:rFonts w:ascii="Arial" w:hAnsi="Arial" w:cs="Arial"/>
          <w:color w:val="000000"/>
          <w:spacing w:val="-6"/>
          <w:sz w:val="24"/>
          <w:szCs w:val="24"/>
        </w:rPr>
        <w:t xml:space="preserve">городского округа Люберцы </w:t>
      </w:r>
      <w:r w:rsidRPr="005A15F1">
        <w:rPr>
          <w:rFonts w:ascii="Arial" w:hAnsi="Arial" w:cs="Arial"/>
          <w:sz w:val="24"/>
          <w:szCs w:val="24"/>
        </w:rPr>
        <w:t>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обеспечение защиты прав и законных интересов несовершеннолетних.</w:t>
      </w:r>
    </w:p>
    <w:p w:rsidR="00064A57" w:rsidRPr="005A15F1" w:rsidRDefault="00064A57" w:rsidP="00064A5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064A57" w:rsidRPr="005A15F1" w:rsidRDefault="00064A57" w:rsidP="00064A57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5A15F1" w:rsidRDefault="007F0BE5" w:rsidP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Приложение 9</w:t>
      </w:r>
    </w:p>
    <w:p w:rsidR="007F0BE5" w:rsidRPr="005A15F1" w:rsidRDefault="007F0BE5" w:rsidP="007F0BE5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EB2009" w:rsidRPr="005A15F1" w:rsidRDefault="00EB2009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7F0BE5" w:rsidRPr="005A15F1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7F0BE5" w:rsidRPr="005A15F1" w:rsidRDefault="007F0BE5" w:rsidP="00F17202">
      <w:pPr>
        <w:tabs>
          <w:tab w:val="left" w:pos="12525"/>
        </w:tabs>
        <w:ind w:right="141"/>
        <w:rPr>
          <w:rFonts w:ascii="Arial" w:hAnsi="Arial" w:cs="Arial"/>
          <w:sz w:val="24"/>
          <w:szCs w:val="24"/>
        </w:rPr>
      </w:pPr>
    </w:p>
    <w:p w:rsidR="00F17202" w:rsidRPr="005A15F1" w:rsidRDefault="00F17202" w:rsidP="00F17202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A15F1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</w:t>
      </w: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V «Обеспечивающая подпрограмма»</w:t>
      </w:r>
    </w:p>
    <w:p w:rsidR="00F17202" w:rsidRPr="005A15F1" w:rsidRDefault="00F17202" w:rsidP="00F17202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7F0BE5" w:rsidRPr="005A15F1" w:rsidRDefault="007F0BE5" w:rsidP="00F17202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5A15F1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8"/>
        <w:gridCol w:w="2404"/>
        <w:gridCol w:w="1548"/>
        <w:gridCol w:w="1950"/>
        <w:gridCol w:w="884"/>
        <w:gridCol w:w="701"/>
        <w:gridCol w:w="701"/>
        <w:gridCol w:w="884"/>
        <w:gridCol w:w="884"/>
        <w:gridCol w:w="884"/>
        <w:gridCol w:w="2301"/>
        <w:gridCol w:w="1722"/>
      </w:tblGrid>
      <w:tr w:rsidR="00F17202" w:rsidRPr="005A15F1" w:rsidTr="00C83FFF">
        <w:trPr>
          <w:trHeight w:val="20"/>
        </w:trPr>
        <w:tc>
          <w:tcPr>
            <w:tcW w:w="158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8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41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93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48" w:type="pct"/>
            <w:gridSpan w:val="5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624" w:type="pct"/>
            <w:vMerge w:val="restar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570" w:type="pct"/>
            <w:vMerge w:val="restar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6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2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5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9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24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pct"/>
            <w:vAlign w:val="center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88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F17202" w:rsidRPr="005A15F1" w:rsidRDefault="001736BB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41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01.01.2022-31.12.2024</w:t>
            </w: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комиссии по делам и защите их прав городского округа Люберцы</w:t>
            </w: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 w:val="restart"/>
          </w:tcPr>
          <w:p w:rsidR="00F17202" w:rsidRPr="005A15F1" w:rsidRDefault="00F17202" w:rsidP="008D3E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8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01.11</w:t>
            </w:r>
          </w:p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переданного государственного полномочия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41" w:type="pct"/>
            <w:vMerge w:val="restar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01.01.2022-31.12.2024</w:t>
            </w: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и защите их прав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деятельности комиссии по делам и защите их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 городского округа Люберцы</w:t>
            </w: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44 277,0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14 759,0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14 759,0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rPr>
          <w:trHeight w:val="20"/>
        </w:trPr>
        <w:tc>
          <w:tcPr>
            <w:tcW w:w="158" w:type="pct"/>
            <w:vMerge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vAlign w:val="center"/>
          </w:tcPr>
          <w:p w:rsidR="00F17202" w:rsidRPr="005A15F1" w:rsidRDefault="00F17202" w:rsidP="008D3E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Merge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93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17202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44 277,00</w:t>
            </w:r>
          </w:p>
        </w:tc>
        <w:tc>
          <w:tcPr>
            <w:tcW w:w="247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35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35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14 759,00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202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88" w:type="pct"/>
            <w:gridSpan w:val="3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C50D0" w:rsidRPr="005A15F1" w:rsidRDefault="009C50D0" w:rsidP="008D3E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7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4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shd w:val="clear" w:color="auto" w:fill="auto"/>
          </w:tcPr>
          <w:p w:rsidR="00F17202" w:rsidRPr="005A15F1" w:rsidRDefault="00F17202" w:rsidP="008D3E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F0BE5" w:rsidRPr="005A15F1" w:rsidRDefault="007F0BE5" w:rsidP="00F17202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7F0BE5" w:rsidRPr="005A15F1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7F0BE5" w:rsidRPr="005A15F1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7F0BE5" w:rsidRPr="005A15F1" w:rsidRDefault="007F0BE5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C3705A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П</w:t>
      </w:r>
      <w:r w:rsidR="001B0904" w:rsidRPr="005A15F1">
        <w:rPr>
          <w:rFonts w:ascii="Arial" w:hAnsi="Arial" w:cs="Arial"/>
          <w:sz w:val="24"/>
          <w:szCs w:val="24"/>
        </w:rPr>
        <w:t xml:space="preserve">риложение </w:t>
      </w:r>
      <w:r w:rsidR="00776366" w:rsidRPr="005A15F1">
        <w:rPr>
          <w:rFonts w:ascii="Arial" w:hAnsi="Arial" w:cs="Arial"/>
          <w:sz w:val="24"/>
          <w:szCs w:val="24"/>
        </w:rPr>
        <w:t>10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1B0904" w:rsidRPr="005A15F1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Паспорт подпрограммы  </w:t>
      </w:r>
      <w:r w:rsidRPr="005A15F1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VIII</w:t>
      </w: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  «Развитие трудовых ресурсов и охраны труда»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 «Социальная защита населения»</w:t>
      </w:r>
    </w:p>
    <w:p w:rsidR="001B0904" w:rsidRPr="005A15F1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94"/>
        <w:gridCol w:w="1940"/>
        <w:gridCol w:w="2856"/>
        <w:gridCol w:w="1287"/>
        <w:gridCol w:w="1287"/>
        <w:gridCol w:w="1285"/>
        <w:gridCol w:w="1290"/>
        <w:gridCol w:w="1287"/>
        <w:gridCol w:w="1287"/>
        <w:gridCol w:w="13"/>
      </w:tblGrid>
      <w:tr w:rsidR="009350D5" w:rsidRPr="005A15F1" w:rsidTr="00A002AD">
        <w:trPr>
          <w:trHeight w:val="2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350D5" w:rsidRPr="005A15F1" w:rsidTr="00A002AD">
        <w:trPr>
          <w:trHeight w:val="20"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подпрограммы по годам реализации и</w:t>
            </w:r>
            <w:r w:rsidRPr="005A15F1">
              <w:rPr>
                <w:rFonts w:ascii="Arial" w:eastAsia="Times New Roman" w:hAnsi="Arial" w:cs="Arial"/>
                <w:sz w:val="24"/>
                <w:szCs w:val="24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 xml:space="preserve">Главный </w:t>
            </w:r>
            <w:r w:rsidRPr="005A15F1">
              <w:rPr>
                <w:rFonts w:ascii="Arial" w:eastAsia="Times New Roman" w:hAnsi="Arial" w:cs="Arial"/>
                <w:sz w:val="24"/>
                <w:szCs w:val="24"/>
              </w:rPr>
              <w:br/>
              <w:t>распорядитель</w:t>
            </w:r>
            <w:r w:rsidRPr="005A15F1">
              <w:rPr>
                <w:rFonts w:ascii="Arial" w:eastAsia="Times New Roman" w:hAnsi="Arial" w:cs="Arial"/>
                <w:sz w:val="24"/>
                <w:szCs w:val="24"/>
              </w:rPr>
              <w:br/>
              <w:t>бюджетных</w:t>
            </w:r>
            <w:r w:rsidRPr="005A15F1">
              <w:rPr>
                <w:rFonts w:ascii="Arial" w:eastAsia="Times New Roman" w:hAnsi="Arial" w:cs="Arial"/>
                <w:sz w:val="24"/>
                <w:szCs w:val="24"/>
              </w:rPr>
              <w:br/>
              <w:t>средств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Расходы (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>тыс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>ублей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9350D5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</w:tr>
      <w:tr w:rsidR="009350D5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D5" w:rsidRPr="005A15F1" w:rsidRDefault="009350D5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городского округа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ЛюберцыМосковской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 xml:space="preserve">Всего:  </w:t>
            </w:r>
          </w:p>
          <w:p w:rsidR="009350D5" w:rsidRPr="005A15F1" w:rsidRDefault="009350D5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D5" w:rsidRPr="005A15F1" w:rsidRDefault="009350D5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7771E" w:rsidRPr="005A15F1" w:rsidTr="00A002AD">
        <w:trPr>
          <w:gridAfter w:val="1"/>
          <w:wAfter w:w="13" w:type="dxa"/>
          <w:trHeight w:val="20"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566DC" w:rsidRPr="005A15F1" w:rsidRDefault="009566DC" w:rsidP="00132473">
            <w:pPr>
              <w:widowControl w:val="0"/>
              <w:tabs>
                <w:tab w:val="left" w:pos="709"/>
              </w:tabs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1E" w:rsidRPr="005A15F1" w:rsidRDefault="0057771E" w:rsidP="00A002AD">
            <w:pPr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1B0904" w:rsidRPr="005A15F1" w:rsidRDefault="001B0904">
      <w:pPr>
        <w:tabs>
          <w:tab w:val="left" w:pos="12525"/>
        </w:tabs>
        <w:ind w:right="141"/>
        <w:jc w:val="both"/>
        <w:rPr>
          <w:rFonts w:ascii="Arial" w:hAnsi="Arial" w:cs="Arial"/>
          <w:sz w:val="24"/>
          <w:szCs w:val="24"/>
        </w:rPr>
      </w:pPr>
    </w:p>
    <w:p w:rsidR="00430129" w:rsidRPr="005A15F1" w:rsidRDefault="00430129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1B0904" w:rsidRPr="005A15F1" w:rsidRDefault="009F48BB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</w:t>
      </w:r>
      <w:r w:rsidR="001B0904"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 </w:t>
      </w:r>
      <w:r w:rsidR="001B0904"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VIII</w:t>
      </w:r>
      <w:r w:rsidR="001B0904" w:rsidRPr="005A15F1">
        <w:rPr>
          <w:rFonts w:ascii="Arial" w:hAnsi="Arial" w:cs="Arial"/>
          <w:b/>
          <w:bCs/>
          <w:color w:val="000000"/>
          <w:sz w:val="24"/>
          <w:szCs w:val="24"/>
        </w:rPr>
        <w:t>«Развитие трудовых ресурсов и охраны труда»</w:t>
      </w:r>
    </w:p>
    <w:p w:rsidR="001B0904" w:rsidRPr="005A15F1" w:rsidRDefault="001B0904">
      <w:pPr>
        <w:tabs>
          <w:tab w:val="left" w:pos="12525"/>
        </w:tabs>
        <w:ind w:right="141"/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1B0904" w:rsidRPr="005A15F1" w:rsidRDefault="001B0904">
      <w:pPr>
        <w:widowControl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организационно-технический характер, а также нарушение трудовой и производственной дисциплины, правил, инструкций по охране труда, нахождение пострадавших в состоянии алкогольного опьянения и др.</w:t>
      </w:r>
    </w:p>
    <w:p w:rsidR="001B0904" w:rsidRPr="005A15F1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Равнодушное отношение к требованиям охраны труда присутствует и у некоторых руководителей, которые в основном руководствуются принципом экономической целесообразности, выгоды, а не законности и гуманизма. </w:t>
      </w:r>
    </w:p>
    <w:p w:rsidR="001B0904" w:rsidRPr="005A15F1" w:rsidRDefault="001B090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</w:t>
      </w:r>
    </w:p>
    <w:p w:rsidR="001B0904" w:rsidRPr="005A15F1" w:rsidRDefault="001B0904">
      <w:pPr>
        <w:ind w:left="0" w:firstLine="54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Поэтому требуется принятие мер, направленных на улучшение условий и охраны труда работающего населения,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1B0904" w:rsidRPr="005A15F1" w:rsidRDefault="001B0904">
      <w:pPr>
        <w:ind w:left="0" w:firstLine="54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Основной целью модернизации системы управления охраной труда, направленной на постоянное улучшение условий труда работников, является переход от компенсационной, затратной модели управления охраной труда, к современной системе управления профессиональными рисками, позволяющей реализовать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1B0904" w:rsidRPr="005A15F1" w:rsidRDefault="001B0904">
      <w:pPr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9F48BB" w:rsidRPr="005A15F1" w:rsidRDefault="009F48BB">
      <w:pPr>
        <w:ind w:left="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48BB" w:rsidRPr="005A15F1" w:rsidRDefault="009F48BB" w:rsidP="009F48BB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Концептуальные направления преобразований, реализуемых в рамках подпрограммы VIII  «Развитие трудовых ресурсов и охраны труда»</w:t>
      </w:r>
    </w:p>
    <w:p w:rsidR="009F48BB" w:rsidRPr="005A15F1" w:rsidRDefault="009F48BB" w:rsidP="009F48BB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Реализация механизмов профилактики производственного травматизма направлена на повышение безопасности рабочих мест, улучшение гигиены труда и сохранение социальной стабильности в организациях на всех уровнях производства.</w:t>
      </w: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Статус муниципального образования городской округ Люберцы Московской области как развитого промышленного региона, в составе которого имеется значительное количество предприятий, оснащенных сложным и высокопроизводительным оборудованием, не исключает потенциальную возможность профессионального риска на рабочих местах.</w:t>
      </w: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Несчастные случаи происходят в силу определенных причин. Это могут быть неосторожность сотрудника, несоблюдение требований безопасности, неудовлетворительные условия труда и т.д. Существуют отрасли с наибольшими показателями травматизма. К этой группе относятся строительная, транспортная сферы, промышленность. Активно развивая культуру профилактики, организации смогут не только уменьшить количество травм и заболеваний, но и предотвратить их. </w:t>
      </w: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Концепция нулевого травматизма представляет собой инновационный взгляд на профилактику, который включает 3 направления: гигиена труда; безопасность; благополучие сотрудника на всех производственных этапах. Здоровье сотрудника, его благополучие в психологической сфере положительно влияют на такие показатели, как качество труда и его производительность, что, в конечном счете, отразится на эффективности деятельности предприятия в целом. </w:t>
      </w: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внедрения международного опыта с 2019 года на территории городского округа Люберцы внедряется система добровольного внутреннего контроля (самоконтроля) соблюдения работодателями требований трудового законодательства в сфере охраны труда </w:t>
      </w:r>
      <w:proofErr w:type="spellStart"/>
      <w:r w:rsidRPr="005A15F1">
        <w:rPr>
          <w:rFonts w:ascii="Arial" w:eastAsia="Times New Roman" w:hAnsi="Arial" w:cs="Arial"/>
          <w:sz w:val="24"/>
          <w:szCs w:val="24"/>
          <w:lang w:eastAsia="ru-RU"/>
        </w:rPr>
        <w:t>VisionZero</w:t>
      </w:r>
      <w:proofErr w:type="spellEnd"/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«Нулевой травматизм», позволяющая создать условия для развития мотивации работодателей к соблюдению требований трудового законодательства, к улучшению условий труда работников, внедрить риск-ориентированные подходы к организации охраны труда в организациях.</w:t>
      </w:r>
      <w:proofErr w:type="gramEnd"/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Новая концепция обеспечения безопасных и здоровых условий труда приобрела прочный фундамент, столпами которого стали критерии «системности», «комплексности», «превентивности», «гибкости», «персонификации» и «сотрудничества».</w:t>
      </w:r>
    </w:p>
    <w:p w:rsidR="00F3027D" w:rsidRPr="005A15F1" w:rsidRDefault="00F3027D" w:rsidP="00F3027D">
      <w:pPr>
        <w:widowControl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Без такого подхода немыслимы ни организация современного рабочего места, ни эффективное управление современным предприятием, ни современная государственная политика в области охраны труда.</w:t>
      </w:r>
    </w:p>
    <w:p w:rsidR="001B0904" w:rsidRPr="005A15F1" w:rsidRDefault="001B0904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776366" w:rsidRPr="005A15F1">
        <w:rPr>
          <w:rFonts w:ascii="Arial" w:hAnsi="Arial" w:cs="Arial"/>
          <w:sz w:val="24"/>
          <w:szCs w:val="24"/>
        </w:rPr>
        <w:t>11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BD4ADD" w:rsidRPr="005A15F1" w:rsidRDefault="00BD4ADD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0904" w:rsidRPr="005A15F1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Перечень мероприятий подпрограммы </w:t>
      </w:r>
      <w:r w:rsidRPr="005A15F1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VIII</w:t>
      </w: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 «Развитие трудовых ресурсов и охраны труда»</w:t>
      </w:r>
    </w:p>
    <w:p w:rsidR="001B0904" w:rsidRPr="005A15F1" w:rsidRDefault="001B0904">
      <w:pPr>
        <w:ind w:firstLine="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BD4ADD" w:rsidRPr="005A15F1" w:rsidRDefault="00BD4ADD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59"/>
        <w:gridCol w:w="2844"/>
        <w:gridCol w:w="1276"/>
        <w:gridCol w:w="1701"/>
        <w:gridCol w:w="850"/>
        <w:gridCol w:w="993"/>
        <w:gridCol w:w="850"/>
        <w:gridCol w:w="959"/>
        <w:gridCol w:w="884"/>
        <w:gridCol w:w="992"/>
        <w:gridCol w:w="1701"/>
        <w:gridCol w:w="2093"/>
      </w:tblGrid>
      <w:tr w:rsidR="0027339D" w:rsidRPr="005A15F1" w:rsidTr="00556EA2">
        <w:trPr>
          <w:trHeight w:val="37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widowControl w:val="0"/>
              <w:tabs>
                <w:tab w:val="left" w:pos="1168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(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Результаты выполнения </w:t>
            </w:r>
          </w:p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7339D" w:rsidRPr="005A15F1" w:rsidTr="00556EA2">
        <w:trPr>
          <w:trHeight w:val="795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277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C7683C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C768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7683C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27339D" w:rsidRPr="005A15F1" w:rsidTr="00556EA2">
        <w:trPr>
          <w:trHeight w:val="677"/>
        </w:trPr>
        <w:tc>
          <w:tcPr>
            <w:tcW w:w="559" w:type="dxa"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производственного травматизма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01.01.2020- 31.12.2024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здоровых и безопасных условий труда на рабочих местах муниципальных организаций.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Отсутствие производственного травматизма со смертельным исходом в муниципальных организациях</w:t>
            </w:r>
          </w:p>
        </w:tc>
      </w:tr>
      <w:tr w:rsidR="0027339D" w:rsidRPr="005A15F1" w:rsidTr="00556EA2">
        <w:trPr>
          <w:trHeight w:val="896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94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45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D4ADD" w:rsidRPr="005A15F1" w:rsidRDefault="00BD4AD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42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7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4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Мероприятия по участию в расследовании несчастных случаев с тяжелыми последствиями </w:t>
            </w:r>
            <w:proofErr w:type="gramStart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представителей органов местного </w:t>
            </w: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самоуправления муниципальных образований Московской области</w:t>
            </w:r>
            <w:proofErr w:type="gramEnd"/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центральных исполнительных органов государственной власти Московской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01.01.2020- 31.12.2024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Информационная справка о состоянии производственного травматизма</w:t>
            </w:r>
          </w:p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113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122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Средства  бюджета городского округа Люберцы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543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39D" w:rsidRPr="005A15F1" w:rsidTr="00556EA2">
        <w:trPr>
          <w:trHeight w:val="42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9D" w:rsidRPr="005A15F1" w:rsidRDefault="0027339D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5A15F1" w:rsidTr="005D3ECA">
        <w:trPr>
          <w:trHeight w:val="275"/>
        </w:trPr>
        <w:tc>
          <w:tcPr>
            <w:tcW w:w="4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BD4ADD" w:rsidRPr="005A15F1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90A76" w:rsidRPr="005A15F1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BD4ADD" w:rsidRPr="005A15F1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5A15F1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BD4ADD" w:rsidRPr="005A15F1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5A15F1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Средства  бюджета городского округа Люберцы</w:t>
            </w:r>
          </w:p>
          <w:p w:rsidR="00BD4ADD" w:rsidRPr="005A15F1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0A76" w:rsidRPr="005A15F1" w:rsidTr="005D3ECA">
        <w:trPr>
          <w:trHeight w:val="275"/>
        </w:trPr>
        <w:tc>
          <w:tcPr>
            <w:tcW w:w="46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A002A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76" w:rsidRPr="005A15F1" w:rsidRDefault="00D90A76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  <w:p w:rsidR="00BD4ADD" w:rsidRPr="005A15F1" w:rsidRDefault="00BD4ADD" w:rsidP="005D3EC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A76" w:rsidRPr="005A15F1" w:rsidRDefault="00D90A76" w:rsidP="00A002A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80ED1" w:rsidRPr="005A15F1" w:rsidRDefault="00480ED1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480ED1" w:rsidRPr="005A15F1" w:rsidRDefault="00480ED1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480ED1" w:rsidRPr="005A15F1" w:rsidRDefault="00480ED1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</w:p>
    <w:p w:rsidR="001B0904" w:rsidRPr="005A15F1" w:rsidRDefault="00E60C67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br w:type="page"/>
      </w:r>
      <w:r w:rsidR="001B0904" w:rsidRPr="005A15F1">
        <w:rPr>
          <w:rFonts w:ascii="Arial" w:hAnsi="Arial" w:cs="Arial"/>
          <w:sz w:val="24"/>
          <w:szCs w:val="24"/>
        </w:rPr>
        <w:lastRenderedPageBreak/>
        <w:t>Приложение 1</w:t>
      </w:r>
      <w:r w:rsidR="00776366" w:rsidRPr="005A15F1">
        <w:rPr>
          <w:rFonts w:ascii="Arial" w:hAnsi="Arial" w:cs="Arial"/>
          <w:sz w:val="24"/>
          <w:szCs w:val="24"/>
        </w:rPr>
        <w:t>2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1B0904" w:rsidRPr="005A15F1" w:rsidRDefault="001B0904">
      <w:pPr>
        <w:widowControl w:val="0"/>
        <w:tabs>
          <w:tab w:val="left" w:pos="709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Паспорт подпрограммы </w:t>
      </w: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IX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и поддержка социально ориентированных некоммерческих организаций»</w:t>
      </w:r>
    </w:p>
    <w:p w:rsidR="001B0904" w:rsidRPr="005A15F1" w:rsidRDefault="001B0904">
      <w:pPr>
        <w:widowControl w:val="0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муниципальной программы  «Социальная защита населения»</w:t>
      </w:r>
    </w:p>
    <w:p w:rsidR="001B0904" w:rsidRPr="005A15F1" w:rsidRDefault="001B0904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0904" w:rsidRPr="005A15F1" w:rsidRDefault="001B0904">
      <w:pPr>
        <w:tabs>
          <w:tab w:val="left" w:pos="1635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9"/>
        <w:gridCol w:w="1741"/>
        <w:gridCol w:w="2043"/>
        <w:gridCol w:w="1313"/>
        <w:gridCol w:w="1320"/>
        <w:gridCol w:w="1317"/>
        <w:gridCol w:w="1317"/>
        <w:gridCol w:w="1309"/>
        <w:gridCol w:w="1833"/>
      </w:tblGrid>
      <w:tr w:rsidR="001B0904" w:rsidRPr="005A15F1">
        <w:trPr>
          <w:trHeight w:val="79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B0904" w:rsidRPr="005A15F1" w:rsidTr="00811AD9">
        <w:trPr>
          <w:trHeight w:val="479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главным распорядителям бюджетных средств, в том числе по годам: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распорядитель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бюджетных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904" w:rsidRPr="005A15F1" w:rsidRDefault="001B0904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0C67" w:rsidRPr="005A15F1">
        <w:trPr>
          <w:trHeight w:val="75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E60C67" w:rsidRPr="005A15F1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Всего:  </w:t>
            </w:r>
          </w:p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57F8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E60C67" w:rsidRPr="005A15F1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60C67" w:rsidRPr="005A15F1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  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057F87" w:rsidRPr="005A15F1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87" w:rsidRPr="005A15F1" w:rsidRDefault="00057F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F87" w:rsidRPr="005A15F1" w:rsidRDefault="00057F8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057F8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F87" w:rsidRPr="005A15F1" w:rsidRDefault="00057F87" w:rsidP="008D3E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</w:tr>
      <w:tr w:rsidR="00E60C67" w:rsidRPr="005A15F1">
        <w:trPr>
          <w:trHeight w:val="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67" w:rsidRPr="005A15F1" w:rsidRDefault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67" w:rsidRPr="005A15F1" w:rsidRDefault="00E60C67" w:rsidP="004D4D43">
            <w:pPr>
              <w:widowControl w:val="0"/>
              <w:tabs>
                <w:tab w:val="left" w:pos="709"/>
              </w:tabs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1B0904" w:rsidRPr="005A15F1" w:rsidRDefault="001B0904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E70E4" w:rsidRPr="005A15F1" w:rsidRDefault="004E70E4" w:rsidP="00E60C67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1B0904" w:rsidRPr="005A15F1" w:rsidRDefault="001B0904" w:rsidP="00E60C67">
      <w:pPr>
        <w:ind w:left="0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b/>
          <w:sz w:val="24"/>
          <w:szCs w:val="24"/>
          <w:lang w:val="en-US" w:eastAsia="ru-RU"/>
        </w:rPr>
        <w:t>IX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и поддержка социально ориентированных некоммерческих организаций»</w:t>
      </w:r>
    </w:p>
    <w:p w:rsidR="001B0904" w:rsidRPr="005A15F1" w:rsidRDefault="001B0904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   Еще в 2015 году в своем Послании Федеральному Собранию Президент РФ В.В. Путин обозначил задачу поэтапного доступа СО НКО, осуществляющих деятельность в социальной сфере, к бюджетным средствам, выделяемым на предоставление социальных услуг населению. В частности, сказал: «…считаю правильным поэтапно направлять некоммерческим организациям до 10 </w:t>
      </w:r>
      <w:r w:rsidRPr="005A15F1">
        <w:rPr>
          <w:rFonts w:ascii="Arial" w:hAnsi="Arial" w:cs="Arial"/>
          <w:sz w:val="24"/>
          <w:szCs w:val="24"/>
        </w:rPr>
        <w:lastRenderedPageBreak/>
        <w:t xml:space="preserve">процентов средств региональных и муниципальных социальных программ, чтобы некоммерческие организации могли участвовать в оказании социальных услуг, которые финансируются за счёт бюджетов». На протяжении нескольких лет в регионах РФ ведется работа по поддержке сектора СО НКО («третьего» сектора). И если раньше указания на желаемые действия органов власти в этом направлении носили рекомендательный характер, то теперь оказание поддержки некоммерческой деятельности – функция </w:t>
      </w:r>
      <w:proofErr w:type="gramStart"/>
      <w:r w:rsidRPr="005A15F1">
        <w:rPr>
          <w:rFonts w:ascii="Arial" w:hAnsi="Arial" w:cs="Arial"/>
          <w:sz w:val="24"/>
          <w:szCs w:val="24"/>
        </w:rPr>
        <w:t>обязательная к исполнению</w:t>
      </w:r>
      <w:proofErr w:type="gramEnd"/>
      <w:r w:rsidRPr="005A15F1">
        <w:rPr>
          <w:rFonts w:ascii="Arial" w:hAnsi="Arial" w:cs="Arial"/>
          <w:sz w:val="24"/>
          <w:szCs w:val="24"/>
        </w:rPr>
        <w:t>.</w:t>
      </w:r>
    </w:p>
    <w:p w:rsidR="001B0904" w:rsidRPr="005A15F1" w:rsidRDefault="001B0904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 оказание поддержки СО НКО, благотворительной деятельности и добровольчеству отнесены к вопросам местного значения.</w:t>
      </w:r>
      <w:r w:rsidR="00906B48" w:rsidRPr="005A15F1">
        <w:rPr>
          <w:rFonts w:ascii="Arial" w:hAnsi="Arial" w:cs="Arial"/>
          <w:sz w:val="24"/>
          <w:szCs w:val="24"/>
        </w:rPr>
        <w:t xml:space="preserve"> </w:t>
      </w:r>
      <w:r w:rsidRPr="005A15F1">
        <w:rPr>
          <w:rFonts w:ascii="Arial" w:hAnsi="Arial" w:cs="Arial"/>
          <w:sz w:val="24"/>
          <w:szCs w:val="24"/>
        </w:rPr>
        <w:t xml:space="preserve">Изменения, внесённые в Федеральный закон от 12.01.1996 №7-ФЗ года «О некоммерческих организациях» предоставили прямые полномочия органам местного самоуправления по поддержке СО НКО, благотворительности и добровольчества (ст.31.1). </w:t>
      </w:r>
    </w:p>
    <w:p w:rsidR="00B82E89" w:rsidRPr="005A15F1" w:rsidRDefault="00B82E89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Муниципальные меры по поддержке СО НКО принимаются на общем фоне позитивной государственной политики по развитию институтов гражданского общества. Эффективная и качественная поддержка возможна только при условии программно-целевого управления развитием данного процесса. 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  Соблюдение нормативно правовой и организационно-экономической базы в разработке и реализации Подпрограммы основа целевого подхода к качественному решению вопросов поддержки и развития СО НКО на территории городского округа Люберцы Московской области. 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proofErr w:type="gramStart"/>
      <w:r w:rsidRPr="005A15F1">
        <w:rPr>
          <w:rFonts w:ascii="Arial" w:hAnsi="Arial" w:cs="Arial"/>
          <w:sz w:val="24"/>
          <w:szCs w:val="24"/>
        </w:rPr>
        <w:t>Подпрограмма разработана в соответствии с федеральными законами,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 городского округа Люберцы Московской области.</w:t>
      </w:r>
      <w:proofErr w:type="gramEnd"/>
    </w:p>
    <w:p w:rsidR="001B0904" w:rsidRPr="005A15F1" w:rsidRDefault="001B0904">
      <w:pPr>
        <w:ind w:left="0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          Реализация подпрограммы направлена на решение основных проблем в сфере развития СО НКО: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невысокий уровень подготовленности СО НКО в области взаимодействия с органами местного самоуправления, организации своей деятельности, взаимодействия со средствами массовой информации;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низкий уровень объема оказываемых населению услуг СО НКО, осуществляющими деятельность в социальной сфере, в том числе за счет бюджетных средств;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низкий уровень информированности населения о деятельности СО НКО;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неравномерность развития отдельных видов общественной активности.</w:t>
      </w:r>
    </w:p>
    <w:p w:rsidR="001B0904" w:rsidRPr="005A15F1" w:rsidRDefault="001B0904">
      <w:pPr>
        <w:ind w:left="-142" w:right="142"/>
        <w:jc w:val="both"/>
        <w:rPr>
          <w:rFonts w:ascii="Arial" w:hAnsi="Arial" w:cs="Arial"/>
          <w:sz w:val="24"/>
          <w:szCs w:val="24"/>
        </w:rPr>
      </w:pPr>
    </w:p>
    <w:p w:rsidR="001D462C" w:rsidRPr="005A15F1" w:rsidRDefault="001D462C" w:rsidP="001D462C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преобразований, реализуемых в рамках подпрограммы </w:t>
      </w:r>
    </w:p>
    <w:p w:rsidR="001D462C" w:rsidRPr="005A15F1" w:rsidRDefault="001D462C" w:rsidP="001D462C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5A15F1">
        <w:rPr>
          <w:rFonts w:ascii="Arial" w:hAnsi="Arial" w:cs="Arial"/>
          <w:b/>
          <w:sz w:val="24"/>
          <w:szCs w:val="24"/>
        </w:rPr>
        <w:t>IX "Развитие и поддержка социально ориентированных некоммерческих организаций"</w:t>
      </w:r>
    </w:p>
    <w:p w:rsidR="008869BF" w:rsidRPr="005A15F1" w:rsidRDefault="008869BF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585C27" w:rsidRPr="005A15F1" w:rsidRDefault="00585C27" w:rsidP="00EA5730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последние годы наблюдается рост участия негосударственных организаций, включая СО НКО в реализации муниципальных социально значимых проектов и программ во взаимодействии с органами муниципальной власти.  СО НКО помогают решать ряд муниципальных задач в социальной сфере, т.е. СО НКО помогают в создание эффективной социальной инфраструктуры городского округа Люберцы Московской области. </w:t>
      </w:r>
    </w:p>
    <w:p w:rsidR="00EA5730" w:rsidRPr="005A15F1" w:rsidRDefault="00EA5730" w:rsidP="00EA5730">
      <w:pPr>
        <w:ind w:left="-142" w:right="142" w:firstLine="850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В округе оказывают финансовую, имущественную, информационную, консультационную поддержку СО НКО.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2021  году, на территории городского округа Люберцы Московской области, различного рода поддержка была оказана  37 СО НКО,  из них: 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в сфере культуры – 4; - в сфере образования -10; - в сфере физической культуры и спорта -4; - в сфере охраны здоровья -4; - в иных сферах деятельности -15.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lastRenderedPageBreak/>
        <w:t>В том числе 10-ти СО НКО  оказана финансовая поддержка: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АНО ДОД "Частный детский сад "Ласточка"; 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АНО </w:t>
      </w:r>
      <w:proofErr w:type="gramStart"/>
      <w:r w:rsidRPr="005A15F1">
        <w:rPr>
          <w:rFonts w:ascii="Arial" w:hAnsi="Arial" w:cs="Arial"/>
          <w:sz w:val="24"/>
          <w:szCs w:val="24"/>
        </w:rPr>
        <w:t>ДО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"Детский сад "НЮША";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АНО ДО "</w:t>
      </w:r>
      <w:proofErr w:type="spellStart"/>
      <w:r w:rsidRPr="005A15F1">
        <w:rPr>
          <w:rFonts w:ascii="Arial" w:hAnsi="Arial" w:cs="Arial"/>
          <w:sz w:val="24"/>
          <w:szCs w:val="24"/>
        </w:rPr>
        <w:t>СынДочка</w:t>
      </w:r>
      <w:proofErr w:type="spellEnd"/>
      <w:r w:rsidRPr="005A15F1">
        <w:rPr>
          <w:rFonts w:ascii="Arial" w:hAnsi="Arial" w:cs="Arial"/>
          <w:sz w:val="24"/>
          <w:szCs w:val="24"/>
        </w:rPr>
        <w:t>";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ЧУДО "Мой мир детства";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АНО ДО «Детский сад «Совенок»</w:t>
      </w:r>
      <w:proofErr w:type="gramStart"/>
      <w:r w:rsidRPr="005A15F1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- АНО </w:t>
      </w:r>
      <w:proofErr w:type="gramStart"/>
      <w:r w:rsidRPr="005A15F1">
        <w:rPr>
          <w:rFonts w:ascii="Arial" w:hAnsi="Arial" w:cs="Arial"/>
          <w:sz w:val="24"/>
          <w:szCs w:val="24"/>
        </w:rPr>
        <w:t>ДО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«Детский сад «</w:t>
      </w:r>
      <w:proofErr w:type="spellStart"/>
      <w:r w:rsidRPr="005A15F1">
        <w:rPr>
          <w:rFonts w:ascii="Arial" w:hAnsi="Arial" w:cs="Arial"/>
          <w:sz w:val="24"/>
          <w:szCs w:val="24"/>
        </w:rPr>
        <w:t>НашАнгелочек</w:t>
      </w:r>
      <w:proofErr w:type="spellEnd"/>
      <w:r w:rsidRPr="005A15F1">
        <w:rPr>
          <w:rFonts w:ascii="Arial" w:hAnsi="Arial" w:cs="Arial"/>
          <w:sz w:val="24"/>
          <w:szCs w:val="24"/>
        </w:rPr>
        <w:t>».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 -АНО «Центр развития современных социальных инициатив»; 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АНО «Академия спорта и физической культуры «ОЛИМП»;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Частное учреждение дополнительного образования «Языковой центр ЛИНК Л»</w:t>
      </w:r>
    </w:p>
    <w:p w:rsidR="00BF12B5" w:rsidRPr="005A15F1" w:rsidRDefault="00BF12B5" w:rsidP="00BF12B5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Местная общественная организация Люберецкого района «ТОРПЕДО-</w:t>
      </w:r>
      <w:proofErr w:type="gramStart"/>
      <w:r w:rsidRPr="005A15F1">
        <w:rPr>
          <w:rFonts w:ascii="Arial" w:hAnsi="Arial" w:cs="Arial"/>
          <w:sz w:val="24"/>
          <w:szCs w:val="24"/>
        </w:rPr>
        <w:t>L</w:t>
      </w:r>
      <w:proofErr w:type="gramEnd"/>
      <w:r w:rsidRPr="005A15F1">
        <w:rPr>
          <w:rFonts w:ascii="Arial" w:hAnsi="Arial" w:cs="Arial"/>
          <w:sz w:val="24"/>
          <w:szCs w:val="24"/>
        </w:rPr>
        <w:t>»</w:t>
      </w:r>
    </w:p>
    <w:p w:rsidR="00EA5730" w:rsidRPr="005A15F1" w:rsidRDefault="00EA5730" w:rsidP="00EA5730">
      <w:pPr>
        <w:ind w:left="-142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Имущественная поддержка является одной из наиболее существенных форм поддержки СО НКО. Имущественная поддержка СО НКО осуществляется путем предоставления площади на льготных условиях, в том числе -  безвозмездно. В 2020 году </w:t>
      </w:r>
      <w:r w:rsidRPr="005A15F1">
        <w:rPr>
          <w:rFonts w:ascii="Arial" w:hAnsi="Arial" w:cs="Arial"/>
          <w:color w:val="000000"/>
          <w:sz w:val="24"/>
          <w:szCs w:val="24"/>
        </w:rPr>
        <w:t>25-ти СО НКО предоставлена имущественная поддержка - аренда на льготных условиях,</w:t>
      </w:r>
      <w:r w:rsidR="00BF12B5" w:rsidRPr="005A15F1">
        <w:rPr>
          <w:rFonts w:ascii="Arial" w:hAnsi="Arial" w:cs="Arial"/>
          <w:color w:val="000000"/>
          <w:sz w:val="24"/>
          <w:szCs w:val="24"/>
        </w:rPr>
        <w:t xml:space="preserve"> 33</w:t>
      </w:r>
      <w:r w:rsidRPr="005A15F1">
        <w:rPr>
          <w:rFonts w:ascii="Arial" w:hAnsi="Arial" w:cs="Arial"/>
          <w:color w:val="000000"/>
          <w:sz w:val="24"/>
          <w:szCs w:val="24"/>
        </w:rPr>
        <w:t xml:space="preserve"> помещени</w:t>
      </w:r>
      <w:r w:rsidR="00BF12B5" w:rsidRPr="005A15F1">
        <w:rPr>
          <w:rFonts w:ascii="Arial" w:hAnsi="Arial" w:cs="Arial"/>
          <w:color w:val="000000"/>
          <w:sz w:val="24"/>
          <w:szCs w:val="24"/>
        </w:rPr>
        <w:t>я</w:t>
      </w:r>
      <w:r w:rsidRPr="005A15F1">
        <w:rPr>
          <w:rFonts w:ascii="Arial" w:hAnsi="Arial" w:cs="Arial"/>
          <w:color w:val="000000"/>
          <w:sz w:val="24"/>
          <w:szCs w:val="24"/>
        </w:rPr>
        <w:t>.</w:t>
      </w:r>
    </w:p>
    <w:p w:rsidR="00EA5730" w:rsidRPr="005A15F1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 xml:space="preserve">В ходе реализации муниципальной подпрограммы предполагается создание </w:t>
      </w:r>
      <w:proofErr w:type="gramStart"/>
      <w:r w:rsidRPr="005A15F1">
        <w:rPr>
          <w:rFonts w:ascii="Arial" w:hAnsi="Arial" w:cs="Arial"/>
          <w:sz w:val="24"/>
          <w:szCs w:val="24"/>
        </w:rPr>
        <w:t>механизма реализации полномочий органов местного самоуправления</w:t>
      </w:r>
      <w:proofErr w:type="gramEnd"/>
      <w:r w:rsidRPr="005A15F1">
        <w:rPr>
          <w:rFonts w:ascii="Arial" w:hAnsi="Arial" w:cs="Arial"/>
          <w:sz w:val="24"/>
          <w:szCs w:val="24"/>
        </w:rPr>
        <w:t xml:space="preserve"> по оказанию поддержки СО НКО, что позволит некоммерческим организациям, зарегистрированным на территории городского округа Мытищи, получить необходимые им ресурсы для реализации своих уставных целей и задач.</w:t>
      </w:r>
    </w:p>
    <w:p w:rsidR="00EA5730" w:rsidRPr="005A15F1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Ожидаемыми конечными результатами реализации муниципальной подпрограммы является:</w:t>
      </w:r>
    </w:p>
    <w:p w:rsidR="00EA5730" w:rsidRPr="005A15F1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создание условий для деятельности СО НКО посредством оказания им финансовой, имущественной, информационной, консультационной поддержки;</w:t>
      </w:r>
    </w:p>
    <w:p w:rsidR="00906B48" w:rsidRPr="005A15F1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привлечение СО НКО в сферу оказания услуг населению муниципального образования;</w:t>
      </w:r>
      <w:r w:rsidR="00906B48" w:rsidRPr="005A15F1">
        <w:rPr>
          <w:rFonts w:ascii="Arial" w:hAnsi="Arial" w:cs="Arial"/>
          <w:sz w:val="24"/>
          <w:szCs w:val="24"/>
        </w:rPr>
        <w:t xml:space="preserve">      </w:t>
      </w:r>
    </w:p>
    <w:p w:rsidR="008869BF" w:rsidRPr="005A15F1" w:rsidRDefault="00EA5730" w:rsidP="00906B48">
      <w:pPr>
        <w:ind w:left="-142" w:right="142"/>
        <w:jc w:val="both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sz w:val="24"/>
          <w:szCs w:val="24"/>
        </w:rPr>
        <w:t>- создание постоянно действующей системы взаимодействия органов местного самоуправления муниципального образования, СО НКО и населения муниципального образования.</w:t>
      </w:r>
    </w:p>
    <w:p w:rsidR="00726D60" w:rsidRPr="005A15F1" w:rsidRDefault="00726D60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726D60" w:rsidRPr="005A15F1" w:rsidRDefault="00726D60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color w:val="000000"/>
          <w:sz w:val="24"/>
          <w:szCs w:val="24"/>
        </w:rPr>
      </w:pPr>
    </w:p>
    <w:p w:rsidR="001B0904" w:rsidRPr="005A15F1" w:rsidRDefault="001B0904" w:rsidP="0014414E">
      <w:pPr>
        <w:tabs>
          <w:tab w:val="left" w:pos="11925"/>
        </w:tabs>
        <w:ind w:right="141" w:firstLine="567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>Приложение № 1</w:t>
      </w:r>
      <w:r w:rsidR="00776366" w:rsidRPr="005A15F1">
        <w:rPr>
          <w:rFonts w:ascii="Arial" w:hAnsi="Arial" w:cs="Arial"/>
          <w:color w:val="000000"/>
          <w:sz w:val="24"/>
          <w:szCs w:val="24"/>
        </w:rPr>
        <w:t>3</w:t>
      </w:r>
    </w:p>
    <w:p w:rsidR="00C0710B" w:rsidRPr="005A15F1" w:rsidRDefault="00C0710B" w:rsidP="00C0710B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1B0904" w:rsidRPr="005A15F1" w:rsidRDefault="001B0904">
      <w:pPr>
        <w:tabs>
          <w:tab w:val="left" w:pos="11925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B0904" w:rsidRPr="005A15F1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</w:t>
      </w:r>
      <w:r w:rsidRPr="005A15F1">
        <w:rPr>
          <w:rFonts w:ascii="Arial" w:hAnsi="Arial" w:cs="Arial"/>
          <w:b/>
          <w:color w:val="000000"/>
          <w:sz w:val="24"/>
          <w:szCs w:val="24"/>
          <w:lang w:val="en-US"/>
        </w:rPr>
        <w:t>IX</w:t>
      </w:r>
      <w:r w:rsidRPr="005A15F1">
        <w:rPr>
          <w:rFonts w:ascii="Arial" w:hAnsi="Arial" w:cs="Arial"/>
          <w:b/>
          <w:color w:val="000000"/>
          <w:sz w:val="24"/>
          <w:szCs w:val="24"/>
        </w:rPr>
        <w:t xml:space="preserve"> «</w:t>
      </w:r>
      <w:r w:rsidRPr="005A15F1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поддержка социально ориентированных некоммерческих организаций</w:t>
      </w:r>
      <w:r w:rsidRPr="005A15F1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1B0904" w:rsidRPr="005A15F1" w:rsidRDefault="001B090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«Социальная защита населения»</w:t>
      </w:r>
    </w:p>
    <w:p w:rsidR="001B0904" w:rsidRPr="005A15F1" w:rsidRDefault="001B0904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2208"/>
        <w:gridCol w:w="1727"/>
        <w:gridCol w:w="1809"/>
        <w:gridCol w:w="8"/>
        <w:gridCol w:w="927"/>
        <w:gridCol w:w="802"/>
        <w:gridCol w:w="10"/>
        <w:gridCol w:w="821"/>
        <w:gridCol w:w="10"/>
        <w:gridCol w:w="818"/>
        <w:gridCol w:w="10"/>
        <w:gridCol w:w="826"/>
        <w:gridCol w:w="819"/>
        <w:gridCol w:w="10"/>
        <w:gridCol w:w="1754"/>
        <w:gridCol w:w="10"/>
        <w:gridCol w:w="1978"/>
        <w:gridCol w:w="10"/>
      </w:tblGrid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817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116" w:type="dxa"/>
            <w:gridSpan w:val="8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1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8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6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9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64" w:type="dxa"/>
            <w:gridSpan w:val="2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08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7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gridSpan w:val="2"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01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финансовой поддержки СО НКО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1D7A8A" w:rsidRPr="005A15F1" w:rsidRDefault="001D7A8A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 xml:space="preserve">  Создание условий для устойчивой деятельности наиболее активных СО НКО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1D7A8A" w:rsidRPr="005A15F1" w:rsidRDefault="001D7A8A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01EB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2501EB" w:rsidRPr="005A15F1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2501EB" w:rsidRPr="005A15F1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2501EB" w:rsidRPr="005A15F1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802" w:type="dxa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36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19" w:type="dxa"/>
          </w:tcPr>
          <w:p w:rsidR="002501EB" w:rsidRPr="005A15F1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E74CDF" w:rsidRPr="005A15F1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01EB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2501EB" w:rsidRPr="005A15F1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2501EB" w:rsidRPr="005A15F1" w:rsidRDefault="002501EB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24721" w:rsidRPr="005A15F1" w:rsidRDefault="00E24721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2501EB" w:rsidRPr="005A15F1" w:rsidRDefault="002501EB" w:rsidP="002501E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802" w:type="dxa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</w:tcPr>
          <w:p w:rsidR="002501EB" w:rsidRPr="005A15F1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36" w:type="dxa"/>
            <w:gridSpan w:val="2"/>
          </w:tcPr>
          <w:p w:rsidR="002501EB" w:rsidRPr="005A15F1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19" w:type="dxa"/>
          </w:tcPr>
          <w:p w:rsidR="002501EB" w:rsidRPr="005A15F1" w:rsidRDefault="002501EB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2501EB" w:rsidRPr="005A15F1" w:rsidRDefault="002501E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             Предоставление субсидий СО НКО в сфере культуры 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0181A" w:rsidRPr="005A15F1" w:rsidRDefault="00E0181A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7261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7261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19" w:type="dxa"/>
          </w:tcPr>
          <w:p w:rsidR="00E60C67" w:rsidRPr="005A15F1" w:rsidRDefault="00E60C67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72618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2618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972618" w:rsidRPr="005A15F1" w:rsidRDefault="00972618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972618" w:rsidRPr="005A15F1" w:rsidRDefault="00972618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972618" w:rsidRPr="005A15F1" w:rsidRDefault="00972618" w:rsidP="0097261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02" w:type="dxa"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31" w:type="dxa"/>
            <w:gridSpan w:val="2"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8" w:type="dxa"/>
            <w:gridSpan w:val="2"/>
          </w:tcPr>
          <w:p w:rsidR="00972618" w:rsidRPr="005A15F1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36" w:type="dxa"/>
            <w:gridSpan w:val="2"/>
          </w:tcPr>
          <w:p w:rsidR="00972618" w:rsidRPr="005A15F1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19" w:type="dxa"/>
          </w:tcPr>
          <w:p w:rsidR="00972618" w:rsidRPr="005A15F1" w:rsidRDefault="00972618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4" w:type="dxa"/>
            <w:gridSpan w:val="2"/>
            <w:vMerge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972618" w:rsidRPr="005A15F1" w:rsidRDefault="00972618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01.04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         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</w:t>
            </w:r>
            <w:r w:rsidRPr="005A15F1">
              <w:rPr>
                <w:rFonts w:ascii="Arial" w:hAnsi="Arial" w:cs="Arial"/>
                <w:sz w:val="24"/>
                <w:szCs w:val="24"/>
              </w:rPr>
              <w:lastRenderedPageBreak/>
              <w:t>частных дошкольных образовательных организаций в городском округе Люберцы Московской области с целью увеличения доступности учреждений.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5A15F1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 01.06            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и дополнительного образования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28" w:type="dxa"/>
            <w:gridSpan w:val="2"/>
          </w:tcPr>
          <w:p w:rsidR="00E60C67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52010F" w:rsidP="0052010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010F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52010F" w:rsidRPr="005A15F1" w:rsidRDefault="0052010F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02" w:type="dxa"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31" w:type="dxa"/>
            <w:gridSpan w:val="2"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28" w:type="dxa"/>
            <w:gridSpan w:val="2"/>
          </w:tcPr>
          <w:p w:rsidR="0052010F" w:rsidRPr="005A15F1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36" w:type="dxa"/>
            <w:gridSpan w:val="2"/>
          </w:tcPr>
          <w:p w:rsidR="0052010F" w:rsidRPr="005A15F1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19" w:type="dxa"/>
          </w:tcPr>
          <w:p w:rsidR="0052010F" w:rsidRPr="005A15F1" w:rsidRDefault="0052010F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64" w:type="dxa"/>
            <w:gridSpan w:val="2"/>
            <w:vMerge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52010F" w:rsidRPr="005A15F1" w:rsidRDefault="0052010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 01.07          Предоставление субсидий СО НКО в сфере физической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спортивно-массовых и физкультурных мероприятий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62E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FE62E7" w:rsidRPr="005A15F1" w:rsidRDefault="00FE62E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FE62E7" w:rsidRPr="005A15F1" w:rsidRDefault="00FE62E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FE62E7" w:rsidRPr="005A15F1" w:rsidRDefault="00FE62E7" w:rsidP="00FE62E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802" w:type="dxa"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31" w:type="dxa"/>
            <w:gridSpan w:val="2"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28" w:type="dxa"/>
            <w:gridSpan w:val="2"/>
          </w:tcPr>
          <w:p w:rsidR="00FE62E7" w:rsidRPr="005A15F1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836" w:type="dxa"/>
            <w:gridSpan w:val="2"/>
          </w:tcPr>
          <w:p w:rsidR="00FE62E7" w:rsidRPr="005A15F1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19" w:type="dxa"/>
          </w:tcPr>
          <w:p w:rsidR="00FE62E7" w:rsidRPr="005A15F1" w:rsidRDefault="00FE62E7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4" w:type="dxa"/>
            <w:gridSpan w:val="2"/>
            <w:vMerge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FE62E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0AEF" w:rsidRPr="005A15F1" w:rsidRDefault="00970AE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FE62E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E62E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28" w:type="dxa"/>
            <w:gridSpan w:val="2"/>
          </w:tcPr>
          <w:p w:rsidR="00E60C6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FE62E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01.08           Предоставление субсидии СО НКО в сфере охраны здоровья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AA57A9" w:rsidRPr="005A15F1" w:rsidRDefault="00E60C67" w:rsidP="002A7DB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944FE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28" w:type="dxa"/>
            <w:gridSpan w:val="2"/>
          </w:tcPr>
          <w:p w:rsidR="00E60C67" w:rsidRPr="005A15F1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36" w:type="dxa"/>
            <w:gridSpan w:val="2"/>
          </w:tcPr>
          <w:p w:rsidR="00E60C67" w:rsidRPr="005A15F1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5AC4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415AC4" w:rsidRPr="005A15F1" w:rsidRDefault="00415AC4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415AC4" w:rsidRPr="005A15F1" w:rsidRDefault="00415AC4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415AC4" w:rsidRPr="005A15F1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415AC4" w:rsidRPr="005A15F1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5A15F1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415AC4" w:rsidRPr="005A15F1" w:rsidRDefault="00E944FE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415AC4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02" w:type="dxa"/>
          </w:tcPr>
          <w:p w:rsidR="00415AC4" w:rsidRPr="005A15F1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1" w:type="dxa"/>
            <w:gridSpan w:val="2"/>
          </w:tcPr>
          <w:p w:rsidR="00415AC4" w:rsidRPr="005A15F1" w:rsidRDefault="00415AC4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28" w:type="dxa"/>
            <w:gridSpan w:val="2"/>
          </w:tcPr>
          <w:p w:rsidR="00415AC4" w:rsidRPr="005A15F1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36" w:type="dxa"/>
            <w:gridSpan w:val="2"/>
          </w:tcPr>
          <w:p w:rsidR="00415AC4" w:rsidRPr="005A15F1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19" w:type="dxa"/>
          </w:tcPr>
          <w:p w:rsidR="00415AC4" w:rsidRPr="005A15F1" w:rsidRDefault="00415AC4" w:rsidP="008D3E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64" w:type="dxa"/>
            <w:gridSpan w:val="2"/>
            <w:vMerge/>
          </w:tcPr>
          <w:p w:rsidR="00415AC4" w:rsidRPr="005A15F1" w:rsidRDefault="00415AC4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415AC4" w:rsidRPr="005A15F1" w:rsidRDefault="00415AC4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Основное мероприятие 02 **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устойчивой деятельности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E74CDF" w:rsidRPr="005A15F1" w:rsidRDefault="00E74CD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02.01 **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E60C67" w:rsidRPr="005A15F1" w:rsidRDefault="005F11AB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A9765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дминистрации</w:t>
            </w:r>
            <w:r w:rsidR="00E60C67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имущества.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70AEF" w:rsidRPr="005A15F1" w:rsidRDefault="00970AEF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 w:val="restart"/>
          </w:tcPr>
          <w:p w:rsidR="00E60C67" w:rsidRPr="005A15F1" w:rsidRDefault="00E60C67" w:rsidP="00E60C6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08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НКО</w:t>
            </w:r>
          </w:p>
        </w:tc>
        <w:tc>
          <w:tcPr>
            <w:tcW w:w="1727" w:type="dxa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817" w:type="dxa"/>
            <w:gridSpan w:val="2"/>
          </w:tcPr>
          <w:p w:rsidR="00E60C67" w:rsidRPr="005A15F1" w:rsidRDefault="00E60C67" w:rsidP="00F210E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</w:t>
            </w:r>
            <w:proofErr w:type="spellStart"/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</w:t>
            </w:r>
            <w:r w:rsidR="00BE250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</w:t>
            </w:r>
            <w:proofErr w:type="spellEnd"/>
            <w:r w:rsidR="00BE2506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988" w:type="dxa"/>
            <w:gridSpan w:val="2"/>
            <w:vMerge w:val="restart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форумов, фестивалей по вопросам развития СО НКО, обмену опытом работы, реализации программ и проектов</w:t>
            </w:r>
          </w:p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семинаров, круглых столов, мастер-классов для СОНКО</w:t>
            </w: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0C67" w:rsidRPr="005A15F1" w:rsidTr="00C83FFF">
        <w:trPr>
          <w:gridAfter w:val="1"/>
          <w:wAfter w:w="10" w:type="dxa"/>
          <w:trHeight w:val="20"/>
        </w:trPr>
        <w:tc>
          <w:tcPr>
            <w:tcW w:w="616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vAlign w:val="center"/>
          </w:tcPr>
          <w:p w:rsidR="00E60C67" w:rsidRPr="005A15F1" w:rsidRDefault="00E60C67" w:rsidP="00E60C6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7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2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gridSpan w:val="2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9" w:type="dxa"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</w:tcPr>
          <w:p w:rsidR="00E60C67" w:rsidRPr="005A15F1" w:rsidRDefault="00E60C67" w:rsidP="00E60C6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51" w:type="dxa"/>
            <w:gridSpan w:val="3"/>
            <w:vMerge w:val="restart"/>
            <w:shd w:val="clear" w:color="auto" w:fill="auto"/>
          </w:tcPr>
          <w:p w:rsidR="00112A19" w:rsidRPr="005A15F1" w:rsidRDefault="00112A19" w:rsidP="00112A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809" w:type="dxa"/>
            <w:shd w:val="clear" w:color="auto" w:fill="auto"/>
          </w:tcPr>
          <w:p w:rsidR="00112A19" w:rsidRPr="005A15F1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6EEA" w:rsidRPr="005A15F1" w:rsidRDefault="00D56EEA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5A15F1" w:rsidRDefault="00112A19" w:rsidP="00473F45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73F45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5A15F1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12A1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6" w:type="dxa"/>
            <w:shd w:val="clear" w:color="auto" w:fill="auto"/>
          </w:tcPr>
          <w:p w:rsidR="00112A19" w:rsidRPr="005A15F1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112A1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5A15F1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112A19"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64" w:type="dxa"/>
            <w:gridSpan w:val="2"/>
            <w:vMerge w:val="restart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8" w:type="dxa"/>
            <w:gridSpan w:val="2"/>
            <w:vMerge w:val="restart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12A19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51" w:type="dxa"/>
            <w:gridSpan w:val="3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112A19" w:rsidRPr="005A15F1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51" w:type="dxa"/>
            <w:gridSpan w:val="3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112A19" w:rsidRPr="005A15F1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3F45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51" w:type="dxa"/>
            <w:gridSpan w:val="3"/>
            <w:vMerge/>
            <w:shd w:val="clear" w:color="auto" w:fill="auto"/>
          </w:tcPr>
          <w:p w:rsidR="00473F45" w:rsidRPr="005A15F1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473F45" w:rsidRPr="005A15F1" w:rsidRDefault="00473F45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473F45" w:rsidRPr="005A15F1" w:rsidRDefault="00473F45" w:rsidP="00473F45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473F45" w:rsidRPr="005A15F1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473F45" w:rsidRPr="005A15F1" w:rsidRDefault="00473F45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473F45" w:rsidRPr="005A15F1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26" w:type="dxa"/>
            <w:shd w:val="clear" w:color="auto" w:fill="auto"/>
          </w:tcPr>
          <w:p w:rsidR="00473F45" w:rsidRPr="005A15F1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473F45" w:rsidRPr="005A15F1" w:rsidRDefault="00473F45" w:rsidP="008D3E67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473F45" w:rsidRPr="005A15F1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473F45" w:rsidRPr="005A15F1" w:rsidRDefault="00473F45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2A19" w:rsidRPr="005A15F1" w:rsidTr="00C83FF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51" w:type="dxa"/>
            <w:gridSpan w:val="3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112A19" w:rsidRPr="005A15F1" w:rsidRDefault="00112A19" w:rsidP="00112A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35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6" w:type="dxa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4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:rsidR="00112A19" w:rsidRPr="005A15F1" w:rsidRDefault="00112A19" w:rsidP="004D4D4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0904" w:rsidRPr="005A15F1" w:rsidRDefault="001B090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B0904" w:rsidRPr="005A15F1" w:rsidRDefault="001B0904">
      <w:pPr>
        <w:ind w:left="19" w:right="19"/>
        <w:rPr>
          <w:rFonts w:ascii="Arial" w:hAnsi="Arial" w:cs="Arial"/>
          <w:sz w:val="24"/>
          <w:szCs w:val="24"/>
        </w:rPr>
      </w:pPr>
      <w:r w:rsidRPr="005A15F1">
        <w:rPr>
          <w:rFonts w:ascii="Arial" w:hAnsi="Arial" w:cs="Arial"/>
          <w:color w:val="000000"/>
          <w:sz w:val="24"/>
          <w:szCs w:val="24"/>
        </w:rPr>
        <w:t>*</w:t>
      </w: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  «Образование»</w:t>
      </w:r>
      <w:r w:rsidR="00B35FBD" w:rsidRPr="005A15F1">
        <w:rPr>
          <w:rFonts w:ascii="Arial" w:eastAsia="Times New Roman" w:hAnsi="Arial" w:cs="Arial"/>
          <w:sz w:val="24"/>
          <w:szCs w:val="24"/>
          <w:lang w:eastAsia="ru-RU"/>
        </w:rPr>
        <w:t>, подпрограмма «Дошкольное образование», мероприятие Р</w:t>
      </w:r>
      <w:proofErr w:type="gramStart"/>
      <w:r w:rsidR="00B35FBD" w:rsidRPr="005A15F1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="00B35FBD" w:rsidRPr="005A15F1">
        <w:rPr>
          <w:rFonts w:ascii="Arial" w:eastAsia="Times New Roman" w:hAnsi="Arial" w:cs="Arial"/>
          <w:sz w:val="24"/>
          <w:szCs w:val="24"/>
          <w:lang w:eastAsia="ru-RU"/>
        </w:rPr>
        <w:t>.1 «Государственная поддержка частных дошкольных образовательных организаций в Моско</w:t>
      </w:r>
      <w:r w:rsidR="00483539" w:rsidRPr="005A15F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35FBD" w:rsidRPr="005A15F1">
        <w:rPr>
          <w:rFonts w:ascii="Arial" w:eastAsia="Times New Roman" w:hAnsi="Arial" w:cs="Arial"/>
          <w:sz w:val="24"/>
          <w:szCs w:val="24"/>
          <w:lang w:eastAsia="ru-RU"/>
        </w:rPr>
        <w:t>ской области, с целью возмещения расходов на присмотр и уход, содержание имущества и арендную плату за использование помещений»</w:t>
      </w:r>
    </w:p>
    <w:p w:rsidR="001B0904" w:rsidRPr="005A15F1" w:rsidRDefault="001B0904">
      <w:pPr>
        <w:widowControl w:val="0"/>
        <w:tabs>
          <w:tab w:val="left" w:pos="709"/>
        </w:tabs>
        <w:ind w:left="0" w:right="-57"/>
        <w:rPr>
          <w:rFonts w:ascii="Arial" w:hAnsi="Arial" w:cs="Arial"/>
          <w:sz w:val="24"/>
          <w:szCs w:val="24"/>
        </w:rPr>
      </w:pPr>
      <w:r w:rsidRPr="005A15F1">
        <w:rPr>
          <w:rFonts w:ascii="Arial" w:eastAsia="Times New Roman" w:hAnsi="Arial" w:cs="Arial"/>
          <w:sz w:val="24"/>
          <w:szCs w:val="24"/>
          <w:lang w:eastAsia="ru-RU"/>
        </w:rPr>
        <w:t xml:space="preserve">** </w:t>
      </w:r>
      <w:r w:rsidRPr="005A15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пределах финансовых средств,  предусмотренных на основную деятельность администрации городского округа Люберцы </w:t>
      </w:r>
    </w:p>
    <w:p w:rsidR="001B0904" w:rsidRPr="005A15F1" w:rsidRDefault="001B0904">
      <w:pPr>
        <w:ind w:left="19" w:right="19"/>
        <w:rPr>
          <w:rFonts w:ascii="Arial" w:hAnsi="Arial" w:cs="Arial"/>
          <w:sz w:val="24"/>
          <w:szCs w:val="24"/>
        </w:rPr>
      </w:pPr>
    </w:p>
    <w:sectPr w:rsidR="001B0904" w:rsidRPr="005A15F1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FD" w:rsidRDefault="00456EFD" w:rsidP="0031087A">
      <w:r>
        <w:separator/>
      </w:r>
    </w:p>
  </w:endnote>
  <w:endnote w:type="continuationSeparator" w:id="0">
    <w:p w:rsidR="00456EFD" w:rsidRDefault="00456EFD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FD" w:rsidRDefault="00456EFD" w:rsidP="0031087A">
      <w:r>
        <w:separator/>
      </w:r>
    </w:p>
  </w:footnote>
  <w:footnote w:type="continuationSeparator" w:id="0">
    <w:p w:rsidR="00456EFD" w:rsidRDefault="00456EFD" w:rsidP="0031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855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81B"/>
    <w:rsid w:val="0002232F"/>
    <w:rsid w:val="00023075"/>
    <w:rsid w:val="000248D6"/>
    <w:rsid w:val="00024992"/>
    <w:rsid w:val="00024DC5"/>
    <w:rsid w:val="00025748"/>
    <w:rsid w:val="000271F6"/>
    <w:rsid w:val="00027785"/>
    <w:rsid w:val="00032588"/>
    <w:rsid w:val="00033D81"/>
    <w:rsid w:val="00035046"/>
    <w:rsid w:val="00036919"/>
    <w:rsid w:val="00037A6D"/>
    <w:rsid w:val="00037AEC"/>
    <w:rsid w:val="00040064"/>
    <w:rsid w:val="000417BF"/>
    <w:rsid w:val="0004268B"/>
    <w:rsid w:val="00047D30"/>
    <w:rsid w:val="00051237"/>
    <w:rsid w:val="000512FD"/>
    <w:rsid w:val="000513F8"/>
    <w:rsid w:val="00051EDE"/>
    <w:rsid w:val="000529F8"/>
    <w:rsid w:val="00053298"/>
    <w:rsid w:val="0005483D"/>
    <w:rsid w:val="00055FE1"/>
    <w:rsid w:val="00056016"/>
    <w:rsid w:val="000569A6"/>
    <w:rsid w:val="00057836"/>
    <w:rsid w:val="00057F87"/>
    <w:rsid w:val="000603C4"/>
    <w:rsid w:val="00061547"/>
    <w:rsid w:val="00064A57"/>
    <w:rsid w:val="00064C4C"/>
    <w:rsid w:val="000652B4"/>
    <w:rsid w:val="0006569D"/>
    <w:rsid w:val="000658B0"/>
    <w:rsid w:val="00066295"/>
    <w:rsid w:val="00066EC2"/>
    <w:rsid w:val="0006703E"/>
    <w:rsid w:val="000715D1"/>
    <w:rsid w:val="00071B9B"/>
    <w:rsid w:val="000720F7"/>
    <w:rsid w:val="00074263"/>
    <w:rsid w:val="00081D0D"/>
    <w:rsid w:val="00082EDA"/>
    <w:rsid w:val="000839AF"/>
    <w:rsid w:val="000853C2"/>
    <w:rsid w:val="0008575A"/>
    <w:rsid w:val="00086036"/>
    <w:rsid w:val="0009022F"/>
    <w:rsid w:val="0009050D"/>
    <w:rsid w:val="0009155B"/>
    <w:rsid w:val="00092DE8"/>
    <w:rsid w:val="00092FA4"/>
    <w:rsid w:val="00093BEF"/>
    <w:rsid w:val="00094DD3"/>
    <w:rsid w:val="000959FC"/>
    <w:rsid w:val="000A0D85"/>
    <w:rsid w:val="000A29D6"/>
    <w:rsid w:val="000A40ED"/>
    <w:rsid w:val="000A5D72"/>
    <w:rsid w:val="000A6388"/>
    <w:rsid w:val="000A7766"/>
    <w:rsid w:val="000B2AE3"/>
    <w:rsid w:val="000B2C89"/>
    <w:rsid w:val="000B2DAE"/>
    <w:rsid w:val="000B460B"/>
    <w:rsid w:val="000B5F5B"/>
    <w:rsid w:val="000B6C4D"/>
    <w:rsid w:val="000C106D"/>
    <w:rsid w:val="000C109D"/>
    <w:rsid w:val="000C14C2"/>
    <w:rsid w:val="000C1B95"/>
    <w:rsid w:val="000C2B74"/>
    <w:rsid w:val="000C38A1"/>
    <w:rsid w:val="000C58F0"/>
    <w:rsid w:val="000C69BD"/>
    <w:rsid w:val="000C7223"/>
    <w:rsid w:val="000D2885"/>
    <w:rsid w:val="000D2B71"/>
    <w:rsid w:val="000D2FD2"/>
    <w:rsid w:val="000D4D88"/>
    <w:rsid w:val="000D5001"/>
    <w:rsid w:val="000E2766"/>
    <w:rsid w:val="000E31F4"/>
    <w:rsid w:val="000E4F34"/>
    <w:rsid w:val="000E5DFD"/>
    <w:rsid w:val="000E67FD"/>
    <w:rsid w:val="000E6915"/>
    <w:rsid w:val="000E6A0E"/>
    <w:rsid w:val="000E7584"/>
    <w:rsid w:val="000F01E3"/>
    <w:rsid w:val="000F3975"/>
    <w:rsid w:val="000F3C92"/>
    <w:rsid w:val="000F4D1E"/>
    <w:rsid w:val="000F5B2B"/>
    <w:rsid w:val="000F5F0B"/>
    <w:rsid w:val="000F5FAC"/>
    <w:rsid w:val="000F65BA"/>
    <w:rsid w:val="000F7401"/>
    <w:rsid w:val="0010101B"/>
    <w:rsid w:val="001010F3"/>
    <w:rsid w:val="00102569"/>
    <w:rsid w:val="00102F32"/>
    <w:rsid w:val="00103803"/>
    <w:rsid w:val="00103AE5"/>
    <w:rsid w:val="00104078"/>
    <w:rsid w:val="00105A92"/>
    <w:rsid w:val="0011069A"/>
    <w:rsid w:val="00111356"/>
    <w:rsid w:val="00112A19"/>
    <w:rsid w:val="00114CE7"/>
    <w:rsid w:val="00115DF6"/>
    <w:rsid w:val="001166C8"/>
    <w:rsid w:val="00116BF9"/>
    <w:rsid w:val="0011714A"/>
    <w:rsid w:val="00117B2B"/>
    <w:rsid w:val="00117B35"/>
    <w:rsid w:val="00120E47"/>
    <w:rsid w:val="00121CEB"/>
    <w:rsid w:val="001232F1"/>
    <w:rsid w:val="00123AA5"/>
    <w:rsid w:val="001242AC"/>
    <w:rsid w:val="00126038"/>
    <w:rsid w:val="00130041"/>
    <w:rsid w:val="0013053D"/>
    <w:rsid w:val="00130A98"/>
    <w:rsid w:val="001313DE"/>
    <w:rsid w:val="001316A1"/>
    <w:rsid w:val="00132473"/>
    <w:rsid w:val="0013261F"/>
    <w:rsid w:val="00132BE6"/>
    <w:rsid w:val="001331DF"/>
    <w:rsid w:val="0013345C"/>
    <w:rsid w:val="00133712"/>
    <w:rsid w:val="00133AB5"/>
    <w:rsid w:val="00135177"/>
    <w:rsid w:val="00137DF3"/>
    <w:rsid w:val="00140EC2"/>
    <w:rsid w:val="0014143B"/>
    <w:rsid w:val="001419E1"/>
    <w:rsid w:val="0014389A"/>
    <w:rsid w:val="0014414E"/>
    <w:rsid w:val="001457B8"/>
    <w:rsid w:val="001524C5"/>
    <w:rsid w:val="001527F3"/>
    <w:rsid w:val="001545CD"/>
    <w:rsid w:val="00154633"/>
    <w:rsid w:val="00155CC7"/>
    <w:rsid w:val="00156397"/>
    <w:rsid w:val="00157947"/>
    <w:rsid w:val="00165A10"/>
    <w:rsid w:val="00165B13"/>
    <w:rsid w:val="00166446"/>
    <w:rsid w:val="00166AD6"/>
    <w:rsid w:val="00166CBA"/>
    <w:rsid w:val="00166D2D"/>
    <w:rsid w:val="00170EFE"/>
    <w:rsid w:val="001718E4"/>
    <w:rsid w:val="00171D58"/>
    <w:rsid w:val="001736BB"/>
    <w:rsid w:val="00175D83"/>
    <w:rsid w:val="001765F8"/>
    <w:rsid w:val="00180171"/>
    <w:rsid w:val="00180E48"/>
    <w:rsid w:val="00186511"/>
    <w:rsid w:val="00192737"/>
    <w:rsid w:val="0019364C"/>
    <w:rsid w:val="0019376D"/>
    <w:rsid w:val="001939A5"/>
    <w:rsid w:val="00193B74"/>
    <w:rsid w:val="001943C6"/>
    <w:rsid w:val="0019548E"/>
    <w:rsid w:val="00195E7A"/>
    <w:rsid w:val="001966BC"/>
    <w:rsid w:val="00197FBB"/>
    <w:rsid w:val="001A27C5"/>
    <w:rsid w:val="001A34C5"/>
    <w:rsid w:val="001A4121"/>
    <w:rsid w:val="001A4D54"/>
    <w:rsid w:val="001A5E66"/>
    <w:rsid w:val="001A609C"/>
    <w:rsid w:val="001A6731"/>
    <w:rsid w:val="001B03AD"/>
    <w:rsid w:val="001B05AB"/>
    <w:rsid w:val="001B0904"/>
    <w:rsid w:val="001B23AC"/>
    <w:rsid w:val="001B27DE"/>
    <w:rsid w:val="001B47DC"/>
    <w:rsid w:val="001B544D"/>
    <w:rsid w:val="001B65CA"/>
    <w:rsid w:val="001C5185"/>
    <w:rsid w:val="001C7329"/>
    <w:rsid w:val="001D0882"/>
    <w:rsid w:val="001D0B81"/>
    <w:rsid w:val="001D10D0"/>
    <w:rsid w:val="001D21F3"/>
    <w:rsid w:val="001D38F1"/>
    <w:rsid w:val="001D462C"/>
    <w:rsid w:val="001D4A9E"/>
    <w:rsid w:val="001D5011"/>
    <w:rsid w:val="001D56A9"/>
    <w:rsid w:val="001D6FB6"/>
    <w:rsid w:val="001D7A8A"/>
    <w:rsid w:val="001E3453"/>
    <w:rsid w:val="001E518D"/>
    <w:rsid w:val="001E7F5C"/>
    <w:rsid w:val="001F032E"/>
    <w:rsid w:val="001F29FF"/>
    <w:rsid w:val="001F3CDB"/>
    <w:rsid w:val="001F44AB"/>
    <w:rsid w:val="001F5D76"/>
    <w:rsid w:val="001F5F77"/>
    <w:rsid w:val="001F6727"/>
    <w:rsid w:val="001F7A40"/>
    <w:rsid w:val="002007B8"/>
    <w:rsid w:val="002016DA"/>
    <w:rsid w:val="00202104"/>
    <w:rsid w:val="0020220E"/>
    <w:rsid w:val="002022DE"/>
    <w:rsid w:val="00202B17"/>
    <w:rsid w:val="00202F70"/>
    <w:rsid w:val="00203455"/>
    <w:rsid w:val="0020575A"/>
    <w:rsid w:val="00206766"/>
    <w:rsid w:val="002134C0"/>
    <w:rsid w:val="0021503A"/>
    <w:rsid w:val="00215628"/>
    <w:rsid w:val="00216C88"/>
    <w:rsid w:val="00220133"/>
    <w:rsid w:val="00220DE7"/>
    <w:rsid w:val="002212A8"/>
    <w:rsid w:val="00221A6D"/>
    <w:rsid w:val="00222A17"/>
    <w:rsid w:val="0022426E"/>
    <w:rsid w:val="0022735F"/>
    <w:rsid w:val="002308A5"/>
    <w:rsid w:val="002318B8"/>
    <w:rsid w:val="00234F3A"/>
    <w:rsid w:val="00236351"/>
    <w:rsid w:val="002365ED"/>
    <w:rsid w:val="0023735D"/>
    <w:rsid w:val="0023795C"/>
    <w:rsid w:val="00241B42"/>
    <w:rsid w:val="002422C8"/>
    <w:rsid w:val="00243928"/>
    <w:rsid w:val="00245F09"/>
    <w:rsid w:val="00246018"/>
    <w:rsid w:val="00247272"/>
    <w:rsid w:val="00250080"/>
    <w:rsid w:val="002501EB"/>
    <w:rsid w:val="00251DDA"/>
    <w:rsid w:val="0025225C"/>
    <w:rsid w:val="0025274F"/>
    <w:rsid w:val="00255117"/>
    <w:rsid w:val="00255252"/>
    <w:rsid w:val="00260887"/>
    <w:rsid w:val="002611C5"/>
    <w:rsid w:val="002629C9"/>
    <w:rsid w:val="00262F8B"/>
    <w:rsid w:val="00263E22"/>
    <w:rsid w:val="002674E8"/>
    <w:rsid w:val="00267ACF"/>
    <w:rsid w:val="0027339D"/>
    <w:rsid w:val="0028106B"/>
    <w:rsid w:val="00281921"/>
    <w:rsid w:val="00283630"/>
    <w:rsid w:val="00284874"/>
    <w:rsid w:val="00286E90"/>
    <w:rsid w:val="00287034"/>
    <w:rsid w:val="00287BC7"/>
    <w:rsid w:val="00287C66"/>
    <w:rsid w:val="002901E9"/>
    <w:rsid w:val="002926F4"/>
    <w:rsid w:val="00292A80"/>
    <w:rsid w:val="00293111"/>
    <w:rsid w:val="00294104"/>
    <w:rsid w:val="00294DE4"/>
    <w:rsid w:val="002965AA"/>
    <w:rsid w:val="00296917"/>
    <w:rsid w:val="002A0437"/>
    <w:rsid w:val="002A16A3"/>
    <w:rsid w:val="002A294D"/>
    <w:rsid w:val="002A69FE"/>
    <w:rsid w:val="002A6F16"/>
    <w:rsid w:val="002A7DB1"/>
    <w:rsid w:val="002B00FC"/>
    <w:rsid w:val="002B104A"/>
    <w:rsid w:val="002B1978"/>
    <w:rsid w:val="002B524C"/>
    <w:rsid w:val="002B6287"/>
    <w:rsid w:val="002B6D98"/>
    <w:rsid w:val="002C0896"/>
    <w:rsid w:val="002C2E79"/>
    <w:rsid w:val="002C3752"/>
    <w:rsid w:val="002C5065"/>
    <w:rsid w:val="002C62AE"/>
    <w:rsid w:val="002C7014"/>
    <w:rsid w:val="002D0412"/>
    <w:rsid w:val="002D0610"/>
    <w:rsid w:val="002D0D5C"/>
    <w:rsid w:val="002D2225"/>
    <w:rsid w:val="002D22B0"/>
    <w:rsid w:val="002D2FBC"/>
    <w:rsid w:val="002D476C"/>
    <w:rsid w:val="002D6189"/>
    <w:rsid w:val="002D69C0"/>
    <w:rsid w:val="002D6DC3"/>
    <w:rsid w:val="002E08A9"/>
    <w:rsid w:val="002E46B1"/>
    <w:rsid w:val="002E5140"/>
    <w:rsid w:val="002E5274"/>
    <w:rsid w:val="002E5D49"/>
    <w:rsid w:val="002E62C2"/>
    <w:rsid w:val="002E6C2A"/>
    <w:rsid w:val="002E75C1"/>
    <w:rsid w:val="002F1FD4"/>
    <w:rsid w:val="002F501E"/>
    <w:rsid w:val="002F7276"/>
    <w:rsid w:val="002F799E"/>
    <w:rsid w:val="00300E04"/>
    <w:rsid w:val="00301192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5DED"/>
    <w:rsid w:val="00317029"/>
    <w:rsid w:val="00317DF8"/>
    <w:rsid w:val="003224CC"/>
    <w:rsid w:val="00322BBE"/>
    <w:rsid w:val="00323323"/>
    <w:rsid w:val="003233D7"/>
    <w:rsid w:val="003256C1"/>
    <w:rsid w:val="00325CA6"/>
    <w:rsid w:val="003264DA"/>
    <w:rsid w:val="00330700"/>
    <w:rsid w:val="00330785"/>
    <w:rsid w:val="00330DB0"/>
    <w:rsid w:val="00331639"/>
    <w:rsid w:val="00333366"/>
    <w:rsid w:val="00334D49"/>
    <w:rsid w:val="003366DE"/>
    <w:rsid w:val="003377F1"/>
    <w:rsid w:val="00343B52"/>
    <w:rsid w:val="0034495F"/>
    <w:rsid w:val="003477EC"/>
    <w:rsid w:val="00350E35"/>
    <w:rsid w:val="00351E4C"/>
    <w:rsid w:val="00352512"/>
    <w:rsid w:val="0035490D"/>
    <w:rsid w:val="00354AF7"/>
    <w:rsid w:val="00354C79"/>
    <w:rsid w:val="003563CA"/>
    <w:rsid w:val="00356923"/>
    <w:rsid w:val="003573FA"/>
    <w:rsid w:val="0036024B"/>
    <w:rsid w:val="0036071F"/>
    <w:rsid w:val="00360ACD"/>
    <w:rsid w:val="00361F6B"/>
    <w:rsid w:val="00362048"/>
    <w:rsid w:val="0036228C"/>
    <w:rsid w:val="003635A1"/>
    <w:rsid w:val="00363A57"/>
    <w:rsid w:val="00363C22"/>
    <w:rsid w:val="00364245"/>
    <w:rsid w:val="00365A95"/>
    <w:rsid w:val="00366760"/>
    <w:rsid w:val="00367640"/>
    <w:rsid w:val="00370B58"/>
    <w:rsid w:val="003747A8"/>
    <w:rsid w:val="003768A3"/>
    <w:rsid w:val="0038238A"/>
    <w:rsid w:val="003836BB"/>
    <w:rsid w:val="00384086"/>
    <w:rsid w:val="00384E1F"/>
    <w:rsid w:val="003856E7"/>
    <w:rsid w:val="003858B6"/>
    <w:rsid w:val="00387F48"/>
    <w:rsid w:val="00391CC2"/>
    <w:rsid w:val="00392A6B"/>
    <w:rsid w:val="00393584"/>
    <w:rsid w:val="0039435A"/>
    <w:rsid w:val="00396D46"/>
    <w:rsid w:val="003973A6"/>
    <w:rsid w:val="003A0CBB"/>
    <w:rsid w:val="003A2E10"/>
    <w:rsid w:val="003A393D"/>
    <w:rsid w:val="003A40C0"/>
    <w:rsid w:val="003A434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4872"/>
    <w:rsid w:val="003B6227"/>
    <w:rsid w:val="003B697C"/>
    <w:rsid w:val="003B7F9D"/>
    <w:rsid w:val="003C0126"/>
    <w:rsid w:val="003C21F0"/>
    <w:rsid w:val="003C333C"/>
    <w:rsid w:val="003C44C5"/>
    <w:rsid w:val="003C4694"/>
    <w:rsid w:val="003C52A2"/>
    <w:rsid w:val="003C5697"/>
    <w:rsid w:val="003C6302"/>
    <w:rsid w:val="003C6619"/>
    <w:rsid w:val="003C7850"/>
    <w:rsid w:val="003C78C4"/>
    <w:rsid w:val="003D27B5"/>
    <w:rsid w:val="003D4E47"/>
    <w:rsid w:val="003D67E6"/>
    <w:rsid w:val="003D6B51"/>
    <w:rsid w:val="003D72CF"/>
    <w:rsid w:val="003E083D"/>
    <w:rsid w:val="003E594B"/>
    <w:rsid w:val="003E6BF4"/>
    <w:rsid w:val="003F1950"/>
    <w:rsid w:val="003F2A64"/>
    <w:rsid w:val="003F3404"/>
    <w:rsid w:val="003F760F"/>
    <w:rsid w:val="003F7B23"/>
    <w:rsid w:val="003F7FB1"/>
    <w:rsid w:val="0040198A"/>
    <w:rsid w:val="004020AE"/>
    <w:rsid w:val="0040374B"/>
    <w:rsid w:val="00404360"/>
    <w:rsid w:val="00405441"/>
    <w:rsid w:val="00406508"/>
    <w:rsid w:val="00406953"/>
    <w:rsid w:val="004076BF"/>
    <w:rsid w:val="004148F5"/>
    <w:rsid w:val="00415AC4"/>
    <w:rsid w:val="00415D21"/>
    <w:rsid w:val="00415DBD"/>
    <w:rsid w:val="00417321"/>
    <w:rsid w:val="004200A6"/>
    <w:rsid w:val="004208A5"/>
    <w:rsid w:val="004213E8"/>
    <w:rsid w:val="00423FAF"/>
    <w:rsid w:val="00425AB4"/>
    <w:rsid w:val="00425DAA"/>
    <w:rsid w:val="00426DE0"/>
    <w:rsid w:val="00427959"/>
    <w:rsid w:val="00430129"/>
    <w:rsid w:val="004346D3"/>
    <w:rsid w:val="00434D1C"/>
    <w:rsid w:val="00436624"/>
    <w:rsid w:val="0043683F"/>
    <w:rsid w:val="00436AE2"/>
    <w:rsid w:val="00436CF1"/>
    <w:rsid w:val="0044134E"/>
    <w:rsid w:val="004430F4"/>
    <w:rsid w:val="00447302"/>
    <w:rsid w:val="004474D0"/>
    <w:rsid w:val="004510E1"/>
    <w:rsid w:val="004514AA"/>
    <w:rsid w:val="00452B2B"/>
    <w:rsid w:val="00455482"/>
    <w:rsid w:val="00456A41"/>
    <w:rsid w:val="00456E2E"/>
    <w:rsid w:val="00456EFD"/>
    <w:rsid w:val="00457CD7"/>
    <w:rsid w:val="00460A12"/>
    <w:rsid w:val="00464DA6"/>
    <w:rsid w:val="004657F3"/>
    <w:rsid w:val="00470E7E"/>
    <w:rsid w:val="00473B0A"/>
    <w:rsid w:val="00473F45"/>
    <w:rsid w:val="004757FE"/>
    <w:rsid w:val="0047585E"/>
    <w:rsid w:val="00477378"/>
    <w:rsid w:val="00480A24"/>
    <w:rsid w:val="00480C86"/>
    <w:rsid w:val="00480E94"/>
    <w:rsid w:val="00480ED1"/>
    <w:rsid w:val="00482851"/>
    <w:rsid w:val="00482867"/>
    <w:rsid w:val="00482884"/>
    <w:rsid w:val="00483539"/>
    <w:rsid w:val="00484B7E"/>
    <w:rsid w:val="00485036"/>
    <w:rsid w:val="00485158"/>
    <w:rsid w:val="00486726"/>
    <w:rsid w:val="00486F36"/>
    <w:rsid w:val="00490403"/>
    <w:rsid w:val="00490769"/>
    <w:rsid w:val="00491A6D"/>
    <w:rsid w:val="004945D4"/>
    <w:rsid w:val="00494EE5"/>
    <w:rsid w:val="00494FD1"/>
    <w:rsid w:val="00497613"/>
    <w:rsid w:val="004A3A8F"/>
    <w:rsid w:val="004A3FE9"/>
    <w:rsid w:val="004A4F59"/>
    <w:rsid w:val="004A537B"/>
    <w:rsid w:val="004A57DA"/>
    <w:rsid w:val="004A6B1F"/>
    <w:rsid w:val="004A6F8E"/>
    <w:rsid w:val="004B11D6"/>
    <w:rsid w:val="004B22E5"/>
    <w:rsid w:val="004B2DC9"/>
    <w:rsid w:val="004B2FD3"/>
    <w:rsid w:val="004B3150"/>
    <w:rsid w:val="004B49EC"/>
    <w:rsid w:val="004B6BD5"/>
    <w:rsid w:val="004B735D"/>
    <w:rsid w:val="004C0F65"/>
    <w:rsid w:val="004C108C"/>
    <w:rsid w:val="004C232B"/>
    <w:rsid w:val="004C3FAE"/>
    <w:rsid w:val="004C468D"/>
    <w:rsid w:val="004C51DD"/>
    <w:rsid w:val="004C57D8"/>
    <w:rsid w:val="004C5A9C"/>
    <w:rsid w:val="004C6B00"/>
    <w:rsid w:val="004C77E4"/>
    <w:rsid w:val="004C789A"/>
    <w:rsid w:val="004C7A7B"/>
    <w:rsid w:val="004D02B7"/>
    <w:rsid w:val="004D2626"/>
    <w:rsid w:val="004D26E2"/>
    <w:rsid w:val="004D30E2"/>
    <w:rsid w:val="004D3CCE"/>
    <w:rsid w:val="004D4808"/>
    <w:rsid w:val="004D4A47"/>
    <w:rsid w:val="004D4D43"/>
    <w:rsid w:val="004D5C37"/>
    <w:rsid w:val="004D5DD3"/>
    <w:rsid w:val="004E02CF"/>
    <w:rsid w:val="004E0322"/>
    <w:rsid w:val="004E0B59"/>
    <w:rsid w:val="004E3DE5"/>
    <w:rsid w:val="004E4083"/>
    <w:rsid w:val="004E46EC"/>
    <w:rsid w:val="004E497D"/>
    <w:rsid w:val="004E5687"/>
    <w:rsid w:val="004E5F98"/>
    <w:rsid w:val="004E6573"/>
    <w:rsid w:val="004E70E4"/>
    <w:rsid w:val="004E75E7"/>
    <w:rsid w:val="004F0537"/>
    <w:rsid w:val="004F10CE"/>
    <w:rsid w:val="004F458F"/>
    <w:rsid w:val="004F77E4"/>
    <w:rsid w:val="00500970"/>
    <w:rsid w:val="00500AFC"/>
    <w:rsid w:val="00501A79"/>
    <w:rsid w:val="00501C43"/>
    <w:rsid w:val="00502580"/>
    <w:rsid w:val="00503A2C"/>
    <w:rsid w:val="005057EB"/>
    <w:rsid w:val="00506680"/>
    <w:rsid w:val="005067E7"/>
    <w:rsid w:val="00506C79"/>
    <w:rsid w:val="00511CD5"/>
    <w:rsid w:val="005138CA"/>
    <w:rsid w:val="00513E37"/>
    <w:rsid w:val="00516569"/>
    <w:rsid w:val="0051675E"/>
    <w:rsid w:val="00517BCB"/>
    <w:rsid w:val="00517BE4"/>
    <w:rsid w:val="00517F15"/>
    <w:rsid w:val="0052010F"/>
    <w:rsid w:val="00520695"/>
    <w:rsid w:val="005222D4"/>
    <w:rsid w:val="00523640"/>
    <w:rsid w:val="00523DCF"/>
    <w:rsid w:val="005256AD"/>
    <w:rsid w:val="00525924"/>
    <w:rsid w:val="00526AC9"/>
    <w:rsid w:val="00527083"/>
    <w:rsid w:val="00527CAC"/>
    <w:rsid w:val="00530943"/>
    <w:rsid w:val="00530EC7"/>
    <w:rsid w:val="00531616"/>
    <w:rsid w:val="00531F1F"/>
    <w:rsid w:val="005322AE"/>
    <w:rsid w:val="00533DF1"/>
    <w:rsid w:val="005352AB"/>
    <w:rsid w:val="005378E6"/>
    <w:rsid w:val="00537D29"/>
    <w:rsid w:val="005465BE"/>
    <w:rsid w:val="00547400"/>
    <w:rsid w:val="005475AC"/>
    <w:rsid w:val="00550406"/>
    <w:rsid w:val="00550CD6"/>
    <w:rsid w:val="00550DB0"/>
    <w:rsid w:val="005515B1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A33"/>
    <w:rsid w:val="0056187A"/>
    <w:rsid w:val="00561C18"/>
    <w:rsid w:val="00562A11"/>
    <w:rsid w:val="00566EF6"/>
    <w:rsid w:val="0056711E"/>
    <w:rsid w:val="00567CAD"/>
    <w:rsid w:val="00567D9A"/>
    <w:rsid w:val="00570642"/>
    <w:rsid w:val="005721A6"/>
    <w:rsid w:val="00572231"/>
    <w:rsid w:val="00572F2A"/>
    <w:rsid w:val="00573007"/>
    <w:rsid w:val="005743ED"/>
    <w:rsid w:val="005760A5"/>
    <w:rsid w:val="005770FA"/>
    <w:rsid w:val="0057771E"/>
    <w:rsid w:val="0058092D"/>
    <w:rsid w:val="00581DDE"/>
    <w:rsid w:val="0058206B"/>
    <w:rsid w:val="00582574"/>
    <w:rsid w:val="00582AC0"/>
    <w:rsid w:val="00582FC8"/>
    <w:rsid w:val="005834B4"/>
    <w:rsid w:val="00583734"/>
    <w:rsid w:val="0058434C"/>
    <w:rsid w:val="0058525D"/>
    <w:rsid w:val="00585631"/>
    <w:rsid w:val="00585C27"/>
    <w:rsid w:val="00586EAC"/>
    <w:rsid w:val="00590797"/>
    <w:rsid w:val="00590A9C"/>
    <w:rsid w:val="0059233C"/>
    <w:rsid w:val="00592714"/>
    <w:rsid w:val="00593A6D"/>
    <w:rsid w:val="00594923"/>
    <w:rsid w:val="00596CE4"/>
    <w:rsid w:val="00596E65"/>
    <w:rsid w:val="005A0054"/>
    <w:rsid w:val="005A047A"/>
    <w:rsid w:val="005A0F58"/>
    <w:rsid w:val="005A15F1"/>
    <w:rsid w:val="005A1E33"/>
    <w:rsid w:val="005A2084"/>
    <w:rsid w:val="005A2A08"/>
    <w:rsid w:val="005A41A5"/>
    <w:rsid w:val="005A5C2B"/>
    <w:rsid w:val="005A5E66"/>
    <w:rsid w:val="005A64B8"/>
    <w:rsid w:val="005B012A"/>
    <w:rsid w:val="005B0645"/>
    <w:rsid w:val="005B243E"/>
    <w:rsid w:val="005B2DCB"/>
    <w:rsid w:val="005B3A21"/>
    <w:rsid w:val="005B44D8"/>
    <w:rsid w:val="005B5775"/>
    <w:rsid w:val="005B6036"/>
    <w:rsid w:val="005B6FF0"/>
    <w:rsid w:val="005B7A1A"/>
    <w:rsid w:val="005C378B"/>
    <w:rsid w:val="005C3CCB"/>
    <w:rsid w:val="005C5E41"/>
    <w:rsid w:val="005C6702"/>
    <w:rsid w:val="005C6EAC"/>
    <w:rsid w:val="005C7EA1"/>
    <w:rsid w:val="005D1041"/>
    <w:rsid w:val="005D1593"/>
    <w:rsid w:val="005D2955"/>
    <w:rsid w:val="005D34CD"/>
    <w:rsid w:val="005D3C3E"/>
    <w:rsid w:val="005D3ECA"/>
    <w:rsid w:val="005D48EE"/>
    <w:rsid w:val="005E00C4"/>
    <w:rsid w:val="005E19A3"/>
    <w:rsid w:val="005E1E65"/>
    <w:rsid w:val="005E52C5"/>
    <w:rsid w:val="005E74CF"/>
    <w:rsid w:val="005E779C"/>
    <w:rsid w:val="005E7CAB"/>
    <w:rsid w:val="005F086E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2AB7"/>
    <w:rsid w:val="006036D6"/>
    <w:rsid w:val="00604BCC"/>
    <w:rsid w:val="00607E07"/>
    <w:rsid w:val="00611E4A"/>
    <w:rsid w:val="00611E7B"/>
    <w:rsid w:val="00612EDA"/>
    <w:rsid w:val="006152FA"/>
    <w:rsid w:val="00620CF0"/>
    <w:rsid w:val="006219C5"/>
    <w:rsid w:val="00625E0E"/>
    <w:rsid w:val="00626EE0"/>
    <w:rsid w:val="006327F3"/>
    <w:rsid w:val="00632D48"/>
    <w:rsid w:val="00633930"/>
    <w:rsid w:val="00634964"/>
    <w:rsid w:val="00636876"/>
    <w:rsid w:val="00637EAD"/>
    <w:rsid w:val="00640E26"/>
    <w:rsid w:val="0064125B"/>
    <w:rsid w:val="00647FC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77D69"/>
    <w:rsid w:val="00680027"/>
    <w:rsid w:val="0068129F"/>
    <w:rsid w:val="0068293E"/>
    <w:rsid w:val="00684837"/>
    <w:rsid w:val="00685261"/>
    <w:rsid w:val="00685936"/>
    <w:rsid w:val="006859DA"/>
    <w:rsid w:val="00692B86"/>
    <w:rsid w:val="00692D14"/>
    <w:rsid w:val="00694CC9"/>
    <w:rsid w:val="00694F7D"/>
    <w:rsid w:val="006955FD"/>
    <w:rsid w:val="00695EDA"/>
    <w:rsid w:val="00696044"/>
    <w:rsid w:val="00697351"/>
    <w:rsid w:val="006973C0"/>
    <w:rsid w:val="006A03B2"/>
    <w:rsid w:val="006A0A40"/>
    <w:rsid w:val="006A0C85"/>
    <w:rsid w:val="006A12CD"/>
    <w:rsid w:val="006A1F0E"/>
    <w:rsid w:val="006A300F"/>
    <w:rsid w:val="006A307E"/>
    <w:rsid w:val="006A72D9"/>
    <w:rsid w:val="006B11F9"/>
    <w:rsid w:val="006B13CB"/>
    <w:rsid w:val="006B1DFF"/>
    <w:rsid w:val="006B3475"/>
    <w:rsid w:val="006B4E18"/>
    <w:rsid w:val="006B5FCB"/>
    <w:rsid w:val="006C186A"/>
    <w:rsid w:val="006C1AAC"/>
    <w:rsid w:val="006C1B92"/>
    <w:rsid w:val="006C3286"/>
    <w:rsid w:val="006C37DA"/>
    <w:rsid w:val="006C49F2"/>
    <w:rsid w:val="006C6866"/>
    <w:rsid w:val="006C6AD8"/>
    <w:rsid w:val="006C6FE8"/>
    <w:rsid w:val="006D1212"/>
    <w:rsid w:val="006D2396"/>
    <w:rsid w:val="006D3CD5"/>
    <w:rsid w:val="006D4BAE"/>
    <w:rsid w:val="006D6B46"/>
    <w:rsid w:val="006D737F"/>
    <w:rsid w:val="006D7CA8"/>
    <w:rsid w:val="006E12FE"/>
    <w:rsid w:val="006E23AF"/>
    <w:rsid w:val="006E2867"/>
    <w:rsid w:val="006E410E"/>
    <w:rsid w:val="006E44CE"/>
    <w:rsid w:val="006E771F"/>
    <w:rsid w:val="006E7B9C"/>
    <w:rsid w:val="006F0405"/>
    <w:rsid w:val="006F0784"/>
    <w:rsid w:val="006F1A48"/>
    <w:rsid w:val="006F24D7"/>
    <w:rsid w:val="006F2A71"/>
    <w:rsid w:val="006F30BA"/>
    <w:rsid w:val="006F42CE"/>
    <w:rsid w:val="006F5D3F"/>
    <w:rsid w:val="006F5F78"/>
    <w:rsid w:val="006F62A1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BF3"/>
    <w:rsid w:val="00712203"/>
    <w:rsid w:val="007137B0"/>
    <w:rsid w:val="00713952"/>
    <w:rsid w:val="00713B44"/>
    <w:rsid w:val="00713E26"/>
    <w:rsid w:val="00713F19"/>
    <w:rsid w:val="0071450F"/>
    <w:rsid w:val="0071566F"/>
    <w:rsid w:val="00715FAC"/>
    <w:rsid w:val="00717D10"/>
    <w:rsid w:val="00717F8F"/>
    <w:rsid w:val="00722415"/>
    <w:rsid w:val="0072281F"/>
    <w:rsid w:val="0072585F"/>
    <w:rsid w:val="00725EC5"/>
    <w:rsid w:val="007261BE"/>
    <w:rsid w:val="00726B72"/>
    <w:rsid w:val="00726D60"/>
    <w:rsid w:val="0072777C"/>
    <w:rsid w:val="0073086A"/>
    <w:rsid w:val="00732CE1"/>
    <w:rsid w:val="007360FE"/>
    <w:rsid w:val="007367A5"/>
    <w:rsid w:val="00736BA1"/>
    <w:rsid w:val="00741610"/>
    <w:rsid w:val="00743CDC"/>
    <w:rsid w:val="0074476D"/>
    <w:rsid w:val="00747B27"/>
    <w:rsid w:val="00751B26"/>
    <w:rsid w:val="0075261B"/>
    <w:rsid w:val="00752B5B"/>
    <w:rsid w:val="00753A05"/>
    <w:rsid w:val="00753C2D"/>
    <w:rsid w:val="00753E49"/>
    <w:rsid w:val="0075552B"/>
    <w:rsid w:val="007561F5"/>
    <w:rsid w:val="00761D3E"/>
    <w:rsid w:val="00761FB8"/>
    <w:rsid w:val="007627E0"/>
    <w:rsid w:val="00765C1A"/>
    <w:rsid w:val="00765CCF"/>
    <w:rsid w:val="00772CED"/>
    <w:rsid w:val="00772F29"/>
    <w:rsid w:val="00773524"/>
    <w:rsid w:val="00774A5E"/>
    <w:rsid w:val="0077593E"/>
    <w:rsid w:val="00775CDB"/>
    <w:rsid w:val="00776288"/>
    <w:rsid w:val="00776366"/>
    <w:rsid w:val="00776BC7"/>
    <w:rsid w:val="00780225"/>
    <w:rsid w:val="00781AB5"/>
    <w:rsid w:val="0078224D"/>
    <w:rsid w:val="00784163"/>
    <w:rsid w:val="0078552B"/>
    <w:rsid w:val="00787A51"/>
    <w:rsid w:val="00790146"/>
    <w:rsid w:val="00790A44"/>
    <w:rsid w:val="0079270C"/>
    <w:rsid w:val="00796F61"/>
    <w:rsid w:val="007A12A7"/>
    <w:rsid w:val="007A1EE5"/>
    <w:rsid w:val="007A30B0"/>
    <w:rsid w:val="007A3A22"/>
    <w:rsid w:val="007A3A52"/>
    <w:rsid w:val="007B1C05"/>
    <w:rsid w:val="007B4A45"/>
    <w:rsid w:val="007B4C1D"/>
    <w:rsid w:val="007B7FFE"/>
    <w:rsid w:val="007C00C8"/>
    <w:rsid w:val="007C03F7"/>
    <w:rsid w:val="007C0DAC"/>
    <w:rsid w:val="007C105E"/>
    <w:rsid w:val="007C27A2"/>
    <w:rsid w:val="007C328F"/>
    <w:rsid w:val="007C3B05"/>
    <w:rsid w:val="007C41BF"/>
    <w:rsid w:val="007C7BA4"/>
    <w:rsid w:val="007D21BD"/>
    <w:rsid w:val="007D2713"/>
    <w:rsid w:val="007D2A80"/>
    <w:rsid w:val="007D2B98"/>
    <w:rsid w:val="007D5819"/>
    <w:rsid w:val="007E011A"/>
    <w:rsid w:val="007E03B5"/>
    <w:rsid w:val="007E1889"/>
    <w:rsid w:val="007E1B6B"/>
    <w:rsid w:val="007E1C6A"/>
    <w:rsid w:val="007E1CC3"/>
    <w:rsid w:val="007E2F2D"/>
    <w:rsid w:val="007E46AC"/>
    <w:rsid w:val="007E483F"/>
    <w:rsid w:val="007E5980"/>
    <w:rsid w:val="007E726F"/>
    <w:rsid w:val="007E7762"/>
    <w:rsid w:val="007F04B3"/>
    <w:rsid w:val="007F0579"/>
    <w:rsid w:val="007F0BE5"/>
    <w:rsid w:val="007F2762"/>
    <w:rsid w:val="007F349D"/>
    <w:rsid w:val="007F4330"/>
    <w:rsid w:val="007F5474"/>
    <w:rsid w:val="007F5A04"/>
    <w:rsid w:val="007F5F11"/>
    <w:rsid w:val="007F7CE1"/>
    <w:rsid w:val="00800D4B"/>
    <w:rsid w:val="008025A6"/>
    <w:rsid w:val="00806FE8"/>
    <w:rsid w:val="00807C4F"/>
    <w:rsid w:val="00811100"/>
    <w:rsid w:val="00811AD9"/>
    <w:rsid w:val="0081549F"/>
    <w:rsid w:val="008156CF"/>
    <w:rsid w:val="00815976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353FB"/>
    <w:rsid w:val="008422A0"/>
    <w:rsid w:val="00842552"/>
    <w:rsid w:val="00842D2D"/>
    <w:rsid w:val="008500FE"/>
    <w:rsid w:val="00851EAC"/>
    <w:rsid w:val="008542EA"/>
    <w:rsid w:val="00854837"/>
    <w:rsid w:val="00854BF8"/>
    <w:rsid w:val="00854E7D"/>
    <w:rsid w:val="00854F59"/>
    <w:rsid w:val="00854F95"/>
    <w:rsid w:val="00856353"/>
    <w:rsid w:val="00857790"/>
    <w:rsid w:val="008578B8"/>
    <w:rsid w:val="00857FEA"/>
    <w:rsid w:val="008608FD"/>
    <w:rsid w:val="00861E40"/>
    <w:rsid w:val="008620D9"/>
    <w:rsid w:val="00862D21"/>
    <w:rsid w:val="0086314E"/>
    <w:rsid w:val="00863277"/>
    <w:rsid w:val="00863378"/>
    <w:rsid w:val="00864CDE"/>
    <w:rsid w:val="008661F1"/>
    <w:rsid w:val="00866A06"/>
    <w:rsid w:val="0086709C"/>
    <w:rsid w:val="008679ED"/>
    <w:rsid w:val="00870BE1"/>
    <w:rsid w:val="00872C0B"/>
    <w:rsid w:val="008746A9"/>
    <w:rsid w:val="00876518"/>
    <w:rsid w:val="008779E2"/>
    <w:rsid w:val="008809E8"/>
    <w:rsid w:val="00886027"/>
    <w:rsid w:val="008869BF"/>
    <w:rsid w:val="00887E43"/>
    <w:rsid w:val="008915B7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2220"/>
    <w:rsid w:val="008A52AA"/>
    <w:rsid w:val="008A587C"/>
    <w:rsid w:val="008A59D1"/>
    <w:rsid w:val="008B12F2"/>
    <w:rsid w:val="008B1D39"/>
    <w:rsid w:val="008B237C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1626"/>
    <w:rsid w:val="008D1B7A"/>
    <w:rsid w:val="008D1FAF"/>
    <w:rsid w:val="008D225D"/>
    <w:rsid w:val="008D3C75"/>
    <w:rsid w:val="008D3E67"/>
    <w:rsid w:val="008D4230"/>
    <w:rsid w:val="008D4338"/>
    <w:rsid w:val="008D7FDE"/>
    <w:rsid w:val="008E0714"/>
    <w:rsid w:val="008E0D03"/>
    <w:rsid w:val="008E2695"/>
    <w:rsid w:val="008E32EC"/>
    <w:rsid w:val="008E3905"/>
    <w:rsid w:val="008E4A75"/>
    <w:rsid w:val="008E57F0"/>
    <w:rsid w:val="008E5A76"/>
    <w:rsid w:val="008E7987"/>
    <w:rsid w:val="008F1CAF"/>
    <w:rsid w:val="008F2639"/>
    <w:rsid w:val="008F4B9B"/>
    <w:rsid w:val="008F4F82"/>
    <w:rsid w:val="00901277"/>
    <w:rsid w:val="00901B55"/>
    <w:rsid w:val="00901E96"/>
    <w:rsid w:val="009059F0"/>
    <w:rsid w:val="009069E7"/>
    <w:rsid w:val="00906B48"/>
    <w:rsid w:val="00915240"/>
    <w:rsid w:val="009162B4"/>
    <w:rsid w:val="00917558"/>
    <w:rsid w:val="00917F0D"/>
    <w:rsid w:val="00920789"/>
    <w:rsid w:val="009215D7"/>
    <w:rsid w:val="00921DCC"/>
    <w:rsid w:val="00923790"/>
    <w:rsid w:val="009260AE"/>
    <w:rsid w:val="0092678C"/>
    <w:rsid w:val="0093026A"/>
    <w:rsid w:val="009339E1"/>
    <w:rsid w:val="00933CC3"/>
    <w:rsid w:val="00933E46"/>
    <w:rsid w:val="009350D5"/>
    <w:rsid w:val="0093613D"/>
    <w:rsid w:val="00936CB0"/>
    <w:rsid w:val="0093715D"/>
    <w:rsid w:val="009405F4"/>
    <w:rsid w:val="00941882"/>
    <w:rsid w:val="0094280F"/>
    <w:rsid w:val="00944065"/>
    <w:rsid w:val="009458BD"/>
    <w:rsid w:val="00945F99"/>
    <w:rsid w:val="00946567"/>
    <w:rsid w:val="00951C47"/>
    <w:rsid w:val="00951F9E"/>
    <w:rsid w:val="009539F3"/>
    <w:rsid w:val="00954705"/>
    <w:rsid w:val="00955093"/>
    <w:rsid w:val="009566DC"/>
    <w:rsid w:val="00960BE6"/>
    <w:rsid w:val="00960C0E"/>
    <w:rsid w:val="0096195A"/>
    <w:rsid w:val="00961A91"/>
    <w:rsid w:val="009628A2"/>
    <w:rsid w:val="009643C5"/>
    <w:rsid w:val="009659B9"/>
    <w:rsid w:val="00966C8F"/>
    <w:rsid w:val="00970AEF"/>
    <w:rsid w:val="009712B2"/>
    <w:rsid w:val="00971A2A"/>
    <w:rsid w:val="00971AB2"/>
    <w:rsid w:val="00972618"/>
    <w:rsid w:val="009757F6"/>
    <w:rsid w:val="009766C2"/>
    <w:rsid w:val="00976BC9"/>
    <w:rsid w:val="009771D8"/>
    <w:rsid w:val="009775C7"/>
    <w:rsid w:val="00977AFB"/>
    <w:rsid w:val="009827EF"/>
    <w:rsid w:val="00982C3F"/>
    <w:rsid w:val="0098637A"/>
    <w:rsid w:val="00986F8A"/>
    <w:rsid w:val="00990287"/>
    <w:rsid w:val="00990A93"/>
    <w:rsid w:val="00990FDF"/>
    <w:rsid w:val="009915D7"/>
    <w:rsid w:val="00991613"/>
    <w:rsid w:val="0099183C"/>
    <w:rsid w:val="0099198D"/>
    <w:rsid w:val="00992DE5"/>
    <w:rsid w:val="00993570"/>
    <w:rsid w:val="00995AD9"/>
    <w:rsid w:val="00997403"/>
    <w:rsid w:val="009A1794"/>
    <w:rsid w:val="009A1843"/>
    <w:rsid w:val="009A1994"/>
    <w:rsid w:val="009A2248"/>
    <w:rsid w:val="009A3A9B"/>
    <w:rsid w:val="009A48D5"/>
    <w:rsid w:val="009B0994"/>
    <w:rsid w:val="009B16F1"/>
    <w:rsid w:val="009B2FCD"/>
    <w:rsid w:val="009B4F4A"/>
    <w:rsid w:val="009B52A5"/>
    <w:rsid w:val="009B5613"/>
    <w:rsid w:val="009B5719"/>
    <w:rsid w:val="009C50D0"/>
    <w:rsid w:val="009C67E3"/>
    <w:rsid w:val="009C74AE"/>
    <w:rsid w:val="009C7CDA"/>
    <w:rsid w:val="009D1F1D"/>
    <w:rsid w:val="009D258D"/>
    <w:rsid w:val="009D3722"/>
    <w:rsid w:val="009D37BD"/>
    <w:rsid w:val="009D461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F292D"/>
    <w:rsid w:val="009F2CEA"/>
    <w:rsid w:val="009F3E6C"/>
    <w:rsid w:val="009F48BB"/>
    <w:rsid w:val="009F575D"/>
    <w:rsid w:val="009F6201"/>
    <w:rsid w:val="009F7976"/>
    <w:rsid w:val="009F7D65"/>
    <w:rsid w:val="00A002AD"/>
    <w:rsid w:val="00A06761"/>
    <w:rsid w:val="00A06C05"/>
    <w:rsid w:val="00A109CE"/>
    <w:rsid w:val="00A11191"/>
    <w:rsid w:val="00A11DCE"/>
    <w:rsid w:val="00A12178"/>
    <w:rsid w:val="00A1530E"/>
    <w:rsid w:val="00A156F1"/>
    <w:rsid w:val="00A17687"/>
    <w:rsid w:val="00A206EE"/>
    <w:rsid w:val="00A21BF3"/>
    <w:rsid w:val="00A22255"/>
    <w:rsid w:val="00A23360"/>
    <w:rsid w:val="00A258E6"/>
    <w:rsid w:val="00A25902"/>
    <w:rsid w:val="00A26CE9"/>
    <w:rsid w:val="00A27858"/>
    <w:rsid w:val="00A27B01"/>
    <w:rsid w:val="00A30C22"/>
    <w:rsid w:val="00A320EC"/>
    <w:rsid w:val="00A33DD0"/>
    <w:rsid w:val="00A3619B"/>
    <w:rsid w:val="00A37A73"/>
    <w:rsid w:val="00A37DBB"/>
    <w:rsid w:val="00A437C5"/>
    <w:rsid w:val="00A46545"/>
    <w:rsid w:val="00A468FC"/>
    <w:rsid w:val="00A469E7"/>
    <w:rsid w:val="00A46BEE"/>
    <w:rsid w:val="00A52419"/>
    <w:rsid w:val="00A53BBF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DE9"/>
    <w:rsid w:val="00A61F48"/>
    <w:rsid w:val="00A62CE4"/>
    <w:rsid w:val="00A634A5"/>
    <w:rsid w:val="00A65238"/>
    <w:rsid w:val="00A7171C"/>
    <w:rsid w:val="00A72AFA"/>
    <w:rsid w:val="00A73097"/>
    <w:rsid w:val="00A73690"/>
    <w:rsid w:val="00A7453D"/>
    <w:rsid w:val="00A756F2"/>
    <w:rsid w:val="00A80D17"/>
    <w:rsid w:val="00A80EE5"/>
    <w:rsid w:val="00A820E5"/>
    <w:rsid w:val="00A825AD"/>
    <w:rsid w:val="00A82B17"/>
    <w:rsid w:val="00A83077"/>
    <w:rsid w:val="00A83828"/>
    <w:rsid w:val="00A83C8A"/>
    <w:rsid w:val="00A84501"/>
    <w:rsid w:val="00A84665"/>
    <w:rsid w:val="00A8520A"/>
    <w:rsid w:val="00A869FA"/>
    <w:rsid w:val="00A905F3"/>
    <w:rsid w:val="00A91404"/>
    <w:rsid w:val="00A927FE"/>
    <w:rsid w:val="00A928D7"/>
    <w:rsid w:val="00A92935"/>
    <w:rsid w:val="00A92E86"/>
    <w:rsid w:val="00A93858"/>
    <w:rsid w:val="00A93FA1"/>
    <w:rsid w:val="00A963B4"/>
    <w:rsid w:val="00A97657"/>
    <w:rsid w:val="00A97F87"/>
    <w:rsid w:val="00AA1F8B"/>
    <w:rsid w:val="00AA316E"/>
    <w:rsid w:val="00AA52EF"/>
    <w:rsid w:val="00AA55DF"/>
    <w:rsid w:val="00AA57A9"/>
    <w:rsid w:val="00AA7535"/>
    <w:rsid w:val="00AB00A0"/>
    <w:rsid w:val="00AB3418"/>
    <w:rsid w:val="00AB7FC3"/>
    <w:rsid w:val="00AC2C6D"/>
    <w:rsid w:val="00AC52B9"/>
    <w:rsid w:val="00AC6FBD"/>
    <w:rsid w:val="00AD0CA1"/>
    <w:rsid w:val="00AD0E1F"/>
    <w:rsid w:val="00AD1CBC"/>
    <w:rsid w:val="00AD2B66"/>
    <w:rsid w:val="00AD596E"/>
    <w:rsid w:val="00AD7064"/>
    <w:rsid w:val="00AD7FAC"/>
    <w:rsid w:val="00AE0BEB"/>
    <w:rsid w:val="00AE0E33"/>
    <w:rsid w:val="00AE1D61"/>
    <w:rsid w:val="00AE262B"/>
    <w:rsid w:val="00AE264E"/>
    <w:rsid w:val="00AE34F9"/>
    <w:rsid w:val="00AE64A0"/>
    <w:rsid w:val="00AE68CA"/>
    <w:rsid w:val="00AE6E51"/>
    <w:rsid w:val="00AE6FB7"/>
    <w:rsid w:val="00AE75F0"/>
    <w:rsid w:val="00AE770F"/>
    <w:rsid w:val="00AF0A1B"/>
    <w:rsid w:val="00AF4528"/>
    <w:rsid w:val="00AF457B"/>
    <w:rsid w:val="00AF51F8"/>
    <w:rsid w:val="00AF633C"/>
    <w:rsid w:val="00AF74A8"/>
    <w:rsid w:val="00B00C7D"/>
    <w:rsid w:val="00B01F6B"/>
    <w:rsid w:val="00B03AEA"/>
    <w:rsid w:val="00B03C34"/>
    <w:rsid w:val="00B06A72"/>
    <w:rsid w:val="00B073E2"/>
    <w:rsid w:val="00B07BEF"/>
    <w:rsid w:val="00B07E80"/>
    <w:rsid w:val="00B11F23"/>
    <w:rsid w:val="00B11F7B"/>
    <w:rsid w:val="00B13D8F"/>
    <w:rsid w:val="00B15E03"/>
    <w:rsid w:val="00B177CC"/>
    <w:rsid w:val="00B200F9"/>
    <w:rsid w:val="00B23CB2"/>
    <w:rsid w:val="00B2591F"/>
    <w:rsid w:val="00B2751C"/>
    <w:rsid w:val="00B27CB1"/>
    <w:rsid w:val="00B331FA"/>
    <w:rsid w:val="00B33B07"/>
    <w:rsid w:val="00B33B47"/>
    <w:rsid w:val="00B356F7"/>
    <w:rsid w:val="00B3570A"/>
    <w:rsid w:val="00B35B7E"/>
    <w:rsid w:val="00B35FBD"/>
    <w:rsid w:val="00B364DF"/>
    <w:rsid w:val="00B36868"/>
    <w:rsid w:val="00B40C2B"/>
    <w:rsid w:val="00B40D6E"/>
    <w:rsid w:val="00B414DC"/>
    <w:rsid w:val="00B441F0"/>
    <w:rsid w:val="00B44273"/>
    <w:rsid w:val="00B45F1E"/>
    <w:rsid w:val="00B471D7"/>
    <w:rsid w:val="00B47690"/>
    <w:rsid w:val="00B501DA"/>
    <w:rsid w:val="00B5167B"/>
    <w:rsid w:val="00B52ED4"/>
    <w:rsid w:val="00B56687"/>
    <w:rsid w:val="00B56EB0"/>
    <w:rsid w:val="00B602C9"/>
    <w:rsid w:val="00B62297"/>
    <w:rsid w:val="00B6293F"/>
    <w:rsid w:val="00B63277"/>
    <w:rsid w:val="00B6338C"/>
    <w:rsid w:val="00B6392B"/>
    <w:rsid w:val="00B65128"/>
    <w:rsid w:val="00B7016B"/>
    <w:rsid w:val="00B7114B"/>
    <w:rsid w:val="00B71B38"/>
    <w:rsid w:val="00B74A19"/>
    <w:rsid w:val="00B762F8"/>
    <w:rsid w:val="00B77396"/>
    <w:rsid w:val="00B808E5"/>
    <w:rsid w:val="00B8194A"/>
    <w:rsid w:val="00B819EE"/>
    <w:rsid w:val="00B82E89"/>
    <w:rsid w:val="00B85F87"/>
    <w:rsid w:val="00B87728"/>
    <w:rsid w:val="00B87A3E"/>
    <w:rsid w:val="00B91727"/>
    <w:rsid w:val="00B91795"/>
    <w:rsid w:val="00B91C42"/>
    <w:rsid w:val="00B91CF9"/>
    <w:rsid w:val="00B924FC"/>
    <w:rsid w:val="00B92D20"/>
    <w:rsid w:val="00B93F20"/>
    <w:rsid w:val="00B94EF7"/>
    <w:rsid w:val="00B96BCE"/>
    <w:rsid w:val="00B97FA4"/>
    <w:rsid w:val="00BA09C1"/>
    <w:rsid w:val="00BA117C"/>
    <w:rsid w:val="00BA1E84"/>
    <w:rsid w:val="00BA2342"/>
    <w:rsid w:val="00BA2B1D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C011C"/>
    <w:rsid w:val="00BC016B"/>
    <w:rsid w:val="00BC132A"/>
    <w:rsid w:val="00BC1C9A"/>
    <w:rsid w:val="00BC25CA"/>
    <w:rsid w:val="00BC32AE"/>
    <w:rsid w:val="00BC4414"/>
    <w:rsid w:val="00BC4905"/>
    <w:rsid w:val="00BC4B1E"/>
    <w:rsid w:val="00BC5241"/>
    <w:rsid w:val="00BC71CC"/>
    <w:rsid w:val="00BC742F"/>
    <w:rsid w:val="00BC763A"/>
    <w:rsid w:val="00BC77B1"/>
    <w:rsid w:val="00BD0924"/>
    <w:rsid w:val="00BD2F12"/>
    <w:rsid w:val="00BD4ADD"/>
    <w:rsid w:val="00BD62DB"/>
    <w:rsid w:val="00BD79D6"/>
    <w:rsid w:val="00BE0560"/>
    <w:rsid w:val="00BE1088"/>
    <w:rsid w:val="00BE1EE4"/>
    <w:rsid w:val="00BE2506"/>
    <w:rsid w:val="00BE2D43"/>
    <w:rsid w:val="00BE3310"/>
    <w:rsid w:val="00BE3810"/>
    <w:rsid w:val="00BE556D"/>
    <w:rsid w:val="00BF03B3"/>
    <w:rsid w:val="00BF0634"/>
    <w:rsid w:val="00BF0825"/>
    <w:rsid w:val="00BF0E18"/>
    <w:rsid w:val="00BF12B5"/>
    <w:rsid w:val="00BF1779"/>
    <w:rsid w:val="00BF315F"/>
    <w:rsid w:val="00BF4579"/>
    <w:rsid w:val="00BF46B0"/>
    <w:rsid w:val="00BF498E"/>
    <w:rsid w:val="00BF4FC3"/>
    <w:rsid w:val="00BF6F7C"/>
    <w:rsid w:val="00C011DB"/>
    <w:rsid w:val="00C01658"/>
    <w:rsid w:val="00C01EB3"/>
    <w:rsid w:val="00C02CC4"/>
    <w:rsid w:val="00C02E39"/>
    <w:rsid w:val="00C040BF"/>
    <w:rsid w:val="00C04174"/>
    <w:rsid w:val="00C05691"/>
    <w:rsid w:val="00C0710B"/>
    <w:rsid w:val="00C072FA"/>
    <w:rsid w:val="00C074B7"/>
    <w:rsid w:val="00C139F9"/>
    <w:rsid w:val="00C155E2"/>
    <w:rsid w:val="00C1580E"/>
    <w:rsid w:val="00C16163"/>
    <w:rsid w:val="00C176BF"/>
    <w:rsid w:val="00C21EF3"/>
    <w:rsid w:val="00C22E54"/>
    <w:rsid w:val="00C2632D"/>
    <w:rsid w:val="00C3033E"/>
    <w:rsid w:val="00C3094E"/>
    <w:rsid w:val="00C312E4"/>
    <w:rsid w:val="00C32368"/>
    <w:rsid w:val="00C32AB5"/>
    <w:rsid w:val="00C344BB"/>
    <w:rsid w:val="00C34863"/>
    <w:rsid w:val="00C35D3A"/>
    <w:rsid w:val="00C3705A"/>
    <w:rsid w:val="00C37441"/>
    <w:rsid w:val="00C377FE"/>
    <w:rsid w:val="00C4020F"/>
    <w:rsid w:val="00C411F4"/>
    <w:rsid w:val="00C419D0"/>
    <w:rsid w:val="00C4280E"/>
    <w:rsid w:val="00C42B2E"/>
    <w:rsid w:val="00C4401E"/>
    <w:rsid w:val="00C449B6"/>
    <w:rsid w:val="00C44AA4"/>
    <w:rsid w:val="00C47844"/>
    <w:rsid w:val="00C507F9"/>
    <w:rsid w:val="00C50DB4"/>
    <w:rsid w:val="00C5345E"/>
    <w:rsid w:val="00C53811"/>
    <w:rsid w:val="00C5391B"/>
    <w:rsid w:val="00C552C6"/>
    <w:rsid w:val="00C60194"/>
    <w:rsid w:val="00C60D26"/>
    <w:rsid w:val="00C61863"/>
    <w:rsid w:val="00C626FD"/>
    <w:rsid w:val="00C62C6B"/>
    <w:rsid w:val="00C63467"/>
    <w:rsid w:val="00C63504"/>
    <w:rsid w:val="00C6394E"/>
    <w:rsid w:val="00C64045"/>
    <w:rsid w:val="00C64579"/>
    <w:rsid w:val="00C661FC"/>
    <w:rsid w:val="00C66D6A"/>
    <w:rsid w:val="00C679C9"/>
    <w:rsid w:val="00C70819"/>
    <w:rsid w:val="00C72466"/>
    <w:rsid w:val="00C7298D"/>
    <w:rsid w:val="00C753B6"/>
    <w:rsid w:val="00C75A75"/>
    <w:rsid w:val="00C7683C"/>
    <w:rsid w:val="00C8067B"/>
    <w:rsid w:val="00C8277D"/>
    <w:rsid w:val="00C82E19"/>
    <w:rsid w:val="00C838C3"/>
    <w:rsid w:val="00C83D45"/>
    <w:rsid w:val="00C83FFF"/>
    <w:rsid w:val="00C85529"/>
    <w:rsid w:val="00C90F9F"/>
    <w:rsid w:val="00C91752"/>
    <w:rsid w:val="00C943E4"/>
    <w:rsid w:val="00C95B97"/>
    <w:rsid w:val="00C967F3"/>
    <w:rsid w:val="00C97BC8"/>
    <w:rsid w:val="00CA02A0"/>
    <w:rsid w:val="00CA034B"/>
    <w:rsid w:val="00CA4752"/>
    <w:rsid w:val="00CA7B0F"/>
    <w:rsid w:val="00CB16D9"/>
    <w:rsid w:val="00CB3A9E"/>
    <w:rsid w:val="00CB4E61"/>
    <w:rsid w:val="00CB7E0E"/>
    <w:rsid w:val="00CC0666"/>
    <w:rsid w:val="00CC0710"/>
    <w:rsid w:val="00CC076A"/>
    <w:rsid w:val="00CC0EF1"/>
    <w:rsid w:val="00CC101D"/>
    <w:rsid w:val="00CC38F5"/>
    <w:rsid w:val="00CC571D"/>
    <w:rsid w:val="00CC64FF"/>
    <w:rsid w:val="00CC6568"/>
    <w:rsid w:val="00CC6954"/>
    <w:rsid w:val="00CC6E8A"/>
    <w:rsid w:val="00CC7827"/>
    <w:rsid w:val="00CC794F"/>
    <w:rsid w:val="00CD0340"/>
    <w:rsid w:val="00CD0E3D"/>
    <w:rsid w:val="00CD3C1A"/>
    <w:rsid w:val="00CD4065"/>
    <w:rsid w:val="00CD40CB"/>
    <w:rsid w:val="00CD5241"/>
    <w:rsid w:val="00CD582B"/>
    <w:rsid w:val="00CD6E04"/>
    <w:rsid w:val="00CD781C"/>
    <w:rsid w:val="00CE042E"/>
    <w:rsid w:val="00CE3051"/>
    <w:rsid w:val="00CE3CFA"/>
    <w:rsid w:val="00CE4D6D"/>
    <w:rsid w:val="00CE5AF2"/>
    <w:rsid w:val="00CE6A6E"/>
    <w:rsid w:val="00CF0437"/>
    <w:rsid w:val="00CF0F88"/>
    <w:rsid w:val="00CF208D"/>
    <w:rsid w:val="00CF2A1D"/>
    <w:rsid w:val="00CF3DE8"/>
    <w:rsid w:val="00CF4561"/>
    <w:rsid w:val="00CF5D09"/>
    <w:rsid w:val="00CF64B3"/>
    <w:rsid w:val="00D0059D"/>
    <w:rsid w:val="00D00937"/>
    <w:rsid w:val="00D020B8"/>
    <w:rsid w:val="00D0264A"/>
    <w:rsid w:val="00D029B2"/>
    <w:rsid w:val="00D039E9"/>
    <w:rsid w:val="00D045E1"/>
    <w:rsid w:val="00D04806"/>
    <w:rsid w:val="00D059D8"/>
    <w:rsid w:val="00D05A2B"/>
    <w:rsid w:val="00D0732B"/>
    <w:rsid w:val="00D076B9"/>
    <w:rsid w:val="00D07C65"/>
    <w:rsid w:val="00D11BA0"/>
    <w:rsid w:val="00D13C0D"/>
    <w:rsid w:val="00D14681"/>
    <w:rsid w:val="00D15C7E"/>
    <w:rsid w:val="00D2115E"/>
    <w:rsid w:val="00D21209"/>
    <w:rsid w:val="00D25C9A"/>
    <w:rsid w:val="00D26796"/>
    <w:rsid w:val="00D32DF5"/>
    <w:rsid w:val="00D336BF"/>
    <w:rsid w:val="00D34774"/>
    <w:rsid w:val="00D359CA"/>
    <w:rsid w:val="00D37478"/>
    <w:rsid w:val="00D43DF8"/>
    <w:rsid w:val="00D44939"/>
    <w:rsid w:val="00D4497B"/>
    <w:rsid w:val="00D46AC2"/>
    <w:rsid w:val="00D47E41"/>
    <w:rsid w:val="00D50ED4"/>
    <w:rsid w:val="00D5231C"/>
    <w:rsid w:val="00D52F77"/>
    <w:rsid w:val="00D54295"/>
    <w:rsid w:val="00D56EEA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FCE"/>
    <w:rsid w:val="00D82F62"/>
    <w:rsid w:val="00D85E93"/>
    <w:rsid w:val="00D86901"/>
    <w:rsid w:val="00D908A5"/>
    <w:rsid w:val="00D90A76"/>
    <w:rsid w:val="00D94841"/>
    <w:rsid w:val="00D94BDA"/>
    <w:rsid w:val="00DA0E5E"/>
    <w:rsid w:val="00DA0EA2"/>
    <w:rsid w:val="00DA0EC5"/>
    <w:rsid w:val="00DA1460"/>
    <w:rsid w:val="00DA266D"/>
    <w:rsid w:val="00DA2998"/>
    <w:rsid w:val="00DA29B0"/>
    <w:rsid w:val="00DA2BC9"/>
    <w:rsid w:val="00DA5217"/>
    <w:rsid w:val="00DA5719"/>
    <w:rsid w:val="00DA5968"/>
    <w:rsid w:val="00DA72FD"/>
    <w:rsid w:val="00DA74FD"/>
    <w:rsid w:val="00DB0493"/>
    <w:rsid w:val="00DB38F4"/>
    <w:rsid w:val="00DB4195"/>
    <w:rsid w:val="00DB4471"/>
    <w:rsid w:val="00DB58C4"/>
    <w:rsid w:val="00DB5DD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5A4C"/>
    <w:rsid w:val="00DD5B61"/>
    <w:rsid w:val="00DD6E23"/>
    <w:rsid w:val="00DD776E"/>
    <w:rsid w:val="00DE1F94"/>
    <w:rsid w:val="00DE5F04"/>
    <w:rsid w:val="00DE6F0A"/>
    <w:rsid w:val="00DE717E"/>
    <w:rsid w:val="00DF0608"/>
    <w:rsid w:val="00DF0B78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A7C"/>
    <w:rsid w:val="00DF4B89"/>
    <w:rsid w:val="00DF6750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21870"/>
    <w:rsid w:val="00E22876"/>
    <w:rsid w:val="00E2381F"/>
    <w:rsid w:val="00E24567"/>
    <w:rsid w:val="00E24721"/>
    <w:rsid w:val="00E272FB"/>
    <w:rsid w:val="00E316EC"/>
    <w:rsid w:val="00E336E6"/>
    <w:rsid w:val="00E347BA"/>
    <w:rsid w:val="00E36292"/>
    <w:rsid w:val="00E43423"/>
    <w:rsid w:val="00E4474E"/>
    <w:rsid w:val="00E4570F"/>
    <w:rsid w:val="00E45F12"/>
    <w:rsid w:val="00E462BE"/>
    <w:rsid w:val="00E5039D"/>
    <w:rsid w:val="00E50445"/>
    <w:rsid w:val="00E51AD4"/>
    <w:rsid w:val="00E51C8B"/>
    <w:rsid w:val="00E544CD"/>
    <w:rsid w:val="00E576FF"/>
    <w:rsid w:val="00E60A57"/>
    <w:rsid w:val="00E60C67"/>
    <w:rsid w:val="00E62238"/>
    <w:rsid w:val="00E639CC"/>
    <w:rsid w:val="00E668F0"/>
    <w:rsid w:val="00E6734E"/>
    <w:rsid w:val="00E67F1D"/>
    <w:rsid w:val="00E7158C"/>
    <w:rsid w:val="00E74CDF"/>
    <w:rsid w:val="00E755FE"/>
    <w:rsid w:val="00E77B55"/>
    <w:rsid w:val="00E80EF1"/>
    <w:rsid w:val="00E81382"/>
    <w:rsid w:val="00E82D7A"/>
    <w:rsid w:val="00E82EE3"/>
    <w:rsid w:val="00E833E9"/>
    <w:rsid w:val="00E84263"/>
    <w:rsid w:val="00E84DF8"/>
    <w:rsid w:val="00E876BD"/>
    <w:rsid w:val="00E91F56"/>
    <w:rsid w:val="00E944FE"/>
    <w:rsid w:val="00E9583E"/>
    <w:rsid w:val="00E95F07"/>
    <w:rsid w:val="00E97E32"/>
    <w:rsid w:val="00EA0C3D"/>
    <w:rsid w:val="00EA0E42"/>
    <w:rsid w:val="00EA20CF"/>
    <w:rsid w:val="00EA31C1"/>
    <w:rsid w:val="00EA469B"/>
    <w:rsid w:val="00EA4FB7"/>
    <w:rsid w:val="00EA5730"/>
    <w:rsid w:val="00EA5E1B"/>
    <w:rsid w:val="00EB0B80"/>
    <w:rsid w:val="00EB2009"/>
    <w:rsid w:val="00EB2354"/>
    <w:rsid w:val="00EB25B6"/>
    <w:rsid w:val="00EB2FC8"/>
    <w:rsid w:val="00EB4A6D"/>
    <w:rsid w:val="00EB570D"/>
    <w:rsid w:val="00EB6852"/>
    <w:rsid w:val="00EB7D2D"/>
    <w:rsid w:val="00EB7D30"/>
    <w:rsid w:val="00EC08E1"/>
    <w:rsid w:val="00EC0DB1"/>
    <w:rsid w:val="00EC0DF8"/>
    <w:rsid w:val="00EC2098"/>
    <w:rsid w:val="00EC4881"/>
    <w:rsid w:val="00EC5AFF"/>
    <w:rsid w:val="00EC6E7E"/>
    <w:rsid w:val="00EC7776"/>
    <w:rsid w:val="00EC7C4D"/>
    <w:rsid w:val="00ED4179"/>
    <w:rsid w:val="00ED6191"/>
    <w:rsid w:val="00ED6DF6"/>
    <w:rsid w:val="00EE0238"/>
    <w:rsid w:val="00EE0570"/>
    <w:rsid w:val="00EE0600"/>
    <w:rsid w:val="00EE29BD"/>
    <w:rsid w:val="00EE40B5"/>
    <w:rsid w:val="00EE5576"/>
    <w:rsid w:val="00EE5C91"/>
    <w:rsid w:val="00EE6ECC"/>
    <w:rsid w:val="00EF12B0"/>
    <w:rsid w:val="00EF2309"/>
    <w:rsid w:val="00EF32CF"/>
    <w:rsid w:val="00EF34D7"/>
    <w:rsid w:val="00EF360F"/>
    <w:rsid w:val="00EF3DB8"/>
    <w:rsid w:val="00EF694C"/>
    <w:rsid w:val="00EF7946"/>
    <w:rsid w:val="00EF7E8F"/>
    <w:rsid w:val="00F02167"/>
    <w:rsid w:val="00F0274B"/>
    <w:rsid w:val="00F03151"/>
    <w:rsid w:val="00F03A11"/>
    <w:rsid w:val="00F03A9F"/>
    <w:rsid w:val="00F06D74"/>
    <w:rsid w:val="00F07946"/>
    <w:rsid w:val="00F07FF5"/>
    <w:rsid w:val="00F1135D"/>
    <w:rsid w:val="00F11B8D"/>
    <w:rsid w:val="00F12578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13CD"/>
    <w:rsid w:val="00F22BF4"/>
    <w:rsid w:val="00F2392C"/>
    <w:rsid w:val="00F2420D"/>
    <w:rsid w:val="00F2592B"/>
    <w:rsid w:val="00F26503"/>
    <w:rsid w:val="00F2693F"/>
    <w:rsid w:val="00F27A98"/>
    <w:rsid w:val="00F3027D"/>
    <w:rsid w:val="00F330FA"/>
    <w:rsid w:val="00F33B8E"/>
    <w:rsid w:val="00F33D0E"/>
    <w:rsid w:val="00F34273"/>
    <w:rsid w:val="00F36389"/>
    <w:rsid w:val="00F36B06"/>
    <w:rsid w:val="00F36C57"/>
    <w:rsid w:val="00F41FA7"/>
    <w:rsid w:val="00F42AB6"/>
    <w:rsid w:val="00F43A04"/>
    <w:rsid w:val="00F45E72"/>
    <w:rsid w:val="00F508E1"/>
    <w:rsid w:val="00F50FF6"/>
    <w:rsid w:val="00F5214A"/>
    <w:rsid w:val="00F53261"/>
    <w:rsid w:val="00F55892"/>
    <w:rsid w:val="00F56B8B"/>
    <w:rsid w:val="00F57C6E"/>
    <w:rsid w:val="00F61D86"/>
    <w:rsid w:val="00F62DDF"/>
    <w:rsid w:val="00F62FD4"/>
    <w:rsid w:val="00F646A5"/>
    <w:rsid w:val="00F651BD"/>
    <w:rsid w:val="00F67970"/>
    <w:rsid w:val="00F70DC4"/>
    <w:rsid w:val="00F71148"/>
    <w:rsid w:val="00F7286E"/>
    <w:rsid w:val="00F7316B"/>
    <w:rsid w:val="00F73AA3"/>
    <w:rsid w:val="00F8147C"/>
    <w:rsid w:val="00F82010"/>
    <w:rsid w:val="00F8593E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5A36"/>
    <w:rsid w:val="00FB0090"/>
    <w:rsid w:val="00FB05DF"/>
    <w:rsid w:val="00FB1169"/>
    <w:rsid w:val="00FC0CE4"/>
    <w:rsid w:val="00FC1858"/>
    <w:rsid w:val="00FC303A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04C5"/>
    <w:rsid w:val="00FE4884"/>
    <w:rsid w:val="00FE62E7"/>
    <w:rsid w:val="00FE721B"/>
    <w:rsid w:val="00FF0DA8"/>
    <w:rsid w:val="00FF0DEB"/>
    <w:rsid w:val="00FF0ED6"/>
    <w:rsid w:val="00FF2E13"/>
    <w:rsid w:val="00FF4292"/>
    <w:rsid w:val="00FF49A4"/>
    <w:rsid w:val="00FF4FFF"/>
    <w:rsid w:val="00FF504A"/>
    <w:rsid w:val="00FF5F00"/>
    <w:rsid w:val="00FF6D12"/>
    <w:rsid w:val="00FF727C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iPriority="67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C6866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35490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68"/>
    <w:lsdException w:name="footer" w:uiPriority="67"/>
    <w:lsdException w:name="caption" w:qFormat="1"/>
    <w:lsdException w:name="footnote reference" w:uiPriority="99"/>
    <w:lsdException w:name="table of authorities" w:semiHidden="0" w:unhideWhenUsed="0"/>
    <w:lsdException w:name="List" w:semiHidden="0" w:uiPriority="67" w:unhideWhenUsed="0"/>
    <w:lsdException w:name="List Bullet" w:semiHidden="0" w:unhideWhenUsed="0"/>
    <w:lsdException w:name="Title" w:semiHidden="0" w:uiPriority="67" w:unhideWhenUsed="0" w:qFormat="1"/>
    <w:lsdException w:name="Body Text" w:uiPriority="67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68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6C6866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uiPriority w:val="7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uiPriority w:val="7"/>
    <w:rPr>
      <w:rFonts w:cs="Courier New"/>
    </w:rPr>
  </w:style>
  <w:style w:type="character" w:customStyle="1" w:styleId="ListLabel52">
    <w:name w:val="ListLabel 52"/>
    <w:uiPriority w:val="7"/>
    <w:rPr>
      <w:rFonts w:eastAsia="Times New Roman" w:cs="Times New Roman"/>
    </w:rPr>
  </w:style>
  <w:style w:type="character" w:customStyle="1" w:styleId="ListLabel51">
    <w:name w:val="ListLabel 51"/>
    <w:uiPriority w:val="7"/>
    <w:rPr>
      <w:rFonts w:cs="Courier New"/>
    </w:rPr>
  </w:style>
  <w:style w:type="character" w:customStyle="1" w:styleId="ListLabel49">
    <w:name w:val="ListLabel 49"/>
    <w:uiPriority w:val="7"/>
    <w:rPr>
      <w:rFonts w:cs="Courier New"/>
    </w:rPr>
  </w:style>
  <w:style w:type="character" w:customStyle="1" w:styleId="ListLabel41">
    <w:name w:val="ListLabel 41"/>
    <w:uiPriority w:val="7"/>
    <w:rPr>
      <w:b w:val="0"/>
    </w:rPr>
  </w:style>
  <w:style w:type="character" w:customStyle="1" w:styleId="ListLabel40">
    <w:name w:val="ListLabel 40"/>
    <w:uiPriority w:val="7"/>
    <w:rPr>
      <w:b w:val="0"/>
    </w:rPr>
  </w:style>
  <w:style w:type="character" w:customStyle="1" w:styleId="ListLabel39">
    <w:name w:val="ListLabel 39"/>
    <w:uiPriority w:val="7"/>
    <w:rPr>
      <w:b w:val="0"/>
    </w:rPr>
  </w:style>
  <w:style w:type="character" w:customStyle="1" w:styleId="ListLabel38">
    <w:name w:val="ListLabel 38"/>
    <w:uiPriority w:val="7"/>
    <w:rPr>
      <w:b w:val="0"/>
    </w:rPr>
  </w:style>
  <w:style w:type="character" w:customStyle="1" w:styleId="ListLabel36">
    <w:name w:val="ListLabel 36"/>
    <w:uiPriority w:val="7"/>
    <w:rPr>
      <w:b w:val="0"/>
    </w:rPr>
  </w:style>
  <w:style w:type="character" w:customStyle="1" w:styleId="ListLabel53">
    <w:name w:val="ListLabel 53"/>
    <w:uiPriority w:val="7"/>
    <w:rPr>
      <w:rFonts w:cs="Courier New"/>
    </w:rPr>
  </w:style>
  <w:style w:type="character" w:customStyle="1" w:styleId="ListLabel35">
    <w:name w:val="ListLabel 35"/>
    <w:uiPriority w:val="7"/>
    <w:rPr>
      <w:b w:val="0"/>
    </w:rPr>
  </w:style>
  <w:style w:type="character" w:customStyle="1" w:styleId="ListLabel34">
    <w:name w:val="ListLabel 34"/>
    <w:uiPriority w:val="7"/>
    <w:rPr>
      <w:rFonts w:cs="Times New Roman"/>
      <w:b w:val="0"/>
      <w:sz w:val="28"/>
      <w:szCs w:val="28"/>
    </w:rPr>
  </w:style>
  <w:style w:type="character" w:customStyle="1" w:styleId="ListLabel31">
    <w:name w:val="ListLabel 31"/>
    <w:uiPriority w:val="7"/>
    <w:rPr>
      <w:color w:val="000000"/>
    </w:rPr>
  </w:style>
  <w:style w:type="character" w:customStyle="1" w:styleId="ListLabel26">
    <w:name w:val="ListLabel 26"/>
    <w:uiPriority w:val="7"/>
    <w:rPr>
      <w:rFonts w:cs="Courier New"/>
    </w:rPr>
  </w:style>
  <w:style w:type="character" w:customStyle="1" w:styleId="ListLabel24">
    <w:name w:val="ListLabel 24"/>
    <w:uiPriority w:val="7"/>
    <w:rPr>
      <w:rFonts w:cs="Courier New"/>
    </w:rPr>
  </w:style>
  <w:style w:type="character" w:customStyle="1" w:styleId="ListLabel23">
    <w:name w:val="ListLabel 23"/>
    <w:uiPriority w:val="7"/>
    <w:rPr>
      <w:rFonts w:cs="Courier New"/>
    </w:rPr>
  </w:style>
  <w:style w:type="character" w:customStyle="1" w:styleId="ListLabel22">
    <w:name w:val="ListLabel 22"/>
    <w:uiPriority w:val="7"/>
    <w:rPr>
      <w:rFonts w:cs="Times New Roman"/>
    </w:rPr>
  </w:style>
  <w:style w:type="character" w:customStyle="1" w:styleId="ListLabel21">
    <w:name w:val="ListLabel 21"/>
    <w:uiPriority w:val="7"/>
    <w:rPr>
      <w:rFonts w:cs="Times New Roman"/>
    </w:rPr>
  </w:style>
  <w:style w:type="character" w:customStyle="1" w:styleId="ListLabel45">
    <w:name w:val="ListLabel 45"/>
    <w:uiPriority w:val="7"/>
    <w:rPr>
      <w:rFonts w:cs="Courier New"/>
    </w:rPr>
  </w:style>
  <w:style w:type="character" w:customStyle="1" w:styleId="ListLabel19">
    <w:name w:val="ListLabel 19"/>
    <w:uiPriority w:val="7"/>
    <w:rPr>
      <w:rFonts w:cs="Times New Roman"/>
    </w:rPr>
  </w:style>
  <w:style w:type="character" w:customStyle="1" w:styleId="ListLabel18">
    <w:name w:val="ListLabel 18"/>
    <w:uiPriority w:val="7"/>
    <w:rPr>
      <w:rFonts w:cs="Times New Roman"/>
    </w:rPr>
  </w:style>
  <w:style w:type="character" w:customStyle="1" w:styleId="ListLabel17">
    <w:name w:val="ListLabel 17"/>
    <w:uiPriority w:val="7"/>
    <w:rPr>
      <w:rFonts w:cs="Times New Roman"/>
    </w:rPr>
  </w:style>
  <w:style w:type="character" w:customStyle="1" w:styleId="ListLabel43">
    <w:name w:val="ListLabel 43"/>
    <w:uiPriority w:val="7"/>
    <w:rPr>
      <w:rFonts w:cs="Times New Roman"/>
      <w:b w:val="0"/>
      <w:sz w:val="28"/>
      <w:szCs w:val="28"/>
    </w:rPr>
  </w:style>
  <w:style w:type="character" w:customStyle="1" w:styleId="ListLabel16">
    <w:name w:val="ListLabel 16"/>
    <w:uiPriority w:val="7"/>
    <w:rPr>
      <w:rFonts w:cs="Times New Roman"/>
    </w:rPr>
  </w:style>
  <w:style w:type="character" w:customStyle="1" w:styleId="ListLabel20">
    <w:name w:val="ListLabel 20"/>
    <w:uiPriority w:val="7"/>
    <w:rPr>
      <w:rFonts w:cs="Times New Roman"/>
    </w:rPr>
  </w:style>
  <w:style w:type="character" w:customStyle="1" w:styleId="ListLabel14">
    <w:name w:val="ListLabel 14"/>
    <w:uiPriority w:val="7"/>
    <w:rPr>
      <w:rFonts w:cs="Times New Roman"/>
      <w:b/>
    </w:rPr>
  </w:style>
  <w:style w:type="character" w:customStyle="1" w:styleId="ListLabel11">
    <w:name w:val="ListLabel 11"/>
    <w:uiPriority w:val="7"/>
    <w:rPr>
      <w:rFonts w:cs="Times New Roman"/>
    </w:rPr>
  </w:style>
  <w:style w:type="character" w:customStyle="1" w:styleId="ListLabel10">
    <w:name w:val="ListLabel 10"/>
    <w:uiPriority w:val="7"/>
    <w:rPr>
      <w:rFonts w:cs="Times New Roman"/>
    </w:rPr>
  </w:style>
  <w:style w:type="character" w:customStyle="1" w:styleId="ListLabel58">
    <w:name w:val="ListLabel 58"/>
    <w:uiPriority w:val="7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uiPriority w:val="7"/>
    <w:rPr>
      <w:rFonts w:cs="Times New Roman"/>
    </w:rPr>
  </w:style>
  <w:style w:type="character" w:customStyle="1" w:styleId="ListLabel8">
    <w:name w:val="ListLabel 8"/>
    <w:uiPriority w:val="7"/>
    <w:rPr>
      <w:rFonts w:cs="Times New Roman"/>
    </w:rPr>
  </w:style>
  <w:style w:type="character" w:customStyle="1" w:styleId="ListLabel5">
    <w:name w:val="ListLabel 5"/>
    <w:uiPriority w:val="7"/>
    <w:rPr>
      <w:rFonts w:cs="Times New Roman"/>
    </w:rPr>
  </w:style>
  <w:style w:type="character" w:customStyle="1" w:styleId="ListLabel4">
    <w:name w:val="ListLabel 4"/>
    <w:uiPriority w:val="7"/>
    <w:rPr>
      <w:rFonts w:cs="Courier New"/>
    </w:rPr>
  </w:style>
  <w:style w:type="character" w:customStyle="1" w:styleId="ListLabel13">
    <w:name w:val="ListLabel 13"/>
    <w:uiPriority w:val="7"/>
    <w:rPr>
      <w:rFonts w:cs="Times New Roman"/>
    </w:rPr>
  </w:style>
  <w:style w:type="character" w:customStyle="1" w:styleId="ListLabel3">
    <w:name w:val="ListLabel 3"/>
    <w:uiPriority w:val="7"/>
    <w:rPr>
      <w:rFonts w:cs="Courier New"/>
    </w:rPr>
  </w:style>
  <w:style w:type="character" w:customStyle="1" w:styleId="ListLabel2">
    <w:name w:val="ListLabel 2"/>
    <w:uiPriority w:val="7"/>
    <w:rPr>
      <w:rFonts w:cs="Courier New"/>
    </w:rPr>
  </w:style>
  <w:style w:type="character" w:customStyle="1" w:styleId="ListLabel44">
    <w:name w:val="ListLabel 44"/>
    <w:uiPriority w:val="7"/>
    <w:rPr>
      <w:rFonts w:eastAsia="Calibri" w:cs="Times New Roman"/>
    </w:rPr>
  </w:style>
  <w:style w:type="character" w:customStyle="1" w:styleId="ListLabel1">
    <w:name w:val="ListLabel 1"/>
    <w:uiPriority w:val="7"/>
    <w:rPr>
      <w:rFonts w:eastAsia="Calibri" w:cs="Times New Roma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uiPriority w:val="7"/>
    <w:rPr>
      <w:rFonts w:cs="Courier New"/>
    </w:rPr>
  </w:style>
  <w:style w:type="character" w:customStyle="1" w:styleId="apple-converted-space">
    <w:name w:val="apple-converted-space"/>
    <w:basedOn w:val="11"/>
    <w:uiPriority w:val="7"/>
  </w:style>
  <w:style w:type="character" w:customStyle="1" w:styleId="ListLabel54">
    <w:name w:val="ListLabel 54"/>
    <w:uiPriority w:val="7"/>
    <w:rPr>
      <w:rFonts w:cs="Courier New"/>
    </w:rPr>
  </w:style>
  <w:style w:type="character" w:customStyle="1" w:styleId="12">
    <w:name w:val="Схема документа Знак1"/>
    <w:uiPriority w:val="67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uiPriority w:val="67"/>
    <w:rPr>
      <w:rFonts w:ascii="Tahoma" w:hAnsi="Tahoma" w:cs="Tahoma"/>
      <w:sz w:val="16"/>
      <w:szCs w:val="16"/>
    </w:rPr>
  </w:style>
  <w:style w:type="character" w:customStyle="1" w:styleId="ListLabel32">
    <w:name w:val="ListLabel 32"/>
    <w:uiPriority w:val="7"/>
    <w:rPr>
      <w:color w:val="000000"/>
    </w:rPr>
  </w:style>
  <w:style w:type="character" w:customStyle="1" w:styleId="ListLabel12">
    <w:name w:val="ListLabel 12"/>
    <w:uiPriority w:val="7"/>
    <w:rPr>
      <w:rFonts w:cs="Times New Roman"/>
    </w:rPr>
  </w:style>
  <w:style w:type="character" w:customStyle="1" w:styleId="a4">
    <w:name w:val="Абзац списка Знак"/>
    <w:uiPriority w:val="67"/>
  </w:style>
  <w:style w:type="character" w:customStyle="1" w:styleId="HTML">
    <w:name w:val="Стандартный HTML Знак"/>
    <w:uiPriority w:val="67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uiPriority w:val="7"/>
    <w:rPr>
      <w:rFonts w:cs="Courier New"/>
    </w:rPr>
  </w:style>
  <w:style w:type="character" w:customStyle="1" w:styleId="a5">
    <w:name w:val="Основной текст Знак"/>
    <w:uiPriority w:val="6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67"/>
  </w:style>
  <w:style w:type="character" w:customStyle="1" w:styleId="a7">
    <w:name w:val="Текст выноски Знак"/>
    <w:uiPriority w:val="67"/>
    <w:rPr>
      <w:rFonts w:ascii="Tahoma" w:hAnsi="Tahoma" w:cs="Tahoma"/>
      <w:sz w:val="16"/>
      <w:szCs w:val="16"/>
    </w:rPr>
  </w:style>
  <w:style w:type="character" w:customStyle="1" w:styleId="13">
    <w:name w:val="Строгий1"/>
    <w:uiPriority w:val="7"/>
    <w:rPr>
      <w:b/>
      <w:bCs/>
    </w:rPr>
  </w:style>
  <w:style w:type="character" w:customStyle="1" w:styleId="ListLabel29">
    <w:name w:val="ListLabel 29"/>
    <w:uiPriority w:val="7"/>
    <w:rPr>
      <w:i w:val="0"/>
      <w:color w:val="auto"/>
    </w:rPr>
  </w:style>
  <w:style w:type="character" w:customStyle="1" w:styleId="ListLabel50">
    <w:name w:val="ListLabel 50"/>
    <w:uiPriority w:val="7"/>
    <w:rPr>
      <w:rFonts w:cs="Courier New"/>
    </w:rPr>
  </w:style>
  <w:style w:type="character" w:customStyle="1" w:styleId="ListLabel48">
    <w:name w:val="ListLabel 48"/>
    <w:uiPriority w:val="7"/>
    <w:rPr>
      <w:rFonts w:eastAsia="Calibri" w:cs="Times New Roman"/>
    </w:rPr>
  </w:style>
  <w:style w:type="character" w:customStyle="1" w:styleId="ListLabel42">
    <w:name w:val="ListLabel 42"/>
    <w:uiPriority w:val="7"/>
    <w:rPr>
      <w:rFonts w:cs="Times New Roman"/>
      <w:b w:val="0"/>
      <w:sz w:val="28"/>
      <w:szCs w:val="28"/>
    </w:rPr>
  </w:style>
  <w:style w:type="character" w:customStyle="1" w:styleId="ListLabel28">
    <w:name w:val="ListLabel 28"/>
    <w:uiPriority w:val="7"/>
    <w:rPr>
      <w:rFonts w:cs="Courier New"/>
    </w:rPr>
  </w:style>
  <w:style w:type="character" w:customStyle="1" w:styleId="ListLabel6">
    <w:name w:val="ListLabel 6"/>
    <w:uiPriority w:val="7"/>
    <w:rPr>
      <w:rFonts w:cs="Times New Roman"/>
    </w:rPr>
  </w:style>
  <w:style w:type="character" w:customStyle="1" w:styleId="a8">
    <w:name w:val="Верхний колонтитул Знак"/>
    <w:basedOn w:val="11"/>
    <w:uiPriority w:val="68"/>
  </w:style>
  <w:style w:type="character" w:customStyle="1" w:styleId="ListLabel15">
    <w:name w:val="ListLabel 15"/>
    <w:uiPriority w:val="7"/>
    <w:rPr>
      <w:rFonts w:cs="Times New Roman"/>
    </w:rPr>
  </w:style>
  <w:style w:type="character" w:customStyle="1" w:styleId="ListLabel25">
    <w:name w:val="ListLabel 25"/>
    <w:uiPriority w:val="7"/>
    <w:rPr>
      <w:rFonts w:cs="Courier New"/>
    </w:rPr>
  </w:style>
  <w:style w:type="character" w:customStyle="1" w:styleId="11">
    <w:name w:val="Основной шрифт абзаца1"/>
    <w:uiPriority w:val="6"/>
  </w:style>
  <w:style w:type="character" w:customStyle="1" w:styleId="ListLabel37">
    <w:name w:val="ListLabel 37"/>
    <w:uiPriority w:val="7"/>
    <w:rPr>
      <w:b w:val="0"/>
      <w:strike w:val="0"/>
      <w:dstrike w:val="0"/>
    </w:rPr>
  </w:style>
  <w:style w:type="character" w:customStyle="1" w:styleId="ListLabel7">
    <w:name w:val="ListLabel 7"/>
    <w:uiPriority w:val="7"/>
    <w:rPr>
      <w:rFonts w:cs="Times New Roman"/>
    </w:rPr>
  </w:style>
  <w:style w:type="character" w:styleId="a9">
    <w:name w:val="Hyperlink"/>
    <w:uiPriority w:val="68"/>
    <w:rPr>
      <w:color w:val="0000FF"/>
      <w:u w:val="single"/>
    </w:rPr>
  </w:style>
  <w:style w:type="character" w:customStyle="1" w:styleId="ListLabel33">
    <w:name w:val="ListLabel 33"/>
    <w:uiPriority w:val="7"/>
    <w:rPr>
      <w:sz w:val="28"/>
      <w:szCs w:val="28"/>
    </w:rPr>
  </w:style>
  <w:style w:type="character" w:customStyle="1" w:styleId="ListLabel47">
    <w:name w:val="ListLabel 47"/>
    <w:uiPriority w:val="7"/>
    <w:rPr>
      <w:rFonts w:cs="Courier New"/>
    </w:rPr>
  </w:style>
  <w:style w:type="character" w:customStyle="1" w:styleId="ListLabel30">
    <w:name w:val="ListLabel 30"/>
    <w:uiPriority w:val="7"/>
    <w:rPr>
      <w:color w:val="000000"/>
      <w:sz w:val="16"/>
    </w:rPr>
  </w:style>
  <w:style w:type="paragraph" w:customStyle="1" w:styleId="ConsPlusCell">
    <w:name w:val="ConsPlusCell"/>
    <w:uiPriority w:val="6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uiPriority w:val="6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uiPriority w:val="6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uiPriority w:val="6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3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3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3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3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uiPriority w:val="6"/>
    <w:pPr>
      <w:suppressAutoHyphens/>
    </w:pPr>
    <w:rPr>
      <w:color w:val="000000"/>
      <w:sz w:val="24"/>
      <w:szCs w:val="24"/>
    </w:rPr>
  </w:style>
  <w:style w:type="paragraph" w:customStyle="1" w:styleId="14">
    <w:name w:val="Без интервала1"/>
    <w:uiPriority w:val="67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uiPriority w:val="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">
    <w:name w:val="Без интервала2"/>
    <w:uiPriority w:val="2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5">
    <w:name w:val="Абзац списка1"/>
    <w:basedOn w:val="a"/>
    <w:uiPriority w:val="7"/>
    <w:pPr>
      <w:ind w:left="720"/>
      <w:contextualSpacing/>
    </w:pPr>
  </w:style>
  <w:style w:type="paragraph" w:customStyle="1" w:styleId="16">
    <w:name w:val="Указатель1"/>
    <w:basedOn w:val="a"/>
    <w:uiPriority w:val="67"/>
    <w:pPr>
      <w:suppressLineNumbers/>
    </w:pPr>
    <w:rPr>
      <w:rFonts w:cs="FreeSans"/>
    </w:rPr>
  </w:style>
  <w:style w:type="paragraph" w:customStyle="1" w:styleId="xl67">
    <w:name w:val="xl67"/>
    <w:basedOn w:val="a"/>
    <w:uiPriority w:val="3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uiPriority w:val="6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7">
    <w:name w:val="Схема документа1"/>
    <w:basedOn w:val="a"/>
    <w:uiPriority w:val="6"/>
    <w:rPr>
      <w:rFonts w:ascii="Tahoma" w:hAnsi="Tahoma" w:cs="Tahoma"/>
      <w:sz w:val="16"/>
      <w:szCs w:val="16"/>
    </w:rPr>
  </w:style>
  <w:style w:type="paragraph" w:customStyle="1" w:styleId="18">
    <w:name w:val="Текст выноски1"/>
    <w:basedOn w:val="a"/>
    <w:uiPriority w:val="6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  <w:uiPriority w:val="67"/>
  </w:style>
  <w:style w:type="paragraph" w:styleId="ad">
    <w:name w:val="List"/>
    <w:basedOn w:val="ab"/>
    <w:uiPriority w:val="67"/>
    <w:rPr>
      <w:rFonts w:cs="FreeSans"/>
    </w:rPr>
  </w:style>
  <w:style w:type="paragraph" w:styleId="ae">
    <w:name w:val="footer"/>
    <w:basedOn w:val="a"/>
    <w:link w:val="19"/>
    <w:uiPriority w:val="67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Body Text"/>
    <w:basedOn w:val="a"/>
    <w:link w:val="1a"/>
    <w:uiPriority w:val="67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val="x-none" w:eastAsia="ar-SA"/>
    </w:rPr>
  </w:style>
  <w:style w:type="paragraph" w:styleId="af">
    <w:name w:val="header"/>
    <w:basedOn w:val="a"/>
    <w:link w:val="1b"/>
    <w:uiPriority w:val="68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link w:val="1c"/>
    <w:rsid w:val="00306B16"/>
    <w:rPr>
      <w:rFonts w:ascii="Tahoma" w:hAnsi="Tahoma"/>
      <w:sz w:val="16"/>
      <w:szCs w:val="16"/>
      <w:lang w:val="x-none"/>
    </w:rPr>
  </w:style>
  <w:style w:type="character" w:customStyle="1" w:styleId="1c">
    <w:name w:val="Текст выноски Знак1"/>
    <w:link w:val="af0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FollowedHyperlink"/>
    <w:uiPriority w:val="99"/>
    <w:unhideWhenUsed/>
    <w:rsid w:val="00A84665"/>
    <w:rPr>
      <w:color w:val="800080"/>
      <w:u w:val="single"/>
    </w:rPr>
  </w:style>
  <w:style w:type="character" w:customStyle="1" w:styleId="19">
    <w:name w:val="Нижний колонтитул Знак1"/>
    <w:link w:val="ae"/>
    <w:uiPriority w:val="67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a">
    <w:name w:val="Основной текст Знак1"/>
    <w:link w:val="ab"/>
    <w:uiPriority w:val="67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b">
    <w:name w:val="Верхний колонтитул Знак1"/>
    <w:link w:val="af"/>
    <w:uiPriority w:val="68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Строгий1"/>
    <w:uiPriority w:val="7"/>
    <w:rsid w:val="00960C0E"/>
    <w:rPr>
      <w:b/>
      <w:bCs/>
    </w:rPr>
  </w:style>
  <w:style w:type="character" w:customStyle="1" w:styleId="1e">
    <w:name w:val="Основной шрифт абзаца1"/>
    <w:uiPriority w:val="6"/>
    <w:rsid w:val="00960C0E"/>
  </w:style>
  <w:style w:type="paragraph" w:customStyle="1" w:styleId="HTML10">
    <w:name w:val="Стандартный HTML1"/>
    <w:basedOn w:val="a"/>
    <w:uiPriority w:val="4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0">
    <w:name w:val="Без интервала2"/>
    <w:uiPriority w:val="2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f">
    <w:name w:val="Абзац списка1"/>
    <w:basedOn w:val="a"/>
    <w:uiPriority w:val="7"/>
    <w:rsid w:val="00960C0E"/>
    <w:pPr>
      <w:ind w:left="720"/>
      <w:contextualSpacing/>
    </w:pPr>
  </w:style>
  <w:style w:type="paragraph" w:customStyle="1" w:styleId="1f0">
    <w:name w:val="Схема документа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customStyle="1" w:styleId="1f1">
    <w:name w:val="Текст выноски1"/>
    <w:basedOn w:val="a"/>
    <w:uiPriority w:val="6"/>
    <w:rsid w:val="00960C0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B6036"/>
    <w:pPr>
      <w:suppressAutoHyphens w:val="0"/>
      <w:ind w:left="720"/>
      <w:contextualSpacing/>
    </w:pPr>
  </w:style>
  <w:style w:type="character" w:styleId="af3">
    <w:name w:val="footnote reference"/>
    <w:uiPriority w:val="99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4">
    <w:name w:val="No Spacing"/>
    <w:uiPriority w:val="1"/>
    <w:qFormat/>
    <w:rsid w:val="0035490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702885D36EB061D0F8413EB00684362A950D7511F06893A90ECBC0156B050B45D7EB9378D7D5ABL8O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702885D36EB061D0F8413EB00684362A9D0B7C12F36893A90ECBC0156B050B45D7EB9378D4D6A2L8OF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A2413211053A61F60C68DFF4F958772EF5FFDAF328B33AC3671DDC55b3R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C7B7-8131-452A-8186-7603847C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30778</Words>
  <Characters>175435</Characters>
  <Application>Microsoft Office Word</Application>
  <DocSecurity>0</DocSecurity>
  <PresentationFormat/>
  <Lines>1461</Lines>
  <Paragraphs>411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205802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2022-11-29T08:15:00Z</cp:lastPrinted>
  <dcterms:created xsi:type="dcterms:W3CDTF">2022-12-06T06:44:00Z</dcterms:created>
  <dcterms:modified xsi:type="dcterms:W3CDTF">2022-12-06T06:44:00Z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