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F1186" w14:textId="620EAC7E" w:rsidR="00F27CCD" w:rsidRPr="00D01F3D" w:rsidRDefault="00F27CCD" w:rsidP="00F27CCD">
      <w:pPr>
        <w:ind w:right="-1"/>
        <w:jc w:val="center"/>
        <w:rPr>
          <w:b/>
          <w:noProof/>
          <w:w w:val="120"/>
        </w:rPr>
      </w:pPr>
    </w:p>
    <w:p w14:paraId="7CB000D8" w14:textId="77777777" w:rsidR="00F27CCD" w:rsidRPr="00D01F3D" w:rsidRDefault="00F27CCD" w:rsidP="00F27CCD">
      <w:pPr>
        <w:ind w:right="-1"/>
        <w:jc w:val="center"/>
        <w:rPr>
          <w:b/>
          <w:noProof/>
          <w:w w:val="120"/>
        </w:rPr>
      </w:pPr>
    </w:p>
    <w:p w14:paraId="071D4887" w14:textId="77777777" w:rsidR="00F27CCD" w:rsidRPr="00897CD9" w:rsidRDefault="00F27CCD" w:rsidP="00F27CCD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897CD9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47F22292" w14:textId="77777777" w:rsidR="00F27CCD" w:rsidRPr="00897CD9" w:rsidRDefault="00F27CCD" w:rsidP="00F27CC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97CD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2F251D1F" w14:textId="77777777" w:rsidR="00F27CCD" w:rsidRPr="00897CD9" w:rsidRDefault="00F27CCD" w:rsidP="00F27CC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97CD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97CD9">
        <w:rPr>
          <w:rFonts w:ascii="Arial" w:hAnsi="Arial" w:cs="Arial"/>
          <w:b/>
          <w:bCs/>
          <w:spacing w:val="10"/>
          <w:w w:val="115"/>
        </w:rPr>
        <w:br/>
      </w:r>
      <w:r w:rsidRPr="00897CD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3DDAFF2F" w14:textId="77777777" w:rsidR="00F27CCD" w:rsidRPr="00897CD9" w:rsidRDefault="00F27CCD" w:rsidP="00F27CCD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157C8E83" w14:textId="77777777" w:rsidR="00F27CCD" w:rsidRPr="00897CD9" w:rsidRDefault="00F27CCD" w:rsidP="00F27CC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97CD9">
        <w:rPr>
          <w:rFonts w:ascii="Arial" w:hAnsi="Arial" w:cs="Arial"/>
          <w:b/>
          <w:bCs/>
          <w:w w:val="115"/>
        </w:rPr>
        <w:t>ПОСТАНОВЛЕНИЕ</w:t>
      </w:r>
    </w:p>
    <w:p w14:paraId="6673E24C" w14:textId="77777777" w:rsidR="00F27CCD" w:rsidRPr="00897CD9" w:rsidRDefault="00F27CCD" w:rsidP="00F27CCD">
      <w:pPr>
        <w:ind w:left="-567"/>
        <w:rPr>
          <w:rFonts w:ascii="Arial" w:hAnsi="Arial" w:cs="Arial"/>
        </w:rPr>
      </w:pPr>
    </w:p>
    <w:p w14:paraId="06BD6BFC" w14:textId="77777777" w:rsidR="00F27CCD" w:rsidRPr="00897CD9" w:rsidRDefault="00F27CCD" w:rsidP="00F27CCD">
      <w:pPr>
        <w:ind w:left="-567"/>
        <w:rPr>
          <w:rFonts w:ascii="Arial" w:hAnsi="Arial" w:cs="Arial"/>
        </w:rPr>
      </w:pPr>
    </w:p>
    <w:p w14:paraId="2BE44504" w14:textId="0CB52353" w:rsidR="00F27CCD" w:rsidRPr="00897CD9" w:rsidRDefault="00897CD9" w:rsidP="00F27CCD">
      <w:pPr>
        <w:tabs>
          <w:tab w:val="left" w:pos="9072"/>
        </w:tabs>
        <w:ind w:left="-284" w:right="-1133" w:firstLine="426"/>
        <w:rPr>
          <w:rFonts w:ascii="Arial" w:hAnsi="Arial" w:cs="Arial"/>
          <w:u w:val="single"/>
        </w:rPr>
      </w:pPr>
      <w:r w:rsidRPr="00897CD9">
        <w:rPr>
          <w:rFonts w:ascii="Arial" w:hAnsi="Arial" w:cs="Arial"/>
          <w:u w:val="single"/>
        </w:rPr>
        <w:t>29.11.2024</w:t>
      </w:r>
      <w:r w:rsidR="00F27CCD" w:rsidRPr="00897CD9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F27CCD" w:rsidRPr="00B72C6A">
        <w:rPr>
          <w:rFonts w:ascii="Arial" w:hAnsi="Arial" w:cs="Arial"/>
          <w:u w:val="single"/>
        </w:rPr>
        <w:t xml:space="preserve">№ </w:t>
      </w:r>
      <w:r w:rsidRPr="00B72C6A">
        <w:rPr>
          <w:rFonts w:ascii="Arial" w:hAnsi="Arial" w:cs="Arial"/>
          <w:u w:val="single"/>
        </w:rPr>
        <w:t>4902-ПА</w:t>
      </w:r>
      <w:r w:rsidR="00F27CCD" w:rsidRPr="00897CD9">
        <w:rPr>
          <w:rFonts w:ascii="Arial" w:hAnsi="Arial" w:cs="Arial"/>
          <w:u w:val="single"/>
        </w:rPr>
        <w:t>_</w:t>
      </w:r>
    </w:p>
    <w:p w14:paraId="6F387335" w14:textId="4818D0AB" w:rsidR="00F27CCD" w:rsidRPr="00897CD9" w:rsidRDefault="00F27CCD" w:rsidP="00F27CCD">
      <w:pPr>
        <w:jc w:val="center"/>
        <w:rPr>
          <w:rFonts w:ascii="Arial" w:hAnsi="Arial" w:cs="Arial"/>
          <w:b/>
        </w:rPr>
      </w:pPr>
    </w:p>
    <w:p w14:paraId="7B09F9B3" w14:textId="77777777" w:rsidR="00897CD9" w:rsidRPr="00897CD9" w:rsidRDefault="00897CD9" w:rsidP="00F27CCD">
      <w:pPr>
        <w:jc w:val="center"/>
        <w:rPr>
          <w:rFonts w:ascii="Arial" w:hAnsi="Arial" w:cs="Arial"/>
          <w:b/>
        </w:rPr>
      </w:pPr>
    </w:p>
    <w:p w14:paraId="63A8A067" w14:textId="70D7EFE8" w:rsidR="00F27CCD" w:rsidRDefault="00F27CCD" w:rsidP="00F27CCD">
      <w:pPr>
        <w:ind w:left="-1134" w:right="-1133"/>
        <w:jc w:val="center"/>
        <w:rPr>
          <w:rFonts w:ascii="Arial" w:hAnsi="Arial" w:cs="Arial"/>
          <w:b/>
        </w:rPr>
      </w:pPr>
      <w:r w:rsidRPr="00897CD9">
        <w:rPr>
          <w:rFonts w:ascii="Arial" w:hAnsi="Arial" w:cs="Arial"/>
          <w:b/>
        </w:rPr>
        <w:t>г. Люберцы</w:t>
      </w:r>
    </w:p>
    <w:p w14:paraId="40B5BDFF" w14:textId="77777777" w:rsidR="00D06733" w:rsidRPr="00897CD9" w:rsidRDefault="00D06733" w:rsidP="00F27CCD">
      <w:pPr>
        <w:ind w:left="-1134" w:right="-1133"/>
        <w:jc w:val="center"/>
        <w:rPr>
          <w:rFonts w:ascii="Arial" w:hAnsi="Arial" w:cs="Arial"/>
          <w:b/>
        </w:rPr>
      </w:pPr>
    </w:p>
    <w:p w14:paraId="67C66200" w14:textId="77777777" w:rsidR="00C37D4D" w:rsidRPr="00897CD9" w:rsidRDefault="00D06733" w:rsidP="00391CF8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  <w:r w:rsidRPr="00897CD9">
        <w:rPr>
          <w:rFonts w:ascii="Arial" w:hAnsi="Arial" w:cs="Arial"/>
          <w:b/>
        </w:rPr>
        <w:t>О</w:t>
      </w:r>
      <w:r w:rsidR="00391CF8" w:rsidRPr="00897CD9">
        <w:rPr>
          <w:rFonts w:ascii="Arial" w:hAnsi="Arial" w:cs="Arial"/>
          <w:b/>
        </w:rPr>
        <w:t>б утверждении</w:t>
      </w:r>
      <w:r w:rsidRPr="00897CD9">
        <w:rPr>
          <w:rFonts w:ascii="Arial" w:hAnsi="Arial" w:cs="Arial"/>
          <w:b/>
        </w:rPr>
        <w:t xml:space="preserve"> </w:t>
      </w:r>
      <w:r w:rsidR="00391CF8" w:rsidRPr="00897CD9">
        <w:rPr>
          <w:rFonts w:ascii="Arial" w:hAnsi="Arial" w:cs="Arial"/>
          <w:b/>
        </w:rPr>
        <w:t>Программы</w:t>
      </w:r>
      <w:r w:rsidRPr="00897CD9">
        <w:rPr>
          <w:rFonts w:ascii="Arial" w:hAnsi="Arial" w:cs="Arial"/>
          <w:b/>
        </w:rPr>
        <w:t xml:space="preserve"> профилактики рисков причинения </w:t>
      </w:r>
    </w:p>
    <w:p w14:paraId="6792209C" w14:textId="77777777" w:rsidR="00C37D4D" w:rsidRPr="00897CD9" w:rsidRDefault="00D06733" w:rsidP="00391CF8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  <w:r w:rsidRPr="00897CD9">
        <w:rPr>
          <w:rFonts w:ascii="Arial" w:hAnsi="Arial" w:cs="Arial"/>
          <w:b/>
        </w:rPr>
        <w:t xml:space="preserve">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</w:t>
      </w:r>
    </w:p>
    <w:p w14:paraId="6E79A025" w14:textId="77777777" w:rsidR="00C37D4D" w:rsidRPr="00897CD9" w:rsidRDefault="00D06733" w:rsidP="00391CF8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  <w:r w:rsidRPr="00897CD9">
        <w:rPr>
          <w:rFonts w:ascii="Arial" w:hAnsi="Arial" w:cs="Arial"/>
          <w:b/>
        </w:rPr>
        <w:t xml:space="preserve">на территории городского округа Люберцы Московской области </w:t>
      </w:r>
    </w:p>
    <w:p w14:paraId="53720D17" w14:textId="6BF9F003" w:rsidR="00D06733" w:rsidRPr="00897CD9" w:rsidRDefault="00D06733" w:rsidP="00391CF8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  <w:r w:rsidRPr="00897CD9">
        <w:rPr>
          <w:rFonts w:ascii="Arial" w:hAnsi="Arial" w:cs="Arial"/>
          <w:b/>
        </w:rPr>
        <w:t>на 202</w:t>
      </w:r>
      <w:r w:rsidR="00391CF8" w:rsidRPr="00897CD9">
        <w:rPr>
          <w:rFonts w:ascii="Arial" w:hAnsi="Arial" w:cs="Arial"/>
          <w:b/>
        </w:rPr>
        <w:t>5</w:t>
      </w:r>
      <w:r w:rsidRPr="00897CD9">
        <w:rPr>
          <w:rFonts w:ascii="Arial" w:hAnsi="Arial" w:cs="Arial"/>
          <w:b/>
        </w:rPr>
        <w:t xml:space="preserve"> год</w:t>
      </w:r>
    </w:p>
    <w:p w14:paraId="7500B6B3" w14:textId="77777777" w:rsidR="00D06733" w:rsidRPr="00897CD9" w:rsidRDefault="00D06733" w:rsidP="00391CF8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</w:p>
    <w:p w14:paraId="596D07BE" w14:textId="7D01D64D" w:rsidR="00D06733" w:rsidRPr="00897CD9" w:rsidRDefault="00D06733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897CD9">
        <w:rPr>
          <w:rFonts w:ascii="Arial" w:hAnsi="Arial" w:cs="Arial"/>
        </w:rPr>
        <w:t xml:space="preserve">В соответствии со ст. 13 Федерального закона от 08.11.2007 № 257-ФЗ                          «Об автомобильных дорогах и дорожной деятельности в Российской Федерации </w:t>
      </w:r>
      <w:r w:rsidR="00391CF8" w:rsidRPr="00897CD9">
        <w:rPr>
          <w:rFonts w:ascii="Arial" w:hAnsi="Arial" w:cs="Arial"/>
        </w:rPr>
        <w:br/>
      </w:r>
      <w:r w:rsidRPr="00897CD9">
        <w:rPr>
          <w:rFonts w:ascii="Arial" w:hAnsi="Arial" w:cs="Arial"/>
        </w:rPr>
        <w:t>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</w:t>
      </w:r>
      <w:r w:rsidR="00E05854" w:rsidRPr="00897CD9">
        <w:rPr>
          <w:rFonts w:ascii="Arial" w:hAnsi="Arial" w:cs="Arial"/>
        </w:rPr>
        <w:t xml:space="preserve">рации», Федеральным законом </w:t>
      </w:r>
      <w:r w:rsidRPr="00897CD9">
        <w:rPr>
          <w:rFonts w:ascii="Arial" w:hAnsi="Arial" w:cs="Arial"/>
        </w:rPr>
        <w:t>31.07.2020 № 248-ФЗ «О государственном контроле (надзоре) и муниципальном контроле в Российской Федерации», Уставом городского округа Люберцы Московской области, постановляю:</w:t>
      </w:r>
    </w:p>
    <w:p w14:paraId="4A87366B" w14:textId="77777777" w:rsidR="00E05854" w:rsidRPr="00897CD9" w:rsidRDefault="00E05854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14:paraId="4121EF43" w14:textId="2C11C40A" w:rsidR="00391CF8" w:rsidRPr="00897CD9" w:rsidRDefault="00D06733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897CD9">
        <w:rPr>
          <w:rFonts w:ascii="Arial" w:hAnsi="Arial" w:cs="Arial"/>
        </w:rPr>
        <w:t>1.</w:t>
      </w:r>
      <w:r w:rsidR="0098313B" w:rsidRPr="00897CD9">
        <w:rPr>
          <w:rFonts w:ascii="Arial" w:hAnsi="Arial" w:cs="Arial"/>
        </w:rPr>
        <w:t xml:space="preserve"> </w:t>
      </w:r>
      <w:r w:rsidR="00391CF8" w:rsidRPr="00897CD9">
        <w:rPr>
          <w:rFonts w:ascii="Arial" w:hAnsi="Arial" w:cs="Arial"/>
        </w:rPr>
        <w:t xml:space="preserve">Утвердить </w:t>
      </w:r>
      <w:r w:rsidR="002703BB" w:rsidRPr="00897CD9">
        <w:rPr>
          <w:rFonts w:ascii="Arial" w:hAnsi="Arial" w:cs="Arial"/>
        </w:rPr>
        <w:t>Программу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Лю</w:t>
      </w:r>
      <w:r w:rsidR="00391CF8" w:rsidRPr="00897CD9">
        <w:rPr>
          <w:rFonts w:ascii="Arial" w:hAnsi="Arial" w:cs="Arial"/>
        </w:rPr>
        <w:t>берцы Московской области на 2025</w:t>
      </w:r>
      <w:r w:rsidR="002703BB" w:rsidRPr="00897CD9">
        <w:rPr>
          <w:rFonts w:ascii="Arial" w:hAnsi="Arial" w:cs="Arial"/>
        </w:rPr>
        <w:t xml:space="preserve"> год</w:t>
      </w:r>
      <w:r w:rsidR="00C37D4D" w:rsidRPr="00897CD9">
        <w:rPr>
          <w:rFonts w:ascii="Arial" w:hAnsi="Arial" w:cs="Arial"/>
        </w:rPr>
        <w:t xml:space="preserve"> (прилагается)</w:t>
      </w:r>
      <w:r w:rsidR="00391CF8" w:rsidRPr="00897CD9">
        <w:rPr>
          <w:rFonts w:ascii="Arial" w:hAnsi="Arial" w:cs="Arial"/>
        </w:rPr>
        <w:t>.</w:t>
      </w:r>
    </w:p>
    <w:p w14:paraId="4927C37C" w14:textId="003B7A49" w:rsidR="00391CF8" w:rsidRPr="00897CD9" w:rsidRDefault="00D06733" w:rsidP="00391CF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</w:rPr>
      </w:pPr>
      <w:r w:rsidRPr="00897CD9">
        <w:rPr>
          <w:rFonts w:ascii="Arial" w:hAnsi="Arial" w:cs="Arial"/>
        </w:rPr>
        <w:t>2.</w:t>
      </w:r>
      <w:r w:rsidR="0098313B" w:rsidRPr="00897CD9">
        <w:rPr>
          <w:rFonts w:ascii="Arial" w:hAnsi="Arial" w:cs="Arial"/>
        </w:rPr>
        <w:t xml:space="preserve"> </w:t>
      </w:r>
      <w:r w:rsidR="00BA7735" w:rsidRPr="00897CD9">
        <w:rPr>
          <w:rFonts w:ascii="Arial" w:hAnsi="Arial" w:cs="Arial"/>
          <w:color w:val="000000"/>
        </w:rPr>
        <w:t>Разместить настоящее Постановление на официальном сайте администрации в сети «Интернет».</w:t>
      </w:r>
    </w:p>
    <w:p w14:paraId="51B60C78" w14:textId="2D44929A" w:rsidR="00D06733" w:rsidRPr="00897CD9" w:rsidRDefault="0098313B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897CD9">
        <w:rPr>
          <w:rFonts w:ascii="Arial" w:hAnsi="Arial" w:cs="Arial"/>
        </w:rPr>
        <w:t xml:space="preserve">3. </w:t>
      </w:r>
      <w:r w:rsidR="002703BB" w:rsidRPr="00897CD9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="00391CF8" w:rsidRPr="00897CD9">
        <w:rPr>
          <w:rFonts w:ascii="Arial" w:hAnsi="Arial" w:cs="Arial"/>
        </w:rPr>
        <w:br/>
      </w:r>
      <w:r w:rsidR="002703BB" w:rsidRPr="00897CD9">
        <w:rPr>
          <w:rFonts w:ascii="Arial" w:hAnsi="Arial" w:cs="Arial"/>
        </w:rPr>
        <w:t>на заместителя Главы Сорокина А.Е.</w:t>
      </w:r>
      <w:r w:rsidR="00D06733" w:rsidRPr="00897CD9">
        <w:rPr>
          <w:rFonts w:ascii="Arial" w:hAnsi="Arial" w:cs="Arial"/>
        </w:rPr>
        <w:t xml:space="preserve"> </w:t>
      </w:r>
    </w:p>
    <w:p w14:paraId="47DA3238" w14:textId="18C55B99" w:rsidR="00A45826" w:rsidRPr="00897CD9" w:rsidRDefault="00A45826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14:paraId="5F6CAF61" w14:textId="77777777" w:rsidR="00D06733" w:rsidRPr="00897CD9" w:rsidRDefault="00D06733" w:rsidP="00391CF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897CD9">
        <w:rPr>
          <w:rFonts w:ascii="Arial" w:hAnsi="Arial" w:cs="Arial"/>
        </w:rPr>
        <w:t xml:space="preserve"> </w:t>
      </w:r>
    </w:p>
    <w:p w14:paraId="0587659E" w14:textId="77777777" w:rsidR="00391CF8" w:rsidRPr="00897CD9" w:rsidRDefault="00D06733" w:rsidP="00391CF8">
      <w:pPr>
        <w:tabs>
          <w:tab w:val="left" w:pos="567"/>
        </w:tabs>
        <w:jc w:val="both"/>
        <w:rPr>
          <w:rFonts w:ascii="Arial" w:hAnsi="Arial" w:cs="Arial"/>
        </w:rPr>
      </w:pPr>
      <w:r w:rsidRPr="00897CD9">
        <w:rPr>
          <w:rFonts w:ascii="Arial" w:hAnsi="Arial" w:cs="Arial"/>
        </w:rPr>
        <w:t xml:space="preserve">Глава </w:t>
      </w:r>
    </w:p>
    <w:p w14:paraId="266B717C" w14:textId="2602D89E" w:rsidR="009846DF" w:rsidRDefault="00D06733" w:rsidP="00391CF8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 w:rsidRPr="00897CD9">
        <w:rPr>
          <w:rFonts w:ascii="Arial" w:hAnsi="Arial" w:cs="Arial"/>
        </w:rPr>
        <w:t>городского</w:t>
      </w:r>
      <w:proofErr w:type="gramEnd"/>
      <w:r w:rsidRPr="00897CD9">
        <w:rPr>
          <w:rFonts w:ascii="Arial" w:hAnsi="Arial" w:cs="Arial"/>
        </w:rPr>
        <w:t xml:space="preserve"> округа</w:t>
      </w:r>
      <w:r w:rsidR="00391CF8" w:rsidRPr="00897CD9">
        <w:rPr>
          <w:rFonts w:ascii="Arial" w:hAnsi="Arial" w:cs="Arial"/>
        </w:rPr>
        <w:t xml:space="preserve">  </w:t>
      </w:r>
      <w:r w:rsidR="00391CF8" w:rsidRPr="00897CD9">
        <w:rPr>
          <w:rFonts w:ascii="Arial" w:hAnsi="Arial" w:cs="Arial"/>
        </w:rPr>
        <w:tab/>
      </w:r>
      <w:r w:rsidR="00391CF8" w:rsidRPr="00897CD9">
        <w:rPr>
          <w:rFonts w:ascii="Arial" w:hAnsi="Arial" w:cs="Arial"/>
        </w:rPr>
        <w:tab/>
      </w:r>
      <w:r w:rsidR="00C37D4D" w:rsidRPr="00897CD9">
        <w:rPr>
          <w:rFonts w:ascii="Arial" w:hAnsi="Arial" w:cs="Arial"/>
        </w:rPr>
        <w:t xml:space="preserve">            </w:t>
      </w:r>
      <w:r w:rsidR="00C37D4D" w:rsidRPr="00897CD9">
        <w:rPr>
          <w:rFonts w:ascii="Arial" w:hAnsi="Arial" w:cs="Arial"/>
        </w:rPr>
        <w:tab/>
      </w:r>
      <w:r w:rsidR="00C37D4D" w:rsidRPr="00897CD9">
        <w:rPr>
          <w:rFonts w:ascii="Arial" w:hAnsi="Arial" w:cs="Arial"/>
        </w:rPr>
        <w:tab/>
      </w:r>
      <w:r w:rsidR="00C37D4D" w:rsidRPr="00897CD9">
        <w:rPr>
          <w:rFonts w:ascii="Arial" w:hAnsi="Arial" w:cs="Arial"/>
        </w:rPr>
        <w:tab/>
      </w:r>
      <w:r w:rsidR="00C37D4D" w:rsidRPr="00897CD9">
        <w:rPr>
          <w:rFonts w:ascii="Arial" w:hAnsi="Arial" w:cs="Arial"/>
        </w:rPr>
        <w:tab/>
      </w:r>
      <w:r w:rsidR="00C37D4D" w:rsidRPr="00897CD9">
        <w:rPr>
          <w:rFonts w:ascii="Arial" w:hAnsi="Arial" w:cs="Arial"/>
        </w:rPr>
        <w:tab/>
      </w:r>
      <w:r w:rsidR="00D12962">
        <w:rPr>
          <w:rFonts w:ascii="Arial" w:hAnsi="Arial" w:cs="Arial"/>
        </w:rPr>
        <w:t xml:space="preserve">              </w:t>
      </w:r>
      <w:r w:rsidR="00C37D4D" w:rsidRPr="00897CD9">
        <w:rPr>
          <w:rFonts w:ascii="Arial" w:hAnsi="Arial" w:cs="Arial"/>
        </w:rPr>
        <w:t xml:space="preserve">  </w:t>
      </w:r>
      <w:r w:rsidR="00D6585A">
        <w:rPr>
          <w:rFonts w:ascii="Arial" w:hAnsi="Arial" w:cs="Arial"/>
        </w:rPr>
        <w:t xml:space="preserve">      </w:t>
      </w:r>
      <w:r w:rsidRPr="00897CD9">
        <w:rPr>
          <w:rFonts w:ascii="Arial" w:hAnsi="Arial" w:cs="Arial"/>
        </w:rPr>
        <w:t>В.М. Волков</w:t>
      </w:r>
    </w:p>
    <w:p w14:paraId="64AA4A17" w14:textId="73E92FD7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53DD42FD" w14:textId="6A5FD5B9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79971709" w14:textId="345BA5A3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3AEE3150" w14:textId="5EE68E65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4DF1ABB5" w14:textId="38C4B74B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6DB8886B" w14:textId="58A78495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2D963E24" w14:textId="77CB1E05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464B9AA1" w14:textId="259F713A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70C77A29" w14:textId="7DEAF2DA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397391CD" w14:textId="53DC784B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4BFFBAB3" w14:textId="77777777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1991FCEC" w14:textId="10A09C64" w:rsid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4FF9C9F5" w14:textId="5AA43677" w:rsidR="00D6585A" w:rsidRPr="00D6585A" w:rsidRDefault="00D6585A" w:rsidP="00D65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200"/>
        <w:ind w:left="5529" w:right="-1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lastRenderedPageBreak/>
        <w:t xml:space="preserve">   </w:t>
      </w:r>
      <w:r w:rsidRPr="00D6585A">
        <w:rPr>
          <w:rFonts w:ascii="Arial" w:eastAsia="Calibri" w:hAnsi="Arial" w:cs="Arial"/>
          <w:lang w:eastAsia="en-US"/>
        </w:rPr>
        <w:t>УТВЕРЖДЕНА</w:t>
      </w:r>
    </w:p>
    <w:p w14:paraId="3CC5A68D" w14:textId="6D157151" w:rsidR="00D6585A" w:rsidRPr="00D6585A" w:rsidRDefault="00D6585A" w:rsidP="00D65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2"/>
          <w:tab w:val="left" w:pos="4956"/>
          <w:tab w:val="left" w:pos="6379"/>
          <w:tab w:val="left" w:pos="7080"/>
          <w:tab w:val="left" w:pos="7788"/>
          <w:tab w:val="left" w:pos="8496"/>
          <w:tab w:val="left" w:pos="9204"/>
          <w:tab w:val="right" w:pos="9356"/>
        </w:tabs>
        <w:spacing w:after="200"/>
        <w:ind w:left="5670" w:right="-1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D6585A">
        <w:rPr>
          <w:rFonts w:ascii="Arial" w:eastAsia="Calibri" w:hAnsi="Arial" w:cs="Arial"/>
          <w:lang w:eastAsia="en-US"/>
        </w:rPr>
        <w:t xml:space="preserve">Постановлением администрации               </w:t>
      </w:r>
    </w:p>
    <w:p w14:paraId="0593544E" w14:textId="463DD6E8" w:rsidR="00D6585A" w:rsidRPr="00D6585A" w:rsidRDefault="00D6585A" w:rsidP="00D658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2"/>
          <w:tab w:val="left" w:pos="4956"/>
          <w:tab w:val="left" w:pos="6379"/>
          <w:tab w:val="left" w:pos="7080"/>
          <w:tab w:val="left" w:pos="7788"/>
          <w:tab w:val="left" w:pos="8496"/>
          <w:tab w:val="left" w:pos="9204"/>
          <w:tab w:val="right" w:pos="9356"/>
        </w:tabs>
        <w:spacing w:after="200"/>
        <w:ind w:left="5670" w:right="-1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D6585A">
        <w:rPr>
          <w:rFonts w:ascii="Arial" w:eastAsia="Calibri" w:hAnsi="Arial" w:cs="Arial"/>
          <w:lang w:eastAsia="en-US"/>
        </w:rPr>
        <w:t>городского округа Люберцы</w:t>
      </w:r>
    </w:p>
    <w:p w14:paraId="0015E917" w14:textId="7139D8D9" w:rsidR="00D6585A" w:rsidRPr="00D6585A" w:rsidRDefault="00D6585A" w:rsidP="00D6585A">
      <w:pPr>
        <w:spacing w:after="200"/>
        <w:ind w:left="552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</w:t>
      </w:r>
      <w:r w:rsidRPr="00D6585A">
        <w:rPr>
          <w:rFonts w:ascii="Arial" w:eastAsia="Calibri" w:hAnsi="Arial" w:cs="Arial"/>
          <w:lang w:eastAsia="en-US"/>
        </w:rPr>
        <w:t xml:space="preserve"> от </w:t>
      </w:r>
      <w:r>
        <w:rPr>
          <w:rFonts w:ascii="Arial" w:eastAsia="Calibri" w:hAnsi="Arial" w:cs="Arial"/>
          <w:lang w:eastAsia="en-US"/>
        </w:rPr>
        <w:t>_</w:t>
      </w:r>
      <w:r w:rsidRPr="00D6585A">
        <w:rPr>
          <w:rFonts w:ascii="Arial" w:eastAsia="Calibri" w:hAnsi="Arial" w:cs="Arial"/>
          <w:u w:val="single"/>
          <w:lang w:eastAsia="en-US"/>
        </w:rPr>
        <w:t>29.11.2024</w:t>
      </w:r>
      <w:r>
        <w:rPr>
          <w:rFonts w:ascii="Arial" w:eastAsia="Calibri" w:hAnsi="Arial" w:cs="Arial"/>
          <w:u w:val="single"/>
          <w:lang w:eastAsia="en-US"/>
        </w:rPr>
        <w:t>_</w:t>
      </w:r>
      <w:r>
        <w:rPr>
          <w:rFonts w:ascii="Arial" w:eastAsia="Calibri" w:hAnsi="Arial" w:cs="Arial"/>
          <w:lang w:eastAsia="en-US"/>
        </w:rPr>
        <w:t xml:space="preserve"> </w:t>
      </w:r>
      <w:r w:rsidRPr="00D6585A">
        <w:rPr>
          <w:rFonts w:ascii="Arial" w:eastAsia="Calibri" w:hAnsi="Arial" w:cs="Arial"/>
          <w:lang w:eastAsia="en-US"/>
        </w:rPr>
        <w:t>№__</w:t>
      </w:r>
      <w:r w:rsidRPr="00D6585A">
        <w:rPr>
          <w:rFonts w:ascii="Arial" w:eastAsia="Calibri" w:hAnsi="Arial" w:cs="Arial"/>
          <w:u w:val="single"/>
          <w:lang w:eastAsia="en-US"/>
        </w:rPr>
        <w:t>4902-ПА</w:t>
      </w:r>
      <w:r w:rsidRPr="00D6585A">
        <w:rPr>
          <w:rFonts w:ascii="Arial" w:eastAsia="Calibri" w:hAnsi="Arial" w:cs="Arial"/>
          <w:lang w:eastAsia="en-US"/>
        </w:rPr>
        <w:t>_</w:t>
      </w:r>
    </w:p>
    <w:p w14:paraId="639BC609" w14:textId="77777777" w:rsidR="00D6585A" w:rsidRPr="00D6585A" w:rsidRDefault="00D6585A" w:rsidP="00D6585A">
      <w:pPr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6A092754" w14:textId="77777777" w:rsidR="00D6585A" w:rsidRPr="00D6585A" w:rsidRDefault="00D6585A" w:rsidP="00D6585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7C36A3BE" w14:textId="77777777" w:rsidR="00D6585A" w:rsidRPr="00D6585A" w:rsidRDefault="00D6585A" w:rsidP="00D6585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5734B53F" w14:textId="77777777" w:rsidR="00D6585A" w:rsidRPr="00D6585A" w:rsidRDefault="00D6585A" w:rsidP="00D6585A">
      <w:pPr>
        <w:jc w:val="center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ПРОГРАММА ПРОФИЛАКТИКИ </w:t>
      </w:r>
    </w:p>
    <w:p w14:paraId="1C1A0A3B" w14:textId="77777777" w:rsidR="00D6585A" w:rsidRPr="00D6585A" w:rsidRDefault="00D6585A" w:rsidP="00D6585A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рисков причинения вреда (ущерба) охраняемым законом ценностям </w:t>
      </w:r>
      <w:r w:rsidRPr="00D6585A">
        <w:rPr>
          <w:rFonts w:ascii="Arial" w:eastAsia="Calibri" w:hAnsi="Arial" w:cs="Arial"/>
          <w:lang w:eastAsia="en-US"/>
        </w:rPr>
        <w:br/>
        <w:t xml:space="preserve"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</w:t>
      </w:r>
      <w:r w:rsidRPr="00D6585A">
        <w:rPr>
          <w:rFonts w:ascii="Arial" w:hAnsi="Arial" w:cs="Arial"/>
        </w:rPr>
        <w:t>на 2025</w:t>
      </w:r>
      <w:r w:rsidRPr="00D6585A">
        <w:rPr>
          <w:rFonts w:ascii="Arial" w:eastAsia="Calibri" w:hAnsi="Arial" w:cs="Arial"/>
          <w:color w:val="FF0000"/>
          <w:lang w:eastAsia="en-US"/>
        </w:rPr>
        <w:t xml:space="preserve"> </w:t>
      </w:r>
      <w:r w:rsidRPr="00D6585A">
        <w:rPr>
          <w:rFonts w:ascii="Arial" w:eastAsia="Calibri" w:hAnsi="Arial" w:cs="Arial"/>
          <w:lang w:eastAsia="en-US"/>
        </w:rPr>
        <w:t>год</w:t>
      </w:r>
    </w:p>
    <w:p w14:paraId="2E0732D5" w14:textId="77777777" w:rsidR="00D6585A" w:rsidRPr="00D6585A" w:rsidRDefault="00D6585A" w:rsidP="00D6585A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 </w:t>
      </w:r>
    </w:p>
    <w:p w14:paraId="6535CE19" w14:textId="77777777" w:rsidR="00D6585A" w:rsidRPr="00D6585A" w:rsidRDefault="00D6585A" w:rsidP="00D6585A">
      <w:pPr>
        <w:widowControl w:val="0"/>
        <w:autoSpaceDE w:val="0"/>
        <w:autoSpaceDN w:val="0"/>
        <w:ind w:left="357" w:right="290"/>
        <w:jc w:val="center"/>
        <w:outlineLvl w:val="0"/>
        <w:rPr>
          <w:rFonts w:ascii="Arial" w:hAnsi="Arial" w:cs="Arial"/>
          <w:lang w:val="x-none" w:eastAsia="x-none" w:bidi="ru-RU"/>
        </w:rPr>
      </w:pPr>
      <w:r w:rsidRPr="00D6585A">
        <w:rPr>
          <w:rFonts w:ascii="Arial" w:hAnsi="Arial" w:cs="Arial"/>
          <w:lang w:val="x-none" w:eastAsia="x-none" w:bidi="ru-RU"/>
        </w:rPr>
        <w:t>ПАСПОРТ</w:t>
      </w:r>
    </w:p>
    <w:p w14:paraId="5C30822D" w14:textId="77777777" w:rsidR="00D6585A" w:rsidRPr="00D6585A" w:rsidRDefault="00D6585A" w:rsidP="00D6585A">
      <w:pPr>
        <w:widowControl w:val="0"/>
        <w:autoSpaceDE w:val="0"/>
        <w:autoSpaceDN w:val="0"/>
        <w:rPr>
          <w:rFonts w:ascii="Arial" w:hAnsi="Arial" w:cs="Arial"/>
          <w:lang w:val="x-none" w:eastAsia="x-none" w:bidi="ru-RU"/>
        </w:rPr>
      </w:pPr>
    </w:p>
    <w:p w14:paraId="4BFEE42B" w14:textId="77777777" w:rsidR="00D6585A" w:rsidRPr="00D6585A" w:rsidRDefault="00D6585A" w:rsidP="00D6585A">
      <w:pPr>
        <w:widowControl w:val="0"/>
        <w:autoSpaceDE w:val="0"/>
        <w:autoSpaceDN w:val="0"/>
        <w:spacing w:before="6"/>
        <w:rPr>
          <w:rFonts w:ascii="Arial" w:hAnsi="Arial" w:cs="Arial"/>
          <w:lang w:val="x-none" w:eastAsia="x-none" w:bidi="ru-RU"/>
        </w:rPr>
      </w:pPr>
    </w:p>
    <w:tbl>
      <w:tblPr>
        <w:tblpPr w:leftFromText="180" w:rightFromText="180" w:vertAnchor="text" w:tblpX="-17" w:tblpY="1"/>
        <w:tblOverlap w:val="never"/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6945"/>
      </w:tblGrid>
      <w:tr w:rsidR="00D6585A" w:rsidRPr="00D6585A" w14:paraId="7B780733" w14:textId="77777777" w:rsidTr="00407C01">
        <w:trPr>
          <w:trHeight w:val="551"/>
        </w:trPr>
        <w:tc>
          <w:tcPr>
            <w:tcW w:w="3271" w:type="dxa"/>
            <w:shd w:val="clear" w:color="auto" w:fill="auto"/>
          </w:tcPr>
          <w:p w14:paraId="0C842E13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14:paraId="45E84A52" w14:textId="77777777" w:rsidR="00D6585A" w:rsidRPr="00D6585A" w:rsidRDefault="00D6585A" w:rsidP="00407C01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 w:right="60"/>
              <w:jc w:val="both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2025</w:t>
            </w:r>
            <w:r w:rsidRPr="00D6585A">
              <w:rPr>
                <w:rFonts w:ascii="Arial" w:hAnsi="Arial" w:cs="Arial"/>
                <w:color w:val="FF0000"/>
                <w:lang w:bidi="ru-RU"/>
              </w:rPr>
              <w:t xml:space="preserve"> </w:t>
            </w:r>
            <w:r w:rsidRPr="00D6585A">
              <w:rPr>
                <w:rFonts w:ascii="Arial" w:hAnsi="Arial" w:cs="Arial"/>
                <w:lang w:bidi="ru-RU"/>
              </w:rPr>
              <w:t xml:space="preserve">год (далее – программа профилактики) </w:t>
            </w:r>
          </w:p>
        </w:tc>
      </w:tr>
      <w:tr w:rsidR="00D6585A" w:rsidRPr="00D6585A" w14:paraId="78E393DF" w14:textId="77777777" w:rsidTr="00407C01">
        <w:trPr>
          <w:trHeight w:val="1657"/>
        </w:trPr>
        <w:tc>
          <w:tcPr>
            <w:tcW w:w="3271" w:type="dxa"/>
            <w:shd w:val="clear" w:color="auto" w:fill="auto"/>
          </w:tcPr>
          <w:p w14:paraId="46B92072" w14:textId="77777777" w:rsidR="00D6585A" w:rsidRPr="00D6585A" w:rsidRDefault="00D6585A" w:rsidP="00407C01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471E8510" w14:textId="77777777" w:rsidR="00D6585A" w:rsidRPr="00D6585A" w:rsidRDefault="00D6585A" w:rsidP="00407C01">
            <w:pPr>
              <w:widowControl w:val="0"/>
              <w:autoSpaceDE w:val="0"/>
              <w:autoSpaceDN w:val="0"/>
              <w:ind w:left="110" w:right="60"/>
              <w:jc w:val="both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 xml:space="preserve">Федеральный закон от 31.07.2020 № 248-ФЗ </w:t>
            </w:r>
            <w:r w:rsidRPr="00D6585A">
              <w:rPr>
                <w:rFonts w:ascii="Arial" w:hAnsi="Arial" w:cs="Arial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6585A" w:rsidRPr="00D6585A" w14:paraId="171ADF74" w14:textId="77777777" w:rsidTr="00407C01">
        <w:trPr>
          <w:trHeight w:val="275"/>
        </w:trPr>
        <w:tc>
          <w:tcPr>
            <w:tcW w:w="3271" w:type="dxa"/>
            <w:shd w:val="clear" w:color="auto" w:fill="auto"/>
          </w:tcPr>
          <w:p w14:paraId="4DACC2C7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7B9345E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55" w:lineRule="exact"/>
              <w:ind w:left="110" w:right="60"/>
              <w:jc w:val="both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Администрация городского округа Люберцы (далее - контрольный (надзорный) орган)</w:t>
            </w:r>
          </w:p>
        </w:tc>
      </w:tr>
      <w:tr w:rsidR="00D6585A" w:rsidRPr="00D6585A" w14:paraId="0E1FC412" w14:textId="77777777" w:rsidTr="00407C01">
        <w:trPr>
          <w:trHeight w:val="2251"/>
        </w:trPr>
        <w:tc>
          <w:tcPr>
            <w:tcW w:w="3271" w:type="dxa"/>
            <w:shd w:val="clear" w:color="auto" w:fill="auto"/>
          </w:tcPr>
          <w:p w14:paraId="7CFB2ECB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4B3F10CA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76" w:lineRule="auto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1. Стимулирование добросовестного соблюдения обязательных требований всеми контролируемыми лицами;</w:t>
            </w:r>
          </w:p>
          <w:p w14:paraId="4D73F6B7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76" w:lineRule="auto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2.  Устранение условий, причин и факторов, способных привести к нарушениям обязательных требований (или) причинению вреда (ущерба) охраняемым законом ценностям;</w:t>
            </w:r>
          </w:p>
          <w:p w14:paraId="74CCA272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76" w:lineRule="auto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6980D2B1" w14:textId="77777777" w:rsidR="00D6585A" w:rsidRPr="00D6585A" w:rsidRDefault="00D6585A" w:rsidP="00407C01">
            <w:pPr>
              <w:widowControl w:val="0"/>
              <w:autoSpaceDE w:val="0"/>
              <w:autoSpaceDN w:val="0"/>
              <w:ind w:left="110" w:right="60"/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D6585A" w:rsidRPr="00D6585A" w14:paraId="390AF8CE" w14:textId="77777777" w:rsidTr="00407C01">
        <w:trPr>
          <w:trHeight w:val="1381"/>
        </w:trPr>
        <w:tc>
          <w:tcPr>
            <w:tcW w:w="3271" w:type="dxa"/>
            <w:shd w:val="clear" w:color="auto" w:fill="auto"/>
          </w:tcPr>
          <w:p w14:paraId="73B18C00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14:paraId="7D54D54E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>1. Разъяснение контролируемым лицам обязательных требований;</w:t>
            </w:r>
          </w:p>
          <w:p w14:paraId="3A881489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 xml:space="preserve">2. Выявление причин, факторов и условий, способствующих причинению вреда (ущерба) охраняемым законом </w:t>
            </w:r>
            <w:r w:rsidRPr="00D6585A">
              <w:rPr>
                <w:rFonts w:ascii="Arial" w:hAnsi="Arial" w:cs="Arial"/>
                <w:color w:val="000000"/>
              </w:rPr>
              <w:lastRenderedPageBreak/>
              <w:t>ценностям и нарушению обязательных требований, определение способов устранения или снижения рисков их возникновения;</w:t>
            </w:r>
          </w:p>
          <w:p w14:paraId="1188A7B6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 xml:space="preserve">3.  Принятие мер к обеспечению реального влияния </w:t>
            </w:r>
            <w:r w:rsidRPr="00D6585A">
              <w:rPr>
                <w:rFonts w:ascii="Arial" w:hAnsi="Arial" w:cs="Arial"/>
                <w:color w:val="000000"/>
              </w:rPr>
              <w:br/>
              <w:t>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</w:p>
          <w:p w14:paraId="42969FB9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 xml:space="preserve">4. Установление и оценка зависимости видов, форм </w:t>
            </w:r>
            <w:r w:rsidRPr="00D6585A">
              <w:rPr>
                <w:rFonts w:ascii="Arial" w:hAnsi="Arial" w:cs="Arial"/>
                <w:color w:val="000000"/>
              </w:rPr>
              <w:br/>
              <w:t xml:space="preserve">и интенсивности профилактических мероприятий </w:t>
            </w:r>
            <w:r w:rsidRPr="00D6585A">
              <w:rPr>
                <w:rFonts w:ascii="Arial" w:hAnsi="Arial" w:cs="Arial"/>
                <w:color w:val="000000"/>
              </w:rPr>
              <w:br/>
              <w:t>от особенностей контролируемого лица, проведение профилактических мероприятий с учетом данных факторов;</w:t>
            </w:r>
          </w:p>
          <w:p w14:paraId="277A554C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>5.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      </w:r>
          </w:p>
          <w:p w14:paraId="1B271D54" w14:textId="77777777" w:rsidR="00D6585A" w:rsidRPr="00D6585A" w:rsidRDefault="00D6585A" w:rsidP="00407C01">
            <w:pPr>
              <w:shd w:val="clear" w:color="auto" w:fill="FFFFFF"/>
              <w:spacing w:line="276" w:lineRule="auto"/>
              <w:ind w:left="110" w:right="60"/>
              <w:jc w:val="both"/>
              <w:rPr>
                <w:rFonts w:ascii="Arial" w:hAnsi="Arial" w:cs="Arial"/>
                <w:color w:val="000000"/>
              </w:rPr>
            </w:pPr>
            <w:r w:rsidRPr="00D6585A">
              <w:rPr>
                <w:rFonts w:ascii="Arial" w:hAnsi="Arial" w:cs="Arial"/>
                <w:color w:val="000000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14:paraId="469CD564" w14:textId="77777777" w:rsidR="00D6585A" w:rsidRPr="00D6585A" w:rsidRDefault="00D6585A" w:rsidP="00407C01">
            <w:pPr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color w:val="000000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14:paraId="09B327CF" w14:textId="77777777" w:rsidR="00D6585A" w:rsidRPr="00D6585A" w:rsidRDefault="00D6585A" w:rsidP="00407C01">
            <w:pPr>
              <w:ind w:left="110" w:right="60"/>
              <w:jc w:val="both"/>
              <w:rPr>
                <w:rFonts w:ascii="Arial" w:hAnsi="Arial" w:cs="Arial"/>
              </w:rPr>
            </w:pPr>
          </w:p>
        </w:tc>
      </w:tr>
      <w:tr w:rsidR="00D6585A" w:rsidRPr="00D6585A" w14:paraId="5AEA2F3C" w14:textId="77777777" w:rsidTr="00407C01">
        <w:trPr>
          <w:trHeight w:val="898"/>
        </w:trPr>
        <w:tc>
          <w:tcPr>
            <w:tcW w:w="3271" w:type="dxa"/>
            <w:shd w:val="clear" w:color="auto" w:fill="auto"/>
          </w:tcPr>
          <w:p w14:paraId="74F7D10C" w14:textId="77777777" w:rsidR="00D6585A" w:rsidRPr="00D6585A" w:rsidRDefault="00D6585A" w:rsidP="00407C01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21BADDF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76" w:lineRule="auto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eastAsia="Calibri" w:hAnsi="Arial" w:cs="Arial"/>
                <w:lang w:eastAsia="en-US"/>
              </w:rPr>
              <w:t xml:space="preserve">2025 год </w:t>
            </w:r>
          </w:p>
        </w:tc>
      </w:tr>
      <w:tr w:rsidR="00D6585A" w:rsidRPr="00D6585A" w14:paraId="53E8CFE6" w14:textId="77777777" w:rsidTr="00407C01">
        <w:trPr>
          <w:trHeight w:val="418"/>
        </w:trPr>
        <w:tc>
          <w:tcPr>
            <w:tcW w:w="3271" w:type="dxa"/>
            <w:tcBorders>
              <w:bottom w:val="single" w:sz="4" w:space="0" w:color="000000"/>
            </w:tcBorders>
            <w:shd w:val="clear" w:color="auto" w:fill="auto"/>
          </w:tcPr>
          <w:p w14:paraId="6522E7DD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5E5AD" w14:textId="77777777" w:rsidR="00D6585A" w:rsidRPr="00D6585A" w:rsidRDefault="00D6585A" w:rsidP="00407C01">
            <w:pPr>
              <w:widowControl w:val="0"/>
              <w:autoSpaceDE w:val="0"/>
              <w:autoSpaceDN w:val="0"/>
              <w:spacing w:line="276" w:lineRule="auto"/>
              <w:ind w:left="110" w:right="60"/>
              <w:jc w:val="both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 xml:space="preserve">В рамках текущего </w:t>
            </w:r>
            <w:r w:rsidRPr="00D6585A">
              <w:rPr>
                <w:rFonts w:ascii="Arial" w:hAnsi="Arial" w:cs="Arial"/>
              </w:rPr>
              <w:t>финансирования деятельности контрольного (надзорного) органа</w:t>
            </w:r>
          </w:p>
        </w:tc>
      </w:tr>
      <w:tr w:rsidR="00D6585A" w:rsidRPr="00D6585A" w14:paraId="383F24C8" w14:textId="77777777" w:rsidTr="00407C01">
        <w:trPr>
          <w:trHeight w:val="5647"/>
        </w:trPr>
        <w:tc>
          <w:tcPr>
            <w:tcW w:w="3271" w:type="dxa"/>
            <w:tcBorders>
              <w:top w:val="single" w:sz="4" w:space="0" w:color="000000"/>
            </w:tcBorders>
            <w:shd w:val="clear" w:color="auto" w:fill="auto"/>
          </w:tcPr>
          <w:p w14:paraId="257C9149" w14:textId="77777777" w:rsidR="00D6585A" w:rsidRPr="00D6585A" w:rsidRDefault="00D6585A" w:rsidP="00407C01">
            <w:pPr>
              <w:widowControl w:val="0"/>
              <w:autoSpaceDE w:val="0"/>
              <w:autoSpaceDN w:val="0"/>
              <w:ind w:left="107" w:right="847"/>
              <w:jc w:val="both"/>
              <w:rPr>
                <w:rFonts w:ascii="Arial" w:hAnsi="Arial" w:cs="Arial"/>
                <w:lang w:bidi="ru-RU"/>
              </w:rPr>
            </w:pPr>
            <w:r w:rsidRPr="00D6585A">
              <w:rPr>
                <w:rFonts w:ascii="Arial" w:hAnsi="Arial" w:cs="Arial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top w:val="single" w:sz="4" w:space="0" w:color="000000"/>
            </w:tcBorders>
            <w:shd w:val="clear" w:color="auto" w:fill="auto"/>
          </w:tcPr>
          <w:p w14:paraId="36DE521F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1. Снижение рисков причинения вреда (ущерба) охраняемым законом ценностям;</w:t>
            </w:r>
          </w:p>
          <w:p w14:paraId="0A01365F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</w:t>
            </w:r>
            <w:r w:rsidRPr="00D6585A">
              <w:rPr>
                <w:rFonts w:ascii="Arial" w:eastAsia="Calibri" w:hAnsi="Arial" w:cs="Arial"/>
                <w:i/>
                <w:lang w:eastAsia="en-US"/>
              </w:rPr>
              <w:t>(надзор)</w:t>
            </w:r>
            <w:r w:rsidRPr="00D6585A">
              <w:rPr>
                <w:rFonts w:ascii="Arial" w:hAnsi="Arial" w:cs="Arial"/>
                <w:color w:val="5B9BD5"/>
              </w:rPr>
              <w:t xml:space="preserve"> </w:t>
            </w:r>
            <w:r w:rsidRPr="00D6585A">
              <w:rPr>
                <w:rFonts w:ascii="Arial" w:hAnsi="Arial" w:cs="Arial"/>
              </w:rPr>
              <w:t>на территории Московской области;</w:t>
            </w:r>
          </w:p>
          <w:p w14:paraId="6B8F9C72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3. Внедрение различных способов профилактики;</w:t>
            </w:r>
          </w:p>
          <w:p w14:paraId="7F71BB9E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14:paraId="4937A67E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5. Разработка образцов эффективного, законопослушного поведения контролируемых лиц;</w:t>
            </w:r>
          </w:p>
          <w:p w14:paraId="76FB009E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14:paraId="1653AD3B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7. Повышение прозрачности деятельности контрольного (надзорного) органа;</w:t>
            </w:r>
          </w:p>
          <w:p w14:paraId="23295F6A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8. Уменьшение административной нагрузки на контролируемых лиц;</w:t>
            </w:r>
          </w:p>
          <w:p w14:paraId="053E3B14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9. Повышение уровня правовой грамотности контролируемых лиц;</w:t>
            </w:r>
          </w:p>
          <w:p w14:paraId="3F6D3260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10. Обеспечение единообразия понимания предмета контроля контролируемыми лицами;</w:t>
            </w:r>
          </w:p>
          <w:p w14:paraId="5B326AFC" w14:textId="77777777" w:rsidR="00D6585A" w:rsidRPr="00D6585A" w:rsidRDefault="00D6585A" w:rsidP="00407C01">
            <w:pPr>
              <w:shd w:val="clear" w:color="auto" w:fill="FFFFFF"/>
              <w:ind w:left="110" w:right="60"/>
              <w:jc w:val="both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11. Мотивация контролируемых лиц к добросовестному поведению.</w:t>
            </w:r>
          </w:p>
        </w:tc>
      </w:tr>
    </w:tbl>
    <w:p w14:paraId="6972E153" w14:textId="77777777" w:rsidR="00D6585A" w:rsidRPr="00D6585A" w:rsidRDefault="00D6585A" w:rsidP="00D6585A">
      <w:pPr>
        <w:spacing w:after="200" w:line="270" w:lineRule="atLeast"/>
        <w:jc w:val="both"/>
        <w:rPr>
          <w:rFonts w:ascii="Arial" w:eastAsia="Calibri" w:hAnsi="Arial" w:cs="Arial"/>
          <w:lang w:eastAsia="en-US"/>
        </w:rPr>
        <w:sectPr w:rsidR="00D6585A" w:rsidRPr="00D6585A" w:rsidSect="00D6585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50"/>
          <w:pgMar w:top="1000" w:right="843" w:bottom="280" w:left="1134" w:header="710" w:footer="0" w:gutter="0"/>
          <w:cols w:space="720"/>
          <w:titlePg/>
          <w:docGrid w:linePitch="299"/>
        </w:sectPr>
      </w:pPr>
    </w:p>
    <w:p w14:paraId="773B10BB" w14:textId="77777777" w:rsidR="00D6585A" w:rsidRPr="00D6585A" w:rsidRDefault="00D6585A" w:rsidP="00D6585A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lang w:val="x-none" w:eastAsia="x-none" w:bidi="ru-RU"/>
        </w:rPr>
      </w:pPr>
      <w:r w:rsidRPr="00D6585A">
        <w:rPr>
          <w:rFonts w:ascii="Arial" w:hAnsi="Arial" w:cs="Arial"/>
          <w:b/>
          <w:bCs/>
          <w:lang w:val="x-none" w:eastAsia="x-none" w:bidi="ru-RU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FFDBF22" w14:textId="77777777" w:rsidR="00D6585A" w:rsidRPr="00D6585A" w:rsidRDefault="00D6585A" w:rsidP="00D6585A">
      <w:pPr>
        <w:spacing w:line="276" w:lineRule="auto"/>
        <w:ind w:right="467" w:firstLine="567"/>
        <w:jc w:val="both"/>
        <w:rPr>
          <w:rFonts w:ascii="Arial" w:eastAsia="Calibri" w:hAnsi="Arial" w:cs="Arial"/>
          <w:i/>
          <w:lang w:eastAsia="en-US"/>
        </w:rPr>
      </w:pPr>
    </w:p>
    <w:p w14:paraId="349A5617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 xml:space="preserve">1. </w:t>
      </w:r>
      <w:r w:rsidRPr="00D6585A">
        <w:rPr>
          <w:rFonts w:ascii="Arial" w:eastAsia="Calibri" w:hAnsi="Arial" w:cs="Arial"/>
          <w:lang w:eastAsia="x-none"/>
        </w:rPr>
        <w:t>Контролируемыми лицами, в отношении которых осуществляется муниципальный</w:t>
      </w:r>
      <w:r w:rsidRPr="00D6585A">
        <w:rPr>
          <w:rFonts w:ascii="Arial" w:eastAsia="Calibri" w:hAnsi="Arial" w:cs="Arial"/>
          <w:lang w:val="x-none" w:eastAsia="x-none"/>
        </w:rPr>
        <w:t xml:space="preserve"> </w:t>
      </w:r>
      <w:r w:rsidRPr="00D6585A">
        <w:rPr>
          <w:rFonts w:ascii="Arial" w:eastAsia="Calibri" w:hAnsi="Arial" w:cs="Arial"/>
          <w:lang w:eastAsia="x-none"/>
        </w:rPr>
        <w:t>контроль (</w:t>
      </w:r>
      <w:r w:rsidRPr="00D6585A">
        <w:rPr>
          <w:rFonts w:ascii="Arial" w:eastAsia="Calibri" w:hAnsi="Arial" w:cs="Arial"/>
          <w:lang w:eastAsia="en-US"/>
        </w:rPr>
        <w:t>надзор)</w:t>
      </w:r>
      <w:r w:rsidRPr="00D6585A">
        <w:rPr>
          <w:rFonts w:ascii="Arial" w:eastAsia="Calibri" w:hAnsi="Arial" w:cs="Arial"/>
          <w:lang w:val="x-none" w:eastAsia="x-none"/>
        </w:rPr>
        <w:t xml:space="preserve"> </w:t>
      </w:r>
      <w:r w:rsidRPr="00D6585A">
        <w:rPr>
          <w:rFonts w:ascii="Arial" w:eastAsia="Calibri" w:hAnsi="Arial" w:cs="Arial"/>
          <w:lang w:eastAsia="x-none"/>
        </w:rPr>
        <w:t xml:space="preserve">на территории городского округа Люберцы Московской области, </w:t>
      </w:r>
      <w:r w:rsidRPr="00D6585A">
        <w:rPr>
          <w:rFonts w:ascii="Arial" w:eastAsia="Calibri" w:hAnsi="Arial" w:cs="Arial"/>
          <w:lang w:val="x-none" w:eastAsia="x-none"/>
        </w:rPr>
        <w:t>являются</w:t>
      </w:r>
      <w:r w:rsidRPr="00D6585A">
        <w:rPr>
          <w:rFonts w:ascii="Arial" w:hAnsi="Arial" w:cs="Arial"/>
          <w:lang w:eastAsia="x-none"/>
        </w:rPr>
        <w:t>:</w:t>
      </w:r>
      <w:r w:rsidRPr="00D6585A">
        <w:rPr>
          <w:rFonts w:ascii="Arial" w:hAnsi="Arial" w:cs="Arial"/>
          <w:lang w:val="x-none" w:eastAsia="x-none"/>
        </w:rPr>
        <w:t xml:space="preserve"> </w:t>
      </w:r>
      <w:r w:rsidRPr="00D6585A">
        <w:rPr>
          <w:rFonts w:ascii="Arial" w:eastAsia="Calibri" w:hAnsi="Arial" w:cs="Arial"/>
          <w:lang w:eastAsia="en-US"/>
        </w:rPr>
        <w:t>организации, руководители и иные должностные лица организаций, индивидуальные предприниматели, их уполномоченные представители, физические лица, не являющиеся индивидуальными предпринимателями</w:t>
      </w:r>
      <w:r w:rsidRPr="00D6585A">
        <w:rPr>
          <w:rFonts w:ascii="Arial" w:eastAsia="Calibri" w:hAnsi="Arial" w:cs="Arial"/>
          <w:lang w:val="x-none" w:eastAsia="x-none"/>
        </w:rPr>
        <w:t>.</w:t>
      </w:r>
    </w:p>
    <w:p w14:paraId="1FE588EC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6585A">
        <w:rPr>
          <w:rFonts w:ascii="Arial" w:hAnsi="Arial" w:cs="Arial"/>
          <w:lang w:val="x-none" w:eastAsia="x-none"/>
        </w:rPr>
        <w:t xml:space="preserve">Объектами </w:t>
      </w:r>
      <w:proofErr w:type="spellStart"/>
      <w:r w:rsidRPr="00D6585A">
        <w:rPr>
          <w:rFonts w:ascii="Arial" w:hAnsi="Arial" w:cs="Arial"/>
          <w:lang w:eastAsia="x-none"/>
        </w:rPr>
        <w:t>муниципаль</w:t>
      </w:r>
      <w:r w:rsidRPr="00D6585A">
        <w:rPr>
          <w:rFonts w:ascii="Arial" w:hAnsi="Arial" w:cs="Arial"/>
          <w:lang w:val="x-none" w:eastAsia="x-none"/>
        </w:rPr>
        <w:t>ного</w:t>
      </w:r>
      <w:proofErr w:type="spellEnd"/>
      <w:r w:rsidRPr="00D6585A">
        <w:rPr>
          <w:rFonts w:ascii="Arial" w:hAnsi="Arial" w:cs="Arial"/>
          <w:lang w:val="x-none" w:eastAsia="x-none"/>
        </w:rPr>
        <w:t xml:space="preserve"> контроля </w:t>
      </w:r>
      <w:r w:rsidRPr="00D6585A">
        <w:rPr>
          <w:rFonts w:ascii="Arial" w:hAnsi="Arial" w:cs="Arial"/>
          <w:lang w:eastAsia="x-none"/>
        </w:rPr>
        <w:t>являются:</w:t>
      </w:r>
    </w:p>
    <w:p w14:paraId="43C29409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1) в рамках пункта 1 части 1 статьи 16 Федерального закона </w:t>
      </w:r>
      <w:r w:rsidRPr="00D6585A">
        <w:rPr>
          <w:rFonts w:ascii="Arial" w:hAnsi="Arial" w:cs="Arial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1AB5EFFE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деятельность, действия (бездействие) контролируемых лиц в рамках которых должны соблюдаться обязательные требования к осуществлению работ </w:t>
      </w:r>
      <w:r w:rsidRPr="00D6585A">
        <w:rPr>
          <w:rFonts w:ascii="Arial" w:hAnsi="Arial" w:cs="Arial"/>
        </w:rPr>
        <w:br/>
        <w:t xml:space="preserve">по капитальному ремонту, ремонту и содержанию автомобильных дорог общего пользования местного значения городского округа Люберцы Московской области </w:t>
      </w:r>
      <w:r w:rsidRPr="00D6585A">
        <w:rPr>
          <w:rFonts w:ascii="Arial" w:hAnsi="Arial" w:cs="Arial"/>
        </w:rPr>
        <w:br/>
        <w:t>и искусственных дорожных сооружений на них в части обеспечения сохранности автомобильных дорог;</w:t>
      </w:r>
    </w:p>
    <w:p w14:paraId="50C4AB21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деятельность, действия (бездействие) контролируемых лиц, в рамках которых</w:t>
      </w:r>
      <w:r w:rsidRPr="00D6585A">
        <w:rPr>
          <w:rFonts w:ascii="Arial" w:hAnsi="Arial" w:cs="Arial"/>
          <w:color w:val="FF0000"/>
        </w:rPr>
        <w:t xml:space="preserve"> </w:t>
      </w:r>
      <w:r w:rsidRPr="00D6585A">
        <w:rPr>
          <w:rFonts w:ascii="Arial" w:hAnsi="Arial" w:cs="Arial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23E5F23F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</w:t>
      </w:r>
      <w:r w:rsidRPr="00D6585A">
        <w:rPr>
          <w:rFonts w:ascii="Arial" w:hAnsi="Arial" w:cs="Arial"/>
        </w:rPr>
        <w:br/>
        <w:t xml:space="preserve">в границах городского округа Люберцы Московской области, не относящиеся </w:t>
      </w:r>
      <w:r w:rsidRPr="00D6585A">
        <w:rPr>
          <w:rFonts w:ascii="Arial" w:hAnsi="Arial" w:cs="Arial"/>
        </w:rPr>
        <w:br/>
        <w:t>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78B2BE2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2) в рамках пункта 2 части 1 статьи 16 Федерального закона № 248-ФЗ:</w:t>
      </w:r>
    </w:p>
    <w:p w14:paraId="411F6481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дорожно-строительные материалы, указанные в приложении № 1 </w:t>
      </w:r>
      <w:r w:rsidRPr="00D6585A">
        <w:rPr>
          <w:rFonts w:ascii="Arial" w:hAnsi="Arial" w:cs="Arial"/>
        </w:rPr>
        <w:br/>
        <w:t>к техническому регламенту Таможенного союза «Безопасность автомобильных дорог» (ТР ТС 014/2011);</w:t>
      </w:r>
    </w:p>
    <w:p w14:paraId="6C5F75D0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14:paraId="25379B4F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дорожно-строительные изделия, указанные в приложении № 2 </w:t>
      </w:r>
      <w:r w:rsidRPr="00D6585A">
        <w:rPr>
          <w:rFonts w:ascii="Arial" w:hAnsi="Arial" w:cs="Arial"/>
        </w:rPr>
        <w:br/>
        <w:t xml:space="preserve">к техническому регламенту Таможенного союза «Безопасность автомобильных дорог» </w:t>
      </w:r>
      <w:r w:rsidRPr="00D6585A">
        <w:rPr>
          <w:rFonts w:ascii="Arial" w:hAnsi="Arial" w:cs="Arial"/>
        </w:rPr>
        <w:br/>
        <w:t>(ТР ТС 014/2011);</w:t>
      </w:r>
    </w:p>
    <w:p w14:paraId="614DEB28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3) в рамках пункта 3 части 1 статьи 16 Федерального закона № 248-ФЗ:</w:t>
      </w:r>
    </w:p>
    <w:p w14:paraId="054345FC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автомобильная дорога местного значения городского округа Люберцы Московской области и искусственные дорожные сооружения на ней;</w:t>
      </w:r>
    </w:p>
    <w:p w14:paraId="00E08FF8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 городского </w:t>
      </w:r>
      <w:r w:rsidRPr="00D6585A">
        <w:rPr>
          <w:rFonts w:ascii="Arial" w:hAnsi="Arial" w:cs="Arial"/>
        </w:rPr>
        <w:lastRenderedPageBreak/>
        <w:t>округа Люберцы Московской области;</w:t>
      </w:r>
    </w:p>
    <w:p w14:paraId="41FFD225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примыкания к автомобильным дорогам местного значения городского округа Люберцы Московской области, в том числе примыкания к объектам дорожного сервиса;</w:t>
      </w:r>
    </w:p>
    <w:p w14:paraId="0E2DA000" w14:textId="77777777" w:rsidR="00D6585A" w:rsidRPr="00D6585A" w:rsidRDefault="00D6585A" w:rsidP="00D6585A">
      <w:pPr>
        <w:widowControl w:val="0"/>
        <w:tabs>
          <w:tab w:val="left" w:pos="993"/>
          <w:tab w:val="left" w:pos="680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придорожные полосы и полосы отвода автомобильных дорог местного значения городского округа Люберцы Московской области;</w:t>
      </w:r>
    </w:p>
    <w:p w14:paraId="075FD4AE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6585A">
        <w:rPr>
          <w:rFonts w:ascii="Arial" w:eastAsia="Calibri" w:hAnsi="Arial" w:cs="Arial"/>
          <w:lang w:eastAsia="en-US"/>
        </w:rPr>
        <w:t xml:space="preserve">транспортное средство, используемое контролируемыми лицами </w:t>
      </w:r>
      <w:r w:rsidRPr="00D6585A">
        <w:rPr>
          <w:rFonts w:ascii="Arial" w:eastAsia="Calibri" w:hAnsi="Arial" w:cs="Arial"/>
          <w:lang w:eastAsia="en-US"/>
        </w:rPr>
        <w:br/>
        <w:t>для осуществления перевозок по муниципальным маршрутам регулярных перевозок на территории городского округа Люберцы Московской области.</w:t>
      </w:r>
    </w:p>
    <w:p w14:paraId="026EBEED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>2. Программа профилактики направлена на</w:t>
      </w:r>
      <w:r w:rsidRPr="00D6585A">
        <w:rPr>
          <w:rFonts w:ascii="Arial" w:hAnsi="Arial" w:cs="Arial"/>
          <w:lang w:eastAsia="x-none"/>
        </w:rPr>
        <w:t xml:space="preserve"> повышение эффективности</w:t>
      </w:r>
      <w:r w:rsidRPr="00D6585A">
        <w:rPr>
          <w:rFonts w:ascii="Arial" w:hAnsi="Arial" w:cs="Arial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D6585A">
        <w:rPr>
          <w:rFonts w:ascii="Arial" w:hAnsi="Arial" w:cs="Arial"/>
          <w:lang w:eastAsia="x-none"/>
        </w:rPr>
        <w:t>контролируемых лиц</w:t>
      </w:r>
      <w:r w:rsidRPr="00D6585A">
        <w:rPr>
          <w:rFonts w:ascii="Arial" w:hAnsi="Arial" w:cs="Arial"/>
          <w:lang w:val="x-none" w:eastAsia="x-none"/>
        </w:rPr>
        <w:t>.</w:t>
      </w:r>
    </w:p>
    <w:p w14:paraId="6D9F47E9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 xml:space="preserve">3. Наиболее значимыми рисками в деятельности </w:t>
      </w:r>
      <w:r w:rsidRPr="00D6585A">
        <w:rPr>
          <w:rFonts w:ascii="Arial" w:hAnsi="Arial" w:cs="Arial"/>
          <w:lang w:eastAsia="x-none"/>
        </w:rPr>
        <w:t>контролируемых лиц</w:t>
      </w:r>
      <w:r w:rsidRPr="00D6585A">
        <w:rPr>
          <w:rFonts w:ascii="Arial" w:hAnsi="Arial" w:cs="Arial"/>
          <w:strike/>
          <w:lang w:val="x-none" w:eastAsia="x-none"/>
        </w:rPr>
        <w:t xml:space="preserve"> </w:t>
      </w:r>
      <w:r w:rsidRPr="00D6585A">
        <w:rPr>
          <w:rFonts w:ascii="Arial" w:hAnsi="Arial" w:cs="Arial"/>
          <w:lang w:val="x-none" w:eastAsia="x-none"/>
        </w:rPr>
        <w:t>являются:</w:t>
      </w:r>
    </w:p>
    <w:p w14:paraId="1296B03C" w14:textId="514DF22C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 xml:space="preserve">1) Отсутствие письменного согласия владельца автомобильной дороги </w:t>
      </w:r>
      <w:r w:rsidR="00407C01">
        <w:rPr>
          <w:rFonts w:ascii="Arial" w:hAnsi="Arial" w:cs="Arial"/>
          <w:lang w:val="x-none" w:eastAsia="x-none"/>
        </w:rPr>
        <w:br/>
      </w:r>
      <w:r w:rsidRPr="00D6585A">
        <w:rPr>
          <w:rFonts w:ascii="Arial" w:hAnsi="Arial" w:cs="Arial"/>
          <w:lang w:val="x-none" w:eastAsia="x-none"/>
        </w:rPr>
        <w:t>на присоединение объекта дорожного сервиса к автомобильной дороге;</w:t>
      </w:r>
    </w:p>
    <w:p w14:paraId="39F39848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>2) Неудовлетворительное состояние дорожного покрытия (проломы, просадки, выбоины);</w:t>
      </w:r>
    </w:p>
    <w:p w14:paraId="5125DB9F" w14:textId="36505C6C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 xml:space="preserve">3) Отсутствие возможности безналичной оплаты проезда, в том числе </w:t>
      </w:r>
      <w:r w:rsidR="00407C01">
        <w:rPr>
          <w:rFonts w:ascii="Arial" w:hAnsi="Arial" w:cs="Arial"/>
          <w:lang w:val="x-none" w:eastAsia="x-none"/>
        </w:rPr>
        <w:br/>
      </w:r>
      <w:r w:rsidRPr="00D6585A">
        <w:rPr>
          <w:rFonts w:ascii="Arial" w:hAnsi="Arial" w:cs="Arial"/>
          <w:lang w:val="x-none" w:eastAsia="x-none"/>
        </w:rPr>
        <w:t>с использованием единой транспортной карты, банковской карты на муниципальных маршрутах регулярных перевозок автомобильным транспортом.</w:t>
      </w:r>
    </w:p>
    <w:p w14:paraId="346737F5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6585A">
        <w:rPr>
          <w:rFonts w:ascii="Arial" w:hAnsi="Arial" w:cs="Arial"/>
          <w:lang w:val="x-none" w:eastAsia="x-none"/>
        </w:rPr>
        <w:t>4. В целях предотвращени</w:t>
      </w:r>
      <w:r w:rsidRPr="00D6585A">
        <w:rPr>
          <w:rFonts w:ascii="Arial" w:hAnsi="Arial" w:cs="Arial"/>
          <w:lang w:eastAsia="x-none"/>
        </w:rPr>
        <w:t>я</w:t>
      </w:r>
      <w:r w:rsidRPr="00D6585A">
        <w:rPr>
          <w:rFonts w:ascii="Arial" w:hAnsi="Arial" w:cs="Arial"/>
          <w:lang w:val="x-none" w:eastAsia="x-none"/>
        </w:rPr>
        <w:t xml:space="preserve"> рисков причинения вреда (ущерба) охраняемым законом </w:t>
      </w:r>
      <w:bookmarkStart w:id="0" w:name="_GoBack"/>
      <w:r w:rsidRPr="000039C5">
        <w:rPr>
          <w:rFonts w:ascii="Arial" w:hAnsi="Arial" w:cs="Arial"/>
          <w:lang w:val="x-none" w:eastAsia="x-none"/>
        </w:rPr>
        <w:t>ценностям, предупреждени</w:t>
      </w:r>
      <w:r w:rsidRPr="000039C5">
        <w:rPr>
          <w:rFonts w:ascii="Arial" w:hAnsi="Arial" w:cs="Arial"/>
          <w:lang w:eastAsia="x-none"/>
        </w:rPr>
        <w:t>я</w:t>
      </w:r>
      <w:r w:rsidRPr="000039C5">
        <w:rPr>
          <w:rFonts w:ascii="Arial" w:hAnsi="Arial" w:cs="Arial"/>
          <w:lang w:val="x-none" w:eastAsia="x-none"/>
        </w:rPr>
        <w:t xml:space="preserve"> нарушений обязательных требований</w:t>
      </w:r>
      <w:r w:rsidRPr="000039C5">
        <w:rPr>
          <w:rFonts w:ascii="Arial" w:hAnsi="Arial" w:cs="Arial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2024 год.</w:t>
      </w:r>
    </w:p>
    <w:p w14:paraId="76DA79A2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eastAsia="x-none"/>
        </w:rPr>
        <w:t>Кроме того, н</w:t>
      </w:r>
      <w:r w:rsidRPr="000039C5">
        <w:rPr>
          <w:rFonts w:ascii="Arial" w:hAnsi="Arial" w:cs="Arial"/>
          <w:lang w:val="x-none" w:eastAsia="x-none"/>
        </w:rPr>
        <w:t xml:space="preserve">а официальном сайте </w:t>
      </w:r>
      <w:r w:rsidRPr="000039C5">
        <w:rPr>
          <w:rFonts w:ascii="Arial" w:hAnsi="Arial" w:cs="Arial"/>
          <w:lang w:eastAsia="x-none"/>
        </w:rPr>
        <w:t>контрольного (надзорного) органа (</w:t>
      </w:r>
      <w:proofErr w:type="spellStart"/>
      <w:r w:rsidRPr="000039C5">
        <w:rPr>
          <w:rFonts w:ascii="Arial" w:hAnsi="Arial" w:cs="Arial"/>
          <w:lang w:eastAsia="x-none"/>
        </w:rPr>
        <w:t>люберцы.рф</w:t>
      </w:r>
      <w:proofErr w:type="spellEnd"/>
      <w:r w:rsidRPr="000039C5">
        <w:rPr>
          <w:rFonts w:ascii="Arial" w:hAnsi="Arial" w:cs="Arial"/>
          <w:lang w:eastAsia="x-none"/>
        </w:rPr>
        <w:t>)</w:t>
      </w:r>
      <w:r w:rsidRPr="000039C5">
        <w:rPr>
          <w:rFonts w:ascii="Arial" w:hAnsi="Arial" w:cs="Arial"/>
          <w:lang w:val="x-none" w:eastAsia="x-none"/>
        </w:rPr>
        <w:t xml:space="preserve"> в разделе</w:t>
      </w:r>
      <w:r w:rsidRPr="000039C5">
        <w:rPr>
          <w:rFonts w:ascii="Arial" w:hAnsi="Arial" w:cs="Arial"/>
          <w:lang w:eastAsia="x-none"/>
        </w:rPr>
        <w:t xml:space="preserve">: </w:t>
      </w:r>
    </w:p>
    <w:p w14:paraId="36792E91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eastAsia="Calibri" w:hAnsi="Arial" w:cs="Arial"/>
          <w:lang w:eastAsia="en-US"/>
        </w:rPr>
        <w:t>Г</w:t>
      </w:r>
      <w:hyperlink r:id="rId12" w:history="1">
        <w:r w:rsidRPr="000039C5">
          <w:rPr>
            <w:rFonts w:ascii="Arial" w:eastAsia="Calibri" w:hAnsi="Arial" w:cs="Arial"/>
            <w:u w:val="single"/>
            <w:lang w:eastAsia="en-US"/>
          </w:rPr>
          <w:t>лавная</w:t>
        </w:r>
      </w:hyperlink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Pr="000039C5">
        <w:rPr>
          <w:rFonts w:ascii="Arial" w:eastAsia="Calibri" w:hAnsi="Arial" w:cs="Arial"/>
          <w:lang w:eastAsia="en-US"/>
        </w:rPr>
        <w:t>»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13" w:history="1">
        <w:r w:rsidRPr="000039C5">
          <w:rPr>
            <w:rFonts w:ascii="Arial" w:eastAsia="Calibri" w:hAnsi="Arial" w:cs="Arial"/>
            <w:u w:val="single"/>
            <w:lang w:eastAsia="en-US"/>
          </w:rPr>
          <w:t>Рубрики</w:t>
        </w:r>
      </w:hyperlink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Pr="000039C5">
        <w:rPr>
          <w:rFonts w:ascii="Arial" w:eastAsia="Calibri" w:hAnsi="Arial" w:cs="Arial"/>
          <w:lang w:eastAsia="en-US"/>
        </w:rPr>
        <w:t>»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14" w:history="1">
        <w:r w:rsidRPr="000039C5">
          <w:rPr>
            <w:rFonts w:ascii="Arial" w:eastAsia="Calibri" w:hAnsi="Arial" w:cs="Arial"/>
            <w:u w:val="single"/>
            <w:lang w:eastAsia="en-US"/>
          </w:rPr>
          <w:t>Управление транспорта и организации дорожного движения</w:t>
        </w:r>
      </w:hyperlink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Pr="000039C5">
        <w:rPr>
          <w:rFonts w:ascii="Arial" w:eastAsia="Calibri" w:hAnsi="Arial" w:cs="Arial"/>
          <w:lang w:eastAsia="en-US"/>
        </w:rPr>
        <w:t>»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15" w:history="1">
        <w:r w:rsidRPr="000039C5">
          <w:rPr>
            <w:rFonts w:ascii="Arial" w:eastAsia="Calibri" w:hAnsi="Arial" w:cs="Arial"/>
            <w:u w:val="single"/>
            <w:lang w:eastAsia="en-US"/>
          </w:rPr>
          <w:t>Об управлении</w:t>
        </w:r>
      </w:hyperlink>
      <w:r w:rsidRPr="000039C5">
        <w:rPr>
          <w:rFonts w:ascii="Arial" w:hAnsi="Arial" w:cs="Arial"/>
          <w:lang w:eastAsia="x-none"/>
        </w:rPr>
        <w:t xml:space="preserve"> размещены:</w:t>
      </w:r>
    </w:p>
    <w:p w14:paraId="61FC4E1C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val="x-none" w:eastAsia="x-none"/>
        </w:rPr>
        <w:t xml:space="preserve">1) </w:t>
      </w:r>
      <w:r w:rsidRPr="000039C5">
        <w:rPr>
          <w:rFonts w:ascii="Arial" w:hAnsi="Arial" w:cs="Arial"/>
          <w:lang w:eastAsia="x-none"/>
        </w:rPr>
        <w:t>материалы и</w:t>
      </w:r>
      <w:r w:rsidRPr="000039C5">
        <w:rPr>
          <w:rFonts w:ascii="Arial" w:hAnsi="Arial" w:cs="Arial"/>
          <w:lang w:val="x-none" w:eastAsia="x-none"/>
        </w:rPr>
        <w:t xml:space="preserve"> сведения, касающиеся осуществляемых </w:t>
      </w:r>
      <w:r w:rsidRPr="000039C5">
        <w:rPr>
          <w:rFonts w:ascii="Arial" w:hAnsi="Arial" w:cs="Arial"/>
          <w:lang w:eastAsia="x-none"/>
        </w:rPr>
        <w:t>контрольным (надзорным) органом</w:t>
      </w:r>
      <w:r w:rsidRPr="000039C5">
        <w:rPr>
          <w:rFonts w:ascii="Arial" w:hAnsi="Arial" w:cs="Arial"/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Pr="000039C5">
        <w:rPr>
          <w:rFonts w:ascii="Arial" w:hAnsi="Arial" w:cs="Arial"/>
          <w:lang w:eastAsia="x-none"/>
        </w:rPr>
        <w:t>контролируемыми лицами</w:t>
      </w:r>
      <w:r w:rsidRPr="000039C5">
        <w:rPr>
          <w:rFonts w:ascii="Arial" w:hAnsi="Arial" w:cs="Arial"/>
          <w:lang w:val="x-none" w:eastAsia="x-none"/>
        </w:rPr>
        <w:t xml:space="preserve">, в том числе размещены электронные формы для обратной связи с </w:t>
      </w:r>
      <w:r w:rsidRPr="000039C5">
        <w:rPr>
          <w:rFonts w:ascii="Arial" w:hAnsi="Arial" w:cs="Arial"/>
          <w:lang w:eastAsia="x-none"/>
        </w:rPr>
        <w:t>контролируемыми лицами</w:t>
      </w:r>
      <w:r w:rsidRPr="000039C5">
        <w:rPr>
          <w:rFonts w:ascii="Arial" w:hAnsi="Arial" w:cs="Arial"/>
          <w:lang w:val="x-none" w:eastAsia="x-none"/>
        </w:rPr>
        <w:t>;</w:t>
      </w:r>
    </w:p>
    <w:p w14:paraId="274D756B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val="x-none" w:eastAsia="x-none"/>
        </w:rPr>
        <w:t xml:space="preserve">2) приказ </w:t>
      </w:r>
      <w:r w:rsidRPr="000039C5">
        <w:rPr>
          <w:rFonts w:ascii="Arial" w:hAnsi="Arial" w:cs="Arial"/>
          <w:lang w:eastAsia="x-none"/>
        </w:rPr>
        <w:t xml:space="preserve">контрольного (надзорного) органа, утверждающий </w:t>
      </w:r>
      <w:r w:rsidRPr="000039C5">
        <w:rPr>
          <w:rFonts w:ascii="Arial" w:hAnsi="Arial" w:cs="Arial"/>
          <w:lang w:val="x-none" w:eastAsia="x-none"/>
        </w:rPr>
        <w:t xml:space="preserve">перечня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Pr="000039C5">
        <w:rPr>
          <w:rFonts w:ascii="Arial" w:hAnsi="Arial" w:cs="Arial"/>
          <w:lang w:eastAsia="x-none"/>
        </w:rPr>
        <w:t>государственного контроля (надзора):</w:t>
      </w:r>
    </w:p>
    <w:p w14:paraId="619E5D44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eastAsia="Calibri" w:hAnsi="Arial" w:cs="Arial"/>
          <w:lang w:eastAsia="en-US"/>
        </w:rPr>
        <w:t>Г</w:t>
      </w:r>
      <w:hyperlink r:id="rId16" w:history="1">
        <w:r w:rsidRPr="000039C5">
          <w:rPr>
            <w:rFonts w:ascii="Arial" w:eastAsia="Calibri" w:hAnsi="Arial" w:cs="Arial"/>
            <w:u w:val="single"/>
            <w:lang w:eastAsia="en-US"/>
          </w:rPr>
          <w:t>лавная</w:t>
        </w:r>
      </w:hyperlink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Pr="000039C5">
        <w:rPr>
          <w:rFonts w:ascii="Arial" w:eastAsia="Calibri" w:hAnsi="Arial" w:cs="Arial"/>
          <w:lang w:eastAsia="en-US"/>
        </w:rPr>
        <w:t>»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17" w:history="1">
        <w:r w:rsidRPr="000039C5">
          <w:rPr>
            <w:rFonts w:ascii="Arial" w:eastAsia="Calibri" w:hAnsi="Arial" w:cs="Arial"/>
            <w:u w:val="single"/>
            <w:lang w:eastAsia="en-US"/>
          </w:rPr>
          <w:t>Документы</w:t>
        </w:r>
      </w:hyperlink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Pr="000039C5">
        <w:rPr>
          <w:rFonts w:ascii="Arial" w:eastAsia="Calibri" w:hAnsi="Arial" w:cs="Arial"/>
          <w:lang w:eastAsia="en-US"/>
        </w:rPr>
        <w:t>»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18" w:history="1">
        <w:r w:rsidRPr="000039C5">
          <w:rPr>
            <w:rFonts w:ascii="Arial" w:eastAsia="Calibri" w:hAnsi="Arial" w:cs="Arial"/>
            <w:u w:val="single"/>
            <w:lang w:eastAsia="en-US"/>
          </w:rPr>
          <w:t>Об</w:t>
        </w:r>
      </w:hyperlink>
      <w:r w:rsidRPr="000039C5">
        <w:rPr>
          <w:rFonts w:ascii="Arial" w:eastAsia="Calibri" w:hAnsi="Arial" w:cs="Arial"/>
          <w:lang w:eastAsia="en-US"/>
        </w:rPr>
        <w:t xml:space="preserve"> утверждении Руководства по соблюдению обязательных требований с разъяснением критериев правомерного поведения, положений нормативных правовых актов, устанавливающих обязательные требования, а также необходимых для реализации</w:t>
      </w:r>
      <w:r w:rsidRPr="000039C5">
        <w:rPr>
          <w:rFonts w:ascii="Arial" w:eastAsia="Calibri" w:hAnsi="Arial" w:cs="Arial"/>
          <w:shd w:val="clear" w:color="auto" w:fill="F5F5F5"/>
          <w:lang w:eastAsia="en-US"/>
        </w:rPr>
        <w:t> таких нормативных правовых актов организационных, технических мероприятий в сфере автомобильного транспорта, городского транзитного транспорта и в дорожном хозяйстве на территории городского округа Люберцы Московской области</w:t>
      </w:r>
      <w:r w:rsidRPr="000039C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039C5">
        <w:rPr>
          <w:rFonts w:ascii="Arial" w:eastAsia="Calibri" w:hAnsi="Arial" w:cs="Arial"/>
          <w:lang w:eastAsia="en-US"/>
        </w:rPr>
        <w:t>люберцы.рф</w:t>
      </w:r>
      <w:proofErr w:type="spellEnd"/>
      <w:r w:rsidRPr="000039C5">
        <w:rPr>
          <w:rFonts w:ascii="Arial" w:eastAsia="Calibri" w:hAnsi="Arial" w:cs="Arial"/>
          <w:lang w:eastAsia="en-US"/>
        </w:rPr>
        <w:t>);</w:t>
      </w:r>
    </w:p>
    <w:p w14:paraId="136CD9EA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eastAsia="x-none"/>
        </w:rPr>
        <w:lastRenderedPageBreak/>
        <w:t>3)</w:t>
      </w:r>
      <w:r w:rsidRPr="000039C5">
        <w:rPr>
          <w:rFonts w:ascii="Arial" w:hAnsi="Arial" w:cs="Arial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</w:t>
      </w:r>
      <w:r w:rsidRPr="000039C5">
        <w:rPr>
          <w:rFonts w:ascii="Arial" w:hAnsi="Arial" w:cs="Arial"/>
          <w:lang w:eastAsia="x-none"/>
        </w:rPr>
        <w:t>,</w:t>
      </w:r>
      <w:r w:rsidRPr="000039C5">
        <w:rPr>
          <w:rFonts w:ascii="Arial" w:hAnsi="Arial" w:cs="Arial"/>
          <w:lang w:val="x-none" w:eastAsia="x-none"/>
        </w:rPr>
        <w:t xml:space="preserve"> соответствующих нормативных правовых актов или их отдельных частей</w:t>
      </w:r>
      <w:r w:rsidRPr="000039C5">
        <w:rPr>
          <w:rFonts w:ascii="Arial" w:hAnsi="Arial" w:cs="Arial"/>
          <w:lang w:eastAsia="x-none"/>
        </w:rPr>
        <w:t>:</w:t>
      </w:r>
    </w:p>
    <w:p w14:paraId="51F0A22D" w14:textId="77777777" w:rsidR="00D6585A" w:rsidRPr="000039C5" w:rsidRDefault="00093E77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hyperlink r:id="rId19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Главная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0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Рубрики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1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Дорожное хозяйство и транспорт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2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Извещения</w:t>
        </w:r>
      </w:hyperlink>
      <w:r w:rsidR="00D6585A" w:rsidRPr="000039C5">
        <w:rPr>
          <w:rFonts w:ascii="Arial" w:hAnsi="Arial" w:cs="Arial"/>
          <w:lang w:val="x-none" w:eastAsia="x-none"/>
        </w:rPr>
        <w:t xml:space="preserve"> </w:t>
      </w:r>
      <w:r w:rsidR="00D6585A" w:rsidRPr="000039C5">
        <w:rPr>
          <w:rFonts w:ascii="Arial" w:eastAsia="Calibri" w:hAnsi="Arial" w:cs="Arial"/>
          <w:lang w:eastAsia="en-US"/>
        </w:rPr>
        <w:t>(</w:t>
      </w:r>
      <w:proofErr w:type="spellStart"/>
      <w:r w:rsidR="00D6585A" w:rsidRPr="000039C5">
        <w:rPr>
          <w:rFonts w:ascii="Arial" w:eastAsia="Calibri" w:hAnsi="Arial" w:cs="Arial"/>
          <w:lang w:eastAsia="en-US"/>
        </w:rPr>
        <w:t>люберцы.рф</w:t>
      </w:r>
      <w:proofErr w:type="spellEnd"/>
      <w:r w:rsidR="00D6585A" w:rsidRPr="000039C5">
        <w:rPr>
          <w:rFonts w:ascii="Arial" w:eastAsia="Calibri" w:hAnsi="Arial" w:cs="Arial"/>
          <w:lang w:eastAsia="en-US"/>
        </w:rPr>
        <w:t>)</w:t>
      </w:r>
      <w:r w:rsidR="00D6585A" w:rsidRPr="000039C5">
        <w:rPr>
          <w:rFonts w:ascii="Arial" w:hAnsi="Arial" w:cs="Arial"/>
          <w:lang w:val="x-none" w:eastAsia="x-none"/>
        </w:rPr>
        <w:t>;</w:t>
      </w:r>
    </w:p>
    <w:p w14:paraId="178A6CB8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eastAsia="x-none"/>
        </w:rPr>
        <w:t xml:space="preserve">4) </w:t>
      </w:r>
      <w:r w:rsidRPr="000039C5">
        <w:rPr>
          <w:rFonts w:ascii="Arial" w:hAnsi="Arial" w:cs="Arial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0039C5">
        <w:rPr>
          <w:rFonts w:ascii="Arial" w:hAnsi="Arial" w:cs="Arial"/>
          <w:lang w:eastAsia="x-none"/>
        </w:rPr>
        <w:t>-</w:t>
      </w:r>
      <w:r w:rsidRPr="000039C5">
        <w:rPr>
          <w:rFonts w:ascii="Arial" w:hAnsi="Arial" w:cs="Arial"/>
          <w:lang w:val="x-none" w:eastAsia="x-none"/>
        </w:rPr>
        <w:t>технических</w:t>
      </w:r>
      <w:r w:rsidRPr="000039C5">
        <w:rPr>
          <w:rFonts w:ascii="Arial" w:hAnsi="Arial" w:cs="Arial"/>
          <w:lang w:eastAsia="x-none"/>
        </w:rPr>
        <w:t xml:space="preserve"> </w:t>
      </w:r>
      <w:r w:rsidRPr="000039C5">
        <w:rPr>
          <w:rFonts w:ascii="Arial" w:hAnsi="Arial" w:cs="Arial"/>
          <w:lang w:val="x-none" w:eastAsia="x-none"/>
        </w:rPr>
        <w:t xml:space="preserve">мероприятий при осуществлении </w:t>
      </w:r>
      <w:r w:rsidRPr="000039C5">
        <w:rPr>
          <w:rFonts w:ascii="Arial" w:hAnsi="Arial" w:cs="Arial"/>
          <w:lang w:eastAsia="x-none"/>
        </w:rPr>
        <w:t>контрольным (надзорным) органом</w:t>
      </w:r>
      <w:r w:rsidRPr="000039C5">
        <w:rPr>
          <w:rFonts w:ascii="Arial" w:hAnsi="Arial" w:cs="Arial"/>
          <w:lang w:val="x-none" w:eastAsia="x-none"/>
        </w:rPr>
        <w:t xml:space="preserve"> государственного контроля</w:t>
      </w:r>
      <w:r w:rsidRPr="000039C5">
        <w:rPr>
          <w:rFonts w:ascii="Arial" w:hAnsi="Arial" w:cs="Arial"/>
          <w:lang w:eastAsia="x-none"/>
        </w:rPr>
        <w:t xml:space="preserve"> </w:t>
      </w:r>
      <w:r w:rsidRPr="000039C5">
        <w:rPr>
          <w:rFonts w:ascii="Arial" w:eastAsia="Calibri" w:hAnsi="Arial" w:cs="Arial"/>
          <w:lang w:eastAsia="en-US"/>
        </w:rPr>
        <w:t>(надзора)</w:t>
      </w:r>
      <w:r w:rsidRPr="000039C5">
        <w:rPr>
          <w:rFonts w:ascii="Arial" w:hAnsi="Arial" w:cs="Arial"/>
          <w:lang w:val="x-none" w:eastAsia="x-none"/>
        </w:rPr>
        <w:t>, утвержд</w:t>
      </w:r>
      <w:r w:rsidRPr="000039C5">
        <w:rPr>
          <w:rFonts w:ascii="Arial" w:hAnsi="Arial" w:cs="Arial"/>
          <w:lang w:eastAsia="x-none"/>
        </w:rPr>
        <w:t xml:space="preserve">аемое </w:t>
      </w:r>
      <w:r w:rsidRPr="000039C5">
        <w:rPr>
          <w:rFonts w:ascii="Arial" w:hAnsi="Arial" w:cs="Arial"/>
          <w:lang w:val="x-none" w:eastAsia="x-none"/>
        </w:rPr>
        <w:t xml:space="preserve">приказом </w:t>
      </w:r>
      <w:r w:rsidRPr="000039C5">
        <w:rPr>
          <w:rFonts w:ascii="Arial" w:hAnsi="Arial" w:cs="Arial"/>
          <w:lang w:eastAsia="x-none"/>
        </w:rPr>
        <w:t>контрольного (надзорного) органа</w:t>
      </w:r>
      <w:r w:rsidRPr="000039C5">
        <w:rPr>
          <w:rFonts w:ascii="Arial" w:hAnsi="Arial" w:cs="Arial"/>
          <w:lang w:val="x-none" w:eastAsia="x-none"/>
        </w:rPr>
        <w:t>;</w:t>
      </w:r>
    </w:p>
    <w:p w14:paraId="3479968D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eastAsia="x-none"/>
        </w:rPr>
        <w:t>5) о</w:t>
      </w:r>
      <w:proofErr w:type="spellStart"/>
      <w:r w:rsidRPr="000039C5">
        <w:rPr>
          <w:rFonts w:ascii="Arial" w:hAnsi="Arial" w:cs="Arial"/>
          <w:lang w:val="x-none" w:eastAsia="x-none"/>
        </w:rPr>
        <w:t>бзор</w:t>
      </w:r>
      <w:proofErr w:type="spellEnd"/>
      <w:r w:rsidRPr="000039C5">
        <w:rPr>
          <w:rFonts w:ascii="Arial" w:hAnsi="Arial" w:cs="Arial"/>
          <w:lang w:val="x-none" w:eastAsia="x-none"/>
        </w:rPr>
        <w:t xml:space="preserve"> правоприменительной практики контрольно-надзорной деятельности </w:t>
      </w:r>
      <w:r w:rsidRPr="000039C5">
        <w:rPr>
          <w:rFonts w:ascii="Arial" w:hAnsi="Arial" w:cs="Arial"/>
          <w:lang w:eastAsia="x-none"/>
        </w:rPr>
        <w:t>контрольного (надзорного) органа</w:t>
      </w:r>
      <w:r w:rsidRPr="000039C5">
        <w:rPr>
          <w:rFonts w:ascii="Arial" w:hAnsi="Arial" w:cs="Arial"/>
          <w:lang w:val="x-none" w:eastAsia="x-none"/>
        </w:rPr>
        <w:t>, утвержд</w:t>
      </w:r>
      <w:r w:rsidRPr="000039C5">
        <w:rPr>
          <w:rFonts w:ascii="Arial" w:hAnsi="Arial" w:cs="Arial"/>
          <w:lang w:eastAsia="x-none"/>
        </w:rPr>
        <w:t>аемый</w:t>
      </w:r>
      <w:r w:rsidRPr="000039C5">
        <w:rPr>
          <w:rFonts w:ascii="Arial" w:hAnsi="Arial" w:cs="Arial"/>
          <w:lang w:val="x-none" w:eastAsia="x-none"/>
        </w:rPr>
        <w:t xml:space="preserve"> приказом </w:t>
      </w:r>
      <w:r w:rsidRPr="000039C5">
        <w:rPr>
          <w:rFonts w:ascii="Arial" w:hAnsi="Arial" w:cs="Arial"/>
          <w:lang w:eastAsia="x-none"/>
        </w:rPr>
        <w:t>контрольного (надзорного) органа;</w:t>
      </w:r>
    </w:p>
    <w:p w14:paraId="3791728B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eastAsia="x-none"/>
        </w:rPr>
        <w:t xml:space="preserve">6) </w:t>
      </w:r>
      <w:r w:rsidRPr="000039C5">
        <w:rPr>
          <w:rFonts w:ascii="Arial" w:hAnsi="Arial" w:cs="Arial"/>
          <w:lang w:val="x-none" w:eastAsia="x-none"/>
        </w:rPr>
        <w:t>проверочные листы</w:t>
      </w:r>
      <w:r w:rsidRPr="000039C5">
        <w:rPr>
          <w:rFonts w:ascii="Arial" w:hAnsi="Arial" w:cs="Arial"/>
          <w:lang w:eastAsia="x-none"/>
        </w:rPr>
        <w:t xml:space="preserve"> (списки контрольных вопросов)</w:t>
      </w:r>
      <w:r w:rsidRPr="000039C5">
        <w:rPr>
          <w:rFonts w:ascii="Arial" w:hAnsi="Arial" w:cs="Arial"/>
          <w:lang w:val="x-none" w:eastAsia="x-none"/>
        </w:rPr>
        <w:t xml:space="preserve">, применяемые при проведении </w:t>
      </w:r>
      <w:r w:rsidRPr="000039C5">
        <w:rPr>
          <w:rFonts w:ascii="Arial" w:hAnsi="Arial" w:cs="Arial"/>
          <w:lang w:eastAsia="x-none"/>
        </w:rPr>
        <w:t>контрольных надзорных мероприятий:</w:t>
      </w:r>
    </w:p>
    <w:p w14:paraId="61E417BC" w14:textId="77777777" w:rsidR="00D6585A" w:rsidRPr="000039C5" w:rsidRDefault="00093E77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hyperlink r:id="rId23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Главная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4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Рубрики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5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Дорожное хозяйство и транспорт</w:t>
        </w:r>
      </w:hyperlink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r w:rsidR="00D6585A" w:rsidRPr="000039C5">
        <w:rPr>
          <w:rFonts w:ascii="Arial" w:eastAsia="Calibri" w:hAnsi="Arial" w:cs="Arial"/>
          <w:lang w:eastAsia="en-US"/>
        </w:rPr>
        <w:t>»</w:t>
      </w:r>
      <w:r w:rsidR="00D6585A" w:rsidRPr="000039C5">
        <w:rPr>
          <w:rFonts w:ascii="Arial" w:eastAsia="Calibri" w:hAnsi="Arial" w:cs="Arial"/>
          <w:shd w:val="clear" w:color="auto" w:fill="F5F5F5"/>
          <w:lang w:eastAsia="en-US"/>
        </w:rPr>
        <w:t> </w:t>
      </w:r>
      <w:hyperlink r:id="rId26" w:history="1">
        <w:r w:rsidR="00D6585A" w:rsidRPr="000039C5">
          <w:rPr>
            <w:rFonts w:ascii="Arial" w:eastAsia="Calibri" w:hAnsi="Arial" w:cs="Arial"/>
            <w:u w:val="single"/>
            <w:lang w:eastAsia="en-US"/>
          </w:rPr>
          <w:t>Извещения</w:t>
        </w:r>
      </w:hyperlink>
      <w:r w:rsidR="00D6585A" w:rsidRPr="000039C5">
        <w:rPr>
          <w:rFonts w:ascii="Arial" w:hAnsi="Arial" w:cs="Arial"/>
          <w:lang w:val="x-none" w:eastAsia="x-none"/>
        </w:rPr>
        <w:t xml:space="preserve"> </w:t>
      </w:r>
      <w:r w:rsidR="00D6585A" w:rsidRPr="000039C5">
        <w:rPr>
          <w:rFonts w:ascii="Arial" w:eastAsia="Calibri" w:hAnsi="Arial" w:cs="Arial"/>
          <w:lang w:eastAsia="en-US"/>
        </w:rPr>
        <w:t>(</w:t>
      </w:r>
      <w:proofErr w:type="spellStart"/>
      <w:r w:rsidR="00D6585A" w:rsidRPr="000039C5">
        <w:rPr>
          <w:rFonts w:ascii="Arial" w:eastAsia="Calibri" w:hAnsi="Arial" w:cs="Arial"/>
          <w:lang w:eastAsia="en-US"/>
        </w:rPr>
        <w:t>люберцы.рф</w:t>
      </w:r>
      <w:proofErr w:type="spellEnd"/>
      <w:r w:rsidR="00D6585A" w:rsidRPr="000039C5">
        <w:rPr>
          <w:rFonts w:ascii="Arial" w:eastAsia="Calibri" w:hAnsi="Arial" w:cs="Arial"/>
          <w:lang w:eastAsia="en-US"/>
        </w:rPr>
        <w:t>);</w:t>
      </w:r>
    </w:p>
    <w:p w14:paraId="066F6DF4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eastAsia="x-none"/>
        </w:rPr>
        <w:t>7) п</w:t>
      </w:r>
      <w:r w:rsidRPr="000039C5">
        <w:rPr>
          <w:rFonts w:ascii="Arial" w:hAnsi="Arial" w:cs="Arial"/>
          <w:lang w:val="x-none" w:eastAsia="x-none"/>
        </w:rPr>
        <w:t xml:space="preserve">лан проведения плановых </w:t>
      </w:r>
      <w:r w:rsidRPr="000039C5">
        <w:rPr>
          <w:rFonts w:ascii="Arial" w:hAnsi="Arial" w:cs="Arial"/>
          <w:lang w:eastAsia="x-none"/>
        </w:rPr>
        <w:t>контрольных (надзорных) мероприятий контролируемых лиц</w:t>
      </w:r>
      <w:r w:rsidRPr="000039C5">
        <w:rPr>
          <w:rFonts w:ascii="Arial" w:hAnsi="Arial" w:cs="Arial"/>
          <w:lang w:val="x-none" w:eastAsia="x-none"/>
        </w:rPr>
        <w:t>;</w:t>
      </w:r>
    </w:p>
    <w:p w14:paraId="7BD9D745" w14:textId="2DC7E5EA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eastAsia="x-none"/>
        </w:rPr>
        <w:t xml:space="preserve">8) </w:t>
      </w:r>
      <w:r w:rsidRPr="000039C5">
        <w:rPr>
          <w:rFonts w:ascii="Arial" w:hAnsi="Arial" w:cs="Arial"/>
          <w:lang w:val="x-none" w:eastAsia="x-none"/>
        </w:rPr>
        <w:t xml:space="preserve">информация о результатах </w:t>
      </w:r>
      <w:r w:rsidRPr="000039C5">
        <w:rPr>
          <w:rFonts w:ascii="Arial" w:hAnsi="Arial" w:cs="Arial"/>
          <w:lang w:eastAsia="x-none"/>
        </w:rPr>
        <w:t>контрольных (надзорных) мероприятий</w:t>
      </w:r>
      <w:r w:rsidRPr="000039C5">
        <w:rPr>
          <w:rFonts w:ascii="Arial" w:hAnsi="Arial" w:cs="Arial"/>
          <w:lang w:val="x-none" w:eastAsia="x-none"/>
        </w:rPr>
        <w:t xml:space="preserve">, также </w:t>
      </w:r>
      <w:r w:rsidR="00407C01" w:rsidRPr="000039C5">
        <w:rPr>
          <w:rFonts w:ascii="Arial" w:hAnsi="Arial" w:cs="Arial"/>
          <w:lang w:val="x-none" w:eastAsia="x-none"/>
        </w:rPr>
        <w:br/>
      </w:r>
      <w:r w:rsidRPr="000039C5">
        <w:rPr>
          <w:rFonts w:ascii="Arial" w:hAnsi="Arial" w:cs="Arial"/>
          <w:lang w:val="x-none" w:eastAsia="x-none"/>
        </w:rPr>
        <w:t>в един</w:t>
      </w:r>
      <w:r w:rsidRPr="000039C5">
        <w:rPr>
          <w:rFonts w:ascii="Arial" w:hAnsi="Arial" w:cs="Arial"/>
          <w:lang w:eastAsia="x-none"/>
        </w:rPr>
        <w:t>ом</w:t>
      </w:r>
      <w:r w:rsidRPr="000039C5">
        <w:rPr>
          <w:rFonts w:ascii="Arial" w:hAnsi="Arial" w:cs="Arial"/>
          <w:lang w:val="x-none" w:eastAsia="x-none"/>
        </w:rPr>
        <w:t xml:space="preserve"> реестр</w:t>
      </w:r>
      <w:r w:rsidRPr="000039C5">
        <w:rPr>
          <w:rFonts w:ascii="Arial" w:hAnsi="Arial" w:cs="Arial"/>
          <w:lang w:eastAsia="x-none"/>
        </w:rPr>
        <w:t>е</w:t>
      </w:r>
      <w:r w:rsidRPr="000039C5">
        <w:rPr>
          <w:rFonts w:ascii="Arial" w:hAnsi="Arial" w:cs="Arial"/>
          <w:lang w:val="x-none" w:eastAsia="x-none"/>
        </w:rPr>
        <w:t xml:space="preserve"> контрольных (надзорных) мероприятий.</w:t>
      </w:r>
    </w:p>
    <w:p w14:paraId="6F2463A8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eastAsia="x-none"/>
        </w:rPr>
        <w:t>9</w:t>
      </w:r>
      <w:r w:rsidRPr="000039C5">
        <w:rPr>
          <w:rFonts w:ascii="Arial" w:hAnsi="Arial" w:cs="Arial"/>
          <w:lang w:val="x-none" w:eastAsia="x-none"/>
        </w:rPr>
        <w:t xml:space="preserve">) </w:t>
      </w:r>
      <w:r w:rsidRPr="000039C5">
        <w:rPr>
          <w:rFonts w:ascii="Arial" w:hAnsi="Arial" w:cs="Arial"/>
          <w:lang w:eastAsia="x-none"/>
        </w:rPr>
        <w:t>материалы</w:t>
      </w:r>
      <w:r w:rsidRPr="000039C5">
        <w:rPr>
          <w:rFonts w:ascii="Arial" w:hAnsi="Arial" w:cs="Arial"/>
          <w:lang w:val="x-none" w:eastAsia="x-none"/>
        </w:rPr>
        <w:t xml:space="preserve"> публичных обсуждени</w:t>
      </w:r>
      <w:r w:rsidRPr="000039C5">
        <w:rPr>
          <w:rFonts w:ascii="Arial" w:hAnsi="Arial" w:cs="Arial"/>
          <w:lang w:eastAsia="x-none"/>
        </w:rPr>
        <w:t>й</w:t>
      </w:r>
      <w:r w:rsidRPr="000039C5">
        <w:rPr>
          <w:rFonts w:ascii="Arial" w:hAnsi="Arial" w:cs="Arial"/>
          <w:lang w:val="x-none" w:eastAsia="x-none"/>
        </w:rPr>
        <w:t xml:space="preserve"> с </w:t>
      </w:r>
      <w:r w:rsidRPr="000039C5">
        <w:rPr>
          <w:rFonts w:ascii="Arial" w:hAnsi="Arial" w:cs="Arial"/>
          <w:lang w:eastAsia="x-none"/>
        </w:rPr>
        <w:t>контролируемыми лицами</w:t>
      </w:r>
      <w:r w:rsidRPr="000039C5">
        <w:rPr>
          <w:rFonts w:ascii="Arial" w:hAnsi="Arial" w:cs="Arial"/>
          <w:lang w:val="x-none" w:eastAsia="x-none"/>
        </w:rPr>
        <w:t xml:space="preserve">. </w:t>
      </w:r>
    </w:p>
    <w:p w14:paraId="62100BF4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eastAsia="x-none"/>
        </w:rPr>
        <w:t xml:space="preserve">10) материалы по результатам </w:t>
      </w:r>
      <w:proofErr w:type="spellStart"/>
      <w:r w:rsidRPr="000039C5">
        <w:rPr>
          <w:rFonts w:ascii="Arial" w:hAnsi="Arial" w:cs="Arial"/>
          <w:lang w:val="x-none" w:eastAsia="x-none"/>
        </w:rPr>
        <w:t>вебинар</w:t>
      </w:r>
      <w:r w:rsidRPr="000039C5">
        <w:rPr>
          <w:rFonts w:ascii="Arial" w:hAnsi="Arial" w:cs="Arial"/>
          <w:lang w:eastAsia="x-none"/>
        </w:rPr>
        <w:t>ов</w:t>
      </w:r>
      <w:proofErr w:type="spellEnd"/>
      <w:r w:rsidRPr="000039C5">
        <w:rPr>
          <w:rFonts w:ascii="Arial" w:hAnsi="Arial" w:cs="Arial"/>
          <w:lang w:eastAsia="x-none"/>
        </w:rPr>
        <w:t>, проведенных с целью разъяснения</w:t>
      </w:r>
      <w:r w:rsidRPr="000039C5">
        <w:rPr>
          <w:rFonts w:ascii="Arial" w:hAnsi="Arial" w:cs="Arial"/>
          <w:lang w:val="x-none" w:eastAsia="x-none"/>
        </w:rPr>
        <w:t xml:space="preserve"> </w:t>
      </w:r>
      <w:r w:rsidRPr="000039C5">
        <w:rPr>
          <w:rFonts w:ascii="Arial" w:hAnsi="Arial" w:cs="Arial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14:paraId="1CA78D73" w14:textId="68CC0298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0039C5">
        <w:rPr>
          <w:rFonts w:ascii="Arial" w:hAnsi="Arial" w:cs="Arial"/>
          <w:lang w:eastAsia="x-none"/>
        </w:rPr>
        <w:t>В</w:t>
      </w:r>
      <w:r w:rsidRPr="000039C5">
        <w:rPr>
          <w:rFonts w:ascii="Arial" w:hAnsi="Arial" w:cs="Arial"/>
          <w:lang w:val="x-none" w:eastAsia="x-none"/>
        </w:rPr>
        <w:t xml:space="preserve"> соответствии с</w:t>
      </w:r>
      <w:r w:rsidRPr="000039C5">
        <w:rPr>
          <w:rFonts w:ascii="Arial" w:hAnsi="Arial" w:cs="Arial"/>
          <w:lang w:eastAsia="x-none"/>
        </w:rPr>
        <w:t xml:space="preserve">о </w:t>
      </w:r>
      <w:r w:rsidRPr="000039C5">
        <w:rPr>
          <w:rFonts w:ascii="Arial" w:hAnsi="Arial" w:cs="Arial"/>
          <w:lang w:val="x-none" w:eastAsia="x-none"/>
        </w:rPr>
        <w:t>ст</w:t>
      </w:r>
      <w:r w:rsidRPr="000039C5">
        <w:rPr>
          <w:rFonts w:ascii="Arial" w:hAnsi="Arial" w:cs="Arial"/>
          <w:lang w:eastAsia="x-none"/>
        </w:rPr>
        <w:t>.</w:t>
      </w:r>
      <w:r w:rsidRPr="000039C5">
        <w:rPr>
          <w:rFonts w:ascii="Arial" w:hAnsi="Arial" w:cs="Arial"/>
          <w:lang w:val="x-none" w:eastAsia="x-none"/>
        </w:rPr>
        <w:t xml:space="preserve"> </w:t>
      </w:r>
      <w:r w:rsidRPr="000039C5">
        <w:rPr>
          <w:rFonts w:ascii="Arial" w:hAnsi="Arial" w:cs="Arial"/>
          <w:lang w:eastAsia="x-none"/>
        </w:rPr>
        <w:t xml:space="preserve">49 </w:t>
      </w:r>
      <w:r w:rsidRPr="000039C5">
        <w:rPr>
          <w:rFonts w:ascii="Arial" w:hAnsi="Arial" w:cs="Arial"/>
          <w:lang w:val="x-none" w:eastAsia="x-none"/>
        </w:rPr>
        <w:t>Федеральн</w:t>
      </w:r>
      <w:r w:rsidRPr="000039C5">
        <w:rPr>
          <w:rFonts w:ascii="Arial" w:hAnsi="Arial" w:cs="Arial"/>
          <w:lang w:eastAsia="x-none"/>
        </w:rPr>
        <w:t>ого</w:t>
      </w:r>
      <w:r w:rsidRPr="000039C5">
        <w:rPr>
          <w:rFonts w:ascii="Arial" w:hAnsi="Arial" w:cs="Arial"/>
          <w:lang w:val="x-none" w:eastAsia="x-none"/>
        </w:rPr>
        <w:t xml:space="preserve"> закон</w:t>
      </w:r>
      <w:r w:rsidRPr="000039C5">
        <w:rPr>
          <w:rFonts w:ascii="Arial" w:hAnsi="Arial" w:cs="Arial"/>
          <w:lang w:eastAsia="x-none"/>
        </w:rPr>
        <w:t>а</w:t>
      </w:r>
      <w:r w:rsidRPr="000039C5">
        <w:rPr>
          <w:rFonts w:ascii="Arial" w:hAnsi="Arial" w:cs="Arial"/>
          <w:lang w:val="x-none" w:eastAsia="x-none"/>
        </w:rPr>
        <w:t xml:space="preserve"> № 248-ФЗ, выдано </w:t>
      </w:r>
      <w:r w:rsidR="00407C01" w:rsidRPr="000039C5">
        <w:rPr>
          <w:rFonts w:ascii="Arial" w:hAnsi="Arial" w:cs="Arial"/>
          <w:lang w:val="x-none" w:eastAsia="x-none"/>
        </w:rPr>
        <w:br/>
      </w:r>
      <w:r w:rsidR="00407C01" w:rsidRPr="000039C5">
        <w:rPr>
          <w:rFonts w:ascii="Arial" w:hAnsi="Arial" w:cs="Arial"/>
          <w:lang w:eastAsia="x-none"/>
        </w:rPr>
        <w:t xml:space="preserve">0 </w:t>
      </w:r>
      <w:r w:rsidRPr="000039C5">
        <w:rPr>
          <w:rFonts w:ascii="Arial" w:hAnsi="Arial" w:cs="Arial"/>
          <w:lang w:val="x-none" w:eastAsia="x-none"/>
        </w:rPr>
        <w:t>предостережений о недопустимости нарушения обязательных требований в области государственного контроля.</w:t>
      </w:r>
    </w:p>
    <w:p w14:paraId="62EA2747" w14:textId="77777777" w:rsidR="00D6585A" w:rsidRPr="000039C5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0039C5">
        <w:rPr>
          <w:rFonts w:ascii="Arial" w:hAnsi="Arial" w:cs="Arial"/>
          <w:lang w:val="x-none" w:eastAsia="x-none"/>
        </w:rPr>
        <w:t>Также муниципальными инспекторами в 20</w:t>
      </w:r>
      <w:r w:rsidRPr="000039C5">
        <w:rPr>
          <w:rFonts w:ascii="Arial" w:hAnsi="Arial" w:cs="Arial"/>
          <w:lang w:eastAsia="x-none"/>
        </w:rPr>
        <w:t>24</w:t>
      </w:r>
      <w:r w:rsidRPr="000039C5">
        <w:rPr>
          <w:rFonts w:ascii="Arial" w:hAnsi="Arial" w:cs="Arial"/>
          <w:lang w:val="x-none" w:eastAsia="x-none"/>
        </w:rPr>
        <w:t xml:space="preserve"> г</w:t>
      </w:r>
      <w:r w:rsidRPr="000039C5">
        <w:rPr>
          <w:rFonts w:ascii="Arial" w:hAnsi="Arial" w:cs="Arial"/>
          <w:lang w:eastAsia="x-none"/>
        </w:rPr>
        <w:t>.</w:t>
      </w:r>
      <w:r w:rsidRPr="000039C5">
        <w:rPr>
          <w:rFonts w:ascii="Arial" w:hAnsi="Arial" w:cs="Arial"/>
          <w:lang w:val="x-none" w:eastAsia="x-none"/>
        </w:rPr>
        <w:t xml:space="preserve"> </w:t>
      </w:r>
      <w:r w:rsidRPr="000039C5">
        <w:rPr>
          <w:rFonts w:ascii="Arial" w:hAnsi="Arial" w:cs="Arial"/>
          <w:lang w:eastAsia="x-none"/>
        </w:rPr>
        <w:t>плановых и внеплановых проверок контролируемых лиц не проводилось. Нарушений законодательства е выявлено.</w:t>
      </w:r>
    </w:p>
    <w:bookmarkEnd w:id="0"/>
    <w:p w14:paraId="4BF1B8F7" w14:textId="77777777" w:rsidR="00D6585A" w:rsidRPr="00D6585A" w:rsidRDefault="00D6585A" w:rsidP="00D6585A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1351C455" w14:textId="77777777" w:rsidR="00D6585A" w:rsidRPr="00D6585A" w:rsidRDefault="00D6585A" w:rsidP="00D6585A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Динамика выявленных нарушений законодательства в ходе проведения проверок контролируемых лиц в </w:t>
      </w:r>
      <w:r w:rsidRPr="00D6585A">
        <w:rPr>
          <w:rFonts w:ascii="Arial" w:hAnsi="Arial" w:cs="Arial"/>
          <w:color w:val="0070C0"/>
        </w:rPr>
        <w:t>2023-2024</w:t>
      </w:r>
      <w:r w:rsidRPr="00D6585A">
        <w:rPr>
          <w:rFonts w:ascii="Arial" w:hAnsi="Arial" w:cs="Arial"/>
          <w:color w:val="000000"/>
        </w:rPr>
        <w:t xml:space="preserve"> гг.</w:t>
      </w:r>
    </w:p>
    <w:p w14:paraId="42E5BA3C" w14:textId="77777777" w:rsidR="00D6585A" w:rsidRPr="00D6585A" w:rsidRDefault="00D6585A" w:rsidP="00D6585A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022662F9" w14:textId="758C7115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5. Для достижения поставленных целей и результатов </w:t>
      </w:r>
      <w:r w:rsidRPr="00D6585A">
        <w:rPr>
          <w:rFonts w:ascii="Arial" w:hAnsi="Arial" w:cs="Arial"/>
        </w:rPr>
        <w:t>профилактики нарушений обязательных требований программой профилактики на 2025</w:t>
      </w:r>
      <w:r w:rsidRPr="00D6585A">
        <w:rPr>
          <w:rFonts w:ascii="Arial" w:hAnsi="Arial" w:cs="Arial"/>
          <w:color w:val="000000"/>
        </w:rPr>
        <w:t xml:space="preserve"> г. была установлена система оценки эффективности профилактической деятельности, состоящая </w:t>
      </w:r>
      <w:r w:rsidR="00407C01">
        <w:rPr>
          <w:rFonts w:ascii="Arial" w:hAnsi="Arial" w:cs="Arial"/>
          <w:color w:val="000000"/>
        </w:rPr>
        <w:br/>
      </w:r>
      <w:r w:rsidRPr="00D6585A">
        <w:rPr>
          <w:rFonts w:ascii="Arial" w:hAnsi="Arial" w:cs="Arial"/>
          <w:color w:val="000000"/>
        </w:rPr>
        <w:t>из следующих целевых показателей.</w:t>
      </w:r>
    </w:p>
    <w:p w14:paraId="15AF8F66" w14:textId="77777777" w:rsidR="00D6585A" w:rsidRPr="00D6585A" w:rsidRDefault="00D6585A" w:rsidP="00D6585A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1)</w:t>
      </w:r>
      <w:r w:rsidRPr="00D6585A">
        <w:rPr>
          <w:rFonts w:ascii="Arial" w:hAnsi="Arial" w:cs="Arial"/>
        </w:rPr>
        <w:tab/>
        <w:t>Доля проведенных профилактических мероприятий от запланированных – достигнут и составил 100 % от запланированного (95%);</w:t>
      </w:r>
    </w:p>
    <w:p w14:paraId="0B1D0497" w14:textId="27DB3A1A" w:rsidR="00D6585A" w:rsidRPr="00D6585A" w:rsidRDefault="00D6585A" w:rsidP="00D6585A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2) Опубликование на официальном сайте нормативных правовых актов, содержащих обязательные требования – достигнут и составил 100 %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от запланированного (100%);</w:t>
      </w:r>
    </w:p>
    <w:p w14:paraId="7345D8BD" w14:textId="77777777" w:rsidR="00D6585A" w:rsidRPr="00D6585A" w:rsidRDefault="00D6585A" w:rsidP="00D6585A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3)</w:t>
      </w:r>
      <w:r w:rsidRPr="00D6585A">
        <w:rPr>
          <w:rFonts w:ascii="Arial" w:hAnsi="Arial" w:cs="Arial"/>
        </w:rPr>
        <w:tab/>
        <w:t>Доля выданных предостережений о недопустимости нарушения обязательных требований – достигнут и составил 100% от запланированного (100%);</w:t>
      </w:r>
    </w:p>
    <w:p w14:paraId="5998BA3A" w14:textId="77777777" w:rsidR="00D6585A" w:rsidRPr="00D6585A" w:rsidRDefault="00D6585A" w:rsidP="00D6585A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lastRenderedPageBreak/>
        <w:t>4)</w:t>
      </w:r>
      <w:r w:rsidRPr="00D6585A">
        <w:rPr>
          <w:rFonts w:ascii="Arial" w:hAnsi="Arial" w:cs="Arial"/>
        </w:rPr>
        <w:tab/>
        <w:t>Доля охвата субъектов федерального государственного контроля профилактическими мероприятиями – достигнут и составил 100 % от запланированного (100%);</w:t>
      </w:r>
    </w:p>
    <w:p w14:paraId="532D2EBE" w14:textId="77777777" w:rsidR="00D6585A" w:rsidRPr="00D6585A" w:rsidRDefault="00D6585A" w:rsidP="00D6585A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5)</w:t>
      </w:r>
      <w:r w:rsidRPr="00D6585A">
        <w:rPr>
          <w:rFonts w:ascii="Arial" w:hAnsi="Arial" w:cs="Arial"/>
        </w:rPr>
        <w:tab/>
        <w:t xml:space="preserve"> Повышение степени исполнительности контролируемых лиц федерального государственного контроля/Устранение причин и условий выявленных нарушений обязательных требований – достигнут и составил 100 % от запланированного (100%).</w:t>
      </w:r>
    </w:p>
    <w:p w14:paraId="0767098A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>Оценка эффективности реализации программы профилактики контрольного (надзорного) органа на 2024 г. составила 95 %. В соответствии</w:t>
      </w:r>
      <w:r w:rsidRPr="00D6585A">
        <w:rPr>
          <w:rFonts w:ascii="Arial" w:hAnsi="Arial" w:cs="Arial"/>
          <w:color w:val="000000"/>
        </w:rPr>
        <w:t xml:space="preserve"> с данным значением уровень результативности профилактической работы </w:t>
      </w:r>
      <w:r w:rsidRPr="00D6585A">
        <w:rPr>
          <w:rFonts w:ascii="Arial" w:hAnsi="Arial" w:cs="Arial"/>
        </w:rPr>
        <w:t>контрольного (надзорного) органа</w:t>
      </w:r>
      <w:r w:rsidRPr="00D6585A">
        <w:rPr>
          <w:rFonts w:ascii="Arial" w:hAnsi="Arial" w:cs="Arial"/>
          <w:color w:val="000000"/>
        </w:rPr>
        <w:t xml:space="preserve"> определен как «Уровень лидерства».</w:t>
      </w:r>
    </w:p>
    <w:p w14:paraId="16E5B6CC" w14:textId="540FD681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  <w:color w:val="000000"/>
        </w:rPr>
        <w:t xml:space="preserve">Таким образом, </w:t>
      </w:r>
      <w:r w:rsidRPr="00D6585A">
        <w:rPr>
          <w:rFonts w:ascii="Arial" w:hAnsi="Arial" w:cs="Arial"/>
        </w:rPr>
        <w:t xml:space="preserve">контрольным (надзорным) органом </w:t>
      </w:r>
      <w:r w:rsidRPr="00D6585A">
        <w:rPr>
          <w:rFonts w:ascii="Arial" w:hAnsi="Arial" w:cs="Arial"/>
          <w:color w:val="000000"/>
        </w:rPr>
        <w:t xml:space="preserve">выполнены все мероприятия, предусмотренные программой </w:t>
      </w:r>
      <w:r w:rsidRPr="00D6585A">
        <w:rPr>
          <w:rFonts w:ascii="Arial" w:hAnsi="Arial" w:cs="Arial"/>
        </w:rPr>
        <w:t xml:space="preserve">профилактики на 2024 г.,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 xml:space="preserve">В результате проведенных профилактических мероприятий объем ущерба,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по сравнению с 2023 г. в 2024 г. сократился в 2 раз.</w:t>
      </w:r>
    </w:p>
    <w:p w14:paraId="05A2646A" w14:textId="77777777" w:rsidR="00D6585A" w:rsidRPr="00D6585A" w:rsidRDefault="00D6585A" w:rsidP="00D6585A">
      <w:pPr>
        <w:spacing w:line="276" w:lineRule="auto"/>
        <w:ind w:right="467" w:firstLine="567"/>
        <w:jc w:val="both"/>
        <w:rPr>
          <w:rFonts w:ascii="Arial" w:eastAsia="Calibri" w:hAnsi="Arial" w:cs="Arial"/>
          <w:i/>
          <w:lang w:eastAsia="en-US"/>
        </w:rPr>
      </w:pPr>
    </w:p>
    <w:p w14:paraId="41F2E1BE" w14:textId="77777777" w:rsidR="00D6585A" w:rsidRPr="00D6585A" w:rsidRDefault="00D6585A" w:rsidP="00D6585A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lang w:eastAsia="x-none" w:bidi="ru-RU"/>
        </w:rPr>
      </w:pPr>
      <w:r w:rsidRPr="00D6585A">
        <w:rPr>
          <w:rFonts w:ascii="Arial" w:hAnsi="Arial" w:cs="Arial"/>
          <w:b/>
          <w:bCs/>
          <w:lang w:val="x-none" w:eastAsia="x-none" w:bidi="ru-RU"/>
        </w:rPr>
        <w:t>Раздел 2. Цели и задачи реализации программы профилактики</w:t>
      </w:r>
    </w:p>
    <w:p w14:paraId="1DCB0872" w14:textId="77777777" w:rsidR="00D6585A" w:rsidRPr="00D6585A" w:rsidRDefault="00D6585A" w:rsidP="00D6585A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lang w:val="x-none" w:eastAsia="x-none" w:bidi="ru-RU"/>
        </w:rPr>
      </w:pPr>
    </w:p>
    <w:p w14:paraId="110FCFC3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6. Целями проведения профилактических мероприятий являются:</w:t>
      </w:r>
    </w:p>
    <w:p w14:paraId="26A23738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1) Стимулирование добросовестного соблюдения обязательных требований всеми контролируемыми лицами;</w:t>
      </w:r>
    </w:p>
    <w:p w14:paraId="382D2ED8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86AE398" w14:textId="7EA5056D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3) Создание условий для доведения обязательных требований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до контролируемых лиц, повышение информированности о способах их соблюдения.</w:t>
      </w:r>
    </w:p>
    <w:p w14:paraId="77AA10DD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7. Проведение </w:t>
      </w:r>
      <w:r w:rsidRPr="00D6585A">
        <w:rPr>
          <w:rFonts w:ascii="Arial" w:hAnsi="Arial" w:cs="Arial"/>
        </w:rPr>
        <w:t xml:space="preserve">контрольным (надзорным) органом </w:t>
      </w:r>
      <w:r w:rsidRPr="00D6585A">
        <w:rPr>
          <w:rFonts w:ascii="Arial" w:hAnsi="Arial" w:cs="Arial"/>
          <w:color w:val="000000"/>
        </w:rPr>
        <w:t>профилактических мероприятий направлено на решение следующих задач:</w:t>
      </w:r>
    </w:p>
    <w:p w14:paraId="5255D589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1) Разъяснение контролируемым лицам обязательных требований;</w:t>
      </w:r>
    </w:p>
    <w:p w14:paraId="41EDCE4C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 w:rsidRPr="00D6585A">
        <w:rPr>
          <w:rFonts w:ascii="Arial" w:hAnsi="Arial" w:cs="Arial"/>
          <w:color w:val="000000"/>
        </w:rPr>
        <w:br/>
        <w:t>их возникновения;</w:t>
      </w:r>
    </w:p>
    <w:p w14:paraId="5B10182B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137C0C4E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18F0C848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5)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6840319E" w14:textId="1BCE1C63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6) Создание системы консультирования контролируемых лиц, в том числе </w:t>
      </w:r>
      <w:r w:rsidR="00407C01">
        <w:rPr>
          <w:rFonts w:ascii="Arial" w:hAnsi="Arial" w:cs="Arial"/>
          <w:color w:val="000000"/>
        </w:rPr>
        <w:br/>
      </w:r>
      <w:r w:rsidRPr="00D6585A">
        <w:rPr>
          <w:rFonts w:ascii="Arial" w:hAnsi="Arial" w:cs="Arial"/>
          <w:color w:val="000000"/>
        </w:rPr>
        <w:t>с использованием современных информационно-телекоммуникационных технологий;</w:t>
      </w:r>
    </w:p>
    <w:p w14:paraId="01BC74D6" w14:textId="77777777" w:rsidR="00D6585A" w:rsidRPr="00D6585A" w:rsidRDefault="00D6585A" w:rsidP="00D6585A">
      <w:pPr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  <w:color w:val="000000"/>
        </w:rPr>
        <w:lastRenderedPageBreak/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35DAE194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</w:p>
    <w:p w14:paraId="290CA836" w14:textId="77777777" w:rsidR="00D6585A" w:rsidRPr="00D6585A" w:rsidRDefault="00D6585A" w:rsidP="00D6585A">
      <w:pPr>
        <w:spacing w:line="276" w:lineRule="auto"/>
        <w:ind w:right="-2" w:firstLine="567"/>
        <w:jc w:val="both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Целевые показатели программы профилактики в рамках осуществления </w:t>
      </w:r>
      <w:r w:rsidRPr="00D6585A">
        <w:rPr>
          <w:rFonts w:ascii="Arial" w:hAnsi="Arial" w:cs="Arial"/>
        </w:rPr>
        <w:t xml:space="preserve">государственного контроля </w:t>
      </w:r>
      <w:r w:rsidRPr="00D6585A">
        <w:rPr>
          <w:rFonts w:ascii="Arial" w:eastAsia="Calibri" w:hAnsi="Arial" w:cs="Arial"/>
          <w:lang w:eastAsia="en-US"/>
        </w:rPr>
        <w:t>(надзора) на 2025 год:</w:t>
      </w:r>
    </w:p>
    <w:p w14:paraId="659DE7FF" w14:textId="77777777" w:rsidR="00D6585A" w:rsidRPr="00D6585A" w:rsidRDefault="00D6585A" w:rsidP="00D6585A">
      <w:pPr>
        <w:spacing w:line="276" w:lineRule="auto"/>
        <w:ind w:right="-2" w:firstLine="567"/>
        <w:jc w:val="both"/>
        <w:rPr>
          <w:rFonts w:ascii="Arial" w:eastAsia="Calibri" w:hAnsi="Arial" w:cs="Arial"/>
          <w:lang w:eastAsia="en-US"/>
        </w:rPr>
      </w:pP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D6585A" w:rsidRPr="00D6585A" w14:paraId="5140ED1F" w14:textId="77777777" w:rsidTr="00D6585A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D4E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№ п</w:t>
            </w:r>
            <w:r w:rsidRPr="00D6585A">
              <w:rPr>
                <w:rFonts w:ascii="Arial" w:hAnsi="Arial" w:cs="Arial"/>
                <w:lang w:val="en-US"/>
              </w:rPr>
              <w:t>/</w:t>
            </w:r>
            <w:r w:rsidRPr="00D6585A">
              <w:rPr>
                <w:rFonts w:ascii="Arial" w:hAnsi="Arial" w:cs="Arial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A36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3A4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Базовый показатель (2024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53D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2025 год, %</w:t>
            </w:r>
          </w:p>
        </w:tc>
      </w:tr>
      <w:tr w:rsidR="00D6585A" w:rsidRPr="00D6585A" w14:paraId="3A657B13" w14:textId="77777777" w:rsidTr="00D65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0C2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BCB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Доля проведенных профилактических мероприятий от запланированных:</w:t>
            </w:r>
          </w:p>
          <w:p w14:paraId="4745A201" w14:textId="2FD254E3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 wp14:anchorId="0814815D" wp14:editId="781DF1CE">
                  <wp:extent cx="1543050" cy="5143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4D03C" w14:textId="6E1F55C2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15B37540" wp14:editId="3E08AE9B">
                  <wp:extent cx="447675" cy="276225"/>
                  <wp:effectExtent l="0" t="0" r="9525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фактическое количество профилактических мероприятий;</w:t>
            </w:r>
          </w:p>
          <w:p w14:paraId="17957FC4" w14:textId="6654D66F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20A5CF06" wp14:editId="6BE5B4C5">
                  <wp:extent cx="447675" cy="27622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03E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3A5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</w:tr>
      <w:tr w:rsidR="00D6585A" w:rsidRPr="00D6585A" w14:paraId="78507F24" w14:textId="77777777" w:rsidTr="00D65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496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2C8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696748E6" w14:textId="4CB4938F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32"/>
              </w:rPr>
              <w:drawing>
                <wp:inline distT="0" distB="0" distL="0" distR="0" wp14:anchorId="1403EA8E" wp14:editId="53A71A9B">
                  <wp:extent cx="1743075" cy="55245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47C04" w14:textId="74A3DA31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 wp14:anchorId="754A0719" wp14:editId="62D731F1">
                  <wp:extent cx="600075" cy="285750"/>
                  <wp:effectExtent l="0" t="0" r="952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3BF684D6" w14:textId="4B9F3259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 wp14:anchorId="33FF4F28" wp14:editId="45403788">
                  <wp:extent cx="552450" cy="2857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E858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9AC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</w:tr>
      <w:tr w:rsidR="00D6585A" w:rsidRPr="00D6585A" w14:paraId="585181C6" w14:textId="77777777" w:rsidTr="00D65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91B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28E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Доля выданных предостережений о недопустимости нарушения обязательных требований:</w:t>
            </w:r>
          </w:p>
          <w:p w14:paraId="4B9B01F1" w14:textId="2415525D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 wp14:anchorId="648C7BC9" wp14:editId="6BFB55BE">
                  <wp:extent cx="1476375" cy="514350"/>
                  <wp:effectExtent l="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66B05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4F646AF1" w14:textId="61A36836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7C75A814" wp14:editId="1F3F7CCC">
                  <wp:extent cx="238125" cy="2762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E5E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ECA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</w:tr>
      <w:tr w:rsidR="00D6585A" w:rsidRPr="00D6585A" w14:paraId="18D77191" w14:textId="77777777" w:rsidTr="00D65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7354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A9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 xml:space="preserve">Доля охвата контролируемых лиц (включенных в </w:t>
            </w:r>
            <w:r w:rsidRPr="00D6585A">
              <w:rPr>
                <w:rFonts w:ascii="Arial" w:hAnsi="Arial" w:cs="Arial"/>
              </w:rPr>
              <w:lastRenderedPageBreak/>
              <w:t>ежегодный план проверок) профилактическими мероприятиями:</w:t>
            </w:r>
          </w:p>
          <w:p w14:paraId="221DF463" w14:textId="3F581252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30"/>
              </w:rPr>
              <w:drawing>
                <wp:inline distT="0" distB="0" distL="0" distR="0" wp14:anchorId="48BE1435" wp14:editId="3EDD000F">
                  <wp:extent cx="1381125" cy="54292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54E42" w14:textId="089C8651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3F1A025B" wp14:editId="7F7D651A">
                  <wp:extent cx="361950" cy="27622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02082115" w14:textId="4D37EDB6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63D93360" wp14:editId="36ED6B3E">
                  <wp:extent cx="371475" cy="27622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3B6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FA0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100</w:t>
            </w:r>
          </w:p>
        </w:tc>
      </w:tr>
      <w:tr w:rsidR="00D6585A" w:rsidRPr="00D6585A" w14:paraId="5C4F52F0" w14:textId="77777777" w:rsidTr="00D658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97F5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69F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0578275E" w14:textId="72BC9268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1E94CD4F" wp14:editId="7D459D9D">
                  <wp:extent cx="1781175" cy="4667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B004F" w14:textId="2F55D8EB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4D950499" wp14:editId="111009D5">
                  <wp:extent cx="266700" cy="2762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0897DBA0" w14:textId="541B0300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 wp14:anchorId="68DE448F" wp14:editId="249DC854">
                  <wp:extent cx="514350" cy="27622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85A">
              <w:rPr>
                <w:rFonts w:ascii="Arial" w:hAnsi="Arial" w:cs="Arial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44D14598" w14:textId="77777777" w:rsidR="00D6585A" w:rsidRPr="00D6585A" w:rsidRDefault="00D6585A" w:rsidP="00D6585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21A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6AB" w14:textId="77777777" w:rsidR="00D6585A" w:rsidRPr="00D6585A" w:rsidRDefault="00D6585A" w:rsidP="00D658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95</w:t>
            </w:r>
          </w:p>
        </w:tc>
      </w:tr>
    </w:tbl>
    <w:p w14:paraId="6A2DB2B4" w14:textId="77777777" w:rsidR="00D6585A" w:rsidRPr="00D6585A" w:rsidRDefault="00D6585A" w:rsidP="00D6585A">
      <w:pPr>
        <w:spacing w:line="276" w:lineRule="auto"/>
        <w:ind w:right="-2" w:firstLine="567"/>
        <w:jc w:val="both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>&lt;**&gt; Целевые показатели подлежат ежегодной актуализации.</w:t>
      </w:r>
    </w:p>
    <w:p w14:paraId="762D8458" w14:textId="77777777" w:rsidR="00D6585A" w:rsidRPr="00D6585A" w:rsidRDefault="00D6585A" w:rsidP="00D6585A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fldChar w:fldCharType="begin"/>
      </w:r>
      <w:r w:rsidRPr="00D6585A">
        <w:rPr>
          <w:rFonts w:ascii="Arial" w:eastAsia="Calibri" w:hAnsi="Arial" w:cs="Arial"/>
          <w:lang w:eastAsia="en-US"/>
        </w:rPr>
        <w:instrText xml:space="preserve"> QUOTE В</w:instrText>
      </w:r>
      <w:r w:rsidRPr="00D6585A">
        <w:rPr>
          <w:rFonts w:ascii="Arial" w:eastAsia="Calibri" w:hAnsi="Arial" w:cs="Arial"/>
          <w:lang w:val="en-US" w:eastAsia="en-US"/>
        </w:rPr>
        <w:instrText>i</w:instrText>
      </w:r>
      <w:r w:rsidRPr="00D6585A">
        <w:rPr>
          <w:rFonts w:ascii="Arial" w:eastAsia="Calibri" w:hAnsi="Arial" w:cs="Arial"/>
          <w:lang w:eastAsia="en-US"/>
        </w:rPr>
        <w:instrText xml:space="preserve">=ФiПi*100% </w:instrText>
      </w:r>
      <w:r w:rsidRPr="00D6585A">
        <w:rPr>
          <w:rFonts w:ascii="Arial" w:eastAsia="Calibri" w:hAnsi="Arial" w:cs="Arial"/>
          <w:lang w:eastAsia="en-US"/>
        </w:rPr>
        <w:fldChar w:fldCharType="separate"/>
      </w:r>
      <w:r w:rsidRPr="00D6585A">
        <w:rPr>
          <w:rFonts w:ascii="Arial" w:eastAsia="Calibri" w:hAnsi="Arial" w:cs="Arial"/>
          <w:noProof/>
        </w:rPr>
        <w:t xml:space="preserve"> </w:t>
      </w:r>
      <w:r w:rsidRPr="00D6585A">
        <w:rPr>
          <w:rFonts w:ascii="Arial" w:eastAsia="Calibri" w:hAnsi="Arial" w:cs="Arial"/>
          <w:lang w:eastAsia="en-US"/>
        </w:rPr>
        <w:fldChar w:fldCharType="end"/>
      </w:r>
      <w:r w:rsidRPr="00D6585A">
        <w:rPr>
          <w:rFonts w:ascii="Arial" w:eastAsia="Calibri" w:hAnsi="Arial" w:cs="Arial"/>
          <w:lang w:eastAsia="en-US"/>
        </w:rPr>
        <w:t xml:space="preserve"> ,</w:t>
      </w:r>
    </w:p>
    <w:p w14:paraId="4B3B25D2" w14:textId="77777777" w:rsidR="00D6585A" w:rsidRPr="00D6585A" w:rsidRDefault="00D6585A" w:rsidP="00D6585A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ascii="Arial" w:hAnsi="Arial" w:cs="Arial"/>
          <w:b/>
          <w:bCs/>
          <w:lang w:eastAsia="x-none" w:bidi="ru-RU"/>
        </w:rPr>
      </w:pPr>
    </w:p>
    <w:p w14:paraId="3726BAE3" w14:textId="77777777" w:rsidR="00D6585A" w:rsidRPr="00D6585A" w:rsidRDefault="00D6585A" w:rsidP="00D6585A">
      <w:pPr>
        <w:widowControl w:val="0"/>
        <w:tabs>
          <w:tab w:val="left" w:pos="1276"/>
        </w:tabs>
        <w:autoSpaceDE w:val="0"/>
        <w:autoSpaceDN w:val="0"/>
        <w:spacing w:before="1" w:line="296" w:lineRule="exact"/>
        <w:jc w:val="center"/>
        <w:outlineLvl w:val="2"/>
        <w:rPr>
          <w:rFonts w:ascii="Arial" w:hAnsi="Arial" w:cs="Arial"/>
          <w:b/>
          <w:bCs/>
          <w:lang w:eastAsia="x-none" w:bidi="ru-RU"/>
        </w:rPr>
      </w:pPr>
      <w:r w:rsidRPr="00D6585A">
        <w:rPr>
          <w:rFonts w:ascii="Arial" w:hAnsi="Arial" w:cs="Arial"/>
          <w:b/>
          <w:bCs/>
          <w:lang w:val="x-none" w:eastAsia="x-none" w:bidi="ru-RU"/>
        </w:rPr>
        <w:t>Раздел 3. Перечень профилактических мероприятий, сроки (периодичность) их проведения</w:t>
      </w:r>
    </w:p>
    <w:p w14:paraId="63DC68E2" w14:textId="77777777" w:rsidR="00D6585A" w:rsidRPr="00D6585A" w:rsidRDefault="00D6585A" w:rsidP="00D6585A">
      <w:pPr>
        <w:autoSpaceDE w:val="0"/>
        <w:autoSpaceDN w:val="0"/>
        <w:adjustRightInd w:val="0"/>
        <w:ind w:left="851" w:firstLine="709"/>
        <w:contextualSpacing/>
        <w:jc w:val="both"/>
        <w:rPr>
          <w:rFonts w:ascii="Arial" w:eastAsia="Calibri" w:hAnsi="Arial" w:cs="Arial"/>
          <w:lang w:eastAsia="en-US"/>
        </w:rPr>
      </w:pPr>
    </w:p>
    <w:p w14:paraId="19B09ED0" w14:textId="77777777" w:rsidR="00D6585A" w:rsidRPr="00D6585A" w:rsidRDefault="00D6585A" w:rsidP="00D6585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8. Перечень профилактических мероприятий:</w:t>
      </w:r>
    </w:p>
    <w:p w14:paraId="27C95CF1" w14:textId="77777777" w:rsidR="00D6585A" w:rsidRPr="00D6585A" w:rsidRDefault="00D6585A" w:rsidP="00D6585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</w:rPr>
      </w:pPr>
    </w:p>
    <w:p w14:paraId="72FF590C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1) информирование;</w:t>
      </w:r>
    </w:p>
    <w:p w14:paraId="490816D9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2) обобщение правоприменительной практики;</w:t>
      </w:r>
    </w:p>
    <w:p w14:paraId="5661557A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3) объявление предостережения;</w:t>
      </w:r>
    </w:p>
    <w:p w14:paraId="6F191092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4) консультирование;</w:t>
      </w:r>
    </w:p>
    <w:p w14:paraId="2F9D966B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5) профилактический визит;</w:t>
      </w:r>
    </w:p>
    <w:p w14:paraId="4BA05792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14:paraId="614C4791" w14:textId="77777777" w:rsidR="00D6585A" w:rsidRPr="00D6585A" w:rsidRDefault="00D6585A" w:rsidP="00D6585A">
      <w:pPr>
        <w:shd w:val="clear" w:color="auto" w:fill="FFFFFF"/>
        <w:contextualSpacing/>
        <w:rPr>
          <w:rFonts w:ascii="Arial" w:hAnsi="Arial" w:cs="Arial"/>
          <w:color w:val="000000"/>
        </w:rPr>
      </w:pPr>
    </w:p>
    <w:p w14:paraId="710DDE07" w14:textId="77777777" w:rsidR="00407C01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                                         </w:t>
      </w:r>
    </w:p>
    <w:p w14:paraId="4662631C" w14:textId="4D23CA1F" w:rsidR="00D6585A" w:rsidRPr="00D6585A" w:rsidRDefault="00D6585A" w:rsidP="00407C01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Информирование</w:t>
      </w:r>
    </w:p>
    <w:p w14:paraId="4781166B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rPr>
          <w:rFonts w:ascii="Arial" w:hAnsi="Arial" w:cs="Arial"/>
          <w:color w:val="000000"/>
        </w:rPr>
      </w:pPr>
    </w:p>
    <w:p w14:paraId="3E45DA44" w14:textId="77777777" w:rsidR="00D6585A" w:rsidRPr="00D6585A" w:rsidRDefault="00D6585A" w:rsidP="00407C01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lastRenderedPageBreak/>
        <w:t xml:space="preserve">9. Информирование контролируемых лиц и иных заинтересованных лиц </w:t>
      </w:r>
      <w:r w:rsidRPr="00D6585A">
        <w:rPr>
          <w:rFonts w:ascii="Arial" w:hAnsi="Arial" w:cs="Arial"/>
        </w:rPr>
        <w:br/>
        <w:t xml:space="preserve">по вопросам соблюдения обязательных требований проводится в соответствии </w:t>
      </w:r>
      <w:r w:rsidRPr="00D6585A">
        <w:rPr>
          <w:rFonts w:ascii="Arial" w:hAnsi="Arial" w:cs="Arial"/>
        </w:rPr>
        <w:br/>
        <w:t>с положениями статьи 46 Федерального закона № 248-ФЗ.</w:t>
      </w:r>
    </w:p>
    <w:p w14:paraId="18D342EA" w14:textId="626E470F" w:rsidR="00D6585A" w:rsidRPr="00D6585A" w:rsidRDefault="00D6585A" w:rsidP="00407C01">
      <w:pPr>
        <w:spacing w:after="200"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10. 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</w:t>
      </w:r>
      <w:r w:rsidR="00407C01">
        <w:rPr>
          <w:rFonts w:ascii="Arial" w:hAnsi="Arial" w:cs="Arial"/>
          <w:color w:val="000000"/>
        </w:rPr>
        <w:t xml:space="preserve"> </w:t>
      </w:r>
      <w:proofErr w:type="spellStart"/>
      <w:r w:rsidRPr="00D6585A">
        <w:rPr>
          <w:rFonts w:ascii="Arial" w:hAnsi="Arial" w:cs="Arial"/>
          <w:color w:val="000000"/>
        </w:rPr>
        <w:t>кабинетык</w:t>
      </w:r>
      <w:proofErr w:type="spellEnd"/>
      <w:r w:rsidR="00407C01">
        <w:rPr>
          <w:rFonts w:ascii="Arial" w:hAnsi="Arial" w:cs="Arial"/>
          <w:color w:val="000000"/>
        </w:rPr>
        <w:t xml:space="preserve"> </w:t>
      </w:r>
      <w:proofErr w:type="spellStart"/>
      <w:r w:rsidRPr="00D6585A">
        <w:rPr>
          <w:rFonts w:ascii="Arial" w:hAnsi="Arial" w:cs="Arial"/>
          <w:color w:val="000000"/>
        </w:rPr>
        <w:t>онтролируемых</w:t>
      </w:r>
      <w:proofErr w:type="spellEnd"/>
      <w:r w:rsidR="00407C01">
        <w:rPr>
          <w:rFonts w:ascii="Arial" w:hAnsi="Arial" w:cs="Arial"/>
          <w:color w:val="000000"/>
        </w:rPr>
        <w:t xml:space="preserve"> </w:t>
      </w:r>
      <w:r w:rsidRPr="00D6585A">
        <w:rPr>
          <w:rFonts w:ascii="Arial" w:hAnsi="Arial" w:cs="Arial"/>
          <w:color w:val="000000"/>
        </w:rPr>
        <w:t>лиц в государственных информационных системах (при их наличии) и в иных формах.</w:t>
      </w:r>
    </w:p>
    <w:p w14:paraId="7BBAC72C" w14:textId="77777777" w:rsidR="00D6585A" w:rsidRPr="00D6585A" w:rsidRDefault="00D6585A" w:rsidP="00407C01">
      <w:pPr>
        <w:spacing w:after="200"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11. Контрольный (надзорный)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14:paraId="4777DDB8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1) тексты нормативных правовых актов, регулирующих осуществление государственного контроля (надзора), в течение 10 дней с даты принятия нормативного правового акта;</w:t>
      </w:r>
    </w:p>
    <w:p w14:paraId="5C81A3B3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2) сведения об изменениях, внесенных в нормативные правовые акты, регулирующие осуществление государственного контроля (надзора), о сроках </w:t>
      </w:r>
      <w:r w:rsidRPr="00D6585A">
        <w:rPr>
          <w:rFonts w:ascii="Arial" w:hAnsi="Arial" w:cs="Arial"/>
          <w:color w:val="000000"/>
        </w:rPr>
        <w:br/>
        <w:t xml:space="preserve">и порядке их вступления в силу, в течение 10 дней с даты внесения изменений </w:t>
      </w:r>
      <w:r w:rsidRPr="00D6585A">
        <w:rPr>
          <w:rFonts w:ascii="Arial" w:hAnsi="Arial" w:cs="Arial"/>
          <w:color w:val="000000"/>
        </w:rPr>
        <w:br/>
        <w:t>в нормативные правовые акты;</w:t>
      </w:r>
    </w:p>
    <w:p w14:paraId="7471EB48" w14:textId="3BA90482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3) перечень нормативных правовых актов с текстами в действующей редакции и </w:t>
      </w:r>
      <w:r w:rsidR="00407C01">
        <w:rPr>
          <w:rFonts w:ascii="Arial" w:hAnsi="Arial" w:cs="Arial"/>
          <w:color w:val="000000"/>
        </w:rPr>
        <w:br/>
      </w:r>
      <w:r w:rsidRPr="00D6585A">
        <w:rPr>
          <w:rFonts w:ascii="Arial" w:hAnsi="Arial" w:cs="Arial"/>
          <w:color w:val="000000"/>
        </w:rPr>
        <w:t>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14:paraId="515C2084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4) руководства по соблюдению обязательных требований, разработанные </w:t>
      </w:r>
      <w:r w:rsidRPr="00D6585A">
        <w:rPr>
          <w:rFonts w:ascii="Arial" w:hAnsi="Arial" w:cs="Arial"/>
          <w:color w:val="000000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56584F6E" w14:textId="5E1EC4F1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</w:t>
      </w:r>
      <w:r w:rsidR="00407C01">
        <w:rPr>
          <w:rFonts w:ascii="Arial" w:hAnsi="Arial" w:cs="Arial"/>
          <w:color w:val="000000"/>
        </w:rPr>
        <w:br/>
      </w:r>
      <w:r w:rsidRPr="00D6585A">
        <w:rPr>
          <w:rFonts w:ascii="Arial" w:hAnsi="Arial" w:cs="Arial"/>
          <w:color w:val="000000"/>
        </w:rPr>
        <w:t>1 раза в го</w:t>
      </w:r>
      <w:r w:rsidRPr="00D6585A">
        <w:rPr>
          <w:rFonts w:ascii="Arial" w:hAnsi="Arial" w:cs="Arial"/>
        </w:rPr>
        <w:t xml:space="preserve">д;  </w:t>
      </w:r>
    </w:p>
    <w:p w14:paraId="14EC02E2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14:paraId="3D375C5D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  <w:color w:val="000000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1" w:name="_Hlk82349381"/>
      <w:r w:rsidRPr="00D6585A">
        <w:rPr>
          <w:rFonts w:ascii="Arial" w:eastAsia="Calibri" w:hAnsi="Arial" w:cs="Arial"/>
          <w:lang w:eastAsia="en-US"/>
        </w:rPr>
        <w:t>ежегодно в период с 1 по 10 декабря</w:t>
      </w:r>
      <w:r w:rsidRPr="00D6585A">
        <w:rPr>
          <w:rFonts w:ascii="Arial" w:hAnsi="Arial" w:cs="Arial"/>
        </w:rPr>
        <w:t>;</w:t>
      </w:r>
    </w:p>
    <w:bookmarkEnd w:id="1"/>
    <w:p w14:paraId="0FDF2179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8) исчерпывающий перечень сведений, которые могут запрашиваться контрольным (надзорным) органом у контролируемого лица, ежегодно в </w:t>
      </w:r>
      <w:r w:rsidRPr="00D6585A">
        <w:rPr>
          <w:rFonts w:ascii="Arial" w:hAnsi="Arial" w:cs="Arial"/>
          <w:color w:val="000000"/>
          <w:lang w:val="en-US"/>
        </w:rPr>
        <w:t>I</w:t>
      </w:r>
      <w:r w:rsidRPr="00D6585A">
        <w:rPr>
          <w:rFonts w:ascii="Arial" w:hAnsi="Arial" w:cs="Arial"/>
          <w:color w:val="000000"/>
        </w:rPr>
        <w:t xml:space="preserve"> квартале;</w:t>
      </w:r>
    </w:p>
    <w:p w14:paraId="7E13CF95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iCs/>
          <w:color w:val="000000"/>
        </w:rPr>
      </w:pPr>
      <w:r w:rsidRPr="00D6585A">
        <w:rPr>
          <w:rFonts w:ascii="Arial" w:hAnsi="Arial" w:cs="Arial"/>
          <w:color w:val="000000"/>
        </w:rPr>
        <w:t>9) сведения о способах получения консультаций по вопросам соблюдения обязательных требований, ежегодно в первом квартале;</w:t>
      </w:r>
    </w:p>
    <w:p w14:paraId="590F82E9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10) 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не реже одного раза в год;</w:t>
      </w:r>
    </w:p>
    <w:p w14:paraId="431E012E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  <w:color w:val="000000"/>
        </w:rPr>
        <w:t>11) </w:t>
      </w:r>
      <w:r w:rsidRPr="00D6585A">
        <w:rPr>
          <w:rFonts w:ascii="Arial" w:hAnsi="Arial" w:cs="Arial"/>
        </w:rPr>
        <w:t xml:space="preserve">доклады, содержащие результаты обобщения правоприменительной практики контрольного (надзорного) органа, </w:t>
      </w:r>
      <w:bookmarkStart w:id="2" w:name="_Hlk82349391"/>
      <w:r w:rsidRPr="00D6585A">
        <w:rPr>
          <w:rFonts w:ascii="Arial" w:hAnsi="Arial" w:cs="Arial"/>
        </w:rPr>
        <w:t>ежегодно, до 1 июля;</w:t>
      </w:r>
    </w:p>
    <w:bookmarkEnd w:id="2"/>
    <w:p w14:paraId="7120280F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lastRenderedPageBreak/>
        <w:t xml:space="preserve">12) доклады о государственном контроле (надзоре), ежегодно не позднее </w:t>
      </w:r>
      <w:r w:rsidRPr="00D6585A">
        <w:rPr>
          <w:rFonts w:ascii="Arial" w:hAnsi="Arial" w:cs="Arial"/>
        </w:rPr>
        <w:br/>
        <w:t>15 марта;</w:t>
      </w:r>
    </w:p>
    <w:p w14:paraId="79ADCC4B" w14:textId="77777777" w:rsidR="00D6585A" w:rsidRPr="00D6585A" w:rsidRDefault="00D6585A" w:rsidP="00D6585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</w:rPr>
      </w:pPr>
    </w:p>
    <w:p w14:paraId="1B835B66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 xml:space="preserve">                       Обобщение правоприменительной</w:t>
      </w:r>
      <w:r w:rsidRPr="00D6585A">
        <w:rPr>
          <w:rFonts w:ascii="Arial" w:hAnsi="Arial" w:cs="Arial"/>
          <w:color w:val="000000"/>
        </w:rPr>
        <w:t xml:space="preserve"> практики</w:t>
      </w:r>
    </w:p>
    <w:p w14:paraId="19561F2A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</w:p>
    <w:p w14:paraId="17F65033" w14:textId="77777777" w:rsidR="00D6585A" w:rsidRPr="00D6585A" w:rsidRDefault="00D6585A" w:rsidP="00D6585A">
      <w:pPr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eastAsia="Calibri" w:hAnsi="Arial" w:cs="Arial"/>
          <w:lang w:eastAsia="en-US"/>
        </w:rPr>
        <w:t>12. </w:t>
      </w:r>
      <w:r w:rsidRPr="00D6585A">
        <w:rPr>
          <w:rFonts w:ascii="Arial" w:hAnsi="Arial" w:cs="Arial"/>
        </w:rPr>
        <w:t xml:space="preserve">Обобщение правоприменительной практики проводится в соответствии </w:t>
      </w:r>
      <w:r w:rsidRPr="00D6585A">
        <w:rPr>
          <w:rFonts w:ascii="Arial" w:hAnsi="Arial" w:cs="Arial"/>
        </w:rPr>
        <w:br/>
        <w:t>с положениями статьи 47 Федерального закона № 248-ФЗ.</w:t>
      </w:r>
    </w:p>
    <w:p w14:paraId="5F6F6202" w14:textId="5D7649F6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В целях обобщения правоприменительной практики осуществления государственного контроля (надзора) должностные лица контрольного (надзорного) органа организуют подготовку доклада, содержащего результаты обобщения правоприменительной практики за предыдущий календарный год (далее – доклад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о правоприменительной практике).</w:t>
      </w:r>
    </w:p>
    <w:p w14:paraId="4F0FCA61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Периодичность подготовки доклада о правоприменительной практике – один раз в год.</w:t>
      </w:r>
    </w:p>
    <w:p w14:paraId="2BD3DB68" w14:textId="1E00383D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13. Проект доклада о правоприменительной практике в срок до 1 июня, текущего года размещается на официальном сайте контрольного (надзорного) органа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в информационно-телекоммуникационной сети «Интернет» для публичного обсуждения на срок не менее 10 рабочих дней.</w:t>
      </w:r>
    </w:p>
    <w:p w14:paraId="7994FB65" w14:textId="097A35C9" w:rsidR="00D6585A" w:rsidRPr="00D6585A" w:rsidRDefault="00D6585A" w:rsidP="00D6585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eastAsia="Calibri" w:hAnsi="Arial" w:cs="Arial"/>
          <w:lang w:eastAsia="en-US"/>
        </w:rPr>
        <w:t xml:space="preserve">14. Доклад о правоприменительной практике </w:t>
      </w:r>
      <w:r w:rsidRPr="00D6585A">
        <w:rPr>
          <w:rFonts w:ascii="Arial" w:eastAsia="Calibri" w:hAnsi="Arial" w:cs="Arial"/>
          <w:color w:val="000000"/>
          <w:lang w:eastAsia="en-US"/>
        </w:rPr>
        <w:t xml:space="preserve">утверждается приказом руководителя контрольного (надзорного) органа и до 1 июля текущего календарного года размещается на официальном сайте контрольного (надзорного) органа </w:t>
      </w:r>
      <w:r w:rsidR="00407C01">
        <w:rPr>
          <w:rFonts w:ascii="Arial" w:eastAsia="Calibri" w:hAnsi="Arial" w:cs="Arial"/>
          <w:color w:val="000000"/>
          <w:lang w:eastAsia="en-US"/>
        </w:rPr>
        <w:br/>
      </w:r>
      <w:r w:rsidRPr="00D6585A">
        <w:rPr>
          <w:rFonts w:ascii="Arial" w:eastAsia="Calibri" w:hAnsi="Arial" w:cs="Arial"/>
          <w:color w:val="000000"/>
          <w:lang w:eastAsia="en-US"/>
        </w:rPr>
        <w:t>в информационно-телекоммуникационной сети Интернет</w:t>
      </w:r>
      <w:r w:rsidRPr="00D6585A">
        <w:rPr>
          <w:rFonts w:ascii="Arial" w:eastAsia="Calibri" w:hAnsi="Arial" w:cs="Arial"/>
          <w:lang w:eastAsia="en-US"/>
        </w:rPr>
        <w:t>.</w:t>
      </w:r>
    </w:p>
    <w:p w14:paraId="637D50FE" w14:textId="77777777" w:rsidR="00D6585A" w:rsidRPr="00D6585A" w:rsidRDefault="00D6585A" w:rsidP="00D6585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</w:rPr>
      </w:pPr>
    </w:p>
    <w:p w14:paraId="5999117D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                                    Объявление предостережения </w:t>
      </w:r>
    </w:p>
    <w:p w14:paraId="6040D3DB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</w:p>
    <w:p w14:paraId="320C6488" w14:textId="77777777" w:rsidR="00D6585A" w:rsidRPr="00D6585A" w:rsidRDefault="00D6585A" w:rsidP="00D6585A">
      <w:pPr>
        <w:spacing w:after="200"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15. </w:t>
      </w:r>
      <w:r w:rsidRPr="00D6585A">
        <w:rPr>
          <w:rFonts w:ascii="Arial" w:hAnsi="Arial" w:cs="Arial"/>
        </w:rPr>
        <w:t>Объявление предостережения проводится в соответствии с положениями статьи 49 Федерального закона № 248-ФЗ.</w:t>
      </w:r>
    </w:p>
    <w:p w14:paraId="2079856F" w14:textId="77777777" w:rsidR="00D6585A" w:rsidRPr="00D6585A" w:rsidRDefault="00D6585A" w:rsidP="00D6585A">
      <w:pPr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 xml:space="preserve">Контрольный (надзорный) орган </w:t>
      </w:r>
      <w:r w:rsidRPr="00D6585A">
        <w:rPr>
          <w:rFonts w:ascii="Arial" w:hAnsi="Arial" w:cs="Arial"/>
          <w:color w:val="000000"/>
        </w:rPr>
        <w:t xml:space="preserve">осуществляет учет объявленных предостережений о недопустимости нарушения обязательных требований </w:t>
      </w:r>
      <w:r w:rsidRPr="00D6585A">
        <w:rPr>
          <w:rFonts w:ascii="Arial" w:hAnsi="Arial" w:cs="Arial"/>
          <w:color w:val="000000"/>
        </w:rPr>
        <w:br/>
        <w:t>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7100A67F" w14:textId="77777777" w:rsidR="00D6585A" w:rsidRPr="00D6585A" w:rsidRDefault="00D6585A" w:rsidP="00D6585A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Срок (периодичность) проведения данного мероприятия: </w:t>
      </w:r>
      <w:r w:rsidRPr="00D6585A">
        <w:rPr>
          <w:rFonts w:ascii="Arial" w:hAnsi="Arial" w:cs="Arial"/>
        </w:rPr>
        <w:t>постоянно.</w:t>
      </w:r>
    </w:p>
    <w:p w14:paraId="410058A9" w14:textId="77777777" w:rsidR="00D6585A" w:rsidRPr="00D6585A" w:rsidRDefault="00D6585A" w:rsidP="00D6585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</w:rPr>
      </w:pPr>
    </w:p>
    <w:p w14:paraId="4556356B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                                          Консультирование</w:t>
      </w:r>
    </w:p>
    <w:p w14:paraId="174C248A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</w:p>
    <w:p w14:paraId="5F226D5D" w14:textId="77777777" w:rsidR="00D6585A" w:rsidRPr="00D6585A" w:rsidRDefault="00D6585A" w:rsidP="00D6585A">
      <w:pPr>
        <w:shd w:val="clear" w:color="auto" w:fill="FFFFFF"/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  <w:color w:val="000000"/>
        </w:rPr>
        <w:t>16. </w:t>
      </w:r>
      <w:r w:rsidRPr="00D6585A">
        <w:rPr>
          <w:rFonts w:ascii="Arial" w:hAnsi="Arial" w:cs="Arial"/>
        </w:rPr>
        <w:t xml:space="preserve">Консультирование проводится в соответствии с положениями </w:t>
      </w:r>
      <w:r w:rsidRPr="00D6585A">
        <w:rPr>
          <w:rFonts w:ascii="Arial" w:hAnsi="Arial" w:cs="Arial"/>
        </w:rPr>
        <w:br/>
        <w:t>статьи 50 Федерального закона № 248-ФЗ.</w:t>
      </w:r>
    </w:p>
    <w:p w14:paraId="46CA8192" w14:textId="77777777" w:rsidR="00D6585A" w:rsidRPr="00D6585A" w:rsidRDefault="00D6585A" w:rsidP="00D6585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Консультирование контролируемого лица и его представителя проводится </w:t>
      </w:r>
      <w:r w:rsidRPr="00D6585A">
        <w:rPr>
          <w:rFonts w:ascii="Arial" w:hAnsi="Arial" w:cs="Arial"/>
        </w:rPr>
        <w:br/>
        <w:t>по телефону, посредством видеоконференцсвязи, на личном приеме либо в ходе проведения профилактического мероприятия,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контрольного (надзорного) органа.</w:t>
      </w:r>
    </w:p>
    <w:p w14:paraId="61D99062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i/>
          <w:color w:val="FF0000"/>
        </w:rPr>
      </w:pPr>
      <w:r w:rsidRPr="00D6585A">
        <w:rPr>
          <w:rFonts w:ascii="Arial" w:hAnsi="Arial" w:cs="Arial"/>
        </w:rPr>
        <w:t>17. Консультирование контролируемого лица и его представителя осуществляется по следующим вопросам</w:t>
      </w:r>
      <w:r w:rsidRPr="00D6585A">
        <w:rPr>
          <w:rFonts w:ascii="Arial" w:hAnsi="Arial" w:cs="Arial"/>
          <w:color w:val="000000"/>
        </w:rPr>
        <w:t>:</w:t>
      </w:r>
    </w:p>
    <w:p w14:paraId="7284F157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1) организация и осуществление муниципального контроля;</w:t>
      </w:r>
    </w:p>
    <w:p w14:paraId="712B8C77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2) порядок осуществления контрольных мероприятий, установленных настоящим </w:t>
      </w:r>
      <w:r w:rsidRPr="00D6585A">
        <w:rPr>
          <w:rFonts w:ascii="Arial" w:hAnsi="Arial" w:cs="Arial"/>
        </w:rPr>
        <w:lastRenderedPageBreak/>
        <w:t>Положением;</w:t>
      </w:r>
    </w:p>
    <w:p w14:paraId="2EB8A6CB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3) порядок обжалования действий (бездействия) должностных лиц органа муниципального контроля;</w:t>
      </w:r>
    </w:p>
    <w:p w14:paraId="7CE3936F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</w:r>
    </w:p>
    <w:p w14:paraId="419BF36C" w14:textId="77777777" w:rsidR="00D6585A" w:rsidRPr="00D6585A" w:rsidRDefault="00D6585A" w:rsidP="00D6585A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</w:p>
    <w:p w14:paraId="16D657DE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                                      Профилактический визит</w:t>
      </w:r>
    </w:p>
    <w:p w14:paraId="37F5AD20" w14:textId="77777777" w:rsidR="00D6585A" w:rsidRPr="00D6585A" w:rsidRDefault="00D6585A" w:rsidP="00D6585A">
      <w:pPr>
        <w:shd w:val="clear" w:color="auto" w:fill="FFFFFF"/>
        <w:ind w:firstLine="567"/>
        <w:contextualSpacing/>
        <w:rPr>
          <w:rFonts w:ascii="Arial" w:hAnsi="Arial" w:cs="Arial"/>
          <w:color w:val="000000"/>
        </w:rPr>
      </w:pPr>
    </w:p>
    <w:p w14:paraId="66FF776B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18. Профилактический визит проводится в соответствии с положениями статьи 52 Федерального закона № 248-ФЗ.</w:t>
      </w:r>
    </w:p>
    <w:p w14:paraId="7195390E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Обязательный профилактический визит проводится в отношении контролируемых лиц, приступающих к осуществлению деятельности:</w:t>
      </w:r>
    </w:p>
    <w:p w14:paraId="04BAD197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1) по осуществлению работ по капитальному ремонту, ремонту и содержанию автомобильных дорог общего пользования местного значения Городского округа Люберцы Московской области и искусственных дорожных сооружений на них в части обеспечения сохранности автомобильных дорог;</w:t>
      </w:r>
    </w:p>
    <w:p w14:paraId="0E0738F1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2) по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Люберцы Московской области;</w:t>
      </w:r>
    </w:p>
    <w:p w14:paraId="46203A09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3) по осуществлению регулярных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D5F45DB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Сроки проведения профилактического визита (в том числе обязательного профилактического визита): I, II, III, IV кварталы.</w:t>
      </w:r>
    </w:p>
    <w:p w14:paraId="2B07D38D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19. В отношении контролируемых лиц, отнесенных к категории высокого риска, обязательный профилактический визит проводится не реже одного раза в год.</w:t>
      </w:r>
    </w:p>
    <w:p w14:paraId="664B9EC3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20. Контролируемое лицо вправе отказаться от проведения обязательного профилактического визита, письменно уведомив об этом контрольный (надзорный) орган не позднее чем за 3 рабочих дня до даты его проведения.</w:t>
      </w:r>
    </w:p>
    <w:p w14:paraId="7E16972C" w14:textId="306E0749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21. Контролируемое лицо вправе обратиться в контрольный (надзорный) орган </w:t>
      </w:r>
      <w:r w:rsidR="00407C01">
        <w:rPr>
          <w:rFonts w:ascii="Arial" w:hAnsi="Arial" w:cs="Arial"/>
        </w:rPr>
        <w:br/>
      </w:r>
      <w:r w:rsidRPr="00D6585A">
        <w:rPr>
          <w:rFonts w:ascii="Arial" w:hAnsi="Arial" w:cs="Arial"/>
        </w:rPr>
        <w:t>с заявлением о проведении в отношении его профилактического визита (далее –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 В случае принятия решения о проведении профилактического визита по заявлению контролируемого лица контрольный (надзорный) орган обеспечивает включение такого профилактического визита в программу профилактики рисков причинения вреда (ущерба) охраняемым законом ценностям. Перечень контролируемых лиц, осуществляющих деятельность в сфере дорожного хозяйства, автомобильного транспорта и городского наземного электрического транспорта, в отношении которых проводится профилактический визит по заявлению указанных лиц (далее – Перечень) (приложение 2 к настоящей Программе), размещается на официальном сайте контрольного (надзорного) органа. Срок обновления Перечня – еженедельно.</w:t>
      </w:r>
    </w:p>
    <w:p w14:paraId="43B2683F" w14:textId="77777777" w:rsidR="00D6585A" w:rsidRPr="00D6585A" w:rsidRDefault="00D6585A" w:rsidP="00D6585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 xml:space="preserve">22. В случае принятия решения о проведении профилактического визита по </w:t>
      </w:r>
      <w:r w:rsidRPr="00D6585A">
        <w:rPr>
          <w:rFonts w:ascii="Arial" w:hAnsi="Arial" w:cs="Arial"/>
        </w:rPr>
        <w:lastRenderedPageBreak/>
        <w:t>заявлению контролируемого лица контрольный (надзорный) орган в течение 20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2E561D11" w14:textId="77777777" w:rsidR="00D6585A" w:rsidRPr="00D6585A" w:rsidRDefault="00D6585A" w:rsidP="00D6585A">
      <w:pPr>
        <w:shd w:val="clear" w:color="auto" w:fill="FFFFFF"/>
        <w:ind w:firstLine="567"/>
        <w:contextualSpacing/>
        <w:jc w:val="both"/>
        <w:rPr>
          <w:rFonts w:ascii="Arial" w:hAnsi="Arial" w:cs="Arial"/>
          <w:i/>
          <w:color w:val="000000"/>
        </w:rPr>
      </w:pPr>
    </w:p>
    <w:p w14:paraId="38A5E965" w14:textId="77777777" w:rsidR="00D6585A" w:rsidRPr="00D6585A" w:rsidRDefault="00D6585A" w:rsidP="00D6585A">
      <w:pPr>
        <w:widowControl w:val="0"/>
        <w:autoSpaceDE w:val="0"/>
        <w:autoSpaceDN w:val="0"/>
        <w:spacing w:line="295" w:lineRule="exact"/>
        <w:jc w:val="center"/>
        <w:outlineLvl w:val="2"/>
        <w:rPr>
          <w:rFonts w:ascii="Arial" w:hAnsi="Arial" w:cs="Arial"/>
          <w:b/>
          <w:bCs/>
          <w:lang w:eastAsia="x-none" w:bidi="ru-RU"/>
        </w:rPr>
      </w:pPr>
      <w:r w:rsidRPr="00D6585A">
        <w:rPr>
          <w:rFonts w:ascii="Arial" w:hAnsi="Arial" w:cs="Arial"/>
          <w:b/>
          <w:bCs/>
          <w:lang w:val="x-none" w:eastAsia="x-none" w:bidi="ru-RU"/>
        </w:rPr>
        <w:t>Раздел 4. Показатели результативности и эффективности программы профилактики</w:t>
      </w:r>
    </w:p>
    <w:p w14:paraId="4FF7A7D3" w14:textId="77777777" w:rsidR="00D6585A" w:rsidRPr="00D6585A" w:rsidRDefault="00D6585A" w:rsidP="00D6585A">
      <w:pPr>
        <w:shd w:val="clear" w:color="auto" w:fill="FFFFFF"/>
        <w:ind w:left="1080"/>
        <w:contextualSpacing/>
        <w:rPr>
          <w:rFonts w:ascii="Arial" w:hAnsi="Arial" w:cs="Arial"/>
          <w:color w:val="000000"/>
        </w:rPr>
      </w:pPr>
    </w:p>
    <w:p w14:paraId="6AEE2536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>23. Эффективность</w:t>
      </w:r>
      <w:r w:rsidRPr="00D6585A">
        <w:rPr>
          <w:rFonts w:ascii="Arial" w:hAnsi="Arial" w:cs="Arial"/>
          <w:color w:val="000000"/>
        </w:rPr>
        <w:t xml:space="preserve"> реализации программы профилактики оценивается:</w:t>
      </w:r>
    </w:p>
    <w:p w14:paraId="4D168778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1) повышением эффективности системы профилактики нарушений обязательных требований;</w:t>
      </w:r>
    </w:p>
    <w:p w14:paraId="7457F45C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6D467198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3) снижением количества правонарушений при осуществлении контролируемыми лицами своей деятельности;</w:t>
      </w:r>
    </w:p>
    <w:p w14:paraId="4280BDF1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4) понятностью обязательных требований, обеспечивающей их однозначное толкование контролируемых лиц и контрольного (надзорного) органа;</w:t>
      </w:r>
    </w:p>
    <w:p w14:paraId="6003ABC7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5) вовлечением контролируемых лиц в регулярное взаимодействие с контрольным (надзорным) органам.</w:t>
      </w:r>
    </w:p>
    <w:p w14:paraId="07E1DA59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24.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7E822EC4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</w:rPr>
      </w:pPr>
      <w:r w:rsidRPr="00D6585A">
        <w:rPr>
          <w:rFonts w:ascii="Arial" w:hAnsi="Arial" w:cs="Arial"/>
        </w:rPr>
        <w:t>25. Ключевыми направлениями социологических исследований являются:</w:t>
      </w:r>
    </w:p>
    <w:p w14:paraId="63491C5F" w14:textId="081A35E4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 xml:space="preserve">1) </w:t>
      </w:r>
      <w:r w:rsidRPr="00D6585A">
        <w:rPr>
          <w:rFonts w:ascii="Arial" w:hAnsi="Arial" w:cs="Arial"/>
          <w:color w:val="000000"/>
        </w:rPr>
        <w:t xml:space="preserve">информированность контролируемых лиц об обязательных требованиях, </w:t>
      </w:r>
      <w:r w:rsidR="00407C01">
        <w:rPr>
          <w:rFonts w:ascii="Arial" w:hAnsi="Arial" w:cs="Arial"/>
          <w:color w:val="000000"/>
        </w:rPr>
        <w:br/>
      </w:r>
      <w:r w:rsidRPr="00D6585A">
        <w:rPr>
          <w:rFonts w:ascii="Arial" w:hAnsi="Arial" w:cs="Arial"/>
          <w:color w:val="000000"/>
        </w:rPr>
        <w:t>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проверки;</w:t>
      </w:r>
    </w:p>
    <w:p w14:paraId="06D25C6E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2) понятность обязательных требований, обеспечивающая их однозначное толкование контролируемых лиц и контрольного (надзорного) органа;</w:t>
      </w:r>
    </w:p>
    <w:p w14:paraId="4F309B5C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3) вовлечение контролируемых лиц в регулярное взаимодействие с контрольным (надзорным) органам.</w:t>
      </w:r>
    </w:p>
    <w:p w14:paraId="16C5097E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</w:rPr>
        <w:t>26. Оценка</w:t>
      </w:r>
      <w:r w:rsidRPr="00D6585A">
        <w:rPr>
          <w:rFonts w:ascii="Arial" w:hAnsi="Arial" w:cs="Arial"/>
          <w:color w:val="000000"/>
        </w:rPr>
        <w:t xml:space="preserve"> эффективности реализации Программы профилактики рассчитывается ежегодно (по итогам календарного года).</w:t>
      </w:r>
    </w:p>
    <w:p w14:paraId="2009DDEC" w14:textId="77777777" w:rsidR="00D6585A" w:rsidRPr="00D6585A" w:rsidRDefault="00D6585A" w:rsidP="00D6585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5937496" w14:textId="3D3C92F5" w:rsidR="00D6585A" w:rsidRPr="00D6585A" w:rsidRDefault="00D6585A" w:rsidP="00D6585A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noProof/>
          <w:position w:val="-28"/>
        </w:rPr>
        <w:drawing>
          <wp:inline distT="0" distB="0" distL="0" distR="0" wp14:anchorId="31F92021" wp14:editId="0FE41D16">
            <wp:extent cx="1228725" cy="5143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>где:</w:t>
      </w:r>
    </w:p>
    <w:p w14:paraId="74EC6DC3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i - номер показателя;</w:t>
      </w:r>
    </w:p>
    <w:p w14:paraId="2D3BD8CA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- отклонение фактического значения i-</w:t>
      </w:r>
      <w:proofErr w:type="spellStart"/>
      <w:r w:rsidRPr="00D6585A">
        <w:rPr>
          <w:rFonts w:ascii="Arial" w:hAnsi="Arial" w:cs="Arial"/>
          <w:color w:val="000000"/>
        </w:rPr>
        <w:t>го</w:t>
      </w:r>
      <w:proofErr w:type="spellEnd"/>
      <w:r w:rsidRPr="00D6585A">
        <w:rPr>
          <w:rFonts w:ascii="Arial" w:hAnsi="Arial" w:cs="Arial"/>
          <w:color w:val="000000"/>
        </w:rPr>
        <w:t xml:space="preserve"> показателя от планового значения i-</w:t>
      </w:r>
      <w:proofErr w:type="spellStart"/>
      <w:r w:rsidRPr="00D6585A">
        <w:rPr>
          <w:rFonts w:ascii="Arial" w:hAnsi="Arial" w:cs="Arial"/>
          <w:color w:val="000000"/>
        </w:rPr>
        <w:t>го</w:t>
      </w:r>
      <w:proofErr w:type="spellEnd"/>
      <w:r w:rsidRPr="00D6585A">
        <w:rPr>
          <w:rFonts w:ascii="Arial" w:hAnsi="Arial" w:cs="Arial"/>
          <w:color w:val="000000"/>
        </w:rPr>
        <w:t xml:space="preserve"> </w:t>
      </w:r>
      <w:r w:rsidRPr="00D6585A">
        <w:rPr>
          <w:rFonts w:ascii="Arial" w:hAnsi="Arial" w:cs="Arial"/>
          <w:color w:val="000000"/>
        </w:rPr>
        <w:lastRenderedPageBreak/>
        <w:t>показателя;</w:t>
      </w:r>
    </w:p>
    <w:p w14:paraId="6BF8761A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- фактическое значение i-</w:t>
      </w:r>
      <w:proofErr w:type="spellStart"/>
      <w:r w:rsidRPr="00D6585A">
        <w:rPr>
          <w:rFonts w:ascii="Arial" w:hAnsi="Arial" w:cs="Arial"/>
          <w:color w:val="000000"/>
        </w:rPr>
        <w:t>го</w:t>
      </w:r>
      <w:proofErr w:type="spellEnd"/>
      <w:r w:rsidRPr="00D6585A">
        <w:rPr>
          <w:rFonts w:ascii="Arial" w:hAnsi="Arial" w:cs="Arial"/>
          <w:color w:val="000000"/>
        </w:rPr>
        <w:t xml:space="preserve"> показателя профилактических мероприятий;</w:t>
      </w:r>
    </w:p>
    <w:p w14:paraId="35D7B08B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 - плановое значение i-</w:t>
      </w:r>
      <w:proofErr w:type="spellStart"/>
      <w:r w:rsidRPr="00D6585A">
        <w:rPr>
          <w:rFonts w:ascii="Arial" w:hAnsi="Arial" w:cs="Arial"/>
          <w:color w:val="000000"/>
        </w:rPr>
        <w:t>го</w:t>
      </w:r>
      <w:proofErr w:type="spellEnd"/>
      <w:r w:rsidRPr="00D6585A">
        <w:rPr>
          <w:rFonts w:ascii="Arial" w:hAnsi="Arial" w:cs="Arial"/>
          <w:color w:val="000000"/>
        </w:rPr>
        <w:t xml:space="preserve"> показателя профилактических мероприятий.</w:t>
      </w:r>
    </w:p>
    <w:p w14:paraId="2E9C89F5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46653E17" w14:textId="671E1DCB" w:rsidR="00D6585A" w:rsidRPr="00D6585A" w:rsidRDefault="00D6585A" w:rsidP="00D6585A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noProof/>
          <w:position w:val="-28"/>
        </w:rPr>
        <w:drawing>
          <wp:inline distT="0" distB="0" distL="0" distR="0" wp14:anchorId="3D526755" wp14:editId="7B437CF8">
            <wp:extent cx="1228725" cy="5143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>где:</w:t>
      </w:r>
    </w:p>
    <w:p w14:paraId="350BDA23" w14:textId="36F615E1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при </w:t>
      </w:r>
      <w:r w:rsidRPr="00D6585A">
        <w:rPr>
          <w:rFonts w:ascii="Arial" w:hAnsi="Arial" w:cs="Arial"/>
          <w:noProof/>
          <w:position w:val="-9"/>
        </w:rPr>
        <w:drawing>
          <wp:inline distT="0" distB="0" distL="0" distR="0" wp14:anchorId="1D52FD73" wp14:editId="6A3CBB9B">
            <wp:extent cx="685800" cy="2762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 xml:space="preserve">, то </w:t>
      </w:r>
      <w:r w:rsidRPr="00D6585A">
        <w:rPr>
          <w:rFonts w:ascii="Arial" w:hAnsi="Arial" w:cs="Arial"/>
          <w:noProof/>
          <w:position w:val="-9"/>
        </w:rPr>
        <w:drawing>
          <wp:inline distT="0" distB="0" distL="0" distR="0" wp14:anchorId="13D1E8E4" wp14:editId="76894C42">
            <wp:extent cx="828675" cy="2762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>.</w:t>
      </w:r>
    </w:p>
    <w:p w14:paraId="22BC4C21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Оценка эффективности реализации Программы профилактики рассчитывается по следующей формуле:</w:t>
      </w:r>
    </w:p>
    <w:p w14:paraId="2CC1588B" w14:textId="00AEF3BC" w:rsidR="00D6585A" w:rsidRPr="00D6585A" w:rsidRDefault="00D6585A" w:rsidP="00D6585A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noProof/>
          <w:position w:val="-28"/>
        </w:rPr>
        <w:drawing>
          <wp:inline distT="0" distB="0" distL="0" distR="0" wp14:anchorId="76E02A92" wp14:editId="72DF6EEA">
            <wp:extent cx="1009650" cy="514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>где</w:t>
      </w:r>
    </w:p>
    <w:p w14:paraId="106E9C13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proofErr w:type="spellStart"/>
      <w:r w:rsidRPr="00D6585A">
        <w:rPr>
          <w:rFonts w:ascii="Arial" w:hAnsi="Arial" w:cs="Arial"/>
          <w:color w:val="000000"/>
        </w:rPr>
        <w:t>Пэф</w:t>
      </w:r>
      <w:proofErr w:type="spellEnd"/>
      <w:r w:rsidRPr="00D6585A">
        <w:rPr>
          <w:rFonts w:ascii="Arial" w:hAnsi="Arial" w:cs="Arial"/>
          <w:color w:val="000000"/>
        </w:rPr>
        <w:t xml:space="preserve"> - Итоговая оценка эффективности реализации Программы профилактики;</w:t>
      </w:r>
    </w:p>
    <w:p w14:paraId="7E6634A1" w14:textId="20D4E654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noProof/>
          <w:position w:val="-12"/>
        </w:rPr>
        <w:drawing>
          <wp:inline distT="0" distB="0" distL="0" distR="0" wp14:anchorId="10CE28A4" wp14:editId="6F1557C4">
            <wp:extent cx="447675" cy="3143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85A">
        <w:rPr>
          <w:rFonts w:ascii="Arial" w:hAnsi="Arial" w:cs="Arial"/>
          <w:color w:val="000000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31FDF961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N - общее количество показателей Программы профилактики.</w:t>
      </w:r>
    </w:p>
    <w:p w14:paraId="7754BF7F" w14:textId="77777777" w:rsidR="00D6585A" w:rsidRPr="00D6585A" w:rsidRDefault="00D6585A" w:rsidP="00D6585A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D6585A">
        <w:rPr>
          <w:rFonts w:ascii="Arial" w:hAnsi="Arial" w:cs="Arial"/>
          <w:color w:val="000000"/>
        </w:rPr>
        <w:t>Пэф</w:t>
      </w:r>
      <w:proofErr w:type="spellEnd"/>
      <w:r w:rsidRPr="00D6585A">
        <w:rPr>
          <w:rFonts w:ascii="Arial" w:hAnsi="Arial" w:cs="Arial"/>
          <w:color w:val="000000"/>
        </w:rPr>
        <w:t xml:space="preserve"> равным 100 %.</w:t>
      </w:r>
    </w:p>
    <w:p w14:paraId="0943735C" w14:textId="77777777" w:rsidR="00D6585A" w:rsidRPr="00D6585A" w:rsidRDefault="00D6585A" w:rsidP="00D6585A">
      <w:pPr>
        <w:widowControl w:val="0"/>
        <w:autoSpaceDE w:val="0"/>
        <w:autoSpaceDN w:val="0"/>
        <w:ind w:firstLine="567"/>
        <w:rPr>
          <w:rFonts w:ascii="Arial" w:hAnsi="Arial" w:cs="Arial"/>
          <w:color w:val="000000"/>
        </w:rPr>
      </w:pPr>
      <w:r w:rsidRPr="00D6585A">
        <w:rPr>
          <w:rFonts w:ascii="Arial" w:hAnsi="Arial" w:cs="Arial"/>
          <w:color w:val="000000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7BAD4C96" w14:textId="77777777" w:rsidR="00D6585A" w:rsidRPr="00D6585A" w:rsidRDefault="00D6585A" w:rsidP="00D6585A">
      <w:pPr>
        <w:spacing w:after="200" w:line="276" w:lineRule="auto"/>
        <w:rPr>
          <w:rFonts w:ascii="Arial" w:eastAsia="Calibri" w:hAnsi="Arial" w:cs="Arial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1985"/>
        <w:gridCol w:w="1984"/>
        <w:gridCol w:w="1985"/>
      </w:tblGrid>
      <w:tr w:rsidR="00D6585A" w:rsidRPr="00D6585A" w14:paraId="5A9A3AA5" w14:textId="77777777" w:rsidTr="00D6585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13A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5EC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Выполнено менее 50%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65A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Выполнено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br/>
              <w:t xml:space="preserve">от 51% до 80%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235" w14:textId="77777777" w:rsidR="00D6585A" w:rsidRPr="00D6585A" w:rsidRDefault="00D6585A" w:rsidP="00D6585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Выполнено </w:t>
            </w:r>
          </w:p>
          <w:p w14:paraId="7BE96A3A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от 81% до 90%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E25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Выполнено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br/>
              <w:t>от 91% до 100% профилактических мероприятий</w:t>
            </w:r>
          </w:p>
        </w:tc>
      </w:tr>
      <w:tr w:rsidR="00D6585A" w:rsidRPr="00D6585A" w14:paraId="22783FFD" w14:textId="77777777" w:rsidTr="00D6585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789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Уровень результативности профилактической работы Администрации городского округа Люберцы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CAD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6FE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890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16F" w14:textId="77777777" w:rsidR="00D6585A" w:rsidRPr="00D6585A" w:rsidRDefault="00D6585A" w:rsidP="00D6585A">
            <w:pPr>
              <w:spacing w:after="20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Уровень лидерства</w:t>
            </w:r>
          </w:p>
        </w:tc>
      </w:tr>
    </w:tbl>
    <w:p w14:paraId="7A3B9D61" w14:textId="77777777" w:rsidR="00D6585A" w:rsidRPr="00D6585A" w:rsidRDefault="00D6585A" w:rsidP="00D6585A">
      <w:pPr>
        <w:widowControl w:val="0"/>
        <w:autoSpaceDE w:val="0"/>
        <w:autoSpaceDN w:val="0"/>
        <w:ind w:firstLine="567"/>
        <w:rPr>
          <w:rFonts w:ascii="Arial" w:hAnsi="Arial" w:cs="Arial"/>
          <w:color w:val="000000"/>
          <w:lang w:val="x-none" w:eastAsia="x-none" w:bidi="ru-RU"/>
        </w:rPr>
      </w:pPr>
    </w:p>
    <w:p w14:paraId="5C119596" w14:textId="77777777" w:rsidR="00D6585A" w:rsidRPr="00D6585A" w:rsidRDefault="00D6585A" w:rsidP="00D6585A">
      <w:pPr>
        <w:widowControl w:val="0"/>
        <w:autoSpaceDE w:val="0"/>
        <w:autoSpaceDN w:val="0"/>
        <w:spacing w:line="296" w:lineRule="exact"/>
        <w:ind w:firstLine="567"/>
        <w:outlineLvl w:val="2"/>
        <w:rPr>
          <w:rFonts w:ascii="Arial" w:hAnsi="Arial" w:cs="Arial"/>
          <w:b/>
          <w:bCs/>
          <w:lang w:val="x-none" w:eastAsia="x-none" w:bidi="ru-RU"/>
        </w:rPr>
        <w:sectPr w:rsidR="00D6585A" w:rsidRPr="00D6585A" w:rsidSect="00D6585A">
          <w:headerReference w:type="default" r:id="rId46"/>
          <w:footerReference w:type="default" r:id="rId47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29A4855E" w14:textId="77777777" w:rsidR="00D6585A" w:rsidRPr="00D6585A" w:rsidRDefault="00D6585A" w:rsidP="00407C01">
      <w:pPr>
        <w:ind w:left="5664" w:firstLine="6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lastRenderedPageBreak/>
        <w:t>Приложение 1</w:t>
      </w:r>
    </w:p>
    <w:p w14:paraId="279D33E0" w14:textId="2DE4160F" w:rsidR="00D6585A" w:rsidRPr="00D6585A" w:rsidRDefault="00D6585A" w:rsidP="00407C01">
      <w:pPr>
        <w:ind w:left="5670" w:firstLine="6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</w:t>
      </w:r>
      <w:r w:rsidR="00407C01">
        <w:rPr>
          <w:rFonts w:ascii="Arial" w:eastAsia="Calibri" w:hAnsi="Arial" w:cs="Arial"/>
          <w:lang w:eastAsia="en-US"/>
        </w:rPr>
        <w:t>(</w:t>
      </w:r>
      <w:r w:rsidRPr="00D6585A">
        <w:rPr>
          <w:rFonts w:ascii="Arial" w:eastAsia="Calibri" w:hAnsi="Arial" w:cs="Arial"/>
          <w:lang w:eastAsia="en-US"/>
        </w:rPr>
        <w:t xml:space="preserve">надзора) </w:t>
      </w:r>
      <w:r w:rsidRPr="00D6585A">
        <w:rPr>
          <w:rFonts w:ascii="Arial" w:eastAsia="Calibri" w:hAnsi="Arial" w:cs="Arial"/>
          <w:lang w:eastAsia="en-US"/>
        </w:rPr>
        <w:br/>
        <w:t xml:space="preserve">на автомобильном транспорте, городском наземном электрическом транспорте и </w:t>
      </w:r>
      <w:r w:rsidR="00407C01">
        <w:rPr>
          <w:rFonts w:ascii="Arial" w:eastAsia="Calibri" w:hAnsi="Arial" w:cs="Arial"/>
          <w:lang w:eastAsia="en-US"/>
        </w:rPr>
        <w:br/>
      </w:r>
      <w:r w:rsidRPr="00D6585A">
        <w:rPr>
          <w:rFonts w:ascii="Arial" w:eastAsia="Calibri" w:hAnsi="Arial" w:cs="Arial"/>
          <w:lang w:eastAsia="en-US"/>
        </w:rPr>
        <w:t xml:space="preserve">в дорожном хозяйстве на территории Городского округа Люберцы Московской области </w:t>
      </w:r>
      <w:r w:rsidR="00407C01">
        <w:rPr>
          <w:rFonts w:ascii="Arial" w:eastAsia="Calibri" w:hAnsi="Arial" w:cs="Arial"/>
          <w:lang w:eastAsia="en-US"/>
        </w:rPr>
        <w:br/>
      </w:r>
      <w:r w:rsidRPr="00D6585A">
        <w:rPr>
          <w:rFonts w:ascii="Arial" w:eastAsia="Calibri" w:hAnsi="Arial" w:cs="Arial"/>
          <w:lang w:eastAsia="en-US"/>
        </w:rPr>
        <w:t xml:space="preserve">на 2025 год </w:t>
      </w:r>
    </w:p>
    <w:p w14:paraId="54DBF237" w14:textId="77777777" w:rsidR="00D6585A" w:rsidRPr="00D6585A" w:rsidRDefault="00D6585A" w:rsidP="00407C01">
      <w:pPr>
        <w:ind w:left="5670"/>
        <w:rPr>
          <w:rFonts w:ascii="Arial" w:eastAsia="Calibri" w:hAnsi="Arial" w:cs="Arial"/>
          <w:lang w:eastAsia="en-US"/>
        </w:rPr>
      </w:pPr>
    </w:p>
    <w:p w14:paraId="14E7F9A8" w14:textId="77777777" w:rsidR="00D6585A" w:rsidRPr="00D6585A" w:rsidRDefault="00D6585A" w:rsidP="00D6585A">
      <w:pPr>
        <w:spacing w:line="276" w:lineRule="auto"/>
        <w:jc w:val="right"/>
        <w:rPr>
          <w:rFonts w:ascii="Arial" w:eastAsia="Calibri" w:hAnsi="Arial" w:cs="Arial"/>
          <w:lang w:eastAsia="en-US"/>
        </w:rPr>
      </w:pPr>
    </w:p>
    <w:p w14:paraId="2261550F" w14:textId="77777777" w:rsidR="00D6585A" w:rsidRPr="00D6585A" w:rsidRDefault="00D6585A" w:rsidP="00D6585A">
      <w:pPr>
        <w:tabs>
          <w:tab w:val="left" w:pos="6804"/>
        </w:tabs>
        <w:jc w:val="center"/>
        <w:rPr>
          <w:rFonts w:ascii="Arial" w:eastAsia="Calibri" w:hAnsi="Arial" w:cs="Arial"/>
          <w:bCs/>
          <w:lang w:eastAsia="en-US"/>
        </w:rPr>
      </w:pPr>
      <w:r w:rsidRPr="00D6585A">
        <w:rPr>
          <w:rFonts w:ascii="Arial" w:eastAsia="Calibri" w:hAnsi="Arial" w:cs="Arial"/>
          <w:bCs/>
          <w:lang w:eastAsia="en-US"/>
        </w:rPr>
        <w:t>План-график</w:t>
      </w:r>
    </w:p>
    <w:p w14:paraId="0B08EEAE" w14:textId="77777777" w:rsidR="00D6585A" w:rsidRPr="00D6585A" w:rsidRDefault="00D6585A" w:rsidP="00D6585A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>проведения профилактических мероприятий направленных на предупреждение нарушений обязательных требований и предотвращение рисков причинения вреда (ущерба) охраняемым законом ценностям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2025 год</w:t>
      </w:r>
    </w:p>
    <w:p w14:paraId="70B92E99" w14:textId="77777777" w:rsidR="00D6585A" w:rsidRPr="00D6585A" w:rsidRDefault="00D6585A" w:rsidP="00D6585A">
      <w:pPr>
        <w:spacing w:line="276" w:lineRule="auto"/>
        <w:jc w:val="right"/>
        <w:rPr>
          <w:rFonts w:ascii="Arial" w:eastAsia="Calibri" w:hAnsi="Arial" w:cs="Arial"/>
          <w:lang w:eastAsia="en-US"/>
        </w:rPr>
      </w:pPr>
    </w:p>
    <w:tbl>
      <w:tblPr>
        <w:tblW w:w="15677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4821"/>
        <w:gridCol w:w="2057"/>
        <w:gridCol w:w="2552"/>
        <w:gridCol w:w="1276"/>
        <w:gridCol w:w="2126"/>
        <w:gridCol w:w="10"/>
      </w:tblGrid>
      <w:tr w:rsidR="00D6585A" w:rsidRPr="00D6585A" w14:paraId="54AD5FC4" w14:textId="77777777" w:rsidTr="00D6585A">
        <w:tc>
          <w:tcPr>
            <w:tcW w:w="1567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B3D95ED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b/>
                <w:color w:val="000000"/>
                <w:lang w:eastAsia="en-US"/>
              </w:rPr>
              <w:t>Этапы</w:t>
            </w:r>
          </w:p>
        </w:tc>
      </w:tr>
      <w:tr w:rsidR="00D6585A" w:rsidRPr="00D6585A" w14:paraId="5D578A17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A3FC4A9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B6854CC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Информирование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89E1F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Актуализация и размещение на официальном сайте контрольного (надзорного) органа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AD8723" w14:textId="77777777" w:rsidR="00D6585A" w:rsidRPr="00D6585A" w:rsidRDefault="00D6585A" w:rsidP="00D6585A">
            <w:pPr>
              <w:spacing w:before="67" w:after="67"/>
              <w:rPr>
                <w:rFonts w:ascii="Arial" w:eastAsia="Calibri" w:hAnsi="Arial" w:cs="Arial"/>
                <w:color w:val="0070C0"/>
              </w:rPr>
            </w:pPr>
            <w:r w:rsidRPr="00D6585A">
              <w:rPr>
                <w:rFonts w:ascii="Arial" w:hAnsi="Arial" w:cs="Arial"/>
              </w:rPr>
              <w:t xml:space="preserve">В течение 10 дней с даты внесения изменений </w:t>
            </w:r>
            <w:r w:rsidRPr="00D6585A">
              <w:rPr>
                <w:rFonts w:ascii="Arial" w:hAnsi="Arial" w:cs="Arial"/>
              </w:rPr>
              <w:br/>
              <w:t>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6001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proofErr w:type="spellStart"/>
            <w:r w:rsidRPr="00D6585A">
              <w:rPr>
                <w:rFonts w:ascii="Arial" w:hAnsi="Arial" w:cs="Arial"/>
                <w:lang w:eastAsia="en-US"/>
              </w:rPr>
              <w:t>Сооветствующий</w:t>
            </w:r>
            <w:proofErr w:type="spellEnd"/>
            <w:r w:rsidRPr="00D6585A">
              <w:rPr>
                <w:rFonts w:ascii="Arial" w:hAnsi="Arial" w:cs="Arial"/>
                <w:lang w:eastAsia="en-US"/>
              </w:rPr>
              <w:t xml:space="preserve"> раздел на сайте Комитета содержит актуальную информацию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F2D6E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EA715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  <w:p w14:paraId="2CBCAD77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D6585A" w:rsidRPr="00D6585A" w14:paraId="7DD70A90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5988B9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FDED80E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13696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(надзорного) органа в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разделе «Контрольно-надзорная деятельность».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C0715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lastRenderedPageBreak/>
              <w:t>Не реже 2 раз в год (в течение 30 дней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9AC7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9329C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F47500E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692422DA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BD4294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lastRenderedPageBreak/>
              <w:t>3.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0B002CE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6866EA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Информирование контролируемых лиц путем подготовки и размещения на официальном сайте контрольного (надзорного) органа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40DCD4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 xml:space="preserve">В течение 10 дней с даты внесения изменений </w:t>
            </w:r>
            <w:r w:rsidRPr="00D6585A">
              <w:rPr>
                <w:rFonts w:ascii="Arial" w:hAnsi="Arial" w:cs="Arial"/>
              </w:rPr>
              <w:br/>
              <w:t>в нормативные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45EDF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7126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A397401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37E020A3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59F2E4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7C7EBAB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A8ECF8" w14:textId="77777777" w:rsidR="00D6585A" w:rsidRPr="00D6585A" w:rsidRDefault="00D6585A" w:rsidP="00D6585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Размещение на официальном сайте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97A483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В течение 10 дней с даты утверждения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EF4D4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34E8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F90921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2282EA5E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50EB67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38E42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554A87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Актуализация информации о порядке и сроках осуществления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контрольного (надзорного) органа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регионального государственного контроля (надзора) и размещение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на официальном сайте в разделе «Контрольно-надзорная деятельность»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результатов контрольно-надзорных мероприятий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18DAA2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5E8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590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264DC9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53AB9BDF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65E388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6.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D6818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E34809F" w14:textId="77777777" w:rsidR="00D6585A" w:rsidRPr="00D6585A" w:rsidRDefault="00D6585A" w:rsidP="00D6585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Формирование и размещение на официальном сайте контрольного (надзорного) органа Перечня типичных нарушений обязательных требований,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37266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lastRenderedPageBreak/>
              <w:t xml:space="preserve">Ежегодно, но не позднее  1июля </w:t>
            </w:r>
            <w:r w:rsidRPr="00D6585A">
              <w:rPr>
                <w:rFonts w:ascii="Arial" w:hAnsi="Arial" w:cs="Arial"/>
                <w:color w:val="000000"/>
              </w:rPr>
              <w:lastRenderedPageBreak/>
              <w:t>текущего за предыдущий год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4B08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lastRenderedPageBreak/>
              <w:t xml:space="preserve">Размещение на официальном сайте Комитета обзора </w:t>
            </w:r>
            <w:r w:rsidRPr="00D6585A">
              <w:rPr>
                <w:rFonts w:ascii="Arial" w:hAnsi="Arial" w:cs="Arial"/>
                <w:color w:val="000000"/>
              </w:rPr>
              <w:lastRenderedPageBreak/>
              <w:t>правоприменительной практики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574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315C37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 xml:space="preserve">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236C866A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879772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9DDA8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8496FF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583855" w14:textId="77777777" w:rsidR="00D6585A" w:rsidRPr="00D6585A" w:rsidRDefault="00D6585A" w:rsidP="00D6585A">
            <w:pPr>
              <w:spacing w:before="100" w:after="100"/>
              <w:ind w:left="60" w:right="60"/>
              <w:rPr>
                <w:rFonts w:ascii="Arial" w:eastAsia="Calibri" w:hAnsi="Arial" w:cs="Arial"/>
                <w:color w:val="000000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5EF2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519B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994EAF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270E22B1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6D4722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C4EA6CA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615925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color w:val="000000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01A5980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C688EE" w14:textId="77777777" w:rsidR="00D6585A" w:rsidRPr="00D6585A" w:rsidRDefault="00D6585A" w:rsidP="00D6585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FEF6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>Повышение уровня правовой грамотности контролируемых лиц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EFDCE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2BB011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Руководитель службы транспорта управления транспорта и организации дорожного движения – Буторин К.В.</w:t>
            </w:r>
          </w:p>
        </w:tc>
      </w:tr>
      <w:tr w:rsidR="00D6585A" w:rsidRPr="00D6585A" w14:paraId="19037716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55A1B6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9.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429C14C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0E955F5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934735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По мере необходимости (1 раз в неделю по вторникам)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FA6BA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0BAF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68F173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Руководитель службы транспорта управления транспорта и организации дорожного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движения – Буторин К.В.</w:t>
            </w:r>
          </w:p>
        </w:tc>
      </w:tr>
      <w:tr w:rsidR="00D6585A" w:rsidRPr="00D6585A" w14:paraId="1AA1D141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FC4436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10.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CD18E74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52D2E2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вебинарах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>).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70DA4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Последний четверг месяца в квартале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3B0A4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>Повышение уровня правовой грамотности контролируемых лиц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C2FF0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D7D20B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Руководитель службы транспорта управления транспорта и организации дорожного движения – Буторин К.В.</w:t>
            </w:r>
          </w:p>
        </w:tc>
      </w:tr>
      <w:tr w:rsidR="00D6585A" w:rsidRPr="00D6585A" w14:paraId="5CE8B3F8" w14:textId="77777777" w:rsidTr="00D6585A">
        <w:trPr>
          <w:gridAfter w:val="1"/>
          <w:wAfter w:w="10" w:type="dxa"/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E57B9C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11.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F713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EA60DA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9279F1" w14:textId="77777777" w:rsidR="00D6585A" w:rsidRPr="00D6585A" w:rsidRDefault="00D6585A" w:rsidP="00D6585A">
            <w:pPr>
              <w:ind w:left="60" w:right="60"/>
              <w:rPr>
                <w:rFonts w:ascii="Arial" w:eastAsia="Calibri" w:hAnsi="Arial" w:cs="Arial"/>
                <w:color w:val="000000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Вторник - четверг:</w:t>
            </w:r>
          </w:p>
          <w:p w14:paraId="5A5CD802" w14:textId="77777777" w:rsidR="00D6585A" w:rsidRPr="00D6585A" w:rsidRDefault="00D6585A" w:rsidP="00D6585A">
            <w:pPr>
              <w:ind w:left="60" w:right="6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15:00 – 17:00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AD2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</w:rPr>
              <w:t>Повышение уровня правовой грамотности контролируемых лиц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B7922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02C267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Руководитель службы транспорта управления транспорта и организации дорожного движения – Буторин К.В.</w:t>
            </w:r>
          </w:p>
        </w:tc>
      </w:tr>
      <w:tr w:rsidR="00D6585A" w:rsidRPr="00D6585A" w14:paraId="3718222D" w14:textId="77777777" w:rsidTr="00D6585A">
        <w:trPr>
          <w:gridAfter w:val="1"/>
          <w:wAfter w:w="10" w:type="dxa"/>
          <w:trHeight w:val="6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4D2707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241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8DF3400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Проведение профилактических визитов (обязательных профилактических визитов и по заявлениям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контролируемых лиц)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DAB286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lastRenderedPageBreak/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</w:t>
            </w:r>
            <w:r w:rsidRPr="00D6585A">
              <w:rPr>
                <w:rFonts w:ascii="Arial" w:hAnsi="Arial" w:cs="Arial"/>
                <w:lang w:eastAsia="en-US"/>
              </w:rPr>
              <w:lastRenderedPageBreak/>
              <w:t>высокого, высокого и значительного риска.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FFA64F" w14:textId="77777777" w:rsidR="00D6585A" w:rsidRPr="00D6585A" w:rsidRDefault="00D6585A" w:rsidP="00D6585A">
            <w:pPr>
              <w:ind w:left="60" w:right="6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1,2,3,4 кварталы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E032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</w:rPr>
            </w:pPr>
            <w:r w:rsidRPr="00D6585A">
              <w:rPr>
                <w:rFonts w:ascii="Arial" w:hAnsi="Arial" w:cs="Arial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49A2E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CBC382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Руководитель службы транспорта управления транспорта и организации дорожного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lastRenderedPageBreak/>
              <w:t>движения – Буторин К.В.</w:t>
            </w:r>
          </w:p>
        </w:tc>
      </w:tr>
      <w:tr w:rsidR="00D6585A" w:rsidRPr="00D6585A" w14:paraId="4A6F55CD" w14:textId="77777777" w:rsidTr="00D6585A">
        <w:trPr>
          <w:gridAfter w:val="1"/>
          <w:wAfter w:w="10" w:type="dxa"/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E3EAEB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819A7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BD052B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Проведение профилактических визитов по поступившим заявлениям от  контролируемых лиц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7C12DF" w14:textId="77777777" w:rsidR="00D6585A" w:rsidRPr="00D6585A" w:rsidRDefault="00D6585A" w:rsidP="00D6585A">
            <w:pPr>
              <w:ind w:left="60" w:right="6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По мере поступления от контролируемого лица заявления о проведении профилактического визита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CBD1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F1185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EFDFF3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Руководитель службы транспорта управления транспорта и организации дорожного движения – Буторин К.В.</w:t>
            </w:r>
          </w:p>
        </w:tc>
      </w:tr>
      <w:tr w:rsidR="00D6585A" w:rsidRPr="00D6585A" w14:paraId="1AD1B922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3B8239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FF9C01" w14:textId="77777777" w:rsidR="00D6585A" w:rsidRPr="00D6585A" w:rsidRDefault="00D6585A" w:rsidP="00D6585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Повышение квалификации кадрового состава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контрольного (надзорного) органа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61076EE" w14:textId="77777777" w:rsidR="00D6585A" w:rsidRPr="00D6585A" w:rsidRDefault="00D6585A" w:rsidP="00D6585A">
            <w:pPr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Формирование ежегодного доклада руководителю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контрольного (надзорного) органа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по соблюдению обязательных требований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F5485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За 10 рабочих дней до конца отчетного года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A2471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highlight w:val="yellow"/>
                <w:lang w:eastAsia="en-US"/>
              </w:rPr>
            </w:pPr>
            <w:r w:rsidRPr="00D6585A">
              <w:rPr>
                <w:rFonts w:ascii="Arial" w:hAnsi="Arial" w:cs="Arial"/>
              </w:rPr>
              <w:t xml:space="preserve">Повышение квалификации должностных лиц, </w:t>
            </w:r>
            <w:r w:rsidRPr="00D6585A">
              <w:rPr>
                <w:rFonts w:ascii="Arial" w:eastAsia="Calibri" w:hAnsi="Arial" w:cs="Arial"/>
                <w:lang w:eastAsia="en-US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4F0BE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Должностные лица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br/>
              <w:t>контрольного (надзорного)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74B1B1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Руководитель службы транспорта управления транспорта и организации дорожного движения – Буторин К.В.</w:t>
            </w:r>
          </w:p>
        </w:tc>
      </w:tr>
      <w:tr w:rsidR="00D6585A" w:rsidRPr="00D6585A" w14:paraId="4C99C1FE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B7FB0E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 xml:space="preserve">14. 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740A4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E7DDD3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 xml:space="preserve">Проведение председателем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контрольного (надзорного) органа </w:t>
            </w:r>
            <w:r w:rsidRPr="00D6585A">
              <w:rPr>
                <w:rFonts w:ascii="Arial" w:eastAsia="Calibri" w:hAnsi="Arial" w:cs="Arial"/>
                <w:color w:val="000000"/>
                <w:lang w:eastAsia="en-US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35A013" w14:textId="77777777" w:rsidR="00D6585A" w:rsidRPr="00D6585A" w:rsidRDefault="00D6585A" w:rsidP="00D6585A">
            <w:pPr>
              <w:spacing w:before="100" w:after="100"/>
              <w:ind w:left="60" w:right="60"/>
              <w:rPr>
                <w:rFonts w:ascii="Arial" w:eastAsia="Calibri" w:hAnsi="Arial" w:cs="Arial"/>
              </w:rPr>
            </w:pPr>
            <w:r w:rsidRPr="00D6585A">
              <w:rPr>
                <w:rFonts w:ascii="Arial" w:hAnsi="Arial" w:cs="Arial"/>
                <w:lang w:eastAsia="en-US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ACA20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 xml:space="preserve">Повышение квалификации должностных лиц, </w:t>
            </w:r>
            <w:r w:rsidRPr="00D6585A">
              <w:rPr>
                <w:rFonts w:ascii="Arial" w:eastAsia="Calibri" w:hAnsi="Arial" w:cs="Arial"/>
                <w:lang w:eastAsia="en-US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0392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Должностные лица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br/>
              <w:t>контрольного (надзорного) органа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B4AB8A1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73A38B87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B40E61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lastRenderedPageBreak/>
              <w:t>15.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9888AA" w14:textId="77777777" w:rsidR="00D6585A" w:rsidRPr="00D6585A" w:rsidRDefault="00D6585A" w:rsidP="00D6585A">
            <w:pPr>
              <w:spacing w:before="100" w:after="100" w:line="276" w:lineRule="auto"/>
              <w:ind w:left="60" w:right="60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eastAsia="Calibri" w:hAnsi="Arial" w:cs="Arial"/>
                <w:lang w:eastAsia="en-US"/>
              </w:rPr>
              <w:t>Иное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DBFAB0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 w:rsidRPr="00D6585A">
              <w:rPr>
                <w:rFonts w:ascii="Arial" w:hAnsi="Arial" w:cs="Arial"/>
                <w:color w:val="000000"/>
                <w:lang w:eastAsia="en-US"/>
              </w:rPr>
              <w:br/>
              <w:t>контрольного (надзорного) органа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116AD6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i/>
                <w:color w:val="000000"/>
                <w:lang w:eastAsia="en-US"/>
              </w:rPr>
              <w:t>До 31.03.2025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C633D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</w:rPr>
              <w:t>Снижение административной нагрузки на 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810A7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6382F4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  <w:tr w:rsidR="00D6585A" w:rsidRPr="00D6585A" w14:paraId="1C0FE334" w14:textId="77777777" w:rsidTr="00D6585A">
        <w:trPr>
          <w:gridAfter w:val="1"/>
          <w:wAfter w:w="1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2C9F6B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16.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EECC2EF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FF1659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eastAsia="Calibri" w:hAnsi="Arial" w:cs="Arial"/>
                <w:lang w:eastAsia="en-US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095823" w14:textId="77777777" w:rsidR="00D6585A" w:rsidRPr="00D6585A" w:rsidRDefault="00D6585A" w:rsidP="00D6585A">
            <w:pPr>
              <w:spacing w:before="100" w:after="100"/>
              <w:ind w:left="60" w:right="60"/>
              <w:rPr>
                <w:rFonts w:ascii="Arial" w:eastAsia="Calibri" w:hAnsi="Arial" w:cs="Arial"/>
              </w:rPr>
            </w:pPr>
            <w:r w:rsidRPr="00D6585A">
              <w:rPr>
                <w:rFonts w:ascii="Arial" w:hAnsi="Arial" w:cs="Arial"/>
                <w:lang w:eastAsia="en-US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6D74E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Создание страниц в социальных сетях. Коммуникации с неограниченным кругом лиц по вопросам контрольной деятельности контрольного (надзорного) органа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CC10" w14:textId="77777777" w:rsidR="00D6585A" w:rsidRPr="00D6585A" w:rsidRDefault="00D6585A" w:rsidP="00D6585A">
            <w:pPr>
              <w:spacing w:before="67" w:after="67"/>
              <w:rPr>
                <w:rFonts w:ascii="Arial" w:hAnsi="Arial" w:cs="Arial"/>
                <w:color w:val="000000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E75E0C" w14:textId="77777777" w:rsidR="00D6585A" w:rsidRPr="00D6585A" w:rsidRDefault="00D6585A" w:rsidP="00D6585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Ведущий специалист службы дорожного хозяйства – </w:t>
            </w:r>
            <w:proofErr w:type="spellStart"/>
            <w:r w:rsidRPr="00D6585A">
              <w:rPr>
                <w:rFonts w:ascii="Arial" w:hAnsi="Arial" w:cs="Arial"/>
                <w:color w:val="000000"/>
                <w:lang w:eastAsia="en-US"/>
              </w:rPr>
              <w:t>Тележникова</w:t>
            </w:r>
            <w:proofErr w:type="spellEnd"/>
            <w:r w:rsidRPr="00D6585A">
              <w:rPr>
                <w:rFonts w:ascii="Arial" w:hAnsi="Arial" w:cs="Arial"/>
                <w:color w:val="000000"/>
                <w:lang w:eastAsia="en-US"/>
              </w:rPr>
              <w:t xml:space="preserve"> О. А.</w:t>
            </w:r>
          </w:p>
        </w:tc>
      </w:tr>
    </w:tbl>
    <w:p w14:paraId="288C0A7F" w14:textId="77777777" w:rsidR="00D6585A" w:rsidRPr="00D6585A" w:rsidRDefault="00D6585A" w:rsidP="00D6585A">
      <w:pPr>
        <w:tabs>
          <w:tab w:val="left" w:pos="9088"/>
        </w:tabs>
        <w:spacing w:after="200" w:line="276" w:lineRule="auto"/>
        <w:rPr>
          <w:rFonts w:ascii="Arial" w:eastAsia="Calibri" w:hAnsi="Arial" w:cs="Arial"/>
          <w:lang w:eastAsia="en-US"/>
        </w:rPr>
      </w:pPr>
    </w:p>
    <w:p w14:paraId="1F7B845A" w14:textId="77777777" w:rsidR="00D6585A" w:rsidRPr="00D6585A" w:rsidRDefault="00D6585A" w:rsidP="00D6585A">
      <w:pPr>
        <w:tabs>
          <w:tab w:val="left" w:pos="9088"/>
        </w:tabs>
        <w:spacing w:after="200" w:line="276" w:lineRule="auto"/>
        <w:rPr>
          <w:rFonts w:ascii="Arial" w:eastAsia="Calibri" w:hAnsi="Arial" w:cs="Arial"/>
          <w:lang w:eastAsia="en-US"/>
        </w:rPr>
      </w:pPr>
    </w:p>
    <w:p w14:paraId="5F55BB4D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3C6C237C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02F44F6B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58CE440F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6C125A4F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2FB15938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5DD70791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43EF0B5A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639E566E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1A09A590" w14:textId="77777777" w:rsidR="001C6B50" w:rsidRDefault="001C6B50" w:rsidP="00D6585A">
      <w:pPr>
        <w:ind w:left="7938"/>
        <w:rPr>
          <w:rFonts w:ascii="Arial" w:eastAsia="Calibri" w:hAnsi="Arial" w:cs="Arial"/>
          <w:lang w:eastAsia="en-US"/>
        </w:rPr>
      </w:pPr>
    </w:p>
    <w:p w14:paraId="60913ED8" w14:textId="4C66AD0D" w:rsidR="00D6585A" w:rsidRPr="00D6585A" w:rsidRDefault="00D6585A" w:rsidP="00D6585A">
      <w:pPr>
        <w:ind w:left="7938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lastRenderedPageBreak/>
        <w:t xml:space="preserve">Приложение 2 </w:t>
      </w:r>
    </w:p>
    <w:p w14:paraId="3F24CF9E" w14:textId="77777777" w:rsidR="00D6585A" w:rsidRPr="00D6585A" w:rsidRDefault="00D6585A" w:rsidP="00D6585A">
      <w:pPr>
        <w:ind w:left="7938"/>
        <w:rPr>
          <w:rFonts w:ascii="Arial" w:eastAsia="Calibri" w:hAnsi="Arial" w:cs="Arial"/>
          <w:lang w:eastAsia="en-US"/>
        </w:rPr>
      </w:pPr>
      <w:r w:rsidRPr="00D6585A">
        <w:rPr>
          <w:rFonts w:ascii="Arial" w:eastAsia="Calibri" w:hAnsi="Arial" w:cs="Arial"/>
          <w:lang w:eastAsia="en-US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(надзора) </w:t>
      </w:r>
      <w:r w:rsidRPr="00D6585A">
        <w:rPr>
          <w:rFonts w:ascii="Arial" w:eastAsia="Calibri" w:hAnsi="Arial" w:cs="Arial"/>
          <w:lang w:eastAsia="en-US"/>
        </w:rPr>
        <w:br/>
        <w:t xml:space="preserve">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2025 год </w:t>
      </w:r>
    </w:p>
    <w:p w14:paraId="023DB080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13A8D8A6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4F8C09FC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4A67E36F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0E8CFFD4" w14:textId="77777777" w:rsidR="00D6585A" w:rsidRPr="00D6585A" w:rsidRDefault="00D6585A" w:rsidP="00D6585A">
      <w:pPr>
        <w:jc w:val="center"/>
        <w:rPr>
          <w:rFonts w:ascii="Arial" w:eastAsia="Calibri" w:hAnsi="Arial" w:cs="Arial"/>
          <w:b/>
          <w:lang w:eastAsia="en-US"/>
        </w:rPr>
      </w:pPr>
      <w:r w:rsidRPr="00D6585A">
        <w:rPr>
          <w:rFonts w:ascii="Arial" w:eastAsia="Calibri" w:hAnsi="Arial" w:cs="Arial"/>
          <w:b/>
          <w:lang w:eastAsia="en-US"/>
        </w:rPr>
        <w:t>ПЕРЕЧЕНЬ</w:t>
      </w:r>
    </w:p>
    <w:p w14:paraId="523F2E13" w14:textId="77777777" w:rsidR="00D6585A" w:rsidRPr="00D6585A" w:rsidRDefault="00D6585A" w:rsidP="00D6585A">
      <w:pPr>
        <w:ind w:right="133"/>
        <w:jc w:val="center"/>
        <w:rPr>
          <w:rFonts w:ascii="Arial" w:eastAsia="Calibri" w:hAnsi="Arial" w:cs="Arial"/>
          <w:b/>
          <w:lang w:eastAsia="en-US"/>
        </w:rPr>
      </w:pPr>
      <w:r w:rsidRPr="00D6585A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контролируемых лиц, осуществляющих деятельность в сфере дорожного хозяйства, автомобильного транспорта и городского наземного электрического транспорта, в отношении которых проводится профилактический визит по заявлению указанных лиц</w:t>
      </w:r>
      <w:r w:rsidRPr="00D6585A">
        <w:rPr>
          <w:rFonts w:ascii="Arial" w:eastAsia="Calibri" w:hAnsi="Arial" w:cs="Arial"/>
          <w:b/>
          <w:lang w:eastAsia="en-US"/>
        </w:rPr>
        <w:t xml:space="preserve"> на территории городского округа Люберцы Московской области </w:t>
      </w:r>
      <w:r w:rsidRPr="00D6585A">
        <w:rPr>
          <w:rFonts w:ascii="Arial" w:eastAsia="Calibri" w:hAnsi="Arial" w:cs="Arial"/>
          <w:b/>
          <w:lang w:eastAsia="en-US"/>
        </w:rPr>
        <w:br/>
        <w:t>на 2025 год</w:t>
      </w:r>
    </w:p>
    <w:p w14:paraId="5CD7625F" w14:textId="77777777" w:rsidR="00D6585A" w:rsidRPr="00D6585A" w:rsidRDefault="00D6585A" w:rsidP="00D6585A">
      <w:pPr>
        <w:widowControl w:val="0"/>
        <w:autoSpaceDE w:val="0"/>
        <w:autoSpaceDN w:val="0"/>
        <w:ind w:left="5812"/>
        <w:rPr>
          <w:rFonts w:ascii="Arial" w:hAnsi="Arial" w:cs="Arial"/>
          <w:color w:val="000000"/>
          <w:lang w:eastAsia="x-none" w:bidi="ru-RU"/>
        </w:rPr>
      </w:pPr>
    </w:p>
    <w:tbl>
      <w:tblPr>
        <w:tblW w:w="13917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693"/>
        <w:gridCol w:w="2126"/>
        <w:gridCol w:w="2410"/>
        <w:gridCol w:w="2410"/>
        <w:gridCol w:w="3260"/>
      </w:tblGrid>
      <w:tr w:rsidR="00D6585A" w:rsidRPr="00D6585A" w14:paraId="102AF8F7" w14:textId="77777777" w:rsidTr="00D6585A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DE5BDB0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№</w:t>
            </w:r>
            <w:r w:rsidRPr="00D6585A">
              <w:rPr>
                <w:rFonts w:ascii="Arial" w:hAnsi="Arial" w:cs="Arial"/>
                <w:lang w:eastAsia="en-US"/>
              </w:rPr>
              <w:br/>
              <w:t>п/п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E75A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Полное наименование контролируемого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A1614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Адрес объекта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AADC174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ИНН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66E354DB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B4DF8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  <w:r w:rsidRPr="00D6585A">
              <w:rPr>
                <w:rFonts w:ascii="Arial" w:hAnsi="Arial" w:cs="Arial"/>
                <w:lang w:eastAsia="en-US"/>
              </w:rPr>
              <w:t>Ответственные лица</w:t>
            </w:r>
          </w:p>
        </w:tc>
      </w:tr>
      <w:tr w:rsidR="00D6585A" w:rsidRPr="00D6585A" w14:paraId="25C5E117" w14:textId="77777777" w:rsidTr="00D6585A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9DD559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EAB52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4986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D446043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2DC83B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72367" w14:textId="77777777" w:rsidR="00D6585A" w:rsidRPr="00D6585A" w:rsidRDefault="00D6585A" w:rsidP="00D6585A">
            <w:pPr>
              <w:spacing w:before="67" w:after="67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3590274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color w:val="FF0000"/>
        </w:rPr>
      </w:pPr>
    </w:p>
    <w:p w14:paraId="78BFE079" w14:textId="77777777" w:rsidR="00D6585A" w:rsidRPr="00D6585A" w:rsidRDefault="00D6585A" w:rsidP="00D6585A">
      <w:pPr>
        <w:tabs>
          <w:tab w:val="left" w:pos="6555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color w:val="FF0000"/>
        </w:rPr>
      </w:pPr>
    </w:p>
    <w:p w14:paraId="741374F8" w14:textId="77777777" w:rsidR="00D6585A" w:rsidRPr="00D6585A" w:rsidRDefault="00D6585A" w:rsidP="00D6585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97B4768" w14:textId="77777777" w:rsidR="00D6585A" w:rsidRPr="00D6585A" w:rsidRDefault="00D6585A" w:rsidP="00D6585A">
      <w:pPr>
        <w:tabs>
          <w:tab w:val="left" w:pos="9088"/>
        </w:tabs>
        <w:spacing w:after="200" w:line="276" w:lineRule="auto"/>
        <w:rPr>
          <w:rFonts w:ascii="Arial" w:eastAsia="Calibri" w:hAnsi="Arial" w:cs="Arial"/>
          <w:lang w:eastAsia="en-US"/>
        </w:rPr>
      </w:pPr>
    </w:p>
    <w:p w14:paraId="065D1BD0" w14:textId="3D00A13A" w:rsidR="00D6585A" w:rsidRP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p w14:paraId="5C35FD6B" w14:textId="77777777" w:rsidR="00D6585A" w:rsidRPr="00D6585A" w:rsidRDefault="00D6585A" w:rsidP="00391CF8">
      <w:pPr>
        <w:tabs>
          <w:tab w:val="left" w:pos="567"/>
        </w:tabs>
        <w:jc w:val="both"/>
        <w:rPr>
          <w:rFonts w:ascii="Arial" w:hAnsi="Arial" w:cs="Arial"/>
        </w:rPr>
      </w:pPr>
    </w:p>
    <w:sectPr w:rsidR="00D6585A" w:rsidRPr="00D6585A" w:rsidSect="00407C01">
      <w:headerReference w:type="default" r:id="rId48"/>
      <w:pgSz w:w="16838" w:h="11906" w:orient="landscape"/>
      <w:pgMar w:top="849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7A49" w14:textId="77777777" w:rsidR="00093E77" w:rsidRDefault="00093E77" w:rsidP="00CC0709">
      <w:r>
        <w:separator/>
      </w:r>
    </w:p>
  </w:endnote>
  <w:endnote w:type="continuationSeparator" w:id="0">
    <w:p w14:paraId="4B4B11B3" w14:textId="77777777" w:rsidR="00093E77" w:rsidRDefault="00093E77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478BE" w14:textId="77777777" w:rsidR="00D6585A" w:rsidRDefault="00D6585A">
    <w:pPr>
      <w:pStyle w:val="a7"/>
      <w:jc w:val="center"/>
    </w:pPr>
  </w:p>
  <w:p w14:paraId="3418E11F" w14:textId="77777777" w:rsidR="00D6585A" w:rsidRDefault="00D658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9A27" w14:textId="77777777" w:rsidR="00D6585A" w:rsidRDefault="00D6585A" w:rsidP="00D6585A">
    <w:pPr>
      <w:pStyle w:val="a7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3FB2" w14:textId="77777777" w:rsidR="00D6585A" w:rsidRDefault="00D658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F88C" w14:textId="77777777" w:rsidR="00093E77" w:rsidRDefault="00093E77" w:rsidP="00CC0709">
      <w:r>
        <w:separator/>
      </w:r>
    </w:p>
  </w:footnote>
  <w:footnote w:type="continuationSeparator" w:id="0">
    <w:p w14:paraId="6A975957" w14:textId="77777777" w:rsidR="00093E77" w:rsidRDefault="00093E77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1740" w14:textId="766BB8BD" w:rsidR="00D6585A" w:rsidRDefault="00D6585A">
    <w:pPr>
      <w:pStyle w:val="a5"/>
      <w:jc w:val="center"/>
    </w:pPr>
  </w:p>
  <w:p w14:paraId="35DBF47A" w14:textId="77777777" w:rsidR="00D6585A" w:rsidRDefault="00D658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B579C" w14:textId="77777777" w:rsidR="00D6585A" w:rsidRDefault="00D6585A" w:rsidP="00D6585A">
    <w:pPr>
      <w:pStyle w:val="a5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F3C0" w14:textId="77777777" w:rsidR="00D6585A" w:rsidRDefault="00D6585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7E57" w14:textId="50706BDA" w:rsidR="00D6585A" w:rsidRPr="00CC0709" w:rsidRDefault="00D6585A">
    <w:pPr>
      <w:pStyle w:val="a5"/>
      <w:jc w:val="center"/>
      <w:rPr>
        <w:sz w:val="28"/>
        <w:szCs w:val="28"/>
      </w:rPr>
    </w:pPr>
  </w:p>
  <w:p w14:paraId="0EFA1798" w14:textId="77777777" w:rsidR="00D6585A" w:rsidRDefault="00D6585A" w:rsidP="00A45826">
    <w:pPr>
      <w:pStyle w:val="a5"/>
      <w:jc w:val="center"/>
    </w:pPr>
  </w:p>
  <w:p w14:paraId="3ADEABC5" w14:textId="03D4912E" w:rsidR="00D6585A" w:rsidRDefault="00D6585A" w:rsidP="00A458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0E"/>
    <w:rsid w:val="000013F9"/>
    <w:rsid w:val="00001574"/>
    <w:rsid w:val="000039C5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65464"/>
    <w:rsid w:val="00070A65"/>
    <w:rsid w:val="00071AA3"/>
    <w:rsid w:val="0007343A"/>
    <w:rsid w:val="00075BC2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93E77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56D9"/>
    <w:rsid w:val="000C6B54"/>
    <w:rsid w:val="000D3699"/>
    <w:rsid w:val="000D6CF6"/>
    <w:rsid w:val="000D721F"/>
    <w:rsid w:val="000E2656"/>
    <w:rsid w:val="000F440E"/>
    <w:rsid w:val="0010219B"/>
    <w:rsid w:val="00104FCB"/>
    <w:rsid w:val="00106067"/>
    <w:rsid w:val="00112071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402C"/>
    <w:rsid w:val="001563F0"/>
    <w:rsid w:val="00157CD0"/>
    <w:rsid w:val="00157E3B"/>
    <w:rsid w:val="0016013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EAC"/>
    <w:rsid w:val="00196298"/>
    <w:rsid w:val="00196A9B"/>
    <w:rsid w:val="001A3091"/>
    <w:rsid w:val="001B526D"/>
    <w:rsid w:val="001B68A3"/>
    <w:rsid w:val="001B77FD"/>
    <w:rsid w:val="001B7B9F"/>
    <w:rsid w:val="001C10E3"/>
    <w:rsid w:val="001C3659"/>
    <w:rsid w:val="001C3AA7"/>
    <w:rsid w:val="001C6B50"/>
    <w:rsid w:val="001C7D52"/>
    <w:rsid w:val="001D60AE"/>
    <w:rsid w:val="001D62E5"/>
    <w:rsid w:val="001E6ECA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14C7E"/>
    <w:rsid w:val="00220A5F"/>
    <w:rsid w:val="00220CC3"/>
    <w:rsid w:val="002351E5"/>
    <w:rsid w:val="0024003A"/>
    <w:rsid w:val="00242431"/>
    <w:rsid w:val="00244969"/>
    <w:rsid w:val="00245F41"/>
    <w:rsid w:val="00255877"/>
    <w:rsid w:val="00260A02"/>
    <w:rsid w:val="002633C8"/>
    <w:rsid w:val="00267AAA"/>
    <w:rsid w:val="002703BB"/>
    <w:rsid w:val="00271DAE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C7C"/>
    <w:rsid w:val="003533A4"/>
    <w:rsid w:val="003643CB"/>
    <w:rsid w:val="003648E8"/>
    <w:rsid w:val="0036540B"/>
    <w:rsid w:val="0036629B"/>
    <w:rsid w:val="00370355"/>
    <w:rsid w:val="003713E9"/>
    <w:rsid w:val="0037203F"/>
    <w:rsid w:val="00373FF3"/>
    <w:rsid w:val="0037459E"/>
    <w:rsid w:val="00374C8E"/>
    <w:rsid w:val="003840A8"/>
    <w:rsid w:val="003856AA"/>
    <w:rsid w:val="00386B52"/>
    <w:rsid w:val="00391CF8"/>
    <w:rsid w:val="003948EB"/>
    <w:rsid w:val="003B1CE2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07C01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39C5"/>
    <w:rsid w:val="00465C3D"/>
    <w:rsid w:val="00466732"/>
    <w:rsid w:val="00470C90"/>
    <w:rsid w:val="004722D7"/>
    <w:rsid w:val="0047384B"/>
    <w:rsid w:val="0048020B"/>
    <w:rsid w:val="00491562"/>
    <w:rsid w:val="00491B09"/>
    <w:rsid w:val="004925EA"/>
    <w:rsid w:val="004A11F7"/>
    <w:rsid w:val="004A5F28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201B"/>
    <w:rsid w:val="00503012"/>
    <w:rsid w:val="0050570B"/>
    <w:rsid w:val="00507109"/>
    <w:rsid w:val="00511BE5"/>
    <w:rsid w:val="005143BB"/>
    <w:rsid w:val="005159F5"/>
    <w:rsid w:val="005170FF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6079"/>
    <w:rsid w:val="0056241A"/>
    <w:rsid w:val="00562961"/>
    <w:rsid w:val="0056352C"/>
    <w:rsid w:val="005670BC"/>
    <w:rsid w:val="005679B2"/>
    <w:rsid w:val="0057417E"/>
    <w:rsid w:val="00575227"/>
    <w:rsid w:val="00575648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32423"/>
    <w:rsid w:val="006400E2"/>
    <w:rsid w:val="00646F57"/>
    <w:rsid w:val="00647224"/>
    <w:rsid w:val="0064735A"/>
    <w:rsid w:val="00647E03"/>
    <w:rsid w:val="0065323A"/>
    <w:rsid w:val="0065410D"/>
    <w:rsid w:val="006609DA"/>
    <w:rsid w:val="0066276B"/>
    <w:rsid w:val="00662909"/>
    <w:rsid w:val="0066495F"/>
    <w:rsid w:val="006655B2"/>
    <w:rsid w:val="006673CF"/>
    <w:rsid w:val="00673275"/>
    <w:rsid w:val="00674EE0"/>
    <w:rsid w:val="006754AD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596C"/>
    <w:rsid w:val="006B17DC"/>
    <w:rsid w:val="006B2B9C"/>
    <w:rsid w:val="006B58CA"/>
    <w:rsid w:val="006C5E88"/>
    <w:rsid w:val="006C6CED"/>
    <w:rsid w:val="006C7A43"/>
    <w:rsid w:val="006D08C0"/>
    <w:rsid w:val="006D379E"/>
    <w:rsid w:val="006D5FDD"/>
    <w:rsid w:val="006D6791"/>
    <w:rsid w:val="006D6ED0"/>
    <w:rsid w:val="006D716E"/>
    <w:rsid w:val="006E12BA"/>
    <w:rsid w:val="006E625C"/>
    <w:rsid w:val="006E7ECD"/>
    <w:rsid w:val="006F0226"/>
    <w:rsid w:val="006F1D80"/>
    <w:rsid w:val="007025A5"/>
    <w:rsid w:val="0070376F"/>
    <w:rsid w:val="00704F8F"/>
    <w:rsid w:val="00705181"/>
    <w:rsid w:val="007068AF"/>
    <w:rsid w:val="0071031D"/>
    <w:rsid w:val="00712069"/>
    <w:rsid w:val="007128C1"/>
    <w:rsid w:val="007171C0"/>
    <w:rsid w:val="00721B68"/>
    <w:rsid w:val="00721BB2"/>
    <w:rsid w:val="00723089"/>
    <w:rsid w:val="007255E3"/>
    <w:rsid w:val="0073002B"/>
    <w:rsid w:val="007358A6"/>
    <w:rsid w:val="00737E66"/>
    <w:rsid w:val="00746FDE"/>
    <w:rsid w:val="007504D9"/>
    <w:rsid w:val="00750F4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8A3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5E08"/>
    <w:rsid w:val="007C70C4"/>
    <w:rsid w:val="007C79CF"/>
    <w:rsid w:val="007C7EE3"/>
    <w:rsid w:val="007D2173"/>
    <w:rsid w:val="007E1E70"/>
    <w:rsid w:val="007F0058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97CD9"/>
    <w:rsid w:val="008A04C0"/>
    <w:rsid w:val="008A26BC"/>
    <w:rsid w:val="008A7197"/>
    <w:rsid w:val="008B3E36"/>
    <w:rsid w:val="008C43A0"/>
    <w:rsid w:val="008C5D34"/>
    <w:rsid w:val="008D2CBB"/>
    <w:rsid w:val="008D5D02"/>
    <w:rsid w:val="008E031C"/>
    <w:rsid w:val="008E0B28"/>
    <w:rsid w:val="008E4F47"/>
    <w:rsid w:val="008E6E0E"/>
    <w:rsid w:val="008F5E1B"/>
    <w:rsid w:val="0090016C"/>
    <w:rsid w:val="00900C42"/>
    <w:rsid w:val="00901BEA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4586"/>
    <w:rsid w:val="0094656C"/>
    <w:rsid w:val="009479C5"/>
    <w:rsid w:val="0095107D"/>
    <w:rsid w:val="00953817"/>
    <w:rsid w:val="00953D12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3AF"/>
    <w:rsid w:val="0098313B"/>
    <w:rsid w:val="009846DF"/>
    <w:rsid w:val="00997F9D"/>
    <w:rsid w:val="009B2583"/>
    <w:rsid w:val="009C0D05"/>
    <w:rsid w:val="009D1383"/>
    <w:rsid w:val="009D2D96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420BC"/>
    <w:rsid w:val="00A42BBB"/>
    <w:rsid w:val="00A45826"/>
    <w:rsid w:val="00A47C5C"/>
    <w:rsid w:val="00A65C3C"/>
    <w:rsid w:val="00A65C46"/>
    <w:rsid w:val="00A67312"/>
    <w:rsid w:val="00A85717"/>
    <w:rsid w:val="00A861C3"/>
    <w:rsid w:val="00A872FD"/>
    <w:rsid w:val="00A87756"/>
    <w:rsid w:val="00A90F64"/>
    <w:rsid w:val="00A976CB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2DC5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2C71"/>
    <w:rsid w:val="00B54747"/>
    <w:rsid w:val="00B615D0"/>
    <w:rsid w:val="00B61A2C"/>
    <w:rsid w:val="00B62DEC"/>
    <w:rsid w:val="00B65B08"/>
    <w:rsid w:val="00B72C6A"/>
    <w:rsid w:val="00B73852"/>
    <w:rsid w:val="00B73E50"/>
    <w:rsid w:val="00B75CBC"/>
    <w:rsid w:val="00B77475"/>
    <w:rsid w:val="00B77DF2"/>
    <w:rsid w:val="00B84F58"/>
    <w:rsid w:val="00B86EDC"/>
    <w:rsid w:val="00BA690D"/>
    <w:rsid w:val="00BA7735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318F1"/>
    <w:rsid w:val="00C32CF4"/>
    <w:rsid w:val="00C33FB1"/>
    <w:rsid w:val="00C37657"/>
    <w:rsid w:val="00C37D4D"/>
    <w:rsid w:val="00C37FBC"/>
    <w:rsid w:val="00C41F84"/>
    <w:rsid w:val="00C52A6D"/>
    <w:rsid w:val="00C5338B"/>
    <w:rsid w:val="00C657A4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2A7B"/>
    <w:rsid w:val="00CB48C7"/>
    <w:rsid w:val="00CB5F8D"/>
    <w:rsid w:val="00CB7F83"/>
    <w:rsid w:val="00CC0709"/>
    <w:rsid w:val="00CC577A"/>
    <w:rsid w:val="00CC5AC5"/>
    <w:rsid w:val="00CD093C"/>
    <w:rsid w:val="00CD34EC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06733"/>
    <w:rsid w:val="00D12962"/>
    <w:rsid w:val="00D133B1"/>
    <w:rsid w:val="00D13ECE"/>
    <w:rsid w:val="00D1615C"/>
    <w:rsid w:val="00D17294"/>
    <w:rsid w:val="00D21FE3"/>
    <w:rsid w:val="00D24B63"/>
    <w:rsid w:val="00D27819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6585A"/>
    <w:rsid w:val="00D73829"/>
    <w:rsid w:val="00D77DFE"/>
    <w:rsid w:val="00D817C2"/>
    <w:rsid w:val="00D83E5C"/>
    <w:rsid w:val="00D84EC4"/>
    <w:rsid w:val="00D869E2"/>
    <w:rsid w:val="00D9133C"/>
    <w:rsid w:val="00D91F49"/>
    <w:rsid w:val="00D9295E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26CA"/>
    <w:rsid w:val="00DE3205"/>
    <w:rsid w:val="00DE443B"/>
    <w:rsid w:val="00DE5858"/>
    <w:rsid w:val="00DF4BB5"/>
    <w:rsid w:val="00DF7FDC"/>
    <w:rsid w:val="00E01898"/>
    <w:rsid w:val="00E05854"/>
    <w:rsid w:val="00E06831"/>
    <w:rsid w:val="00E12DD9"/>
    <w:rsid w:val="00E14000"/>
    <w:rsid w:val="00E16B71"/>
    <w:rsid w:val="00E171F4"/>
    <w:rsid w:val="00E206AE"/>
    <w:rsid w:val="00E31403"/>
    <w:rsid w:val="00E34D5D"/>
    <w:rsid w:val="00E41238"/>
    <w:rsid w:val="00E44E06"/>
    <w:rsid w:val="00E44F60"/>
    <w:rsid w:val="00E4600C"/>
    <w:rsid w:val="00E4760C"/>
    <w:rsid w:val="00E52220"/>
    <w:rsid w:val="00E60B92"/>
    <w:rsid w:val="00E63101"/>
    <w:rsid w:val="00E6656A"/>
    <w:rsid w:val="00E717BD"/>
    <w:rsid w:val="00E7208D"/>
    <w:rsid w:val="00E758C5"/>
    <w:rsid w:val="00E772A1"/>
    <w:rsid w:val="00E83332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3298"/>
    <w:rsid w:val="00ED405C"/>
    <w:rsid w:val="00ED494F"/>
    <w:rsid w:val="00EE01F7"/>
    <w:rsid w:val="00EE71E8"/>
    <w:rsid w:val="00EF28CC"/>
    <w:rsid w:val="00EF3665"/>
    <w:rsid w:val="00EF61D2"/>
    <w:rsid w:val="00F01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27CCD"/>
    <w:rsid w:val="00F44AFB"/>
    <w:rsid w:val="00F450E4"/>
    <w:rsid w:val="00F4768E"/>
    <w:rsid w:val="00F562D7"/>
    <w:rsid w:val="00F61FCC"/>
    <w:rsid w:val="00F64FF6"/>
    <w:rsid w:val="00F7097A"/>
    <w:rsid w:val="00F7710C"/>
    <w:rsid w:val="00F84DCD"/>
    <w:rsid w:val="00F86A5E"/>
    <w:rsid w:val="00F94200"/>
    <w:rsid w:val="00F94566"/>
    <w:rsid w:val="00F948B1"/>
    <w:rsid w:val="00FA5EEF"/>
    <w:rsid w:val="00FA75D7"/>
    <w:rsid w:val="00FB2D1A"/>
    <w:rsid w:val="00FB3ED4"/>
    <w:rsid w:val="00FB4286"/>
    <w:rsid w:val="00FB616B"/>
    <w:rsid w:val="00FC10DD"/>
    <w:rsid w:val="00FC58F3"/>
    <w:rsid w:val="00FC5DB2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39749"/>
  <w15:docId w15:val="{3ACBFAF2-A801-4A6A-8BCB-B2D5B03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91C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1"/>
    <w:unhideWhenUsed/>
    <w:qFormat/>
    <w:rsid w:val="00D65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98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91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658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585A"/>
  </w:style>
  <w:style w:type="paragraph" w:customStyle="1" w:styleId="-11">
    <w:name w:val="Цветной список - Акцент 11"/>
    <w:basedOn w:val="a"/>
    <w:uiPriority w:val="34"/>
    <w:qFormat/>
    <w:rsid w:val="00D65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6585A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ConsPlusNormal1">
    <w:name w:val="ConsPlusNormal1"/>
    <w:link w:val="ConsPlusNormal"/>
    <w:locked/>
    <w:rsid w:val="00D658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line">
    <w:name w:val="inline"/>
    <w:rsid w:val="00D6585A"/>
  </w:style>
  <w:style w:type="character" w:customStyle="1" w:styleId="delimiter">
    <w:name w:val="delimiter"/>
    <w:rsid w:val="00D6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90aiqw4a4aq.xn--p1ai/%D0%A0%D1%83%D0%B1%D1%80%D0%B8%D0%BA%D0%B8" TargetMode="External"/><Relationship Id="rId18" Type="http://schemas.openxmlformats.org/officeDocument/2006/relationships/hyperlink" Target="https://xn--90aiqw4a4aq.xn--p1ai/%D1%80%D1%83%D0%B1%D1%80%D0%B8%D0%BA%D0%B8/%D0%B4%D0%BE%D1%80%D0%BE%D0%B6%D0%BD%D0%BE%D0%B5-%D1%85%D0%BE%D0%B7%D1%8F%D0%B9%D1%81%D1%82%D0%B2%D0%BE-%D0%B8-%D1%82%D1%80%D0%B0%D0%BD%D1%81%D0%BF%D0%BE%D1%80%D1%82" TargetMode="External"/><Relationship Id="rId26" Type="http://schemas.openxmlformats.org/officeDocument/2006/relationships/hyperlink" Target="https://xn--90aiqw4a4aq.xn--p1ai/%D1%80%D1%83%D0%B1%D1%80%D0%B8%D0%BA%D0%B8/dorozhnoe-hozyaystvo-i-transport/izveshchenie" TargetMode="External"/><Relationship Id="rId39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hyperlink" Target="https://xn--90aiqw4a4aq.xn--p1ai/%D1%80%D1%83%D0%B1%D1%80%D0%B8%D0%BA%D0%B8/%D0%B4%D0%BE%D1%80%D0%BE%D0%B6%D0%BD%D0%BE%D0%B5-%D1%85%D0%BE%D0%B7%D1%8F%D0%B9%D1%81%D1%82%D0%B2%D0%BE-%D0%B8-%D1%82%D1%80%D0%B0%D0%BD%D1%81%D0%BF%D0%BE%D1%80%D1%82" TargetMode="External"/><Relationship Id="rId34" Type="http://schemas.openxmlformats.org/officeDocument/2006/relationships/image" Target="media/image8.wmf"/><Relationship Id="rId42" Type="http://schemas.openxmlformats.org/officeDocument/2006/relationships/image" Target="media/image16.wmf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xn--90aiqw4a4aq.xn--p1ai/" TargetMode="External"/><Relationship Id="rId17" Type="http://schemas.openxmlformats.org/officeDocument/2006/relationships/hyperlink" Target="https://xn--90aiqw4a4aq.xn--p1ai/%D0%A0%D1%83%D0%B1%D1%80%D0%B8%D0%BA%D0%B8" TargetMode="External"/><Relationship Id="rId25" Type="http://schemas.openxmlformats.org/officeDocument/2006/relationships/hyperlink" Target="https://xn--90aiqw4a4aq.xn--p1ai/%D1%80%D1%83%D0%B1%D1%80%D0%B8%D0%BA%D0%B8/%D0%B4%D0%BE%D1%80%D0%BE%D0%B6%D0%BD%D0%BE%D0%B5-%D1%85%D0%BE%D0%B7%D1%8F%D0%B9%D1%81%D1%82%D0%B2%D0%BE-%D0%B8-%D1%82%D1%80%D0%B0%D0%BD%D1%81%D0%BF%D0%BE%D1%80%D1%82" TargetMode="External"/><Relationship Id="rId33" Type="http://schemas.openxmlformats.org/officeDocument/2006/relationships/image" Target="media/image7.wmf"/><Relationship Id="rId38" Type="http://schemas.openxmlformats.org/officeDocument/2006/relationships/image" Target="media/image12.wmf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xn--90aiqw4a4aq.xn--p1ai/" TargetMode="External"/><Relationship Id="rId20" Type="http://schemas.openxmlformats.org/officeDocument/2006/relationships/hyperlink" Target="https://xn--90aiqw4a4aq.xn--p1ai/%D0%A0%D1%83%D0%B1%D1%80%D0%B8%D0%BA%D0%B8" TargetMode="External"/><Relationship Id="rId29" Type="http://schemas.openxmlformats.org/officeDocument/2006/relationships/image" Target="media/image3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xn--90aiqw4a4aq.xn--p1ai/%D0%A0%D1%83%D0%B1%D1%80%D0%B8%D0%BA%D0%B8" TargetMode="External"/><Relationship Id="rId32" Type="http://schemas.openxmlformats.org/officeDocument/2006/relationships/image" Target="media/image6.wmf"/><Relationship Id="rId37" Type="http://schemas.openxmlformats.org/officeDocument/2006/relationships/image" Target="media/image11.wmf"/><Relationship Id="rId40" Type="http://schemas.openxmlformats.org/officeDocument/2006/relationships/image" Target="media/image14.wmf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hyperlink" Target="https://xn--90aiqw4a4aq.xn--p1ai/%D1%80%D1%83%D0%B1%D1%80%D0%B8%D0%BA%D0%B8/%D0%B4%D0%BE%D1%80%D0%BE%D0%B6%D0%BD%D0%BE%D0%B5-%D1%85%D0%BE%D0%B7%D1%8F%D0%B9%D1%81%D1%82%D0%B2%D0%BE-%D0%B8-%D1%82%D1%80%D0%B0%D0%BD%D1%81%D0%BF%D0%BE%D1%80%D1%82/%D1%83%D0%BF%D1%80%D0%B0%D0%B2%D0%BB%D0%B5%D0%BD%D0%B8%D0%B5-%D1%82%D1%80%D0%B0%D0%BD%D1%81%D0%BF%D0%BE%D1%80%D1%82%D0%B0-%D0%BE%D1%80%D0%B3%D0%B0%D0%BD%D0%B8%D0%B7%D0%B0%D1%86%D0%B8%D0%B8-%D0%B4%D0%BE%D1%80%D0%BE%D0%B6%D0%BD%D0%BE%D0%B3%D0%BE-%D0%B4%D0%B2%D0%B8%D0%B6%D0%B5%D0%BD%D0%B8%D1%8F-%D0%B8" TargetMode="External"/><Relationship Id="rId23" Type="http://schemas.openxmlformats.org/officeDocument/2006/relationships/hyperlink" Target="https://xn--90aiqw4a4aq.xn--p1ai/" TargetMode="External"/><Relationship Id="rId28" Type="http://schemas.openxmlformats.org/officeDocument/2006/relationships/image" Target="media/image2.wmf"/><Relationship Id="rId36" Type="http://schemas.openxmlformats.org/officeDocument/2006/relationships/image" Target="media/image10.wmf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xn--90aiqw4a4aq.xn--p1ai/" TargetMode="External"/><Relationship Id="rId31" Type="http://schemas.openxmlformats.org/officeDocument/2006/relationships/image" Target="media/image5.wmf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xn--90aiqw4a4aq.xn--p1ai/%D1%80%D1%83%D0%B1%D1%80%D0%B8%D0%BA%D0%B8/%D0%B4%D0%BE%D1%80%D0%BE%D0%B6%D0%BD%D0%BE%D0%B5-%D1%85%D0%BE%D0%B7%D1%8F%D0%B9%D1%81%D1%82%D0%B2%D0%BE-%D0%B8-%D1%82%D1%80%D0%B0%D0%BD%D1%81%D0%BF%D0%BE%D1%80%D1%82" TargetMode="External"/><Relationship Id="rId22" Type="http://schemas.openxmlformats.org/officeDocument/2006/relationships/hyperlink" Target="https://xn--90aiqw4a4aq.xn--p1ai/%D1%80%D1%83%D0%B1%D1%80%D0%B8%D0%BA%D0%B8/dorozhnoe-hozyaystvo-i-transport/izveshchenie" TargetMode="External"/><Relationship Id="rId27" Type="http://schemas.openxmlformats.org/officeDocument/2006/relationships/image" Target="media/image1.wmf"/><Relationship Id="rId30" Type="http://schemas.openxmlformats.org/officeDocument/2006/relationships/image" Target="media/image4.wmf"/><Relationship Id="rId35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header" Target="header4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885F-1215-48A8-BEFA-07EFC857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6385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User</cp:lastModifiedBy>
  <cp:revision>10</cp:revision>
  <cp:lastPrinted>2024-11-27T11:24:00Z</cp:lastPrinted>
  <dcterms:created xsi:type="dcterms:W3CDTF">2024-12-02T07:25:00Z</dcterms:created>
  <dcterms:modified xsi:type="dcterms:W3CDTF">2024-12-09T12:02:00Z</dcterms:modified>
</cp:coreProperties>
</file>