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A8461E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A8461E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A8461E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A8461E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A8461E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A8461E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A8461E">
        <w:rPr>
          <w:rFonts w:ascii="Arial" w:hAnsi="Arial" w:cs="Arial"/>
          <w:bCs/>
          <w:spacing w:val="10"/>
          <w:w w:val="115"/>
        </w:rPr>
        <w:br/>
      </w:r>
      <w:r w:rsidR="00872678" w:rsidRPr="00A8461E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A8461E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A8461E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A8461E">
        <w:rPr>
          <w:rFonts w:ascii="Arial" w:hAnsi="Arial" w:cs="Arial"/>
          <w:bCs/>
          <w:w w:val="115"/>
        </w:rPr>
        <w:t>ПОСТАНОВЛЕНИЕ</w:t>
      </w:r>
    </w:p>
    <w:p w:rsidR="001779FA" w:rsidRPr="00A8461E" w:rsidRDefault="00A8461E" w:rsidP="00D23A89">
      <w:pPr>
        <w:ind w:left="-567"/>
        <w:rPr>
          <w:rFonts w:ascii="Arial" w:hAnsi="Arial" w:cs="Arial"/>
        </w:rPr>
      </w:pPr>
    </w:p>
    <w:p w:rsidR="007041ED" w:rsidRPr="00A8461E" w:rsidRDefault="00CF035A" w:rsidP="006612A1">
      <w:pPr>
        <w:tabs>
          <w:tab w:val="left" w:pos="9072"/>
        </w:tabs>
        <w:ind w:right="-1133"/>
        <w:jc w:val="both"/>
        <w:rPr>
          <w:rFonts w:ascii="Arial" w:hAnsi="Arial" w:cs="Arial"/>
        </w:rPr>
      </w:pPr>
      <w:r w:rsidRPr="00A8461E">
        <w:rPr>
          <w:rFonts w:ascii="Arial" w:hAnsi="Arial" w:cs="Arial"/>
        </w:rPr>
        <w:t>11.12.2019</w:t>
      </w:r>
      <w:r w:rsidR="006612A1" w:rsidRPr="00A8461E">
        <w:rPr>
          <w:rFonts w:ascii="Arial" w:hAnsi="Arial" w:cs="Arial"/>
        </w:rPr>
        <w:t xml:space="preserve">                                                                                                        </w:t>
      </w:r>
      <w:r w:rsidRPr="00A8461E">
        <w:rPr>
          <w:rFonts w:ascii="Arial" w:hAnsi="Arial" w:cs="Arial"/>
        </w:rPr>
        <w:t>№</w:t>
      </w:r>
      <w:r w:rsidR="00A8461E">
        <w:rPr>
          <w:rFonts w:ascii="Arial" w:hAnsi="Arial" w:cs="Arial"/>
        </w:rPr>
        <w:t xml:space="preserve"> </w:t>
      </w:r>
      <w:r w:rsidRPr="00A8461E">
        <w:rPr>
          <w:rFonts w:ascii="Arial" w:hAnsi="Arial" w:cs="Arial"/>
        </w:rPr>
        <w:t>4871-ПА</w:t>
      </w:r>
    </w:p>
    <w:p w:rsidR="00B36B6B" w:rsidRPr="00A8461E" w:rsidRDefault="00B36B6B" w:rsidP="00D23A89">
      <w:pPr>
        <w:jc w:val="center"/>
        <w:rPr>
          <w:rFonts w:ascii="Arial" w:hAnsi="Arial" w:cs="Arial"/>
        </w:rPr>
      </w:pPr>
    </w:p>
    <w:p w:rsidR="007F5C02" w:rsidRPr="00A8461E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A8461E">
        <w:rPr>
          <w:rFonts w:ascii="Arial" w:hAnsi="Arial" w:cs="Arial"/>
        </w:rPr>
        <w:t>г. Люберцы</w:t>
      </w:r>
    </w:p>
    <w:p w:rsidR="00A95EA6" w:rsidRPr="00A8461E" w:rsidRDefault="00A95EA6" w:rsidP="00052F27">
      <w:pPr>
        <w:ind w:left="-1134" w:right="-1133"/>
        <w:jc w:val="center"/>
        <w:rPr>
          <w:rFonts w:ascii="Arial" w:hAnsi="Arial" w:cs="Arial"/>
          <w:b/>
        </w:rPr>
      </w:pPr>
    </w:p>
    <w:p w:rsidR="000A2088" w:rsidRPr="00A8461E" w:rsidRDefault="000A2088" w:rsidP="000A2088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  <w:r w:rsidRPr="00A8461E">
        <w:rPr>
          <w:rFonts w:ascii="Arial" w:hAnsi="Arial" w:cs="Arial"/>
          <w:b/>
          <w:bCs/>
          <w:color w:val="000000"/>
          <w:spacing w:val="2"/>
        </w:rPr>
        <w:t>О включении объектов недвижимого имущества в реестр объектов,  имеющих признаки бесхозяйного имущества</w:t>
      </w:r>
    </w:p>
    <w:p w:rsidR="000A2088" w:rsidRPr="00A8461E" w:rsidRDefault="000A2088" w:rsidP="000A2088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0654FF" w:rsidRPr="00A8461E" w:rsidRDefault="000654FF" w:rsidP="000654F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A8461E">
        <w:rPr>
          <w:rFonts w:ascii="Arial" w:eastAsiaTheme="minorHAnsi" w:hAnsi="Arial" w:cs="Arial"/>
          <w:lang w:eastAsia="en-US"/>
        </w:rPr>
        <w:tab/>
      </w:r>
      <w:proofErr w:type="gramStart"/>
      <w:r w:rsidRPr="00A8461E"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Положением о порядке оформления бесхозяйного имущества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30.08.2017 № 110/10, Распоряжением администрации муниципального образования городской округ Люберцы Московской</w:t>
      </w:r>
      <w:proofErr w:type="gramEnd"/>
      <w:r w:rsidRPr="00A8461E">
        <w:rPr>
          <w:rFonts w:ascii="Arial" w:eastAsiaTheme="minorHAnsi" w:hAnsi="Arial" w:cs="Arial"/>
          <w:lang w:eastAsia="en-US"/>
        </w:rPr>
        <w:t xml:space="preserve"> области от 20.05.2019 № 58-РА «О наделении полномочиями заместителя Главы администрации </w:t>
      </w:r>
      <w:proofErr w:type="spellStart"/>
      <w:r w:rsidRPr="00A8461E">
        <w:rPr>
          <w:rFonts w:ascii="Arial" w:eastAsiaTheme="minorHAnsi" w:hAnsi="Arial" w:cs="Arial"/>
          <w:lang w:eastAsia="en-US"/>
        </w:rPr>
        <w:t>Сырова</w:t>
      </w:r>
      <w:proofErr w:type="spellEnd"/>
      <w:r w:rsidRPr="00A8461E">
        <w:rPr>
          <w:rFonts w:ascii="Arial" w:eastAsiaTheme="minorHAnsi" w:hAnsi="Arial" w:cs="Arial"/>
          <w:lang w:eastAsia="en-US"/>
        </w:rPr>
        <w:t xml:space="preserve"> Андрея Николаевича», Протоколом совещания МВК по признанию имущества объектом, имеющим признаки бесхозяйного имущества от </w:t>
      </w:r>
      <w:r w:rsidR="005642DA" w:rsidRPr="00A8461E">
        <w:rPr>
          <w:rFonts w:ascii="Arial" w:eastAsiaTheme="minorHAnsi" w:hAnsi="Arial" w:cs="Arial"/>
          <w:lang w:eastAsia="en-US"/>
        </w:rPr>
        <w:t>14</w:t>
      </w:r>
      <w:r w:rsidRPr="00A8461E">
        <w:rPr>
          <w:rFonts w:ascii="Arial" w:eastAsiaTheme="minorHAnsi" w:hAnsi="Arial" w:cs="Arial"/>
          <w:lang w:eastAsia="en-US"/>
        </w:rPr>
        <w:t>.</w:t>
      </w:r>
      <w:r w:rsidR="005642DA" w:rsidRPr="00A8461E">
        <w:rPr>
          <w:rFonts w:ascii="Arial" w:eastAsiaTheme="minorHAnsi" w:hAnsi="Arial" w:cs="Arial"/>
          <w:lang w:eastAsia="en-US"/>
        </w:rPr>
        <w:t>11</w:t>
      </w:r>
      <w:r w:rsidRPr="00A8461E">
        <w:rPr>
          <w:rFonts w:ascii="Arial" w:eastAsiaTheme="minorHAnsi" w:hAnsi="Arial" w:cs="Arial"/>
          <w:lang w:eastAsia="en-US"/>
        </w:rPr>
        <w:t xml:space="preserve">.2019, постановляю:    </w:t>
      </w:r>
    </w:p>
    <w:p w:rsidR="000654FF" w:rsidRPr="00A8461E" w:rsidRDefault="000654FF" w:rsidP="000654F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</w:p>
    <w:p w:rsidR="000654FF" w:rsidRPr="00A8461E" w:rsidRDefault="000654FF" w:rsidP="000654F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A8461E">
        <w:rPr>
          <w:rFonts w:ascii="Arial" w:eastAsiaTheme="minorHAnsi" w:hAnsi="Arial" w:cs="Arial"/>
          <w:lang w:eastAsia="en-US"/>
        </w:rPr>
        <w:tab/>
        <w:t>1. Комитету по управлению имуществом администрации городского округа Люберцы Московской области (</w:t>
      </w:r>
      <w:proofErr w:type="spellStart"/>
      <w:r w:rsidRPr="00A8461E">
        <w:rPr>
          <w:rFonts w:ascii="Arial" w:eastAsiaTheme="minorHAnsi" w:hAnsi="Arial" w:cs="Arial"/>
          <w:lang w:eastAsia="en-US"/>
        </w:rPr>
        <w:t>Шилина</w:t>
      </w:r>
      <w:proofErr w:type="spellEnd"/>
      <w:r w:rsidRPr="00A8461E">
        <w:rPr>
          <w:rFonts w:ascii="Arial" w:eastAsiaTheme="minorHAnsi" w:hAnsi="Arial" w:cs="Arial"/>
          <w:lang w:eastAsia="en-US"/>
        </w:rPr>
        <w:t xml:space="preserve"> Л.М.):</w:t>
      </w:r>
    </w:p>
    <w:p w:rsidR="000654FF" w:rsidRPr="00A8461E" w:rsidRDefault="000654FF" w:rsidP="000654F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A8461E">
        <w:rPr>
          <w:rFonts w:ascii="Arial" w:eastAsiaTheme="minorHAnsi" w:hAnsi="Arial" w:cs="Arial"/>
          <w:lang w:eastAsia="en-US"/>
        </w:rPr>
        <w:tab/>
        <w:t>1.1. Включить объекты недвижимого имущества в реестр объектов,  имеющих признаки бесхозяйного имущества, согласно Приложению                               к настоящему Постановлению.</w:t>
      </w:r>
    </w:p>
    <w:p w:rsidR="000654FF" w:rsidRPr="00A8461E" w:rsidRDefault="000654FF" w:rsidP="000654F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A8461E">
        <w:rPr>
          <w:rFonts w:ascii="Arial" w:eastAsiaTheme="minorHAnsi" w:hAnsi="Arial" w:cs="Arial"/>
          <w:lang w:eastAsia="en-US"/>
        </w:rPr>
        <w:tab/>
        <w:t>1.2. Осуществить сбор и подготовку необходимых документов для подачи   в Управление Федеральной службы государственной регистрации, кадастра и картографии по Московской области для государственной регистрации в целях постановки выяв</w:t>
      </w:r>
      <w:bookmarkStart w:id="0" w:name="_GoBack"/>
      <w:bookmarkEnd w:id="0"/>
      <w:r w:rsidRPr="00A8461E">
        <w:rPr>
          <w:rFonts w:ascii="Arial" w:eastAsiaTheme="minorHAnsi" w:hAnsi="Arial" w:cs="Arial"/>
          <w:lang w:eastAsia="en-US"/>
        </w:rPr>
        <w:t>ленного недвижимого имущества, указанного  в Приложении к настоящему Постановлению, на учет, как бесхозяйного.</w:t>
      </w:r>
    </w:p>
    <w:p w:rsidR="00106AB6" w:rsidRPr="00A8461E" w:rsidRDefault="000654FF" w:rsidP="00106AB6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A8461E">
        <w:rPr>
          <w:rFonts w:ascii="Arial" w:eastAsiaTheme="minorHAnsi" w:hAnsi="Arial" w:cs="Arial"/>
          <w:lang w:eastAsia="en-US"/>
        </w:rPr>
        <w:tab/>
        <w:t>2.</w:t>
      </w:r>
      <w:r w:rsidR="00106AB6" w:rsidRPr="00A8461E">
        <w:rPr>
          <w:rFonts w:ascii="Arial" w:eastAsiaTheme="minorHAnsi" w:hAnsi="Arial" w:cs="Arial"/>
          <w:lang w:eastAsia="en-US"/>
        </w:rPr>
        <w:t xml:space="preserve"> Управлению </w:t>
      </w:r>
      <w:r w:rsidR="008B45F7" w:rsidRPr="00A8461E">
        <w:rPr>
          <w:rFonts w:ascii="Arial" w:eastAsiaTheme="minorHAnsi" w:hAnsi="Arial" w:cs="Arial"/>
          <w:lang w:eastAsia="en-US"/>
        </w:rPr>
        <w:t>дорожного хозяйства и развити</w:t>
      </w:r>
      <w:r w:rsidR="002F71D4" w:rsidRPr="00A8461E">
        <w:rPr>
          <w:rFonts w:ascii="Arial" w:eastAsiaTheme="minorHAnsi" w:hAnsi="Arial" w:cs="Arial"/>
          <w:lang w:eastAsia="en-US"/>
        </w:rPr>
        <w:t>я</w:t>
      </w:r>
      <w:r w:rsidR="008B45F7" w:rsidRPr="00A8461E">
        <w:rPr>
          <w:rFonts w:ascii="Arial" w:eastAsiaTheme="minorHAnsi" w:hAnsi="Arial" w:cs="Arial"/>
          <w:lang w:eastAsia="en-US"/>
        </w:rPr>
        <w:t xml:space="preserve"> дорожной инфраструктуры</w:t>
      </w:r>
      <w:r w:rsidR="00106AB6" w:rsidRPr="00A8461E">
        <w:rPr>
          <w:rFonts w:ascii="Arial" w:eastAsiaTheme="minorHAnsi" w:hAnsi="Arial" w:cs="Arial"/>
          <w:lang w:eastAsia="en-US"/>
        </w:rPr>
        <w:t xml:space="preserve"> (</w:t>
      </w:r>
      <w:proofErr w:type="spellStart"/>
      <w:r w:rsidR="008B45F7" w:rsidRPr="00A8461E">
        <w:rPr>
          <w:rFonts w:ascii="Arial" w:eastAsiaTheme="minorHAnsi" w:hAnsi="Arial" w:cs="Arial"/>
          <w:lang w:eastAsia="en-US"/>
        </w:rPr>
        <w:t>Подлозный</w:t>
      </w:r>
      <w:proofErr w:type="spellEnd"/>
      <w:r w:rsidR="008B45F7" w:rsidRPr="00A8461E">
        <w:rPr>
          <w:rFonts w:ascii="Arial" w:eastAsiaTheme="minorHAnsi" w:hAnsi="Arial" w:cs="Arial"/>
          <w:lang w:eastAsia="en-US"/>
        </w:rPr>
        <w:t xml:space="preserve"> В.С</w:t>
      </w:r>
      <w:r w:rsidR="00106AB6" w:rsidRPr="00A8461E">
        <w:rPr>
          <w:rFonts w:ascii="Arial" w:eastAsiaTheme="minorHAnsi" w:hAnsi="Arial" w:cs="Arial"/>
          <w:lang w:eastAsia="en-US"/>
        </w:rPr>
        <w:t>.) в целях предотвращения угрозы разрушения недвижимого имущества, указанного</w:t>
      </w:r>
      <w:r w:rsidR="00EF55FA" w:rsidRPr="00A8461E">
        <w:rPr>
          <w:rFonts w:ascii="Arial" w:eastAsiaTheme="minorHAnsi" w:hAnsi="Arial" w:cs="Arial"/>
          <w:lang w:eastAsia="en-US"/>
        </w:rPr>
        <w:t xml:space="preserve"> в пунктах №№ 1 - </w:t>
      </w:r>
      <w:r w:rsidR="003A2CE1" w:rsidRPr="00A8461E">
        <w:rPr>
          <w:rFonts w:ascii="Arial" w:eastAsiaTheme="minorHAnsi" w:hAnsi="Arial" w:cs="Arial"/>
          <w:lang w:eastAsia="en-US"/>
        </w:rPr>
        <w:t>8</w:t>
      </w:r>
      <w:r w:rsidR="00106AB6" w:rsidRPr="00A8461E">
        <w:rPr>
          <w:rFonts w:ascii="Arial" w:eastAsiaTheme="minorHAnsi" w:hAnsi="Arial" w:cs="Arial"/>
          <w:lang w:eastAsia="en-US"/>
        </w:rPr>
        <w:t xml:space="preserve"> </w:t>
      </w:r>
      <w:r w:rsidR="001F2377" w:rsidRPr="00A8461E">
        <w:rPr>
          <w:rFonts w:ascii="Arial" w:eastAsiaTheme="minorHAnsi" w:hAnsi="Arial" w:cs="Arial"/>
          <w:lang w:eastAsia="en-US"/>
        </w:rPr>
        <w:t>приложени</w:t>
      </w:r>
      <w:r w:rsidR="00EF55FA" w:rsidRPr="00A8461E">
        <w:rPr>
          <w:rFonts w:ascii="Arial" w:eastAsiaTheme="minorHAnsi" w:hAnsi="Arial" w:cs="Arial"/>
          <w:lang w:eastAsia="en-US"/>
        </w:rPr>
        <w:t>я</w:t>
      </w:r>
      <w:r w:rsidR="001F2377" w:rsidRPr="00A8461E">
        <w:rPr>
          <w:rFonts w:ascii="Arial" w:eastAsiaTheme="minorHAnsi" w:hAnsi="Arial" w:cs="Arial"/>
          <w:lang w:eastAsia="en-US"/>
        </w:rPr>
        <w:t xml:space="preserve"> к настоящему Постановлению</w:t>
      </w:r>
      <w:r w:rsidR="002F71D4" w:rsidRPr="00A8461E">
        <w:rPr>
          <w:rFonts w:ascii="Arial" w:eastAsiaTheme="minorHAnsi" w:hAnsi="Arial" w:cs="Arial"/>
          <w:lang w:eastAsia="en-US"/>
        </w:rPr>
        <w:t>,</w:t>
      </w:r>
      <w:r w:rsidR="001F2377" w:rsidRPr="00A8461E">
        <w:rPr>
          <w:rFonts w:ascii="Arial" w:eastAsiaTheme="minorHAnsi" w:hAnsi="Arial" w:cs="Arial"/>
          <w:lang w:eastAsia="en-US"/>
        </w:rPr>
        <w:t xml:space="preserve"> организовать работу по его эксплуатации и обслуживанию</w:t>
      </w:r>
      <w:r w:rsidR="00EF2766" w:rsidRPr="00A8461E">
        <w:rPr>
          <w:rFonts w:ascii="Arial" w:eastAsiaTheme="minorHAnsi" w:hAnsi="Arial" w:cs="Arial"/>
          <w:lang w:eastAsia="en-US"/>
        </w:rPr>
        <w:t xml:space="preserve"> за счет средств</w:t>
      </w:r>
      <w:r w:rsidR="00E014C3" w:rsidRPr="00A8461E">
        <w:rPr>
          <w:rFonts w:ascii="Arial" w:eastAsiaTheme="minorHAnsi" w:hAnsi="Arial" w:cs="Arial"/>
          <w:lang w:eastAsia="en-US"/>
        </w:rPr>
        <w:t xml:space="preserve"> бюджета городского округа Люберцы Московской области</w:t>
      </w:r>
      <w:r w:rsidR="00360D5B" w:rsidRPr="00A8461E">
        <w:rPr>
          <w:rFonts w:ascii="Arial" w:eastAsiaTheme="minorHAnsi" w:hAnsi="Arial" w:cs="Arial"/>
          <w:lang w:eastAsia="en-US"/>
        </w:rPr>
        <w:t>.</w:t>
      </w:r>
    </w:p>
    <w:p w:rsidR="00EF55FA" w:rsidRPr="00A8461E" w:rsidRDefault="00EF55FA" w:rsidP="00106AB6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A8461E">
        <w:rPr>
          <w:rFonts w:ascii="Arial" w:eastAsiaTheme="minorHAnsi" w:hAnsi="Arial" w:cs="Arial"/>
          <w:lang w:eastAsia="en-US"/>
        </w:rPr>
        <w:tab/>
        <w:t xml:space="preserve">3. </w:t>
      </w:r>
      <w:r w:rsidRPr="00A8461E">
        <w:rPr>
          <w:rFonts w:ascii="Arial" w:hAnsi="Arial" w:cs="Arial"/>
        </w:rPr>
        <w:t xml:space="preserve">Управлению ЖКХ (Караваев В.М.) в целях предотвращения угрозы разрушения недвижимого имущества, указанного в пунктах №№ </w:t>
      </w:r>
      <w:r w:rsidR="003A2CE1" w:rsidRPr="00A8461E">
        <w:rPr>
          <w:rFonts w:ascii="Arial" w:hAnsi="Arial" w:cs="Arial"/>
        </w:rPr>
        <w:t>9</w:t>
      </w:r>
      <w:r w:rsidRPr="00A8461E">
        <w:rPr>
          <w:rFonts w:ascii="Arial" w:hAnsi="Arial" w:cs="Arial"/>
        </w:rPr>
        <w:t xml:space="preserve"> - 1</w:t>
      </w:r>
      <w:r w:rsidR="003A2CE1" w:rsidRPr="00A8461E">
        <w:rPr>
          <w:rFonts w:ascii="Arial" w:hAnsi="Arial" w:cs="Arial"/>
        </w:rPr>
        <w:t>2</w:t>
      </w:r>
      <w:r w:rsidRPr="00A8461E">
        <w:rPr>
          <w:rFonts w:ascii="Arial" w:hAnsi="Arial" w:cs="Arial"/>
        </w:rPr>
        <w:t xml:space="preserve"> приложения к настоящему Постановлению, организовать работу по его эксплуатации и обслуживанию за счет средств бюджета городского округа Люберцы Московской области.</w:t>
      </w:r>
    </w:p>
    <w:p w:rsidR="000654FF" w:rsidRPr="00A8461E" w:rsidRDefault="001F2377" w:rsidP="003623A5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A8461E">
        <w:rPr>
          <w:rFonts w:ascii="Arial" w:eastAsiaTheme="minorHAnsi" w:hAnsi="Arial" w:cs="Arial"/>
          <w:lang w:eastAsia="en-US"/>
        </w:rPr>
        <w:tab/>
      </w:r>
      <w:r w:rsidR="00EF55FA" w:rsidRPr="00A8461E">
        <w:rPr>
          <w:rFonts w:ascii="Arial" w:eastAsiaTheme="minorHAnsi" w:hAnsi="Arial" w:cs="Arial"/>
          <w:lang w:eastAsia="en-US"/>
        </w:rPr>
        <w:t>4</w:t>
      </w:r>
      <w:r w:rsidRPr="00A8461E">
        <w:rPr>
          <w:rFonts w:ascii="Arial" w:eastAsiaTheme="minorHAnsi" w:hAnsi="Arial" w:cs="Arial"/>
          <w:lang w:eastAsia="en-US"/>
        </w:rPr>
        <w:t xml:space="preserve">. </w:t>
      </w:r>
      <w:r w:rsidR="000654FF" w:rsidRPr="00A8461E">
        <w:rPr>
          <w:rFonts w:ascii="Arial" w:eastAsiaTheme="minorHAnsi" w:hAnsi="Arial" w:cs="Arial"/>
          <w:lang w:eastAsia="en-US"/>
        </w:rPr>
        <w:t>Опубликовать настоящее Постановление в средствах массовой информации и разместить на официальном сайте администрации  в сети «Интернет».</w:t>
      </w:r>
    </w:p>
    <w:p w:rsidR="000654FF" w:rsidRPr="00A8461E" w:rsidRDefault="003623A5" w:rsidP="000654F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A8461E">
        <w:rPr>
          <w:rFonts w:ascii="Arial" w:eastAsiaTheme="minorHAnsi" w:hAnsi="Arial" w:cs="Arial"/>
          <w:lang w:eastAsia="en-US"/>
        </w:rPr>
        <w:lastRenderedPageBreak/>
        <w:tab/>
      </w:r>
      <w:r w:rsidR="00EF55FA" w:rsidRPr="00A8461E">
        <w:rPr>
          <w:rFonts w:ascii="Arial" w:eastAsiaTheme="minorHAnsi" w:hAnsi="Arial" w:cs="Arial"/>
          <w:lang w:eastAsia="en-US"/>
        </w:rPr>
        <w:t>5</w:t>
      </w:r>
      <w:r w:rsidR="000654FF" w:rsidRPr="00A8461E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="000654FF" w:rsidRPr="00A8461E">
        <w:rPr>
          <w:rFonts w:ascii="Arial" w:eastAsiaTheme="minorHAnsi" w:hAnsi="Arial" w:cs="Arial"/>
          <w:lang w:eastAsia="en-US"/>
        </w:rPr>
        <w:t>Контроль за</w:t>
      </w:r>
      <w:proofErr w:type="gramEnd"/>
      <w:r w:rsidR="000654FF" w:rsidRPr="00A8461E">
        <w:rPr>
          <w:rFonts w:ascii="Arial" w:eastAsiaTheme="minorHAnsi" w:hAnsi="Arial" w:cs="Arial"/>
          <w:lang w:eastAsia="en-US"/>
        </w:rPr>
        <w:t xml:space="preserve"> исполнением настоящего Постановления оставляю                         за собой.</w:t>
      </w:r>
    </w:p>
    <w:p w:rsidR="000654FF" w:rsidRPr="00A8461E" w:rsidRDefault="000654FF" w:rsidP="000654F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</w:p>
    <w:p w:rsidR="000654FF" w:rsidRDefault="000654FF" w:rsidP="000654F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A8461E">
        <w:rPr>
          <w:rFonts w:ascii="Arial" w:eastAsiaTheme="minorHAnsi" w:hAnsi="Arial" w:cs="Arial"/>
          <w:lang w:eastAsia="en-US"/>
        </w:rPr>
        <w:t>Заместитель Главы администрации                                                         А.Н. Сыров</w:t>
      </w:r>
    </w:p>
    <w:p w:rsidR="00A8461E" w:rsidRDefault="00A8461E" w:rsidP="000654F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</w:p>
    <w:p w:rsidR="001B452D" w:rsidRPr="00A8461E" w:rsidRDefault="001B452D" w:rsidP="00626D1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</w:p>
    <w:p w:rsidR="001B452D" w:rsidRPr="00A8461E" w:rsidRDefault="001B452D" w:rsidP="00626D1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  <w:sectPr w:rsidR="001B452D" w:rsidRPr="00A8461E" w:rsidSect="00A8461E">
          <w:pgSz w:w="11906" w:h="16838" w:code="9"/>
          <w:pgMar w:top="568" w:right="851" w:bottom="851" w:left="1418" w:header="709" w:footer="709" w:gutter="0"/>
          <w:paperSrc w:other="15"/>
          <w:cols w:space="708"/>
          <w:docGrid w:linePitch="381"/>
        </w:sectPr>
      </w:pPr>
    </w:p>
    <w:tbl>
      <w:tblPr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82"/>
        <w:gridCol w:w="2977"/>
        <w:gridCol w:w="7072"/>
        <w:gridCol w:w="4678"/>
      </w:tblGrid>
      <w:tr w:rsidR="00A8461E" w:rsidRPr="00A8461E" w:rsidTr="00B51ADF">
        <w:trPr>
          <w:trHeight w:val="1698"/>
        </w:trPr>
        <w:tc>
          <w:tcPr>
            <w:tcW w:w="1530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8461E" w:rsidRPr="00A8461E" w:rsidRDefault="00A8461E" w:rsidP="00A8461E">
            <w:pPr>
              <w:jc w:val="right"/>
              <w:rPr>
                <w:rFonts w:ascii="Arial" w:hAnsi="Arial" w:cs="Arial"/>
                <w:color w:val="000000"/>
              </w:rPr>
            </w:pPr>
            <w:r w:rsidRPr="00A8461E">
              <w:rPr>
                <w:rFonts w:ascii="Arial" w:hAnsi="Arial" w:cs="Arial"/>
                <w:color w:val="000000"/>
              </w:rPr>
              <w:lastRenderedPageBreak/>
              <w:t xml:space="preserve">Приложение                                                                                                                                                                      </w:t>
            </w:r>
          </w:p>
          <w:p w:rsidR="00A8461E" w:rsidRPr="00A8461E" w:rsidRDefault="00A8461E" w:rsidP="00A8461E">
            <w:pPr>
              <w:jc w:val="right"/>
              <w:rPr>
                <w:rFonts w:ascii="Arial" w:hAnsi="Arial" w:cs="Arial"/>
                <w:color w:val="000000"/>
              </w:rPr>
            </w:pPr>
            <w:r w:rsidRPr="00A8461E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A8461E" w:rsidRPr="00A8461E" w:rsidRDefault="00A8461E" w:rsidP="00A8461E">
            <w:pPr>
              <w:jc w:val="right"/>
              <w:rPr>
                <w:rFonts w:ascii="Arial" w:hAnsi="Arial" w:cs="Arial"/>
                <w:color w:val="000000"/>
              </w:rPr>
            </w:pPr>
            <w:r w:rsidRPr="00A8461E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городского округа Люберцы           </w:t>
            </w:r>
          </w:p>
          <w:p w:rsidR="00A8461E" w:rsidRPr="00A8461E" w:rsidRDefault="00A8461E" w:rsidP="00A8461E">
            <w:pPr>
              <w:jc w:val="right"/>
              <w:rPr>
                <w:rFonts w:ascii="Arial" w:hAnsi="Arial" w:cs="Arial"/>
                <w:color w:val="000000"/>
              </w:rPr>
            </w:pPr>
            <w:r w:rsidRPr="00A8461E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Московской области </w:t>
            </w:r>
          </w:p>
          <w:p w:rsidR="00A8461E" w:rsidRPr="00A8461E" w:rsidRDefault="00A8461E" w:rsidP="00A8461E">
            <w:pPr>
              <w:jc w:val="right"/>
              <w:rPr>
                <w:rFonts w:ascii="Arial" w:hAnsi="Arial" w:cs="Arial"/>
                <w:color w:val="000000"/>
              </w:rPr>
            </w:pPr>
            <w:r w:rsidRPr="00A8461E">
              <w:rPr>
                <w:rFonts w:ascii="Arial" w:hAnsi="Arial" w:cs="Arial"/>
                <w:color w:val="000000"/>
              </w:rPr>
              <w:t xml:space="preserve">                                                       от </w:t>
            </w:r>
            <w:r>
              <w:rPr>
                <w:rFonts w:ascii="Arial" w:hAnsi="Arial" w:cs="Arial"/>
                <w:color w:val="000000"/>
              </w:rPr>
              <w:t>11.12.2019</w:t>
            </w:r>
            <w:r w:rsidRPr="00A8461E">
              <w:rPr>
                <w:rFonts w:ascii="Arial" w:hAnsi="Arial" w:cs="Arial"/>
                <w:color w:val="000000"/>
              </w:rPr>
              <w:t xml:space="preserve"> № </w:t>
            </w:r>
            <w:r>
              <w:rPr>
                <w:rFonts w:ascii="Arial" w:hAnsi="Arial" w:cs="Arial"/>
                <w:color w:val="000000"/>
              </w:rPr>
              <w:t>4871-</w:t>
            </w:r>
            <w:r w:rsidRPr="00A8461E">
              <w:rPr>
                <w:rFonts w:ascii="Arial" w:hAnsi="Arial" w:cs="Arial"/>
                <w:color w:val="000000"/>
              </w:rPr>
              <w:t xml:space="preserve"> ПА                                                         </w:t>
            </w:r>
          </w:p>
        </w:tc>
      </w:tr>
      <w:tr w:rsidR="000A2088" w:rsidRPr="00A8461E" w:rsidTr="00274E3C">
        <w:trPr>
          <w:trHeight w:val="72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2088" w:rsidRPr="00A8461E" w:rsidRDefault="000A2088" w:rsidP="000A208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2088" w:rsidRPr="00A8461E" w:rsidRDefault="000A2088" w:rsidP="000A208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0A2088" w:rsidRPr="00A8461E" w:rsidRDefault="000A2088" w:rsidP="000A2088">
            <w:pPr>
              <w:jc w:val="center"/>
              <w:rPr>
                <w:rFonts w:ascii="Arial" w:hAnsi="Arial" w:cs="Arial"/>
                <w:color w:val="000000"/>
              </w:rPr>
            </w:pPr>
            <w:r w:rsidRPr="00A8461E">
              <w:rPr>
                <w:rFonts w:ascii="Arial" w:hAnsi="Arial" w:cs="Arial"/>
                <w:color w:val="000000"/>
              </w:rPr>
              <w:t>Перечень объектов недвижимого имущества,                                                                                                                                       подлежащ</w:t>
            </w:r>
            <w:r w:rsidR="003D2B15" w:rsidRPr="00A8461E">
              <w:rPr>
                <w:rFonts w:ascii="Arial" w:hAnsi="Arial" w:cs="Arial"/>
                <w:color w:val="000000"/>
              </w:rPr>
              <w:t>их</w:t>
            </w:r>
            <w:r w:rsidRPr="00A8461E">
              <w:rPr>
                <w:rFonts w:ascii="Arial" w:hAnsi="Arial" w:cs="Arial"/>
                <w:color w:val="000000"/>
              </w:rPr>
              <w:t xml:space="preserve"> включению в реестр объектов,  имеющих признаки бесхозяйного имущества    </w:t>
            </w:r>
          </w:p>
          <w:p w:rsidR="000A2088" w:rsidRPr="00A8461E" w:rsidRDefault="000A2088" w:rsidP="000A208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0A2088" w:rsidRPr="00A8461E" w:rsidRDefault="000A2088" w:rsidP="000A2088">
            <w:pPr>
              <w:jc w:val="center"/>
              <w:rPr>
                <w:rFonts w:ascii="Arial" w:hAnsi="Arial" w:cs="Arial"/>
                <w:color w:val="000000"/>
              </w:rPr>
            </w:pPr>
            <w:r w:rsidRPr="00A8461E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</w:tc>
      </w:tr>
      <w:tr w:rsidR="000A2088" w:rsidRPr="00A8461E" w:rsidTr="00274E3C">
        <w:trPr>
          <w:trHeight w:val="2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88" w:rsidRPr="00A8461E" w:rsidRDefault="000A2088" w:rsidP="000A2088">
            <w:pPr>
              <w:jc w:val="center"/>
              <w:rPr>
                <w:rFonts w:ascii="Arial" w:hAnsi="Arial" w:cs="Arial"/>
                <w:color w:val="000000"/>
              </w:rPr>
            </w:pPr>
            <w:r w:rsidRPr="00A8461E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A8461E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A8461E">
              <w:rPr>
                <w:rFonts w:ascii="Arial" w:hAnsi="Arial" w:cs="Arial"/>
                <w:color w:val="000000"/>
              </w:rPr>
              <w:t xml:space="preserve">/п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88" w:rsidRPr="00A8461E" w:rsidRDefault="000A2088" w:rsidP="000A2088">
            <w:pPr>
              <w:jc w:val="center"/>
              <w:rPr>
                <w:rFonts w:ascii="Arial" w:hAnsi="Arial" w:cs="Arial"/>
                <w:color w:val="000000"/>
              </w:rPr>
            </w:pPr>
            <w:r w:rsidRPr="00A8461E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88" w:rsidRPr="00A8461E" w:rsidRDefault="000A2088" w:rsidP="000A2088">
            <w:pPr>
              <w:jc w:val="center"/>
              <w:rPr>
                <w:rFonts w:ascii="Arial" w:hAnsi="Arial" w:cs="Arial"/>
                <w:color w:val="000000"/>
              </w:rPr>
            </w:pPr>
            <w:r w:rsidRPr="00A8461E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88" w:rsidRPr="00A8461E" w:rsidRDefault="000A2088" w:rsidP="000A2088">
            <w:pPr>
              <w:jc w:val="center"/>
              <w:rPr>
                <w:rFonts w:ascii="Arial" w:hAnsi="Arial" w:cs="Arial"/>
                <w:color w:val="000000"/>
              </w:rPr>
            </w:pPr>
            <w:r w:rsidRPr="00A8461E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0654FF" w:rsidRPr="00A8461E" w:rsidTr="00106AB6">
        <w:trPr>
          <w:trHeight w:val="5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4FF" w:rsidRPr="00A8461E" w:rsidRDefault="000654FF" w:rsidP="000654FF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4FF" w:rsidRPr="00A8461E" w:rsidRDefault="008B45F7" w:rsidP="000654FF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>Автомобильная дорога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4FF" w:rsidRPr="00A8461E" w:rsidRDefault="005642DA" w:rsidP="005642DA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A8461E">
              <w:rPr>
                <w:rFonts w:ascii="Arial" w:hAnsi="Arial" w:cs="Arial"/>
              </w:rPr>
              <w:t>г.о</w:t>
            </w:r>
            <w:proofErr w:type="spellEnd"/>
            <w:r w:rsidRPr="00A8461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8461E">
              <w:rPr>
                <w:rFonts w:ascii="Arial" w:hAnsi="Arial" w:cs="Arial"/>
              </w:rPr>
              <w:t>р.п</w:t>
            </w:r>
            <w:proofErr w:type="spellEnd"/>
            <w:r w:rsidRPr="00A8461E">
              <w:rPr>
                <w:rFonts w:ascii="Arial" w:hAnsi="Arial" w:cs="Arial"/>
              </w:rPr>
              <w:t xml:space="preserve">. </w:t>
            </w:r>
            <w:proofErr w:type="spellStart"/>
            <w:r w:rsidRPr="00A8461E">
              <w:rPr>
                <w:rFonts w:ascii="Arial" w:hAnsi="Arial" w:cs="Arial"/>
              </w:rPr>
              <w:t>Малаховка</w:t>
            </w:r>
            <w:proofErr w:type="spellEnd"/>
            <w:r w:rsidRPr="00A8461E">
              <w:rPr>
                <w:rFonts w:ascii="Arial" w:hAnsi="Arial" w:cs="Arial"/>
              </w:rPr>
              <w:t>, переулок Федора Шпигеля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4FF" w:rsidRPr="00A8461E" w:rsidRDefault="005642DA" w:rsidP="00B82B5A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>Протяженность – 280 м</w:t>
            </w:r>
          </w:p>
        </w:tc>
      </w:tr>
      <w:tr w:rsidR="005642DA" w:rsidRPr="00A8461E" w:rsidTr="00274E3C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42DA" w:rsidRPr="00A8461E" w:rsidRDefault="005642DA" w:rsidP="000654FF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42DA" w:rsidRPr="00A8461E" w:rsidRDefault="005642DA" w:rsidP="00973EB3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>Автомобильная дорога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42DA" w:rsidRPr="00A8461E" w:rsidRDefault="005642DA" w:rsidP="005642DA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A8461E">
              <w:rPr>
                <w:rFonts w:ascii="Arial" w:hAnsi="Arial" w:cs="Arial"/>
              </w:rPr>
              <w:t>г.о</w:t>
            </w:r>
            <w:proofErr w:type="spellEnd"/>
            <w:r w:rsidRPr="00A8461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8461E">
              <w:rPr>
                <w:rFonts w:ascii="Arial" w:hAnsi="Arial" w:cs="Arial"/>
              </w:rPr>
              <w:t>р.п</w:t>
            </w:r>
            <w:proofErr w:type="spellEnd"/>
            <w:r w:rsidRPr="00A8461E">
              <w:rPr>
                <w:rFonts w:ascii="Arial" w:hAnsi="Arial" w:cs="Arial"/>
              </w:rPr>
              <w:t xml:space="preserve">. </w:t>
            </w:r>
            <w:proofErr w:type="spellStart"/>
            <w:r w:rsidRPr="00A8461E">
              <w:rPr>
                <w:rFonts w:ascii="Arial" w:hAnsi="Arial" w:cs="Arial"/>
              </w:rPr>
              <w:t>Малаховка</w:t>
            </w:r>
            <w:proofErr w:type="spellEnd"/>
            <w:r w:rsidRPr="00A8461E">
              <w:rPr>
                <w:rFonts w:ascii="Arial" w:hAnsi="Arial" w:cs="Arial"/>
              </w:rPr>
              <w:t xml:space="preserve">, </w:t>
            </w:r>
            <w:proofErr w:type="gramStart"/>
            <w:r w:rsidRPr="00A8461E">
              <w:rPr>
                <w:rFonts w:ascii="Arial" w:hAnsi="Arial" w:cs="Arial"/>
              </w:rPr>
              <w:t>переулок</w:t>
            </w:r>
            <w:proofErr w:type="gramEnd"/>
            <w:r w:rsidRPr="00A8461E">
              <w:rPr>
                <w:rFonts w:ascii="Arial" w:hAnsi="Arial" w:cs="Arial"/>
              </w:rPr>
              <w:t xml:space="preserve"> примыкающий к улице Щорса между домами №29 и №31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42DA" w:rsidRPr="00A8461E" w:rsidRDefault="005642DA" w:rsidP="005642DA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>Протяженность – 162 м</w:t>
            </w:r>
          </w:p>
        </w:tc>
      </w:tr>
      <w:tr w:rsidR="005642DA" w:rsidRPr="00A8461E" w:rsidTr="00274E3C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42DA" w:rsidRPr="00A8461E" w:rsidRDefault="005642DA" w:rsidP="000654FF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42DA" w:rsidRPr="00A8461E" w:rsidRDefault="005642DA" w:rsidP="00973EB3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>Автомобильная дорога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42DA" w:rsidRPr="00A8461E" w:rsidRDefault="005642DA" w:rsidP="005642DA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A8461E">
              <w:rPr>
                <w:rFonts w:ascii="Arial" w:hAnsi="Arial" w:cs="Arial"/>
              </w:rPr>
              <w:t>г.о</w:t>
            </w:r>
            <w:proofErr w:type="spellEnd"/>
            <w:r w:rsidRPr="00A8461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8461E">
              <w:rPr>
                <w:rFonts w:ascii="Arial" w:hAnsi="Arial" w:cs="Arial"/>
              </w:rPr>
              <w:t>д.п</w:t>
            </w:r>
            <w:proofErr w:type="spellEnd"/>
            <w:r w:rsidRPr="00A8461E">
              <w:rPr>
                <w:rFonts w:ascii="Arial" w:hAnsi="Arial" w:cs="Arial"/>
              </w:rPr>
              <w:t xml:space="preserve">. </w:t>
            </w:r>
            <w:proofErr w:type="spellStart"/>
            <w:r w:rsidRPr="00A8461E">
              <w:rPr>
                <w:rFonts w:ascii="Arial" w:hAnsi="Arial" w:cs="Arial"/>
              </w:rPr>
              <w:t>Красково</w:t>
            </w:r>
            <w:proofErr w:type="spellEnd"/>
            <w:r w:rsidRPr="00A8461E">
              <w:rPr>
                <w:rFonts w:ascii="Arial" w:hAnsi="Arial" w:cs="Arial"/>
              </w:rPr>
              <w:t>, д. Марусино между СНТ Пехорка-1 и ул. Заречная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42DA" w:rsidRPr="00A8461E" w:rsidRDefault="005642DA" w:rsidP="005642DA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>Протяженность – 276 м</w:t>
            </w:r>
          </w:p>
        </w:tc>
      </w:tr>
      <w:tr w:rsidR="005642DA" w:rsidRPr="00A8461E" w:rsidTr="004F647E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42DA" w:rsidRPr="00A8461E" w:rsidRDefault="005642DA" w:rsidP="00106AB6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42DA" w:rsidRPr="00A8461E" w:rsidRDefault="005642DA" w:rsidP="00973EB3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>Автомобильная дорога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42DA" w:rsidRPr="00A8461E" w:rsidRDefault="005642DA" w:rsidP="005642DA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A8461E">
              <w:rPr>
                <w:rFonts w:ascii="Arial" w:hAnsi="Arial" w:cs="Arial"/>
              </w:rPr>
              <w:t>г.о</w:t>
            </w:r>
            <w:proofErr w:type="spellEnd"/>
            <w:r w:rsidRPr="00A8461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8461E">
              <w:rPr>
                <w:rFonts w:ascii="Arial" w:hAnsi="Arial" w:cs="Arial"/>
              </w:rPr>
              <w:t>д.п</w:t>
            </w:r>
            <w:proofErr w:type="spellEnd"/>
            <w:r w:rsidRPr="00A8461E">
              <w:rPr>
                <w:rFonts w:ascii="Arial" w:hAnsi="Arial" w:cs="Arial"/>
              </w:rPr>
              <w:t xml:space="preserve">. </w:t>
            </w:r>
            <w:proofErr w:type="spellStart"/>
            <w:r w:rsidRPr="00A8461E">
              <w:rPr>
                <w:rFonts w:ascii="Arial" w:hAnsi="Arial" w:cs="Arial"/>
              </w:rPr>
              <w:t>Красково</w:t>
            </w:r>
            <w:proofErr w:type="spellEnd"/>
            <w:r w:rsidRPr="00A8461E">
              <w:rPr>
                <w:rFonts w:ascii="Arial" w:hAnsi="Arial" w:cs="Arial"/>
              </w:rPr>
              <w:t xml:space="preserve">, между д. </w:t>
            </w:r>
            <w:proofErr w:type="spellStart"/>
            <w:r w:rsidRPr="00A8461E">
              <w:rPr>
                <w:rFonts w:ascii="Arial" w:hAnsi="Arial" w:cs="Arial"/>
              </w:rPr>
              <w:t>Русавкино</w:t>
            </w:r>
            <w:proofErr w:type="spellEnd"/>
            <w:r w:rsidRPr="00A8461E">
              <w:rPr>
                <w:rFonts w:ascii="Arial" w:hAnsi="Arial" w:cs="Arial"/>
              </w:rPr>
              <w:t>-Поповщина и ПЖСК «Нива»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42DA" w:rsidRPr="00A8461E" w:rsidRDefault="005642DA" w:rsidP="005642DA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>Протяженность – 430 м</w:t>
            </w:r>
          </w:p>
        </w:tc>
      </w:tr>
      <w:tr w:rsidR="005642DA" w:rsidRPr="00A8461E" w:rsidTr="004F647E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42DA" w:rsidRPr="00A8461E" w:rsidRDefault="005642DA" w:rsidP="00106AB6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42DA" w:rsidRPr="00A8461E" w:rsidRDefault="005642DA" w:rsidP="00973EB3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>Автомобильная дорога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42DA" w:rsidRPr="00A8461E" w:rsidRDefault="005642DA" w:rsidP="005642DA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A8461E">
              <w:rPr>
                <w:rFonts w:ascii="Arial" w:hAnsi="Arial" w:cs="Arial"/>
              </w:rPr>
              <w:t>г.о</w:t>
            </w:r>
            <w:proofErr w:type="spellEnd"/>
            <w:r w:rsidRPr="00A8461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8461E">
              <w:rPr>
                <w:rFonts w:ascii="Arial" w:hAnsi="Arial" w:cs="Arial"/>
              </w:rPr>
              <w:t>д.п</w:t>
            </w:r>
            <w:proofErr w:type="spellEnd"/>
            <w:r w:rsidRPr="00A8461E">
              <w:rPr>
                <w:rFonts w:ascii="Arial" w:hAnsi="Arial" w:cs="Arial"/>
              </w:rPr>
              <w:t xml:space="preserve">. </w:t>
            </w:r>
            <w:proofErr w:type="spellStart"/>
            <w:r w:rsidRPr="00A8461E">
              <w:rPr>
                <w:rFonts w:ascii="Arial" w:hAnsi="Arial" w:cs="Arial"/>
              </w:rPr>
              <w:t>Красково</w:t>
            </w:r>
            <w:proofErr w:type="spellEnd"/>
            <w:r w:rsidRPr="00A8461E">
              <w:rPr>
                <w:rFonts w:ascii="Arial" w:hAnsi="Arial" w:cs="Arial"/>
              </w:rPr>
              <w:t>, внутри д. Марусино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42DA" w:rsidRPr="00A8461E" w:rsidRDefault="005642DA" w:rsidP="005642DA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>Протяженность – 575 м</w:t>
            </w:r>
          </w:p>
        </w:tc>
      </w:tr>
      <w:tr w:rsidR="00EC618A" w:rsidRPr="00A8461E" w:rsidTr="003A2CE1">
        <w:trPr>
          <w:trHeight w:val="95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C618A" w:rsidRPr="00A8461E" w:rsidRDefault="00EC618A" w:rsidP="00495D63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618A" w:rsidRPr="00A8461E" w:rsidRDefault="00EC618A" w:rsidP="00495D63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>Автомобильная дорога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618A" w:rsidRPr="00A8461E" w:rsidRDefault="00EC618A" w:rsidP="005642DA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 xml:space="preserve">Московской области, </w:t>
            </w:r>
            <w:proofErr w:type="spellStart"/>
            <w:r w:rsidRPr="00A8461E">
              <w:rPr>
                <w:rFonts w:ascii="Arial" w:hAnsi="Arial" w:cs="Arial"/>
              </w:rPr>
              <w:t>р.п</w:t>
            </w:r>
            <w:proofErr w:type="spellEnd"/>
            <w:r w:rsidRPr="00A8461E">
              <w:rPr>
                <w:rFonts w:ascii="Arial" w:hAnsi="Arial" w:cs="Arial"/>
              </w:rPr>
              <w:t xml:space="preserve">. </w:t>
            </w:r>
            <w:proofErr w:type="spellStart"/>
            <w:r w:rsidRPr="00A8461E">
              <w:rPr>
                <w:rFonts w:ascii="Arial" w:hAnsi="Arial" w:cs="Arial"/>
              </w:rPr>
              <w:t>Малаховка</w:t>
            </w:r>
            <w:proofErr w:type="spellEnd"/>
            <w:r w:rsidRPr="00A8461E">
              <w:rPr>
                <w:rFonts w:ascii="Arial" w:hAnsi="Arial" w:cs="Arial"/>
              </w:rPr>
              <w:t xml:space="preserve">, ул. </w:t>
            </w:r>
            <w:proofErr w:type="gramStart"/>
            <w:r w:rsidRPr="00A8461E">
              <w:rPr>
                <w:rFonts w:ascii="Arial" w:hAnsi="Arial" w:cs="Arial"/>
              </w:rPr>
              <w:t>Шоссейная</w:t>
            </w:r>
            <w:proofErr w:type="gramEnd"/>
            <w:r w:rsidRPr="00A8461E">
              <w:rPr>
                <w:rFonts w:ascii="Arial" w:hAnsi="Arial" w:cs="Arial"/>
              </w:rPr>
              <w:t xml:space="preserve">, д.40 до д. 15/3 </w:t>
            </w:r>
            <w:proofErr w:type="spellStart"/>
            <w:r w:rsidRPr="00A8461E">
              <w:rPr>
                <w:rFonts w:ascii="Arial" w:hAnsi="Arial" w:cs="Arial"/>
              </w:rPr>
              <w:t>Михневского</w:t>
            </w:r>
            <w:proofErr w:type="spellEnd"/>
            <w:r w:rsidRPr="00A8461E">
              <w:rPr>
                <w:rFonts w:ascii="Arial" w:hAnsi="Arial" w:cs="Arial"/>
              </w:rPr>
              <w:t xml:space="preserve"> шоссе (через реку Македонку)</w:t>
            </w:r>
          </w:p>
          <w:p w:rsidR="003A2CE1" w:rsidRPr="00A8461E" w:rsidRDefault="003A2CE1" w:rsidP="005642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2CE1" w:rsidRPr="00A8461E" w:rsidRDefault="00EC618A" w:rsidP="00812460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 xml:space="preserve">Протяженность </w:t>
            </w:r>
            <w:r w:rsidR="00812460" w:rsidRPr="00A8461E">
              <w:rPr>
                <w:rFonts w:ascii="Arial" w:hAnsi="Arial" w:cs="Arial"/>
              </w:rPr>
              <w:t>дороги</w:t>
            </w:r>
            <w:r w:rsidRPr="00A8461E">
              <w:rPr>
                <w:rFonts w:ascii="Arial" w:hAnsi="Arial" w:cs="Arial"/>
              </w:rPr>
              <w:t xml:space="preserve"> – </w:t>
            </w:r>
            <w:r w:rsidR="00A23150" w:rsidRPr="00A8461E">
              <w:rPr>
                <w:rFonts w:ascii="Arial" w:hAnsi="Arial" w:cs="Arial"/>
              </w:rPr>
              <w:t>230 м (включая пешеходный мост длиной 15 м)</w:t>
            </w:r>
          </w:p>
        </w:tc>
      </w:tr>
      <w:tr w:rsidR="003A2CE1" w:rsidRPr="00A8461E" w:rsidTr="003A2CE1">
        <w:trPr>
          <w:trHeight w:val="5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A2CE1" w:rsidRPr="00A8461E" w:rsidRDefault="003A2CE1" w:rsidP="00495D63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2CE1" w:rsidRPr="00A8461E" w:rsidRDefault="003A2CE1" w:rsidP="00981D27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>Автомобильная дорога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2CE1" w:rsidRPr="00A8461E" w:rsidRDefault="003A2CE1" w:rsidP="003A2CE1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A8461E">
              <w:rPr>
                <w:rFonts w:ascii="Arial" w:hAnsi="Arial" w:cs="Arial"/>
              </w:rPr>
              <w:t>г.о</w:t>
            </w:r>
            <w:proofErr w:type="spellEnd"/>
            <w:r w:rsidRPr="00A8461E">
              <w:rPr>
                <w:rFonts w:ascii="Arial" w:hAnsi="Arial" w:cs="Arial"/>
              </w:rPr>
              <w:t xml:space="preserve">. Люберцы, д. </w:t>
            </w:r>
            <w:proofErr w:type="spellStart"/>
            <w:r w:rsidRPr="00A8461E">
              <w:rPr>
                <w:rFonts w:ascii="Arial" w:hAnsi="Arial" w:cs="Arial"/>
              </w:rPr>
              <w:t>Токарево</w:t>
            </w:r>
            <w:proofErr w:type="spellEnd"/>
            <w:r w:rsidRPr="00A8461E">
              <w:rPr>
                <w:rFonts w:ascii="Arial" w:hAnsi="Arial" w:cs="Arial"/>
              </w:rPr>
              <w:t xml:space="preserve">, ул. Луговая 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2CE1" w:rsidRPr="00A8461E" w:rsidRDefault="003A2CE1" w:rsidP="00A23150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>Протяженность – 293 м</w:t>
            </w:r>
          </w:p>
          <w:p w:rsidR="003A2CE1" w:rsidRPr="00A8461E" w:rsidRDefault="003A2CE1" w:rsidP="00A23150">
            <w:pPr>
              <w:jc w:val="center"/>
              <w:rPr>
                <w:rFonts w:ascii="Arial" w:hAnsi="Arial" w:cs="Arial"/>
              </w:rPr>
            </w:pPr>
          </w:p>
          <w:p w:rsidR="003A2CE1" w:rsidRPr="00A8461E" w:rsidRDefault="003A2CE1" w:rsidP="00A23150">
            <w:pPr>
              <w:jc w:val="center"/>
              <w:rPr>
                <w:rFonts w:ascii="Arial" w:hAnsi="Arial" w:cs="Arial"/>
              </w:rPr>
            </w:pPr>
          </w:p>
        </w:tc>
      </w:tr>
      <w:tr w:rsidR="003A2CE1" w:rsidRPr="00A8461E" w:rsidTr="00495D63">
        <w:trPr>
          <w:trHeight w:val="7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A2CE1" w:rsidRPr="00A8461E" w:rsidRDefault="003A2CE1" w:rsidP="00495D63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2CE1" w:rsidRPr="00A8461E" w:rsidRDefault="003A2CE1" w:rsidP="00981D27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>Автомобильная дорога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2CE1" w:rsidRPr="00A8461E" w:rsidRDefault="003A2CE1" w:rsidP="003A2CE1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A8461E">
              <w:rPr>
                <w:rFonts w:ascii="Arial" w:hAnsi="Arial" w:cs="Arial"/>
              </w:rPr>
              <w:t>г.о</w:t>
            </w:r>
            <w:proofErr w:type="spellEnd"/>
            <w:r w:rsidRPr="00A8461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8461E">
              <w:rPr>
                <w:rFonts w:ascii="Arial" w:hAnsi="Arial" w:cs="Arial"/>
              </w:rPr>
              <w:t>р.п</w:t>
            </w:r>
            <w:proofErr w:type="spellEnd"/>
            <w:r w:rsidRPr="00A8461E">
              <w:rPr>
                <w:rFonts w:ascii="Arial" w:hAnsi="Arial" w:cs="Arial"/>
              </w:rPr>
              <w:t xml:space="preserve">. </w:t>
            </w:r>
            <w:proofErr w:type="spellStart"/>
            <w:r w:rsidRPr="00A8461E">
              <w:rPr>
                <w:rFonts w:ascii="Arial" w:hAnsi="Arial" w:cs="Arial"/>
              </w:rPr>
              <w:t>Малаховка</w:t>
            </w:r>
            <w:proofErr w:type="spellEnd"/>
            <w:r w:rsidRPr="00A8461E">
              <w:rPr>
                <w:rFonts w:ascii="Arial" w:hAnsi="Arial" w:cs="Arial"/>
              </w:rPr>
              <w:t xml:space="preserve">, проезд между 1- й и 2-й </w:t>
            </w:r>
            <w:proofErr w:type="gramStart"/>
            <w:r w:rsidRPr="00A8461E">
              <w:rPr>
                <w:rFonts w:ascii="Arial" w:hAnsi="Arial" w:cs="Arial"/>
              </w:rPr>
              <w:t>Первомайской</w:t>
            </w:r>
            <w:proofErr w:type="gramEnd"/>
            <w:r w:rsidRPr="00A8461E">
              <w:rPr>
                <w:rFonts w:ascii="Arial" w:hAnsi="Arial" w:cs="Arial"/>
              </w:rPr>
              <w:t xml:space="preserve"> улицами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2CE1" w:rsidRPr="00A8461E" w:rsidRDefault="003A2CE1" w:rsidP="00981D27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>Протяженность – 143 м</w:t>
            </w:r>
          </w:p>
          <w:p w:rsidR="003A2CE1" w:rsidRPr="00A8461E" w:rsidRDefault="003A2CE1" w:rsidP="00981D27">
            <w:pPr>
              <w:jc w:val="center"/>
              <w:rPr>
                <w:rFonts w:ascii="Arial" w:hAnsi="Arial" w:cs="Arial"/>
              </w:rPr>
            </w:pPr>
          </w:p>
          <w:p w:rsidR="003A2CE1" w:rsidRPr="00A8461E" w:rsidRDefault="003A2CE1" w:rsidP="00981D27">
            <w:pPr>
              <w:jc w:val="center"/>
              <w:rPr>
                <w:rFonts w:ascii="Arial" w:hAnsi="Arial" w:cs="Arial"/>
              </w:rPr>
            </w:pPr>
          </w:p>
        </w:tc>
      </w:tr>
      <w:tr w:rsidR="00EF55FA" w:rsidRPr="00A8461E" w:rsidTr="00495D63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55FA" w:rsidRPr="00A8461E" w:rsidRDefault="003A2CE1" w:rsidP="00EF55FA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55FA" w:rsidRPr="00A8461E" w:rsidRDefault="00EF55FA" w:rsidP="00EF55FA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>Трансформаторная подстанция ТП-419 (здание)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55FA" w:rsidRPr="00A8461E" w:rsidRDefault="00EF55FA" w:rsidP="00EF55FA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A8461E">
              <w:rPr>
                <w:rFonts w:ascii="Arial" w:hAnsi="Arial" w:cs="Arial"/>
              </w:rPr>
              <w:t>г.о</w:t>
            </w:r>
            <w:proofErr w:type="spellEnd"/>
            <w:r w:rsidRPr="00A8461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8461E">
              <w:rPr>
                <w:rFonts w:ascii="Arial" w:hAnsi="Arial" w:cs="Arial"/>
              </w:rPr>
              <w:t>р.п</w:t>
            </w:r>
            <w:proofErr w:type="spellEnd"/>
            <w:r w:rsidRPr="00A8461E">
              <w:rPr>
                <w:rFonts w:ascii="Arial" w:hAnsi="Arial" w:cs="Arial"/>
              </w:rPr>
              <w:t xml:space="preserve">. </w:t>
            </w:r>
            <w:proofErr w:type="spellStart"/>
            <w:r w:rsidRPr="00A8461E">
              <w:rPr>
                <w:rFonts w:ascii="Arial" w:hAnsi="Arial" w:cs="Arial"/>
              </w:rPr>
              <w:t>Малаховка</w:t>
            </w:r>
            <w:proofErr w:type="spellEnd"/>
            <w:r w:rsidRPr="00A8461E">
              <w:rPr>
                <w:rFonts w:ascii="Arial" w:hAnsi="Arial" w:cs="Arial"/>
              </w:rPr>
              <w:t xml:space="preserve">, </w:t>
            </w:r>
            <w:proofErr w:type="spellStart"/>
            <w:r w:rsidRPr="00A8461E">
              <w:rPr>
                <w:rFonts w:ascii="Arial" w:hAnsi="Arial" w:cs="Arial"/>
              </w:rPr>
              <w:t>Красковское</w:t>
            </w:r>
            <w:proofErr w:type="spellEnd"/>
            <w:r w:rsidRPr="00A8461E">
              <w:rPr>
                <w:rFonts w:ascii="Arial" w:hAnsi="Arial" w:cs="Arial"/>
              </w:rPr>
              <w:t xml:space="preserve"> шоссе, возле дома №21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55FA" w:rsidRPr="00A8461E" w:rsidRDefault="00EF55FA" w:rsidP="00EF55FA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 xml:space="preserve">Площадь приблизительно 18 </w:t>
            </w:r>
            <w:proofErr w:type="spellStart"/>
            <w:r w:rsidRPr="00A8461E">
              <w:rPr>
                <w:rFonts w:ascii="Arial" w:hAnsi="Arial" w:cs="Arial"/>
              </w:rPr>
              <w:t>кв</w:t>
            </w:r>
            <w:proofErr w:type="gramStart"/>
            <w:r w:rsidRPr="00A8461E"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</w:tc>
      </w:tr>
      <w:tr w:rsidR="00EF55FA" w:rsidRPr="00A8461E" w:rsidTr="00495D63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55FA" w:rsidRPr="00A8461E" w:rsidRDefault="003A2CE1" w:rsidP="00EF55FA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55FA" w:rsidRPr="00A8461E" w:rsidRDefault="00EF55FA" w:rsidP="00EF55FA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>Распределительная подстанция РП-17(здание с оборудованием)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55FA" w:rsidRPr="00A8461E" w:rsidRDefault="00EF55FA" w:rsidP="003D2B15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A8461E">
              <w:rPr>
                <w:rFonts w:ascii="Arial" w:hAnsi="Arial" w:cs="Arial"/>
              </w:rPr>
              <w:t>г.о</w:t>
            </w:r>
            <w:proofErr w:type="spellEnd"/>
            <w:r w:rsidRPr="00A8461E">
              <w:rPr>
                <w:rFonts w:ascii="Arial" w:hAnsi="Arial" w:cs="Arial"/>
              </w:rPr>
              <w:t>. Люберцы,</w:t>
            </w:r>
            <w:r w:rsidR="003D2B15" w:rsidRPr="00A8461E">
              <w:rPr>
                <w:rFonts w:ascii="Arial" w:hAnsi="Arial" w:cs="Arial"/>
              </w:rPr>
              <w:t xml:space="preserve"> </w:t>
            </w:r>
            <w:proofErr w:type="spellStart"/>
            <w:r w:rsidR="003D2B15" w:rsidRPr="00A8461E">
              <w:rPr>
                <w:rFonts w:ascii="Arial" w:hAnsi="Arial" w:cs="Arial"/>
              </w:rPr>
              <w:t>р.п</w:t>
            </w:r>
            <w:proofErr w:type="spellEnd"/>
            <w:r w:rsidR="003D2B15" w:rsidRPr="00A8461E">
              <w:rPr>
                <w:rFonts w:ascii="Arial" w:hAnsi="Arial" w:cs="Arial"/>
              </w:rPr>
              <w:t xml:space="preserve">. </w:t>
            </w:r>
            <w:proofErr w:type="spellStart"/>
            <w:r w:rsidR="003D2B15" w:rsidRPr="00A8461E">
              <w:rPr>
                <w:rFonts w:ascii="Arial" w:hAnsi="Arial" w:cs="Arial"/>
              </w:rPr>
              <w:t>Малаховка</w:t>
            </w:r>
            <w:proofErr w:type="spellEnd"/>
            <w:r w:rsidR="003D2B15" w:rsidRPr="00A8461E">
              <w:rPr>
                <w:rFonts w:ascii="Arial" w:hAnsi="Arial" w:cs="Arial"/>
              </w:rPr>
              <w:t>,</w:t>
            </w:r>
            <w:r w:rsidRPr="00A8461E">
              <w:rPr>
                <w:rFonts w:ascii="Arial" w:hAnsi="Arial" w:cs="Arial"/>
              </w:rPr>
              <w:t xml:space="preserve"> </w:t>
            </w:r>
            <w:r w:rsidR="003D2B15" w:rsidRPr="00A8461E">
              <w:rPr>
                <w:rFonts w:ascii="Arial" w:hAnsi="Arial" w:cs="Arial"/>
              </w:rPr>
              <w:t xml:space="preserve"> </w:t>
            </w:r>
            <w:proofErr w:type="spellStart"/>
            <w:r w:rsidR="003D2B15" w:rsidRPr="00A8461E">
              <w:rPr>
                <w:rFonts w:ascii="Arial" w:hAnsi="Arial" w:cs="Arial"/>
              </w:rPr>
              <w:t>мкр</w:t>
            </w:r>
            <w:proofErr w:type="spellEnd"/>
            <w:r w:rsidR="003D2B15" w:rsidRPr="00A8461E">
              <w:rPr>
                <w:rFonts w:ascii="Arial" w:hAnsi="Arial" w:cs="Arial"/>
              </w:rPr>
              <w:t>-н</w:t>
            </w:r>
            <w:r w:rsidRPr="00A8461E">
              <w:rPr>
                <w:rFonts w:ascii="Arial" w:hAnsi="Arial" w:cs="Arial"/>
              </w:rPr>
              <w:t>. Овражки, ул. Старые Овражки у д. 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55FA" w:rsidRPr="00A8461E" w:rsidRDefault="00EF55FA" w:rsidP="00EF55FA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 xml:space="preserve">Площадь здания приблизительно 109 </w:t>
            </w:r>
            <w:proofErr w:type="spellStart"/>
            <w:r w:rsidRPr="00A8461E">
              <w:rPr>
                <w:rFonts w:ascii="Arial" w:hAnsi="Arial" w:cs="Arial"/>
              </w:rPr>
              <w:t>кв</w:t>
            </w:r>
            <w:proofErr w:type="gramStart"/>
            <w:r w:rsidRPr="00A8461E">
              <w:rPr>
                <w:rFonts w:ascii="Arial" w:hAnsi="Arial" w:cs="Arial"/>
              </w:rPr>
              <w:t>.м</w:t>
            </w:r>
            <w:proofErr w:type="spellEnd"/>
            <w:proofErr w:type="gramEnd"/>
            <w:r w:rsidRPr="00A8461E">
              <w:rPr>
                <w:rFonts w:ascii="Arial" w:hAnsi="Arial" w:cs="Arial"/>
              </w:rPr>
              <w:t>;</w:t>
            </w:r>
            <w:r w:rsidRPr="00A8461E">
              <w:rPr>
                <w:rFonts w:ascii="Arial" w:hAnsi="Arial" w:cs="Arial"/>
              </w:rPr>
              <w:br/>
              <w:t xml:space="preserve">Оборудование: РУ-10 </w:t>
            </w:r>
            <w:proofErr w:type="spellStart"/>
            <w:r w:rsidRPr="00A8461E">
              <w:rPr>
                <w:rFonts w:ascii="Arial" w:hAnsi="Arial" w:cs="Arial"/>
              </w:rPr>
              <w:t>кВ</w:t>
            </w:r>
            <w:proofErr w:type="spellEnd"/>
            <w:r w:rsidRPr="00A8461E">
              <w:rPr>
                <w:rFonts w:ascii="Arial" w:hAnsi="Arial" w:cs="Arial"/>
              </w:rPr>
              <w:t xml:space="preserve">; ячейки КСО – 190 – 16 шт., секционный разъединитель, ТСН – 2 </w:t>
            </w:r>
            <w:proofErr w:type="spellStart"/>
            <w:proofErr w:type="gramStart"/>
            <w:r w:rsidRPr="00A8461E">
              <w:rPr>
                <w:rFonts w:ascii="Arial" w:hAnsi="Arial" w:cs="Arial"/>
              </w:rPr>
              <w:t>шт</w:t>
            </w:r>
            <w:proofErr w:type="spellEnd"/>
            <w:proofErr w:type="gramEnd"/>
          </w:p>
        </w:tc>
      </w:tr>
      <w:tr w:rsidR="00EF55FA" w:rsidRPr="00A8461E" w:rsidTr="00495D63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55FA" w:rsidRPr="00A8461E" w:rsidRDefault="003A2CE1" w:rsidP="00EF55FA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55FA" w:rsidRPr="00A8461E" w:rsidRDefault="00EF55FA" w:rsidP="00EF55FA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>Трансформаторная подстанция ТП-272 (здание с оборудованием)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55FA" w:rsidRPr="00A8461E" w:rsidRDefault="00EF55FA" w:rsidP="00EF55FA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A8461E">
              <w:rPr>
                <w:rFonts w:ascii="Arial" w:hAnsi="Arial" w:cs="Arial"/>
              </w:rPr>
              <w:t>г.о</w:t>
            </w:r>
            <w:proofErr w:type="spellEnd"/>
            <w:r w:rsidRPr="00A8461E">
              <w:rPr>
                <w:rFonts w:ascii="Arial" w:hAnsi="Arial" w:cs="Arial"/>
              </w:rPr>
              <w:t xml:space="preserve">. Люберцы, </w:t>
            </w:r>
            <w:proofErr w:type="spellStart"/>
            <w:r w:rsidR="003D2B15" w:rsidRPr="00A8461E">
              <w:rPr>
                <w:rFonts w:ascii="Arial" w:hAnsi="Arial" w:cs="Arial"/>
              </w:rPr>
              <w:t>р.</w:t>
            </w:r>
            <w:r w:rsidRPr="00A8461E">
              <w:rPr>
                <w:rFonts w:ascii="Arial" w:hAnsi="Arial" w:cs="Arial"/>
              </w:rPr>
              <w:t>п</w:t>
            </w:r>
            <w:proofErr w:type="spellEnd"/>
            <w:r w:rsidRPr="00A8461E">
              <w:rPr>
                <w:rFonts w:ascii="Arial" w:hAnsi="Arial" w:cs="Arial"/>
              </w:rPr>
              <w:t xml:space="preserve">. </w:t>
            </w:r>
            <w:proofErr w:type="spellStart"/>
            <w:r w:rsidRPr="00A8461E">
              <w:rPr>
                <w:rFonts w:ascii="Arial" w:hAnsi="Arial" w:cs="Arial"/>
              </w:rPr>
              <w:t>Малаховка</w:t>
            </w:r>
            <w:proofErr w:type="spellEnd"/>
            <w:r w:rsidRPr="00A8461E">
              <w:rPr>
                <w:rFonts w:ascii="Arial" w:hAnsi="Arial" w:cs="Arial"/>
              </w:rPr>
              <w:t xml:space="preserve">, </w:t>
            </w:r>
            <w:r w:rsidRPr="00A8461E">
              <w:rPr>
                <w:rFonts w:ascii="Arial" w:hAnsi="Arial" w:cs="Arial"/>
              </w:rPr>
              <w:br/>
              <w:t xml:space="preserve">ул. </w:t>
            </w:r>
            <w:proofErr w:type="spellStart"/>
            <w:r w:rsidRPr="00A8461E">
              <w:rPr>
                <w:rFonts w:ascii="Arial" w:hAnsi="Arial" w:cs="Arial"/>
              </w:rPr>
              <w:t>Мосдачтрестовская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55FA" w:rsidRPr="00A8461E" w:rsidRDefault="00EF55FA" w:rsidP="00EF55FA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 xml:space="preserve">Площадь здания приблизительно          63 </w:t>
            </w:r>
            <w:proofErr w:type="spellStart"/>
            <w:r w:rsidRPr="00A8461E">
              <w:rPr>
                <w:rFonts w:ascii="Arial" w:hAnsi="Arial" w:cs="Arial"/>
              </w:rPr>
              <w:t>кв</w:t>
            </w:r>
            <w:proofErr w:type="gramStart"/>
            <w:r w:rsidRPr="00A8461E">
              <w:rPr>
                <w:rFonts w:ascii="Arial" w:hAnsi="Arial" w:cs="Arial"/>
              </w:rPr>
              <w:t>.м</w:t>
            </w:r>
            <w:proofErr w:type="spellEnd"/>
            <w:proofErr w:type="gramEnd"/>
            <w:r w:rsidRPr="00A8461E">
              <w:rPr>
                <w:rFonts w:ascii="Arial" w:hAnsi="Arial" w:cs="Arial"/>
              </w:rPr>
              <w:t>;</w:t>
            </w:r>
            <w:r w:rsidRPr="00A8461E">
              <w:rPr>
                <w:rFonts w:ascii="Arial" w:hAnsi="Arial" w:cs="Arial"/>
              </w:rPr>
              <w:br/>
              <w:t xml:space="preserve">Оборудование: РУ-6кВ; панели КСО – 9 </w:t>
            </w:r>
            <w:proofErr w:type="spellStart"/>
            <w:proofErr w:type="gramStart"/>
            <w:r w:rsidRPr="00A8461E">
              <w:rPr>
                <w:rFonts w:ascii="Arial" w:hAnsi="Arial" w:cs="Arial"/>
              </w:rPr>
              <w:t>шт</w:t>
            </w:r>
            <w:proofErr w:type="spellEnd"/>
            <w:proofErr w:type="gramEnd"/>
            <w:r w:rsidRPr="00A8461E">
              <w:rPr>
                <w:rFonts w:ascii="Arial" w:hAnsi="Arial" w:cs="Arial"/>
              </w:rPr>
              <w:t xml:space="preserve">; РУ-0,4 </w:t>
            </w:r>
            <w:proofErr w:type="spellStart"/>
            <w:r w:rsidRPr="00A8461E">
              <w:rPr>
                <w:rFonts w:ascii="Arial" w:hAnsi="Arial" w:cs="Arial"/>
              </w:rPr>
              <w:t>кВ</w:t>
            </w:r>
            <w:proofErr w:type="spellEnd"/>
            <w:r w:rsidRPr="00A8461E">
              <w:rPr>
                <w:rFonts w:ascii="Arial" w:hAnsi="Arial" w:cs="Arial"/>
              </w:rPr>
              <w:t xml:space="preserve">; ЩО - 70 – 8 шт.; </w:t>
            </w:r>
            <w:proofErr w:type="spellStart"/>
            <w:r w:rsidRPr="00A8461E">
              <w:rPr>
                <w:rFonts w:ascii="Arial" w:hAnsi="Arial" w:cs="Arial"/>
              </w:rPr>
              <w:t>Тр</w:t>
            </w:r>
            <w:proofErr w:type="spellEnd"/>
            <w:r w:rsidRPr="00A8461E">
              <w:rPr>
                <w:rFonts w:ascii="Arial" w:hAnsi="Arial" w:cs="Arial"/>
              </w:rPr>
              <w:t xml:space="preserve">-р №1 ТМ-250/6/0,4№ 1057163; </w:t>
            </w:r>
            <w:proofErr w:type="spellStart"/>
            <w:r w:rsidRPr="00A8461E">
              <w:rPr>
                <w:rFonts w:ascii="Arial" w:hAnsi="Arial" w:cs="Arial"/>
              </w:rPr>
              <w:t>Тр</w:t>
            </w:r>
            <w:proofErr w:type="spellEnd"/>
            <w:r w:rsidRPr="00A8461E">
              <w:rPr>
                <w:rFonts w:ascii="Arial" w:hAnsi="Arial" w:cs="Arial"/>
              </w:rPr>
              <w:t>-р №2 ТМ-250/6/0,4 № 1057166</w:t>
            </w:r>
          </w:p>
        </w:tc>
      </w:tr>
      <w:tr w:rsidR="00EF55FA" w:rsidRPr="00A8461E" w:rsidTr="00495D63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55FA" w:rsidRPr="00A8461E" w:rsidRDefault="003A2CE1" w:rsidP="00EF55FA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55FA" w:rsidRPr="00A8461E" w:rsidRDefault="00EF55FA" w:rsidP="00EF55FA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>Тепловая сеть отопления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55FA" w:rsidRPr="00A8461E" w:rsidRDefault="00EF55FA" w:rsidP="00EF55FA">
            <w:pPr>
              <w:jc w:val="center"/>
              <w:rPr>
                <w:rFonts w:ascii="Arial" w:hAnsi="Arial" w:cs="Arial"/>
              </w:rPr>
            </w:pPr>
            <w:proofErr w:type="gramStart"/>
            <w:r w:rsidRPr="00A8461E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A8461E">
              <w:rPr>
                <w:rFonts w:ascii="Arial" w:hAnsi="Arial" w:cs="Arial"/>
              </w:rPr>
              <w:t>г.о</w:t>
            </w:r>
            <w:proofErr w:type="spellEnd"/>
            <w:r w:rsidRPr="00A8461E">
              <w:rPr>
                <w:rFonts w:ascii="Arial" w:hAnsi="Arial" w:cs="Arial"/>
              </w:rPr>
              <w:t>. Люберцы, г. Люберцы, Октябрьский проспект, около, д. 373, корп. 4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55FA" w:rsidRPr="00A8461E" w:rsidRDefault="00EF55FA" w:rsidP="00EF55FA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>Ф76 мм, протяженность (приблизительно) 109 м (в двухтрубном исполнении)</w:t>
            </w:r>
          </w:p>
        </w:tc>
      </w:tr>
      <w:tr w:rsidR="00EF55FA" w:rsidRPr="00A8461E" w:rsidTr="00495D63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55FA" w:rsidRPr="00A8461E" w:rsidRDefault="003A2CE1" w:rsidP="00EF55FA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55FA" w:rsidRPr="00A8461E" w:rsidRDefault="00EF55FA" w:rsidP="00EF55FA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>Здание нежилое (бывшее ТП)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55FA" w:rsidRPr="00A8461E" w:rsidRDefault="00EF55FA" w:rsidP="00EF55FA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A8461E">
              <w:rPr>
                <w:rFonts w:ascii="Arial" w:hAnsi="Arial" w:cs="Arial"/>
              </w:rPr>
              <w:t>г.о</w:t>
            </w:r>
            <w:proofErr w:type="spellEnd"/>
            <w:r w:rsidRPr="00A8461E">
              <w:rPr>
                <w:rFonts w:ascii="Arial" w:hAnsi="Arial" w:cs="Arial"/>
              </w:rPr>
              <w:t xml:space="preserve">. Люберцы, </w:t>
            </w:r>
            <w:proofErr w:type="spellStart"/>
            <w:r w:rsidR="003D2B15" w:rsidRPr="00A8461E">
              <w:rPr>
                <w:rFonts w:ascii="Arial" w:hAnsi="Arial" w:cs="Arial"/>
              </w:rPr>
              <w:t>д.</w:t>
            </w:r>
            <w:r w:rsidRPr="00A8461E">
              <w:rPr>
                <w:rFonts w:ascii="Arial" w:hAnsi="Arial" w:cs="Arial"/>
              </w:rPr>
              <w:t>п</w:t>
            </w:r>
            <w:proofErr w:type="spellEnd"/>
            <w:r w:rsidRPr="00A8461E">
              <w:rPr>
                <w:rFonts w:ascii="Arial" w:hAnsi="Arial" w:cs="Arial"/>
              </w:rPr>
              <w:t xml:space="preserve">. </w:t>
            </w:r>
            <w:proofErr w:type="spellStart"/>
            <w:r w:rsidRPr="00A8461E">
              <w:rPr>
                <w:rFonts w:ascii="Arial" w:hAnsi="Arial" w:cs="Arial"/>
              </w:rPr>
              <w:t>Красково</w:t>
            </w:r>
            <w:proofErr w:type="spellEnd"/>
            <w:r w:rsidRPr="00A8461E">
              <w:rPr>
                <w:rFonts w:ascii="Arial" w:hAnsi="Arial" w:cs="Arial"/>
              </w:rPr>
              <w:t xml:space="preserve">, </w:t>
            </w:r>
            <w:r w:rsidR="003D2B15" w:rsidRPr="00A8461E">
              <w:rPr>
                <w:rFonts w:ascii="Arial" w:hAnsi="Arial" w:cs="Arial"/>
              </w:rPr>
              <w:br/>
            </w:r>
            <w:r w:rsidRPr="00A8461E">
              <w:rPr>
                <w:rFonts w:ascii="Arial" w:hAnsi="Arial" w:cs="Arial"/>
              </w:rPr>
              <w:t xml:space="preserve">ул. </w:t>
            </w:r>
            <w:proofErr w:type="gramStart"/>
            <w:r w:rsidRPr="00A8461E">
              <w:rPr>
                <w:rFonts w:ascii="Arial" w:hAnsi="Arial" w:cs="Arial"/>
              </w:rPr>
              <w:t>Железнодорожная</w:t>
            </w:r>
            <w:proofErr w:type="gramEnd"/>
            <w:r w:rsidRPr="00A8461E">
              <w:rPr>
                <w:rFonts w:ascii="Arial" w:hAnsi="Arial" w:cs="Arial"/>
              </w:rPr>
              <w:t>, в районе д.1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55FA" w:rsidRPr="00A8461E" w:rsidRDefault="00EF55FA" w:rsidP="00EF55FA">
            <w:pPr>
              <w:jc w:val="center"/>
              <w:rPr>
                <w:rFonts w:ascii="Arial" w:hAnsi="Arial" w:cs="Arial"/>
              </w:rPr>
            </w:pPr>
            <w:r w:rsidRPr="00A8461E">
              <w:rPr>
                <w:rFonts w:ascii="Arial" w:hAnsi="Arial" w:cs="Arial"/>
              </w:rPr>
              <w:t xml:space="preserve">Площадь- 182 </w:t>
            </w:r>
            <w:proofErr w:type="spellStart"/>
            <w:r w:rsidRPr="00A8461E">
              <w:rPr>
                <w:rFonts w:ascii="Arial" w:hAnsi="Arial" w:cs="Arial"/>
              </w:rPr>
              <w:t>кв</w:t>
            </w:r>
            <w:proofErr w:type="gramStart"/>
            <w:r w:rsidRPr="00A8461E"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</w:tc>
      </w:tr>
    </w:tbl>
    <w:p w:rsidR="000A2088" w:rsidRPr="00A8461E" w:rsidRDefault="000A2088" w:rsidP="000A2088">
      <w:pPr>
        <w:spacing w:after="200"/>
        <w:rPr>
          <w:rFonts w:ascii="Arial" w:eastAsiaTheme="minorHAnsi" w:hAnsi="Arial" w:cs="Arial"/>
          <w:lang w:eastAsia="en-US"/>
        </w:rPr>
      </w:pPr>
    </w:p>
    <w:sectPr w:rsidR="000A2088" w:rsidRPr="00A8461E" w:rsidSect="000E5DAE">
      <w:pgSz w:w="16838" w:h="11906" w:orient="landscape"/>
      <w:pgMar w:top="1276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654FF"/>
    <w:rsid w:val="000A2088"/>
    <w:rsid w:val="000A4631"/>
    <w:rsid w:val="00106AB6"/>
    <w:rsid w:val="0013303A"/>
    <w:rsid w:val="001B452D"/>
    <w:rsid w:val="001D7D2A"/>
    <w:rsid w:val="001F2377"/>
    <w:rsid w:val="002225D3"/>
    <w:rsid w:val="00233AC1"/>
    <w:rsid w:val="002D6B20"/>
    <w:rsid w:val="002F09FF"/>
    <w:rsid w:val="002F71D4"/>
    <w:rsid w:val="00360D5B"/>
    <w:rsid w:val="003623A5"/>
    <w:rsid w:val="003826C7"/>
    <w:rsid w:val="003A2CE1"/>
    <w:rsid w:val="003D2B15"/>
    <w:rsid w:val="00415E8F"/>
    <w:rsid w:val="004718CF"/>
    <w:rsid w:val="00484AB7"/>
    <w:rsid w:val="004D1304"/>
    <w:rsid w:val="00535119"/>
    <w:rsid w:val="005642DA"/>
    <w:rsid w:val="005857A2"/>
    <w:rsid w:val="006050AB"/>
    <w:rsid w:val="00626D1D"/>
    <w:rsid w:val="006612A1"/>
    <w:rsid w:val="0069566C"/>
    <w:rsid w:val="00700C12"/>
    <w:rsid w:val="007041ED"/>
    <w:rsid w:val="0071591B"/>
    <w:rsid w:val="007F04EA"/>
    <w:rsid w:val="007F5C02"/>
    <w:rsid w:val="00812460"/>
    <w:rsid w:val="00872678"/>
    <w:rsid w:val="008B45F7"/>
    <w:rsid w:val="008E3ED5"/>
    <w:rsid w:val="00916193"/>
    <w:rsid w:val="009205DA"/>
    <w:rsid w:val="00953556"/>
    <w:rsid w:val="00960546"/>
    <w:rsid w:val="009D017F"/>
    <w:rsid w:val="009D363E"/>
    <w:rsid w:val="009F72DA"/>
    <w:rsid w:val="00A23150"/>
    <w:rsid w:val="00A8461E"/>
    <w:rsid w:val="00A865DF"/>
    <w:rsid w:val="00A95EA6"/>
    <w:rsid w:val="00B15ED0"/>
    <w:rsid w:val="00B36B6B"/>
    <w:rsid w:val="00B81FC6"/>
    <w:rsid w:val="00B82B5A"/>
    <w:rsid w:val="00CD19A4"/>
    <w:rsid w:val="00CE619C"/>
    <w:rsid w:val="00CF035A"/>
    <w:rsid w:val="00D04886"/>
    <w:rsid w:val="00D23A89"/>
    <w:rsid w:val="00D87430"/>
    <w:rsid w:val="00E014C3"/>
    <w:rsid w:val="00E6317D"/>
    <w:rsid w:val="00EB67E6"/>
    <w:rsid w:val="00EB6B98"/>
    <w:rsid w:val="00EC618A"/>
    <w:rsid w:val="00ED4774"/>
    <w:rsid w:val="00EE65D2"/>
    <w:rsid w:val="00EF2766"/>
    <w:rsid w:val="00EF55FA"/>
    <w:rsid w:val="00FD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83813-ED60-404E-A5FF-6A3FDC878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2</cp:revision>
  <cp:lastPrinted>2019-12-11T14:21:00Z</cp:lastPrinted>
  <dcterms:created xsi:type="dcterms:W3CDTF">2020-01-31T09:51:00Z</dcterms:created>
  <dcterms:modified xsi:type="dcterms:W3CDTF">2020-01-31T09:51:00Z</dcterms:modified>
</cp:coreProperties>
</file>