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EC" w:rsidRPr="00D162EC" w:rsidRDefault="00D162EC" w:rsidP="00D162EC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D162E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162EC" w:rsidRPr="00D162EC" w:rsidRDefault="00D162EC" w:rsidP="00D162E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162E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162EC" w:rsidRPr="00D162EC" w:rsidRDefault="00D162EC" w:rsidP="00D162E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162E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162E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162E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162EC" w:rsidRPr="00D162EC" w:rsidRDefault="00D162EC" w:rsidP="00D162E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162EC" w:rsidRPr="00D162EC" w:rsidRDefault="00D162EC" w:rsidP="00D162E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162E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162EC" w:rsidRPr="00D162EC" w:rsidRDefault="00D162EC" w:rsidP="00D162EC">
      <w:pPr>
        <w:ind w:left="-567"/>
        <w:rPr>
          <w:rFonts w:ascii="Arial" w:hAnsi="Arial" w:cs="Arial"/>
          <w:sz w:val="24"/>
          <w:szCs w:val="24"/>
        </w:rPr>
      </w:pPr>
    </w:p>
    <w:p w:rsidR="00D162EC" w:rsidRPr="00D162EC" w:rsidRDefault="00D162EC" w:rsidP="00D162EC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31.10.2022                                                                                                         № 4371-ПА</w:t>
      </w:r>
    </w:p>
    <w:p w:rsidR="00D162EC" w:rsidRPr="00D162EC" w:rsidRDefault="00D162EC" w:rsidP="00D162EC">
      <w:pPr>
        <w:jc w:val="center"/>
        <w:rPr>
          <w:rFonts w:ascii="Arial" w:hAnsi="Arial" w:cs="Arial"/>
          <w:sz w:val="24"/>
          <w:szCs w:val="24"/>
        </w:rPr>
      </w:pPr>
    </w:p>
    <w:p w:rsidR="00D162EC" w:rsidRPr="00D162EC" w:rsidRDefault="00D162EC" w:rsidP="00D162EC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г. Люберцы</w:t>
      </w:r>
    </w:p>
    <w:p w:rsidR="00D162EC" w:rsidRPr="00D162EC" w:rsidRDefault="00D162EC" w:rsidP="00D162EC">
      <w:pPr>
        <w:rPr>
          <w:rFonts w:ascii="Arial" w:hAnsi="Arial" w:cs="Arial"/>
          <w:sz w:val="24"/>
          <w:szCs w:val="24"/>
        </w:rPr>
      </w:pPr>
    </w:p>
    <w:p w:rsidR="00D162EC" w:rsidRPr="00D162EC" w:rsidRDefault="00D162EC" w:rsidP="00D162EC">
      <w:pPr>
        <w:rPr>
          <w:rFonts w:ascii="Arial" w:hAnsi="Arial" w:cs="Arial"/>
          <w:sz w:val="24"/>
          <w:szCs w:val="24"/>
        </w:rPr>
      </w:pPr>
    </w:p>
    <w:p w:rsidR="00D162EC" w:rsidRPr="00D162EC" w:rsidRDefault="00D162EC" w:rsidP="00D162EC">
      <w:pPr>
        <w:jc w:val="center"/>
        <w:rPr>
          <w:rFonts w:ascii="Arial" w:hAnsi="Arial" w:cs="Arial"/>
          <w:b/>
          <w:sz w:val="24"/>
          <w:szCs w:val="24"/>
        </w:rPr>
      </w:pPr>
      <w:r w:rsidRPr="00D162EC">
        <w:rPr>
          <w:rFonts w:ascii="Arial" w:hAnsi="Arial" w:cs="Arial"/>
          <w:b/>
          <w:sz w:val="24"/>
          <w:szCs w:val="24"/>
        </w:rPr>
        <w:t>Об утверждении муниципальной программы городского округа Люберцы Московской области «Развитие и функционирование дорожно-транспортного комплекса»</w:t>
      </w:r>
    </w:p>
    <w:p w:rsidR="00D162EC" w:rsidRPr="00D162EC" w:rsidRDefault="00D162EC" w:rsidP="00D162EC">
      <w:pPr>
        <w:pStyle w:val="af4"/>
        <w:rPr>
          <w:rFonts w:ascii="Arial" w:hAnsi="Arial" w:cs="Arial"/>
        </w:rPr>
      </w:pPr>
    </w:p>
    <w:p w:rsidR="00D162EC" w:rsidRPr="00D162EC" w:rsidRDefault="00D162EC" w:rsidP="00D162EC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</w:t>
      </w:r>
    </w:p>
    <w:p w:rsidR="00D162EC" w:rsidRPr="00D162EC" w:rsidRDefault="00D162EC" w:rsidP="00D162EC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Утвердить прилагаемую муниципальную программу городского округа Люберцы Московской области «Развитие и функционирование дорожно-транспортного комплекса».</w:t>
      </w:r>
    </w:p>
    <w:p w:rsidR="00D162EC" w:rsidRPr="00D162EC" w:rsidRDefault="00D162EC" w:rsidP="00D162EC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162EC" w:rsidRPr="00D162EC" w:rsidRDefault="00D162EC" w:rsidP="00D162EC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color w:val="000000"/>
          <w:sz w:val="24"/>
          <w:szCs w:val="24"/>
        </w:rPr>
        <w:t xml:space="preserve">Настоящее Постановление вступает в силу с 1 января 2023 года </w:t>
      </w:r>
      <w:r w:rsidRPr="00D162EC">
        <w:rPr>
          <w:rFonts w:ascii="Arial" w:hAnsi="Arial" w:cs="Arial"/>
          <w:color w:val="000000"/>
          <w:sz w:val="24"/>
          <w:szCs w:val="24"/>
        </w:rPr>
        <w:br/>
        <w:t xml:space="preserve">и применяется к правоотношениям, возникающим в связи с составлением, рассмотрением, утверждением и исполнением бюджета муниципального образования городской округ Люберцы Московской области, начиная </w:t>
      </w:r>
      <w:bookmarkStart w:id="0" w:name="_GoBack"/>
      <w:bookmarkEnd w:id="0"/>
      <w:r w:rsidRPr="00D162EC">
        <w:rPr>
          <w:rFonts w:ascii="Arial" w:hAnsi="Arial" w:cs="Arial"/>
          <w:color w:val="000000"/>
          <w:sz w:val="24"/>
          <w:szCs w:val="24"/>
        </w:rPr>
        <w:t>с бюджета муниципального образования городской округ Люберцы Московской области на 2023 год и на плановый период 2024 и 2025 годов.</w:t>
      </w:r>
    </w:p>
    <w:p w:rsidR="00D162EC" w:rsidRPr="00D162EC" w:rsidRDefault="00D162EC" w:rsidP="00D162EC">
      <w:pPr>
        <w:numPr>
          <w:ilvl w:val="0"/>
          <w:numId w:val="3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D162EC">
        <w:rPr>
          <w:rFonts w:ascii="Arial" w:hAnsi="Arial" w:cs="Arial"/>
          <w:sz w:val="24"/>
          <w:szCs w:val="24"/>
        </w:rPr>
        <w:t>Контроль за</w:t>
      </w:r>
      <w:proofErr w:type="gramEnd"/>
      <w:r w:rsidRPr="00D162EC">
        <w:rPr>
          <w:rFonts w:ascii="Arial" w:hAnsi="Arial" w:cs="Arial"/>
          <w:sz w:val="24"/>
          <w:szCs w:val="24"/>
        </w:rPr>
        <w:t xml:space="preserve"> исполнением наст</w:t>
      </w:r>
      <w:r>
        <w:rPr>
          <w:rFonts w:ascii="Arial" w:hAnsi="Arial" w:cs="Arial"/>
          <w:sz w:val="24"/>
          <w:szCs w:val="24"/>
        </w:rPr>
        <w:t xml:space="preserve">оящего Постановления возложить </w:t>
      </w:r>
      <w:r w:rsidRPr="00D162EC">
        <w:rPr>
          <w:rFonts w:ascii="Arial" w:hAnsi="Arial" w:cs="Arial"/>
          <w:sz w:val="24"/>
          <w:szCs w:val="24"/>
        </w:rPr>
        <w:t>на заместителя Главы администрации Сорокина А.Е.</w:t>
      </w:r>
    </w:p>
    <w:p w:rsidR="00D162EC" w:rsidRPr="00D162EC" w:rsidRDefault="00D162EC" w:rsidP="00D162EC">
      <w:pPr>
        <w:jc w:val="both"/>
        <w:rPr>
          <w:rFonts w:ascii="Arial" w:hAnsi="Arial" w:cs="Arial"/>
          <w:sz w:val="24"/>
          <w:szCs w:val="24"/>
        </w:rPr>
      </w:pPr>
    </w:p>
    <w:p w:rsidR="00D162EC" w:rsidRPr="00D162EC" w:rsidRDefault="00D162EC" w:rsidP="00D162EC">
      <w:pPr>
        <w:jc w:val="both"/>
        <w:rPr>
          <w:rFonts w:ascii="Arial" w:hAnsi="Arial" w:cs="Arial"/>
          <w:sz w:val="24"/>
          <w:szCs w:val="24"/>
        </w:rPr>
      </w:pPr>
    </w:p>
    <w:p w:rsidR="00D162EC" w:rsidRPr="00D162EC" w:rsidRDefault="00D162EC" w:rsidP="00D162EC">
      <w:pPr>
        <w:autoSpaceDE w:val="0"/>
        <w:autoSpaceDN w:val="0"/>
        <w:adjustRightInd w:val="0"/>
        <w:ind w:right="26"/>
        <w:rPr>
          <w:rFonts w:ascii="Arial" w:hAnsi="Arial" w:cs="Arial"/>
          <w:bCs/>
          <w:caps/>
          <w:sz w:val="24"/>
          <w:szCs w:val="24"/>
          <w:lang w:eastAsia="ru-RU"/>
        </w:rPr>
        <w:sectPr w:rsidR="00D162EC" w:rsidRPr="00D162EC" w:rsidSect="00D162EC">
          <w:type w:val="nextColumn"/>
          <w:pgSz w:w="11906" w:h="16838"/>
          <w:pgMar w:top="1134" w:right="567" w:bottom="1134" w:left="1134" w:header="567" w:footer="567" w:gutter="340"/>
          <w:cols w:space="720"/>
          <w:docGrid w:linePitch="381"/>
        </w:sectPr>
      </w:pPr>
      <w:r w:rsidRPr="00D162EC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В.М. Волков                                      </w:t>
      </w:r>
    </w:p>
    <w:p w:rsidR="00A549A4" w:rsidRPr="00D162EC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D162EC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A549A4" w:rsidRPr="00D162EC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162EC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A549A4" w:rsidRPr="00D162EC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162EC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A549A4" w:rsidRPr="00D162EC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162EC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A549A4" w:rsidRPr="00D162EC" w:rsidRDefault="00A549A4" w:rsidP="00A549A4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162EC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A549A4" w:rsidRPr="00D162EC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162EC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D162EC">
        <w:rPr>
          <w:rFonts w:ascii="Arial" w:hAnsi="Arial" w:cs="Arial"/>
          <w:bCs/>
          <w:sz w:val="24"/>
          <w:szCs w:val="24"/>
          <w:lang w:eastAsia="ru-RU"/>
        </w:rPr>
        <w:t>31.10.2022</w:t>
      </w:r>
      <w:r w:rsidRPr="00D162EC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D162EC">
        <w:rPr>
          <w:rFonts w:ascii="Arial" w:hAnsi="Arial" w:cs="Arial"/>
          <w:bCs/>
          <w:sz w:val="24"/>
          <w:szCs w:val="24"/>
          <w:lang w:eastAsia="ru-RU"/>
        </w:rPr>
        <w:t>4371-ПА</w:t>
      </w:r>
    </w:p>
    <w:p w:rsidR="00A549A4" w:rsidRPr="00D162EC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A549A4" w:rsidRPr="00D162EC" w:rsidRDefault="00A549A4" w:rsidP="00A549A4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549A4" w:rsidRPr="00D162EC" w:rsidRDefault="00A549A4" w:rsidP="0038707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программа: «Развитие и функционирование дорожно-транспортного комплекса»</w:t>
      </w:r>
    </w:p>
    <w:p w:rsidR="00A549A4" w:rsidRPr="00D162EC" w:rsidRDefault="00A549A4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 «Развитие и функционирование дорожно-транспортного комплекса»</w:t>
      </w:r>
    </w:p>
    <w:p w:rsidR="00A549A4" w:rsidRPr="00D162EC" w:rsidRDefault="00A549A4" w:rsidP="00A549A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671"/>
        <w:gridCol w:w="1452"/>
        <w:gridCol w:w="1452"/>
        <w:gridCol w:w="1452"/>
        <w:gridCol w:w="1452"/>
        <w:gridCol w:w="1315"/>
      </w:tblGrid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Сорокин А.Е. заместитель Главы администрации городского округа Люберцы Московской области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  <w:vMerge w:val="restart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1. Удовлетворение потребностей населения в транспортных услугах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  <w:vMerge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2. Повышение безопасности участников дорожного движения, снижение смертности от дорожно-транспортных происшествий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  <w:vMerge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:rsidR="0091053E" w:rsidRPr="00D162EC" w:rsidRDefault="00C63B5A" w:rsidP="00A549A4">
            <w:pPr>
              <w:pStyle w:val="ConsPlusNormal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91053E" w:rsidRPr="00D162EC">
              <w:rPr>
                <w:rFonts w:ascii="Arial" w:hAnsi="Arial" w:cs="Arial"/>
                <w:sz w:val="24"/>
                <w:szCs w:val="24"/>
              </w:rPr>
              <w:t>. Обеспече</w:t>
            </w:r>
            <w:r w:rsidR="00724951" w:rsidRPr="00D162EC">
              <w:rPr>
                <w:rFonts w:ascii="Arial" w:hAnsi="Arial" w:cs="Arial"/>
                <w:sz w:val="24"/>
                <w:szCs w:val="24"/>
              </w:rPr>
              <w:t>ние функционирования и развития современной и эффективной доро</w:t>
            </w:r>
            <w:r w:rsidR="006E0B58" w:rsidRPr="00D162EC">
              <w:rPr>
                <w:rFonts w:ascii="Arial" w:hAnsi="Arial" w:cs="Arial"/>
                <w:sz w:val="24"/>
                <w:szCs w:val="24"/>
              </w:rPr>
              <w:t>жно-транспортной инфраструктуры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  <w:vMerge w:val="restart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1. Организация транспортного обслуживания населения</w:t>
            </w:r>
          </w:p>
        </w:tc>
      </w:tr>
      <w:tr w:rsidR="0091053E" w:rsidRPr="00D162EC" w:rsidTr="00B74E3B">
        <w:trPr>
          <w:trHeight w:val="309"/>
          <w:jc w:val="center"/>
        </w:trPr>
        <w:tc>
          <w:tcPr>
            <w:tcW w:w="6510" w:type="dxa"/>
            <w:vMerge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:rsidR="0091053E" w:rsidRPr="00D162EC" w:rsidRDefault="0091053E" w:rsidP="0091414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2. Обеспеч</w:t>
            </w:r>
            <w:r w:rsidR="0091414C" w:rsidRPr="00D162EC">
              <w:rPr>
                <w:rFonts w:ascii="Arial" w:hAnsi="Arial" w:cs="Arial"/>
                <w:sz w:val="24"/>
                <w:szCs w:val="24"/>
              </w:rPr>
              <w:t>ение содержания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и ремонт</w:t>
            </w:r>
            <w:r w:rsidR="0091414C" w:rsidRPr="00D162EC">
              <w:rPr>
                <w:rFonts w:ascii="Arial" w:hAnsi="Arial" w:cs="Arial"/>
                <w:sz w:val="24"/>
                <w:szCs w:val="24"/>
              </w:rPr>
              <w:t>а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дорог общего пользования местного значения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  <w:vMerge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:rsidR="0091053E" w:rsidRPr="00D162EC" w:rsidRDefault="0091414C" w:rsidP="0091414C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3. Обеспечение</w:t>
            </w:r>
            <w:r w:rsidR="0091053E" w:rsidRPr="00D162EC">
              <w:rPr>
                <w:rFonts w:ascii="Arial" w:hAnsi="Arial" w:cs="Arial"/>
                <w:sz w:val="24"/>
                <w:szCs w:val="24"/>
              </w:rPr>
              <w:t xml:space="preserve"> безопасност</w:t>
            </w:r>
            <w:r w:rsidRPr="00D162EC">
              <w:rPr>
                <w:rFonts w:ascii="Arial" w:hAnsi="Arial" w:cs="Arial"/>
                <w:sz w:val="24"/>
                <w:szCs w:val="24"/>
              </w:rPr>
              <w:t>и</w:t>
            </w:r>
            <w:r w:rsidR="0091053E" w:rsidRPr="00D162EC">
              <w:rPr>
                <w:rFonts w:ascii="Arial" w:hAnsi="Arial" w:cs="Arial"/>
                <w:sz w:val="24"/>
                <w:szCs w:val="24"/>
              </w:rPr>
              <w:t xml:space="preserve"> дорожного движения на территории городского округа Люберцы, создание системы непрерывного обучения правилам безопасного поведения на дорогах и улицах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  <w:vMerge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:rsidR="0091053E" w:rsidRPr="00D162EC" w:rsidRDefault="0091053E" w:rsidP="00A549A4">
            <w:pPr>
              <w:autoSpaceDE w:val="0"/>
              <w:autoSpaceDN w:val="0"/>
              <w:adjustRightInd w:val="0"/>
              <w:ind w:left="29" w:right="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4. Создание муниципальных платных парковок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2023 – 2027 г.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1. Пассажирский транспорт общего пользования</w:t>
            </w:r>
          </w:p>
        </w:tc>
        <w:tc>
          <w:tcPr>
            <w:tcW w:w="8794" w:type="dxa"/>
            <w:gridSpan w:val="6"/>
          </w:tcPr>
          <w:p w:rsidR="0091053E" w:rsidRPr="00D162EC" w:rsidRDefault="0091053E" w:rsidP="0091053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Управление транспорта и организации дорожного движения администрации городского округа Люберцы Московской области 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2. Дороги Подмосковья</w:t>
            </w: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  <w:vMerge w:val="restart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Подпрограмма 1. «Пассажирский транспорт общего пользования» направлена на организацию транспортного обслуживания населения, в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. по автобусным муниципальным маршрутам регулярных перевозок и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мероприятиях.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  <w:vMerge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6"/>
          </w:tcPr>
          <w:p w:rsidR="0091053E" w:rsidRPr="00D162EC" w:rsidRDefault="0091053E" w:rsidP="00F956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Подпрограмма 2. «Дороги Подмосковья» направлена на содержание и ремонт (или капитальный ремонт) автомобильных дорог общего пользования городского округа Люберцы за счет средств местного бюджета и бюджета Московской области в рамках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, на обеспечение безопасности дорожного движения для водителей и пешеходов на дорогах и вдоль них, установка ограждений, установка светофорных объектов типа Т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и Т1, проведение работ по дополнительному освещению на пешеходных переходах, нанесение разметки, установка дорожных знаков и стоек, установка ИДН и адаптация объектов дорожно-транспортной инфраструктуры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. Люберцы для инвалидов и других маломобильных групп населения. Так же входят мероприятия по созданию и обеспечению функционирования парковок (парковочных мест).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91053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1053E" w:rsidRPr="00D162EC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52" w:type="dxa"/>
            <w:vAlign w:val="center"/>
          </w:tcPr>
          <w:p w:rsidR="0091053E" w:rsidRPr="00D162EC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1053E" w:rsidRPr="00D162EC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52" w:type="dxa"/>
            <w:vAlign w:val="center"/>
          </w:tcPr>
          <w:p w:rsidR="0091053E" w:rsidRPr="00D162EC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52" w:type="dxa"/>
            <w:vAlign w:val="center"/>
          </w:tcPr>
          <w:p w:rsidR="0091053E" w:rsidRPr="00D162EC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vAlign w:val="center"/>
          </w:tcPr>
          <w:p w:rsidR="0091053E" w:rsidRPr="00D162EC" w:rsidRDefault="0091053E" w:rsidP="0091053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91053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671" w:type="dxa"/>
          </w:tcPr>
          <w:p w:rsidR="0091053E" w:rsidRPr="00D162EC" w:rsidRDefault="008C2CA1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991 715,85</w:t>
            </w:r>
          </w:p>
        </w:tc>
        <w:tc>
          <w:tcPr>
            <w:tcW w:w="1452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595 860,85</w:t>
            </w:r>
          </w:p>
        </w:tc>
        <w:tc>
          <w:tcPr>
            <w:tcW w:w="1452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186 935,00</w:t>
            </w:r>
          </w:p>
        </w:tc>
        <w:tc>
          <w:tcPr>
            <w:tcW w:w="1452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208 542,00</w:t>
            </w:r>
          </w:p>
        </w:tc>
        <w:tc>
          <w:tcPr>
            <w:tcW w:w="1452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378,00</w:t>
            </w:r>
          </w:p>
        </w:tc>
        <w:tc>
          <w:tcPr>
            <w:tcW w:w="1315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91053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1053E" w:rsidRPr="00D162EC" w:rsidRDefault="008C2CA1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2 741 758,32</w:t>
            </w:r>
          </w:p>
        </w:tc>
        <w:tc>
          <w:tcPr>
            <w:tcW w:w="1452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735 049,35</w:t>
            </w:r>
          </w:p>
        </w:tc>
        <w:tc>
          <w:tcPr>
            <w:tcW w:w="1452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555 790,05</w:t>
            </w:r>
          </w:p>
        </w:tc>
        <w:tc>
          <w:tcPr>
            <w:tcW w:w="1452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560 840,05</w:t>
            </w:r>
          </w:p>
        </w:tc>
        <w:tc>
          <w:tcPr>
            <w:tcW w:w="1452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445 323,15</w:t>
            </w:r>
          </w:p>
        </w:tc>
        <w:tc>
          <w:tcPr>
            <w:tcW w:w="1315" w:type="dxa"/>
          </w:tcPr>
          <w:p w:rsidR="0091053E" w:rsidRPr="00D162EC" w:rsidRDefault="0039212E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444 755,72</w:t>
            </w:r>
          </w:p>
        </w:tc>
      </w:tr>
      <w:tr w:rsidR="00600A19" w:rsidRPr="00D162EC" w:rsidTr="006427C6">
        <w:trPr>
          <w:trHeight w:val="20"/>
          <w:jc w:val="center"/>
        </w:trPr>
        <w:tc>
          <w:tcPr>
            <w:tcW w:w="6510" w:type="dxa"/>
          </w:tcPr>
          <w:p w:rsidR="00600A19" w:rsidRPr="00D162EC" w:rsidRDefault="00600A19" w:rsidP="00600A1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600A19" w:rsidRPr="00D162EC" w:rsidRDefault="00600A19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2" w:type="dxa"/>
          </w:tcPr>
          <w:p w:rsidR="00600A19" w:rsidRPr="00D162EC" w:rsidRDefault="00600A19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2" w:type="dxa"/>
          </w:tcPr>
          <w:p w:rsidR="00600A19" w:rsidRPr="00D162EC" w:rsidRDefault="00600A19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2" w:type="dxa"/>
          </w:tcPr>
          <w:p w:rsidR="00600A19" w:rsidRPr="00D162EC" w:rsidRDefault="00600A19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52" w:type="dxa"/>
          </w:tcPr>
          <w:p w:rsidR="00600A19" w:rsidRPr="00D162EC" w:rsidRDefault="00600A19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5" w:type="dxa"/>
          </w:tcPr>
          <w:p w:rsidR="00600A19" w:rsidRPr="00D162EC" w:rsidRDefault="00600A19" w:rsidP="00B5640F">
            <w:pPr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1053E" w:rsidRPr="00D162EC" w:rsidTr="006427C6">
        <w:trPr>
          <w:trHeight w:val="20"/>
          <w:jc w:val="center"/>
        </w:trPr>
        <w:tc>
          <w:tcPr>
            <w:tcW w:w="6510" w:type="dxa"/>
          </w:tcPr>
          <w:p w:rsidR="0091053E" w:rsidRPr="00D162EC" w:rsidRDefault="0091053E" w:rsidP="0091053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1053E" w:rsidRPr="00D162EC" w:rsidRDefault="00600A19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3 733 474,17</w:t>
            </w:r>
          </w:p>
        </w:tc>
        <w:tc>
          <w:tcPr>
            <w:tcW w:w="1452" w:type="dxa"/>
          </w:tcPr>
          <w:p w:rsidR="0091053E" w:rsidRPr="00D162EC" w:rsidRDefault="00600A19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1 330 910,20</w:t>
            </w:r>
          </w:p>
        </w:tc>
        <w:tc>
          <w:tcPr>
            <w:tcW w:w="1452" w:type="dxa"/>
          </w:tcPr>
          <w:p w:rsidR="0091053E" w:rsidRPr="00D162EC" w:rsidRDefault="00600A19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742 725,05</w:t>
            </w:r>
          </w:p>
        </w:tc>
        <w:tc>
          <w:tcPr>
            <w:tcW w:w="1452" w:type="dxa"/>
          </w:tcPr>
          <w:p w:rsidR="0091053E" w:rsidRPr="00D162EC" w:rsidRDefault="00600A19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769 382,05</w:t>
            </w:r>
          </w:p>
        </w:tc>
        <w:tc>
          <w:tcPr>
            <w:tcW w:w="1452" w:type="dxa"/>
          </w:tcPr>
          <w:p w:rsidR="0091053E" w:rsidRPr="00D162EC" w:rsidRDefault="008C2CA1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445 701,15</w:t>
            </w:r>
          </w:p>
        </w:tc>
        <w:tc>
          <w:tcPr>
            <w:tcW w:w="1315" w:type="dxa"/>
          </w:tcPr>
          <w:p w:rsidR="0091053E" w:rsidRPr="00D162EC" w:rsidRDefault="008C2CA1" w:rsidP="00B5640F">
            <w:pPr>
              <w:pStyle w:val="ConsPlusNormal"/>
              <w:ind w:lef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444 755,72</w:t>
            </w:r>
          </w:p>
        </w:tc>
      </w:tr>
    </w:tbl>
    <w:p w:rsidR="00A549A4" w:rsidRPr="00D162EC" w:rsidRDefault="00A549A4" w:rsidP="00A549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C0FD4" w:rsidRPr="00D162EC" w:rsidRDefault="00AC0FD4" w:rsidP="006427C6">
      <w:pPr>
        <w:pStyle w:val="af5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hd w:val="clear" w:color="auto" w:fill="FFFFFF"/>
        </w:rPr>
      </w:pPr>
    </w:p>
    <w:p w:rsidR="006427C6" w:rsidRPr="00D162EC" w:rsidRDefault="006427C6" w:rsidP="004F5639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D162EC">
        <w:rPr>
          <w:rFonts w:ascii="Arial" w:hAnsi="Arial" w:cs="Arial"/>
          <w:b/>
          <w:sz w:val="24"/>
          <w:szCs w:val="24"/>
        </w:rPr>
        <w:t>1. Общая характеристика сферы реализации программы</w:t>
      </w:r>
      <w:r w:rsidR="002A276F" w:rsidRPr="00D162EC">
        <w:rPr>
          <w:rFonts w:ascii="Arial" w:hAnsi="Arial" w:cs="Arial"/>
          <w:b/>
          <w:sz w:val="24"/>
          <w:szCs w:val="24"/>
        </w:rPr>
        <w:t>, описание целей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Городской округ Люберцы расположен в 15 километрах к юго-востоку от центра Москвы. Главный вид транспорта в округе - автомобильный.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Протяженность автомобильных дорог на территории округа составляет 426,88 км, из них: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- автомагистраль федерального значения М-5 "Урал" – 10,8 км;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- автомобильные дороги регионального значения "Москва – Егорьевск – </w:t>
      </w:r>
      <w:proofErr w:type="spellStart"/>
      <w:r w:rsidRPr="00D162EC">
        <w:rPr>
          <w:rFonts w:ascii="Arial" w:hAnsi="Arial" w:cs="Arial"/>
          <w:sz w:val="24"/>
          <w:szCs w:val="24"/>
        </w:rPr>
        <w:t>Тума</w:t>
      </w:r>
      <w:proofErr w:type="spellEnd"/>
      <w:r w:rsidRPr="00D162E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162EC">
        <w:rPr>
          <w:rFonts w:ascii="Arial" w:hAnsi="Arial" w:cs="Arial"/>
          <w:sz w:val="24"/>
          <w:szCs w:val="24"/>
        </w:rPr>
        <w:t>–</w:t>
      </w:r>
      <w:proofErr w:type="spellStart"/>
      <w:r w:rsidRPr="00D162EC">
        <w:rPr>
          <w:rFonts w:ascii="Arial" w:hAnsi="Arial" w:cs="Arial"/>
          <w:sz w:val="24"/>
          <w:szCs w:val="24"/>
        </w:rPr>
        <w:t>К</w:t>
      </w:r>
      <w:proofErr w:type="gramEnd"/>
      <w:r w:rsidRPr="00D162EC">
        <w:rPr>
          <w:rFonts w:ascii="Arial" w:hAnsi="Arial" w:cs="Arial"/>
          <w:sz w:val="24"/>
          <w:szCs w:val="24"/>
        </w:rPr>
        <w:t>асимов</w:t>
      </w:r>
      <w:proofErr w:type="spellEnd"/>
      <w:r w:rsidRPr="00D162EC">
        <w:rPr>
          <w:rFonts w:ascii="Arial" w:hAnsi="Arial" w:cs="Arial"/>
          <w:sz w:val="24"/>
          <w:szCs w:val="24"/>
        </w:rPr>
        <w:t>", "Москва – Жуковский" и другие – 84,78 км;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- автомобильные дороги муниципального значения – 331,3 км.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В целом по улично-дорожной сети за год перевозится более 1 млн. тонн грузов и более 25 млн. пассажиров.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Из краткой характеристики территориального расположения округа видно, что по автомобильным дорогам проходит достаточно большой поток транспорта, в том числе и транзитного, данное обстоятельство существенно влияет на эксплуатационные свойства дорожного покрытия.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Высокие темпы жилищного строительства и резкий рост автомобилизации требуют постоянного развития: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- улично-дорожной сети, поддержания её в эксплуатационном состоянии, содержания в соответствии с нормативными требованиями;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- транспортной системы на территории округа, которая должна обеспечивать доступность транспортных услуг для населения и снижения смертности от дорожно-транспортных происшествий;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- сети парковок, создания новых парковочных мест, а также содержания их в соответствии с нормативными требованиями.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lastRenderedPageBreak/>
        <w:t xml:space="preserve">Учитывая условия жилой застройки прошлых лет, когда не планировались в достаточном объеме парковочные места, в настоящее время отсутствие </w:t>
      </w:r>
      <w:proofErr w:type="spellStart"/>
      <w:r w:rsidRPr="00D162EC">
        <w:rPr>
          <w:rFonts w:ascii="Arial" w:hAnsi="Arial" w:cs="Arial"/>
          <w:sz w:val="24"/>
          <w:szCs w:val="24"/>
        </w:rPr>
        <w:t>машиномест</w:t>
      </w:r>
      <w:proofErr w:type="spellEnd"/>
      <w:r w:rsidRPr="00D162EC">
        <w:rPr>
          <w:rFonts w:ascii="Arial" w:hAnsi="Arial" w:cs="Arial"/>
          <w:sz w:val="24"/>
          <w:szCs w:val="24"/>
        </w:rPr>
        <w:t xml:space="preserve"> отражается серьезной проблемой. Имеющиеся количество гаражей и автостоянок, приближенных к месту проживания, не удовлетворяет потребности населения, отчего возникают стихийные массовые стоянки автомашин на придомовых территориях. У значительной части автовладельцев, не имеющих гаражей, отсутствует возможность парковаться на частных платных автостоянках. Мероприятия данной программы направлены на решение проблемы по размещению личных автотранспортных средств жителей городского округа Люберцы.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С увеличением интенсивности движения автотранспорта по муниципальным дорогам, одновременно увеличился рост дорожно-транспортных происшествий. Соответственно, проведение таких мероприятий, как устройство дополнительных пешеходных тротуаров с устройством ограждений перильного типа, значительно обезопасит пешеходов вблизи проезжей части.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Комплекс мероприятий по обеспечению безопасности дорожного движения вблизи образовательных учреждений (установка светофорных объектов типа Т-7) также снизит рост ДТП с участием пешеходов.</w:t>
      </w:r>
    </w:p>
    <w:p w:rsidR="00F24AA3" w:rsidRPr="00D162EC" w:rsidRDefault="00F24AA3" w:rsidP="00F24AA3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162EC">
        <w:rPr>
          <w:rFonts w:ascii="Arial" w:hAnsi="Arial" w:cs="Arial"/>
          <w:sz w:val="24"/>
          <w:szCs w:val="24"/>
        </w:rPr>
        <w:t>Муниципальная программа «Развитие и функционирование дорожно-транспортного комплекса» и её подпрограммы направлены на обеспечение, функционирование и развитие (совершенствование) автомобильных дорог общего пользования местного значения и обеспечить охрану жизни, здоровья граждан и их имущества, гарантий их законных прав на безопасные условия движения на дорогах на основе создания целостного механизма управления всеми видами деятельности по обеспечению безопасности дорожного движения.</w:t>
      </w:r>
      <w:proofErr w:type="gramEnd"/>
    </w:p>
    <w:p w:rsidR="00F24AA3" w:rsidRPr="00D162EC" w:rsidRDefault="00F24AA3" w:rsidP="00F24AA3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162EC">
        <w:rPr>
          <w:rFonts w:ascii="Arial" w:hAnsi="Arial" w:cs="Arial"/>
          <w:sz w:val="24"/>
          <w:szCs w:val="24"/>
        </w:rPr>
        <w:t>Целью программы является удовлетворение потребностей населения в транспортных услугах, повышение безопасности участников дорожного движения и снижение смертности от дорожно-транспортных происшествий, обеспечение комфортной городской среды обитания, отраженной также в обеспечение функционирования и развития сети муниципальных платных парковок в городском округе, с охраняемым и безопасным содержанием автомобильного транспорта на территории данных парковок, создание условий для обеспечения бесперебойного транспортного обслуживания населения на территории</w:t>
      </w:r>
      <w:proofErr w:type="gramEnd"/>
      <w:r w:rsidRPr="00D162EC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91414C" w:rsidRPr="00D162EC">
        <w:rPr>
          <w:rFonts w:ascii="Arial" w:hAnsi="Arial" w:cs="Arial"/>
          <w:sz w:val="24"/>
          <w:szCs w:val="24"/>
        </w:rPr>
        <w:t>.</w:t>
      </w:r>
    </w:p>
    <w:p w:rsidR="00AC0FD4" w:rsidRPr="00D162EC" w:rsidRDefault="00AC0FD4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A43C9" w:rsidRPr="00D162EC" w:rsidRDefault="00AA43C9" w:rsidP="004F5639">
      <w:pPr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427C6" w:rsidRPr="00D162EC" w:rsidRDefault="00D42775" w:rsidP="004F5639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D162EC">
        <w:rPr>
          <w:rFonts w:ascii="Arial" w:hAnsi="Arial" w:cs="Arial"/>
          <w:b/>
          <w:sz w:val="24"/>
          <w:szCs w:val="24"/>
        </w:rPr>
        <w:t>2</w:t>
      </w:r>
      <w:r w:rsidR="006427C6" w:rsidRPr="00D162EC">
        <w:rPr>
          <w:rFonts w:ascii="Arial" w:hAnsi="Arial" w:cs="Arial"/>
          <w:b/>
          <w:sz w:val="24"/>
          <w:szCs w:val="24"/>
        </w:rPr>
        <w:t>. Прогноз развития соответствующей сферы реализации программы</w:t>
      </w:r>
    </w:p>
    <w:p w:rsidR="00D42775" w:rsidRPr="00D162EC" w:rsidRDefault="00D42775" w:rsidP="004F5639">
      <w:pPr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Интенсивность движения автотранспорта по муниципальным дорогам увеличивается с каждым годом, следовательно, необходимо поддерживать улично-дорожную сеть округа в эксплуатационном состоянии, содержать в соответствии с нормативными требованиями.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162EC">
        <w:rPr>
          <w:rFonts w:ascii="Arial" w:hAnsi="Arial" w:cs="Arial"/>
          <w:sz w:val="24"/>
          <w:szCs w:val="24"/>
        </w:rPr>
        <w:t>Развитие транспортной инфраструктуры и улично-дорожной сети городского округа Люберцы должно обеспечить создание надёжных скоростных транспортных связей на территории округа, создаст предпосылки для улучшения социально-экономических условий жизни населения и развития комфортности и привлекательности транспорта общего пользования, в том числе за счёт сокращения времени в пути на 10-15 минут по основным транспортным направлениям.</w:t>
      </w:r>
      <w:proofErr w:type="gramEnd"/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lastRenderedPageBreak/>
        <w:t xml:space="preserve">Безопасность участников дорожного движения в рамках создания системы непрерывного обучения правилам безопасного поведения на дорогах и улицах округа должно обеспечить последовательное выполнение указанных в программе мероприятий, а также </w:t>
      </w:r>
      <w:proofErr w:type="gramStart"/>
      <w:r w:rsidRPr="00D162EC">
        <w:rPr>
          <w:rFonts w:ascii="Arial" w:hAnsi="Arial" w:cs="Arial"/>
          <w:sz w:val="24"/>
          <w:szCs w:val="24"/>
        </w:rPr>
        <w:t>контроль за</w:t>
      </w:r>
      <w:proofErr w:type="gramEnd"/>
      <w:r w:rsidRPr="00D162EC">
        <w:rPr>
          <w:rFonts w:ascii="Arial" w:hAnsi="Arial" w:cs="Arial"/>
          <w:sz w:val="24"/>
          <w:szCs w:val="24"/>
        </w:rPr>
        <w:t xml:space="preserve"> выполнением целевых показателей эффективности их реализации в количественном выражении, что позволит значительно сократить смертность от дорожно-транспортных происшествий.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Анализ сложившейся ситуации в городском округе Люберцы с размещением личного автотранспорта, количество которого возрастает с каждым годом, показывает, что ряд задач, накопившихся в течение последних лет, требует незамедлительной реальной помощи со стороны администрации городского округа. Прежде всего, это вопросы, связанные с определением и утверждением границ земельных участков, на которых расположены жилые дома, с последующей корректировкой проектов благоустройства дворовых территорий для строительства дополнительных гостевых парковок.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Настоящая Программа направлена на дальнейшее улучшение условий и повышение комфортности проживания населения городского округа.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Комплексный подход к решению проблем развития и функционирования дорожно-транспортного комплекса городского округа Люберцы в рамках муниципальной программы позволит нивелировать инфраструктурные ограничения экономического роста в период реализации муниципальной программы, обеспечить сбалансированное развитие транспортной системы и удовлетворить возрастающий спрос на транспортные услуги.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Возможны два варианта решения проблем в дорожно-транспортной сфере городского округа Люберцы: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 1. Инерционный прогноз развития сферы реализации муниципальной программы, характеризуемый отсутствием стратегической направленности на решение основных проблем.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2. Программный вариант решения проблем предполагает разработку мероприятий по развитию и функционированию дорожно-транспортного комплекса городского округа, в том числе по обеспечению доступности услуг пассажирского транспорта для населения на основе программно-целевого подхода.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 Программно-целевой подход предусматривает: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- комплексный характер решаемой проблемы, что обусловлено с одной стороны сложной структурой транспортного комплекса, объединяющего в единую систему отдельные виды транспорта, с другой стороны, его особой ролью как инфраструктурной отрасли, обеспечивающей условия для экономического роста и повышения качества жизни населения;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- концентрацию ресурсов на приоритетных задачах, направленных на решение системной проблемы в целом;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- увязку приоритетов развития федеральных, областных и муниципальных транспортных систем городского округа Люберцы.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Муниципальная программа представляет собой систему взаимосвязанных по задачам, срокам осуществления и ресурсам мероприятий, направленных на достижение приоритетов и целей социально-экономического развития городского округа Люберцы. Реализация муниципальной программы сопряжена с рядом социальных, финансовых и иных рисков, которые могут привести к несвоевременному или неполному решению задач муниципальной программы, нерациональному использованию ресурсов, другим негативным последствиям. К таким рискам следует отнести: сокращение финансирования из бюджетов всех уровней, которое прямо влияет на возможность реализации проектов развития транспортного комплекса; несбалансированное распределение финансовых </w:t>
      </w:r>
      <w:r w:rsidRPr="00D162EC">
        <w:rPr>
          <w:rFonts w:ascii="Arial" w:hAnsi="Arial" w:cs="Arial"/>
          <w:sz w:val="24"/>
          <w:szCs w:val="24"/>
        </w:rPr>
        <w:lastRenderedPageBreak/>
        <w:t xml:space="preserve">средств по мероприятиям муниципальной программы в соответствии с ожидаемыми конечными результатами муниципальной программы.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Анализ преимуществ и рисков представленных вариантов решения проблемы позволяет сделать вывод о предпочтительности второго варианта с использованием программно-целевого метода, направленного на создание условий для формирования современного дорожно-транспортного комплекса городского округа Люберцы.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Реализация муниципальной программы в полном объеме позволит обеспечить: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 - увеличение количества </w:t>
      </w:r>
      <w:proofErr w:type="spellStart"/>
      <w:r w:rsidRPr="00D162EC">
        <w:rPr>
          <w:rFonts w:ascii="Arial" w:hAnsi="Arial" w:cs="Arial"/>
          <w:sz w:val="24"/>
          <w:szCs w:val="24"/>
        </w:rPr>
        <w:t>машиномест</w:t>
      </w:r>
      <w:proofErr w:type="spellEnd"/>
      <w:r w:rsidRPr="00D162EC">
        <w:rPr>
          <w:rFonts w:ascii="Arial" w:hAnsi="Arial" w:cs="Arial"/>
          <w:sz w:val="24"/>
          <w:szCs w:val="24"/>
        </w:rPr>
        <w:t xml:space="preserve"> на парковках общего пользования, в том числе и на перехватывающих парковках;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 - постепенное увеличение площади поверхности автомобильных дорог и искусственных сооружений на них, приведенных в нормативное состояние до 100 процентов,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- повышение уровня и улучшения социальных условий жизни населения, улучшение технического состояние автомобильных дорог, сокращение аварийности на автомобильных дорогах общего пользования местного значения;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 - снижение социального риска (число лиц, погибших в дорожно-транспортных происшествиях, на 100 тыс. населения);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 - удовлетворение потребности населения в транспортных услугах, увеличение количества муниципальных маршрутов, повышение ответственности перевозчиков за безопасность дорожного движения, культуру обслуживания, транспортной и налоговой дисциплины, обеспечение транспортной доступности для всех категорий граждан;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 Проанализировав варианты решения проблемы можно сделать вывод о том, что комплексный подход к развитию дорожно-транспортного комплекса в рамках настоящей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услуги, предполагает разработку мероприятий по развитию дорожно-транспортного комплекса как единого целого. В данном случае формирование маршрутной сети, улично-дорожной сети и строительство объектов транспортной инфраструктуры взаимосвязаны и развиваются в рамках общей концепции. Данный вариант позволяет осуществить: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- концентрацию ресурсов на приоритетных задачах, направленных на решение системной проблемы в целом; </w:t>
      </w:r>
    </w:p>
    <w:p w:rsidR="006427C6" w:rsidRPr="00D162EC" w:rsidRDefault="006427C6" w:rsidP="004F56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- координацию деятельности всех служб по реализации взаимодополняющих друг друга инвестиционных, инновационных и других мероприятий.</w:t>
      </w:r>
    </w:p>
    <w:p w:rsidR="00387077" w:rsidRPr="00D162EC" w:rsidRDefault="00387077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6518C" w:rsidRPr="00D162EC" w:rsidRDefault="0036518C" w:rsidP="004F563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87077" w:rsidRPr="00D162EC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ar389"/>
      <w:bookmarkEnd w:id="1"/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387077" w:rsidRPr="00D162EC" w:rsidRDefault="00DF3C80" w:rsidP="00387077">
      <w:pPr>
        <w:widowControl w:val="0"/>
        <w:tabs>
          <w:tab w:val="left" w:pos="709"/>
        </w:tabs>
        <w:autoSpaceDE w:val="0"/>
        <w:autoSpaceDN w:val="0"/>
        <w:adjustRightInd w:val="0"/>
        <w:ind w:right="253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387077"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387077" w:rsidRPr="00D162EC" w:rsidRDefault="00C0133F" w:rsidP="00C0133F">
      <w:pPr>
        <w:widowControl w:val="0"/>
        <w:tabs>
          <w:tab w:val="left" w:pos="709"/>
        </w:tabs>
        <w:autoSpaceDE w:val="0"/>
        <w:autoSpaceDN w:val="0"/>
        <w:adjustRightInd w:val="0"/>
        <w:ind w:right="-87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64"/>
        <w:gridCol w:w="1560"/>
        <w:gridCol w:w="1134"/>
        <w:gridCol w:w="1134"/>
        <w:gridCol w:w="992"/>
        <w:gridCol w:w="993"/>
        <w:gridCol w:w="992"/>
        <w:gridCol w:w="992"/>
        <w:gridCol w:w="993"/>
        <w:gridCol w:w="2125"/>
        <w:gridCol w:w="2342"/>
      </w:tblGrid>
      <w:tr w:rsidR="0095271C" w:rsidRPr="00D162EC" w:rsidTr="003555FA">
        <w:tc>
          <w:tcPr>
            <w:tcW w:w="488" w:type="dxa"/>
            <w:vMerge w:val="restart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4" w:type="dxa"/>
            <w:vMerge w:val="restart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60" w:type="dxa"/>
            <w:vMerge w:val="restart"/>
          </w:tcPr>
          <w:p w:rsidR="0095271C" w:rsidRPr="00D162EC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(по ОКЕИ)</w:t>
            </w:r>
          </w:p>
        </w:tc>
        <w:tc>
          <w:tcPr>
            <w:tcW w:w="1134" w:type="dxa"/>
            <w:vMerge w:val="restart"/>
          </w:tcPr>
          <w:p w:rsidR="0095271C" w:rsidRPr="00D162EC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Базовое значение </w:t>
            </w:r>
          </w:p>
        </w:tc>
        <w:tc>
          <w:tcPr>
            <w:tcW w:w="4962" w:type="dxa"/>
            <w:gridSpan w:val="5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5" w:type="dxa"/>
            <w:vMerge w:val="restart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2342" w:type="dxa"/>
            <w:vMerge w:val="restart"/>
          </w:tcPr>
          <w:p w:rsidR="0095271C" w:rsidRPr="00D162EC" w:rsidRDefault="0095271C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подпрограммы, мероприятий, </w:t>
            </w:r>
            <w:r w:rsidR="005D1D61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оказывающих влияние</w:t>
            </w:r>
            <w:r w:rsidR="0036518C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</w:tc>
      </w:tr>
      <w:tr w:rsidR="0095271C" w:rsidRPr="00D162EC" w:rsidTr="0036518C">
        <w:trPr>
          <w:trHeight w:val="213"/>
        </w:trPr>
        <w:tc>
          <w:tcPr>
            <w:tcW w:w="488" w:type="dxa"/>
            <w:vMerge/>
          </w:tcPr>
          <w:p w:rsidR="0095271C" w:rsidRPr="00D162EC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95271C" w:rsidRPr="00D162EC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5271C" w:rsidRPr="00D162EC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C" w:rsidRPr="00D162EC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C" w:rsidRPr="00D162EC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93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2024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2025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 </w:t>
            </w:r>
          </w:p>
        </w:tc>
        <w:tc>
          <w:tcPr>
            <w:tcW w:w="992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 </w:t>
            </w:r>
          </w:p>
        </w:tc>
        <w:tc>
          <w:tcPr>
            <w:tcW w:w="993" w:type="dxa"/>
          </w:tcPr>
          <w:p w:rsidR="0095271C" w:rsidRPr="00D162EC" w:rsidRDefault="0095271C" w:rsidP="003555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2027</w:t>
            </w:r>
            <w:r w:rsidR="003555FA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год </w:t>
            </w:r>
          </w:p>
        </w:tc>
        <w:tc>
          <w:tcPr>
            <w:tcW w:w="2125" w:type="dxa"/>
            <w:vMerge/>
          </w:tcPr>
          <w:p w:rsidR="0095271C" w:rsidRPr="00D162EC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95271C" w:rsidRPr="00D162EC" w:rsidRDefault="0095271C" w:rsidP="00930CB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5271C" w:rsidRPr="00D162EC" w:rsidTr="003555FA">
        <w:tc>
          <w:tcPr>
            <w:tcW w:w="488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64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5271C" w:rsidRPr="00D162EC" w:rsidRDefault="0095271C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95271C" w:rsidRPr="00D162EC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95271C" w:rsidRPr="00D162EC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95271C" w:rsidRPr="00D162EC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95271C" w:rsidRPr="00D162EC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</w:tcPr>
          <w:p w:rsidR="0095271C" w:rsidRPr="00D162EC" w:rsidRDefault="00DF3C80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2" w:type="dxa"/>
          </w:tcPr>
          <w:p w:rsidR="0095271C" w:rsidRPr="00D162EC" w:rsidRDefault="0095271C" w:rsidP="00DF3C8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F3C80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61738" w:rsidRPr="00D162EC" w:rsidTr="003555FA">
        <w:tc>
          <w:tcPr>
            <w:tcW w:w="488" w:type="dxa"/>
          </w:tcPr>
          <w:p w:rsidR="00361738" w:rsidRPr="00D162EC" w:rsidRDefault="00361738" w:rsidP="00930CB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21" w:type="dxa"/>
            <w:gridSpan w:val="11"/>
          </w:tcPr>
          <w:p w:rsidR="00361738" w:rsidRPr="00D162EC" w:rsidRDefault="00361738" w:rsidP="008906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</w:t>
            </w:r>
            <w:r w:rsidRPr="00D162EC">
              <w:rPr>
                <w:rFonts w:ascii="Arial" w:hAnsi="Arial" w:cs="Arial"/>
                <w:sz w:val="24"/>
                <w:szCs w:val="24"/>
              </w:rPr>
              <w:t>Пассажирский транспорт общего пользования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361738" w:rsidRPr="00D162EC" w:rsidTr="003555FA">
        <w:tc>
          <w:tcPr>
            <w:tcW w:w="15809" w:type="dxa"/>
            <w:gridSpan w:val="12"/>
          </w:tcPr>
          <w:p w:rsidR="00361738" w:rsidRPr="00D162EC" w:rsidRDefault="00361738" w:rsidP="00890656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1. Удовлетворение потребностей населения в транспортных услугах</w:t>
            </w:r>
          </w:p>
        </w:tc>
      </w:tr>
      <w:tr w:rsidR="00C77184" w:rsidRPr="00D162EC" w:rsidTr="003555FA">
        <w:tc>
          <w:tcPr>
            <w:tcW w:w="488" w:type="dxa"/>
          </w:tcPr>
          <w:p w:rsidR="00C77184" w:rsidRPr="00D162EC" w:rsidRDefault="00C77184" w:rsidP="00C7718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64" w:type="dxa"/>
          </w:tcPr>
          <w:p w:rsidR="00C77184" w:rsidRPr="00D162EC" w:rsidRDefault="00C77184" w:rsidP="00C7718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  <w:tc>
          <w:tcPr>
            <w:tcW w:w="1560" w:type="dxa"/>
            <w:vAlign w:val="center"/>
          </w:tcPr>
          <w:p w:rsidR="00C77184" w:rsidRPr="00D162EC" w:rsidRDefault="002A276F" w:rsidP="00AA43C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vAlign w:val="center"/>
          </w:tcPr>
          <w:p w:rsidR="00C77184" w:rsidRPr="00D162EC" w:rsidRDefault="00C77184" w:rsidP="00C7718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C77184" w:rsidRPr="00D162EC" w:rsidRDefault="005B2092" w:rsidP="00C7718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  <w:r w:rsidR="00C77184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center"/>
          </w:tcPr>
          <w:p w:rsidR="00C77184" w:rsidRPr="00D162EC" w:rsidRDefault="005B2092" w:rsidP="00C7718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C77184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vAlign w:val="center"/>
          </w:tcPr>
          <w:p w:rsidR="00C77184" w:rsidRPr="00D162EC" w:rsidRDefault="005B2092" w:rsidP="00C7718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7184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77184" w:rsidRPr="00D162EC" w:rsidRDefault="005B2092" w:rsidP="00C7718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7184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77184" w:rsidRPr="00D162EC" w:rsidRDefault="005B2092" w:rsidP="00C7718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7184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C77184" w:rsidRPr="00D162EC" w:rsidRDefault="005B2092" w:rsidP="00C7718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77184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5" w:type="dxa"/>
          </w:tcPr>
          <w:p w:rsidR="00C77184" w:rsidRPr="00D162EC" w:rsidRDefault="00C77184" w:rsidP="00C7718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2" w:type="dxa"/>
          </w:tcPr>
          <w:p w:rsidR="00C77184" w:rsidRPr="00D162EC" w:rsidRDefault="00233B82" w:rsidP="005762A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762A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5762A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</w:tr>
      <w:tr w:rsidR="00BA2066" w:rsidRPr="00D162EC" w:rsidTr="00D75D7C">
        <w:tc>
          <w:tcPr>
            <w:tcW w:w="488" w:type="dxa"/>
          </w:tcPr>
          <w:p w:rsidR="00BA2066" w:rsidRPr="00D162EC" w:rsidRDefault="00746E7A" w:rsidP="00BA20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64" w:type="dxa"/>
          </w:tcPr>
          <w:p w:rsidR="00BA2066" w:rsidRPr="00D162EC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расписания на автобусных маршрутах</w:t>
            </w:r>
          </w:p>
        </w:tc>
        <w:tc>
          <w:tcPr>
            <w:tcW w:w="1560" w:type="dxa"/>
            <w:vAlign w:val="center"/>
          </w:tcPr>
          <w:p w:rsidR="00BA2066" w:rsidRPr="00D162EC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134" w:type="dxa"/>
            <w:vAlign w:val="center"/>
          </w:tcPr>
          <w:p w:rsidR="00BA2066" w:rsidRPr="00D162EC" w:rsidRDefault="00BA2066" w:rsidP="00BA206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A2066" w:rsidRPr="00D162EC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  <w:r w:rsidR="00BA206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center"/>
          </w:tcPr>
          <w:p w:rsidR="00BA2066" w:rsidRPr="00D162EC" w:rsidRDefault="006657D0" w:rsidP="006657D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  <w:r w:rsidR="00BA206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3" w:type="dxa"/>
            <w:vAlign w:val="center"/>
          </w:tcPr>
          <w:p w:rsidR="00BA2066" w:rsidRPr="00D162EC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A2066" w:rsidRPr="00D162EC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A2066" w:rsidRPr="00D162EC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BA2066" w:rsidRPr="00D162EC" w:rsidRDefault="006657D0" w:rsidP="000B5C6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BA206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5" w:type="dxa"/>
          </w:tcPr>
          <w:p w:rsidR="00BA2066" w:rsidRPr="00D162EC" w:rsidRDefault="00BA2066" w:rsidP="00BA2066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2" w:type="dxa"/>
          </w:tcPr>
          <w:p w:rsidR="00BA2066" w:rsidRPr="00D162EC" w:rsidRDefault="005762A6" w:rsidP="005762A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1,02.</w:t>
            </w:r>
            <w:r w:rsidR="00233B82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</w:tr>
      <w:tr w:rsidR="00D75D7C" w:rsidRPr="00D162EC" w:rsidTr="003555FA">
        <w:tc>
          <w:tcPr>
            <w:tcW w:w="488" w:type="dxa"/>
          </w:tcPr>
          <w:p w:rsidR="00D75D7C" w:rsidRPr="00D162EC" w:rsidRDefault="00746E7A" w:rsidP="00D75D7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064" w:type="dxa"/>
          </w:tcPr>
          <w:p w:rsidR="00D75D7C" w:rsidRPr="00D162EC" w:rsidRDefault="00D75D7C" w:rsidP="00D75D7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введенных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Московской области, штука</w:t>
            </w:r>
          </w:p>
        </w:tc>
        <w:tc>
          <w:tcPr>
            <w:tcW w:w="1560" w:type="dxa"/>
            <w:vAlign w:val="center"/>
          </w:tcPr>
          <w:p w:rsidR="00D75D7C" w:rsidRPr="00D162EC" w:rsidRDefault="008B0DE5" w:rsidP="00D75D7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Соглашение</w:t>
            </w:r>
          </w:p>
        </w:tc>
        <w:tc>
          <w:tcPr>
            <w:tcW w:w="1134" w:type="dxa"/>
            <w:vAlign w:val="center"/>
          </w:tcPr>
          <w:p w:rsidR="00D75D7C" w:rsidRPr="00D162EC" w:rsidRDefault="00D75D7C" w:rsidP="00D75D7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vAlign w:val="center"/>
          </w:tcPr>
          <w:p w:rsidR="00D75D7C" w:rsidRPr="00D162EC" w:rsidRDefault="00D75D7C" w:rsidP="00D75D7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5D7C" w:rsidRPr="00D162EC" w:rsidRDefault="00D75D7C" w:rsidP="00D75D7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D75D7C" w:rsidRPr="00D162EC" w:rsidRDefault="00D75D7C" w:rsidP="00D75D7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5D7C" w:rsidRPr="00D162EC" w:rsidRDefault="00D75D7C" w:rsidP="00D75D7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5D7C" w:rsidRPr="00D162EC" w:rsidRDefault="00D75D7C" w:rsidP="00D75D7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5D7C" w:rsidRPr="00D162EC" w:rsidRDefault="00D75D7C" w:rsidP="00D75D7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5" w:type="dxa"/>
          </w:tcPr>
          <w:p w:rsidR="00D75D7C" w:rsidRPr="00D162EC" w:rsidRDefault="00D75D7C" w:rsidP="00D75D7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2" w:type="dxa"/>
          </w:tcPr>
          <w:p w:rsidR="00D75D7C" w:rsidRPr="00D162EC" w:rsidRDefault="005762A6" w:rsidP="00D75D7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1,05.</w:t>
            </w:r>
            <w:r w:rsidR="00233B82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3555FA" w:rsidRPr="00D162EC" w:rsidTr="003555FA">
        <w:trPr>
          <w:trHeight w:val="307"/>
        </w:trPr>
        <w:tc>
          <w:tcPr>
            <w:tcW w:w="488" w:type="dxa"/>
          </w:tcPr>
          <w:p w:rsidR="003555FA" w:rsidRPr="00D162EC" w:rsidRDefault="003555FA" w:rsidP="003555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21" w:type="dxa"/>
            <w:gridSpan w:val="11"/>
          </w:tcPr>
          <w:p w:rsidR="003555FA" w:rsidRPr="00D162EC" w:rsidRDefault="003555FA" w:rsidP="003555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D82A1D" w:rsidRPr="00D162EC" w:rsidTr="00E95ECF">
        <w:tc>
          <w:tcPr>
            <w:tcW w:w="15809" w:type="dxa"/>
            <w:gridSpan w:val="12"/>
          </w:tcPr>
          <w:p w:rsidR="00D82A1D" w:rsidRPr="00D162EC" w:rsidRDefault="00D82A1D" w:rsidP="003555FA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Pr="00D162EC">
              <w:rPr>
                <w:rFonts w:ascii="Arial" w:hAnsi="Arial" w:cs="Arial"/>
                <w:sz w:val="24"/>
                <w:szCs w:val="24"/>
              </w:rPr>
              <w:t>Обеспечение функционирования и развития современной и эффективной дорожно-транспортной инфраструктуры</w:t>
            </w:r>
          </w:p>
        </w:tc>
      </w:tr>
      <w:tr w:rsidR="0036518C" w:rsidRPr="00D162EC" w:rsidTr="003555FA">
        <w:tc>
          <w:tcPr>
            <w:tcW w:w="488" w:type="dxa"/>
          </w:tcPr>
          <w:p w:rsidR="0036518C" w:rsidRPr="00D162EC" w:rsidRDefault="0036518C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64" w:type="dxa"/>
          </w:tcPr>
          <w:p w:rsidR="0036518C" w:rsidRPr="00D162EC" w:rsidRDefault="0036518C" w:rsidP="0036518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сети автомобильных дорог общего пользования местного значения</w:t>
            </w:r>
          </w:p>
        </w:tc>
        <w:tc>
          <w:tcPr>
            <w:tcW w:w="1560" w:type="dxa"/>
          </w:tcPr>
          <w:p w:rsidR="0036518C" w:rsidRPr="00D162EC" w:rsidRDefault="0036518C" w:rsidP="0036518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134" w:type="dxa"/>
          </w:tcPr>
          <w:p w:rsidR="0036518C" w:rsidRPr="00D162EC" w:rsidRDefault="0036518C" w:rsidP="0036518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Километр на тысячу квадратных метров</w:t>
            </w:r>
          </w:p>
        </w:tc>
        <w:tc>
          <w:tcPr>
            <w:tcW w:w="1134" w:type="dxa"/>
          </w:tcPr>
          <w:p w:rsidR="0036518C" w:rsidRPr="00D162EC" w:rsidRDefault="0036518C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17,488/</w:t>
            </w:r>
          </w:p>
          <w:p w:rsidR="0036518C" w:rsidRPr="00D162EC" w:rsidRDefault="0036518C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114,591</w:t>
            </w:r>
          </w:p>
        </w:tc>
        <w:tc>
          <w:tcPr>
            <w:tcW w:w="992" w:type="dxa"/>
          </w:tcPr>
          <w:p w:rsidR="0036518C" w:rsidRPr="00D162EC" w:rsidRDefault="0036518C" w:rsidP="0036518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993" w:type="dxa"/>
          </w:tcPr>
          <w:p w:rsidR="0036518C" w:rsidRPr="00D162EC" w:rsidRDefault="0036518C" w:rsidP="0036518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992" w:type="dxa"/>
          </w:tcPr>
          <w:p w:rsidR="0036518C" w:rsidRPr="00D162EC" w:rsidRDefault="0036518C" w:rsidP="0036518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992" w:type="dxa"/>
          </w:tcPr>
          <w:p w:rsidR="0036518C" w:rsidRPr="00D162EC" w:rsidRDefault="0036518C" w:rsidP="0036518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993" w:type="dxa"/>
          </w:tcPr>
          <w:p w:rsidR="0036518C" w:rsidRPr="00D162EC" w:rsidRDefault="0036518C" w:rsidP="0036518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2125" w:type="dxa"/>
          </w:tcPr>
          <w:p w:rsidR="0036518C" w:rsidRPr="00D162EC" w:rsidRDefault="0036518C" w:rsidP="0036518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  <w:tc>
          <w:tcPr>
            <w:tcW w:w="2342" w:type="dxa"/>
          </w:tcPr>
          <w:p w:rsidR="0036518C" w:rsidRPr="00D162EC" w:rsidRDefault="005762A6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6518C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04.01</w:t>
            </w:r>
          </w:p>
        </w:tc>
      </w:tr>
      <w:tr w:rsidR="00D82A1D" w:rsidRPr="00D162EC" w:rsidTr="00E95ECF">
        <w:tc>
          <w:tcPr>
            <w:tcW w:w="15809" w:type="dxa"/>
            <w:gridSpan w:val="12"/>
          </w:tcPr>
          <w:p w:rsidR="00D82A1D" w:rsidRPr="00D162EC" w:rsidRDefault="00D82A1D" w:rsidP="003555FA">
            <w:pPr>
              <w:widowControl w:val="0"/>
              <w:autoSpaceDE w:val="0"/>
              <w:autoSpaceDN w:val="0"/>
              <w:ind w:firstLine="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D162EC">
              <w:rPr>
                <w:rFonts w:ascii="Arial" w:hAnsi="Arial" w:cs="Arial"/>
                <w:sz w:val="24"/>
                <w:szCs w:val="24"/>
              </w:rPr>
              <w:t>Повышение безопасности участников дорожного движения, снижение смертности от дорожно-транспортных происшествий</w:t>
            </w:r>
          </w:p>
        </w:tc>
      </w:tr>
      <w:tr w:rsidR="003555FA" w:rsidRPr="00D162EC" w:rsidTr="003555FA">
        <w:tc>
          <w:tcPr>
            <w:tcW w:w="488" w:type="dxa"/>
          </w:tcPr>
          <w:p w:rsidR="003555FA" w:rsidRPr="00D162EC" w:rsidRDefault="003555FA" w:rsidP="003555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64" w:type="dxa"/>
          </w:tcPr>
          <w:p w:rsidR="003555FA" w:rsidRPr="00D162EC" w:rsidRDefault="003555FA" w:rsidP="003555F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погибших в дорожно-транспортных происшествиях</w:t>
            </w:r>
          </w:p>
        </w:tc>
        <w:tc>
          <w:tcPr>
            <w:tcW w:w="1560" w:type="dxa"/>
          </w:tcPr>
          <w:p w:rsidR="003555FA" w:rsidRPr="00D162EC" w:rsidRDefault="003555FA" w:rsidP="003555F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3555FA" w:rsidRPr="00D162EC" w:rsidRDefault="00B472CC" w:rsidP="003555F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3555FA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еловек на 100 тыс. населения</w:t>
            </w:r>
          </w:p>
        </w:tc>
        <w:tc>
          <w:tcPr>
            <w:tcW w:w="1134" w:type="dxa"/>
          </w:tcPr>
          <w:p w:rsidR="003555FA" w:rsidRPr="00D162EC" w:rsidRDefault="003555FA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3,438</w:t>
            </w:r>
          </w:p>
        </w:tc>
        <w:tc>
          <w:tcPr>
            <w:tcW w:w="992" w:type="dxa"/>
          </w:tcPr>
          <w:p w:rsidR="003555FA" w:rsidRPr="00D162EC" w:rsidRDefault="00F118EA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3,437</w:t>
            </w:r>
          </w:p>
        </w:tc>
        <w:tc>
          <w:tcPr>
            <w:tcW w:w="993" w:type="dxa"/>
          </w:tcPr>
          <w:p w:rsidR="003555FA" w:rsidRPr="00D162EC" w:rsidRDefault="00F118EA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3,436</w:t>
            </w:r>
          </w:p>
        </w:tc>
        <w:tc>
          <w:tcPr>
            <w:tcW w:w="992" w:type="dxa"/>
          </w:tcPr>
          <w:p w:rsidR="003555FA" w:rsidRPr="00D162EC" w:rsidRDefault="00F118EA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3,435</w:t>
            </w:r>
          </w:p>
        </w:tc>
        <w:tc>
          <w:tcPr>
            <w:tcW w:w="992" w:type="dxa"/>
          </w:tcPr>
          <w:p w:rsidR="003555FA" w:rsidRPr="00D162EC" w:rsidRDefault="00F118EA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3,434</w:t>
            </w:r>
          </w:p>
        </w:tc>
        <w:tc>
          <w:tcPr>
            <w:tcW w:w="993" w:type="dxa"/>
          </w:tcPr>
          <w:p w:rsidR="003555FA" w:rsidRPr="00D162EC" w:rsidRDefault="00F118EA" w:rsidP="0036518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3,433</w:t>
            </w:r>
          </w:p>
        </w:tc>
        <w:tc>
          <w:tcPr>
            <w:tcW w:w="2125" w:type="dxa"/>
          </w:tcPr>
          <w:p w:rsidR="003555FA" w:rsidRPr="00D162EC" w:rsidRDefault="003555FA" w:rsidP="003555FA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  <w:tc>
          <w:tcPr>
            <w:tcW w:w="2342" w:type="dxa"/>
          </w:tcPr>
          <w:p w:rsidR="003555FA" w:rsidRPr="00D162EC" w:rsidRDefault="005762A6" w:rsidP="003555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3555FA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04.09</w:t>
            </w:r>
          </w:p>
        </w:tc>
      </w:tr>
    </w:tbl>
    <w:p w:rsidR="0095271C" w:rsidRPr="00D162EC" w:rsidRDefault="0095271C" w:rsidP="00387077">
      <w:pPr>
        <w:pStyle w:val="af6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5639" w:rsidRPr="00D162EC" w:rsidRDefault="004F5639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7077" w:rsidRPr="00D162EC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:rsidR="006E0B58" w:rsidRPr="00D162EC" w:rsidRDefault="00C0133F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6E0B58"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6E0B58"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387077" w:rsidRPr="00D162EC" w:rsidRDefault="00387077" w:rsidP="0038707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387077" w:rsidRPr="00D162EC" w:rsidRDefault="00C0133F" w:rsidP="0038707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"/>
        <w:gridCol w:w="3852"/>
        <w:gridCol w:w="2975"/>
        <w:gridCol w:w="7848"/>
      </w:tblGrid>
      <w:tr w:rsidR="00387077" w:rsidRPr="00D162EC" w:rsidTr="006E0B58">
        <w:trPr>
          <w:trHeight w:val="509"/>
        </w:trPr>
        <w:tc>
          <w:tcPr>
            <w:tcW w:w="200" w:type="pct"/>
            <w:vMerge w:val="restart"/>
            <w:vAlign w:val="center"/>
            <w:hideMark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0" w:type="pct"/>
            <w:vMerge w:val="restart"/>
            <w:vAlign w:val="center"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3" w:type="pct"/>
            <w:vMerge w:val="restart"/>
            <w:vAlign w:val="center"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567" w:type="pct"/>
            <w:vMerge w:val="restart"/>
            <w:vAlign w:val="center"/>
            <w:hideMark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87077" w:rsidRPr="00D162EC" w:rsidTr="006E0B58">
        <w:trPr>
          <w:trHeight w:val="322"/>
        </w:trPr>
        <w:tc>
          <w:tcPr>
            <w:tcW w:w="200" w:type="pct"/>
            <w:vMerge/>
            <w:vAlign w:val="center"/>
            <w:hideMark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vMerge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vMerge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7" w:type="pct"/>
            <w:vMerge/>
            <w:vAlign w:val="center"/>
            <w:hideMark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7077" w:rsidRPr="00D162EC" w:rsidTr="006E0B58">
        <w:trPr>
          <w:trHeight w:val="20"/>
        </w:trPr>
        <w:tc>
          <w:tcPr>
            <w:tcW w:w="200" w:type="pct"/>
            <w:vAlign w:val="center"/>
            <w:hideMark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pct"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pct"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7" w:type="pct"/>
            <w:vAlign w:val="center"/>
            <w:hideMark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87077" w:rsidRPr="00D162EC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  <w:hideMark/>
          </w:tcPr>
          <w:p w:rsidR="00387077" w:rsidRPr="00D162EC" w:rsidRDefault="00387077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0" w:type="pct"/>
            <w:gridSpan w:val="3"/>
          </w:tcPr>
          <w:p w:rsidR="00387077" w:rsidRPr="00D162EC" w:rsidRDefault="00387077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</w:t>
            </w:r>
            <w:r w:rsidR="006E0B58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Пассажирский транспорт общего пользования»</w:t>
            </w:r>
          </w:p>
        </w:tc>
      </w:tr>
      <w:tr w:rsidR="00387077" w:rsidRPr="00D162EC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387077" w:rsidRPr="00D162EC" w:rsidRDefault="00387077" w:rsidP="00746E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60" w:type="pct"/>
            <w:shd w:val="clear" w:color="auto" w:fill="auto"/>
          </w:tcPr>
          <w:p w:rsidR="00387077" w:rsidRPr="00D162EC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Удовлетворение потребностей населения в транспортных услугах</w:t>
            </w:r>
          </w:p>
        </w:tc>
        <w:tc>
          <w:tcPr>
            <w:tcW w:w="973" w:type="pct"/>
            <w:shd w:val="clear" w:color="auto" w:fill="auto"/>
          </w:tcPr>
          <w:p w:rsidR="00387077" w:rsidRPr="00D162EC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387077" w:rsidRPr="00D162EC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</w:tr>
      <w:tr w:rsidR="00387077" w:rsidRPr="00D162EC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387077" w:rsidRPr="00D162EC" w:rsidRDefault="00387077" w:rsidP="00746E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D75D7C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pct"/>
            <w:shd w:val="clear" w:color="auto" w:fill="auto"/>
          </w:tcPr>
          <w:p w:rsidR="00387077" w:rsidRPr="00D162EC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Удовлетворение потребностей населения в транспортных услугах</w:t>
            </w:r>
          </w:p>
        </w:tc>
        <w:tc>
          <w:tcPr>
            <w:tcW w:w="973" w:type="pct"/>
            <w:shd w:val="clear" w:color="auto" w:fill="auto"/>
          </w:tcPr>
          <w:p w:rsidR="00387077" w:rsidRPr="00D162EC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387077" w:rsidRPr="00D162EC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расписания на автобусных маршрутах</w:t>
            </w:r>
          </w:p>
        </w:tc>
      </w:tr>
      <w:tr w:rsidR="00D75D7C" w:rsidRPr="00D162EC" w:rsidTr="005C2165">
        <w:trPr>
          <w:trHeight w:val="1152"/>
        </w:trPr>
        <w:tc>
          <w:tcPr>
            <w:tcW w:w="200" w:type="pct"/>
            <w:shd w:val="clear" w:color="auto" w:fill="auto"/>
            <w:vAlign w:val="center"/>
          </w:tcPr>
          <w:p w:rsidR="00D75D7C" w:rsidRPr="00D162EC" w:rsidRDefault="00D75D7C" w:rsidP="00746E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260" w:type="pct"/>
            <w:shd w:val="clear" w:color="auto" w:fill="auto"/>
          </w:tcPr>
          <w:p w:rsidR="00D75D7C" w:rsidRPr="00D162EC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участников дорожного движения, снижение смертности от дорожно-транспортных происшествий</w:t>
            </w:r>
          </w:p>
        </w:tc>
        <w:tc>
          <w:tcPr>
            <w:tcW w:w="973" w:type="pct"/>
            <w:shd w:val="clear" w:color="auto" w:fill="auto"/>
          </w:tcPr>
          <w:p w:rsidR="00D75D7C" w:rsidRPr="00D162EC" w:rsidRDefault="004F5639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безопасность дорожного движения на терри</w:t>
            </w:r>
            <w:r w:rsidR="005C2165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тории городского округа Люберцы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D75D7C" w:rsidRPr="00D162EC" w:rsidRDefault="00D75D7C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введенных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</w:t>
            </w:r>
            <w:r w:rsidR="001A4423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ований Московской области</w:t>
            </w:r>
          </w:p>
        </w:tc>
      </w:tr>
      <w:tr w:rsidR="007C5789" w:rsidRPr="00D162EC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7C5789" w:rsidRPr="00D162EC" w:rsidRDefault="007C5789" w:rsidP="00746E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0" w:type="pct"/>
            <w:gridSpan w:val="3"/>
            <w:shd w:val="clear" w:color="auto" w:fill="auto"/>
          </w:tcPr>
          <w:p w:rsidR="007C5789" w:rsidRPr="00D162EC" w:rsidRDefault="007C5789" w:rsidP="007C57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7C5789" w:rsidRPr="00D162EC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7C5789" w:rsidRPr="00D162EC" w:rsidRDefault="00746E7A" w:rsidP="00746E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60" w:type="pct"/>
            <w:shd w:val="clear" w:color="auto" w:fill="auto"/>
          </w:tcPr>
          <w:p w:rsidR="007C5789" w:rsidRPr="00D162EC" w:rsidRDefault="007C5789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Обеспечение функционирования и развития современной и эффективной дорожно-транспортной инфраструктуры</w:t>
            </w:r>
          </w:p>
        </w:tc>
        <w:tc>
          <w:tcPr>
            <w:tcW w:w="973" w:type="pct"/>
            <w:shd w:val="clear" w:color="auto" w:fill="auto"/>
          </w:tcPr>
          <w:p w:rsidR="005C2165" w:rsidRPr="00D162EC" w:rsidRDefault="006E0B58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Обеспечить содержание и ремонт дорог общего пользования местного значения</w:t>
            </w:r>
          </w:p>
          <w:p w:rsidR="005C2165" w:rsidRPr="00D162EC" w:rsidRDefault="005C2165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7" w:type="pct"/>
            <w:shd w:val="clear" w:color="auto" w:fill="auto"/>
            <w:vAlign w:val="center"/>
          </w:tcPr>
          <w:p w:rsidR="007C5789" w:rsidRPr="00D162EC" w:rsidRDefault="006E0B58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сети автомобильных дорог общего пользования местного значения</w:t>
            </w:r>
          </w:p>
        </w:tc>
      </w:tr>
      <w:tr w:rsidR="00390C50" w:rsidRPr="00D162EC" w:rsidTr="006E0B58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390C50" w:rsidRPr="00D162EC" w:rsidRDefault="00390C50" w:rsidP="00746E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60" w:type="pct"/>
            <w:shd w:val="clear" w:color="auto" w:fill="auto"/>
          </w:tcPr>
          <w:p w:rsidR="00390C50" w:rsidRPr="00D162EC" w:rsidRDefault="00390C50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участников дорожного движения, снижение смертности от дорожно-транспортных происшествий</w:t>
            </w:r>
          </w:p>
        </w:tc>
        <w:tc>
          <w:tcPr>
            <w:tcW w:w="973" w:type="pct"/>
            <w:shd w:val="clear" w:color="auto" w:fill="auto"/>
          </w:tcPr>
          <w:p w:rsidR="00390C50" w:rsidRPr="00D162EC" w:rsidRDefault="00390C50" w:rsidP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безопасность дорожного движения на территории городского округа Люберцы</w:t>
            </w:r>
          </w:p>
        </w:tc>
        <w:tc>
          <w:tcPr>
            <w:tcW w:w="2567" w:type="pct"/>
            <w:shd w:val="clear" w:color="auto" w:fill="auto"/>
            <w:vAlign w:val="center"/>
          </w:tcPr>
          <w:p w:rsidR="00390C50" w:rsidRPr="00D162EC" w:rsidRDefault="00390C50" w:rsidP="00390C5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погибших в дорожно-транспортных происшествиях</w:t>
            </w:r>
          </w:p>
        </w:tc>
      </w:tr>
    </w:tbl>
    <w:p w:rsidR="00FE2408" w:rsidRPr="00D162EC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408" w:rsidRPr="00D162EC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58" w:rsidRPr="00D162EC" w:rsidRDefault="00FE2408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Методика расчета значений целевых показателей муниципальной программы </w:t>
      </w:r>
    </w:p>
    <w:p w:rsidR="006E0B58" w:rsidRPr="00D162EC" w:rsidRDefault="00C0133F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6E0B58"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6E0B58"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E2408" w:rsidRPr="00D162EC" w:rsidRDefault="00FE2408" w:rsidP="006E0B5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091"/>
        <w:gridCol w:w="1275"/>
        <w:gridCol w:w="5670"/>
        <w:gridCol w:w="2439"/>
        <w:gridCol w:w="1984"/>
      </w:tblGrid>
      <w:tr w:rsidR="00FE2408" w:rsidRPr="00D162EC" w:rsidTr="00AA43C9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FE2408" w:rsidRPr="00D162EC" w:rsidTr="00AA43C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E2408" w:rsidRPr="00D162EC" w:rsidTr="006E0B58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408" w:rsidRPr="00D162EC" w:rsidRDefault="00FE2408" w:rsidP="00015F21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015F21" w:rsidRPr="00D162EC">
              <w:rPr>
                <w:rFonts w:ascii="Arial" w:hAnsi="Arial" w:cs="Arial"/>
                <w:sz w:val="24"/>
                <w:szCs w:val="24"/>
              </w:rPr>
              <w:t>«Пассажирский транспорт общего пользования»</w:t>
            </w:r>
          </w:p>
        </w:tc>
      </w:tr>
      <w:tr w:rsidR="004F5639" w:rsidRPr="00D162EC" w:rsidTr="00AA43C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639" w:rsidRPr="00D162EC" w:rsidRDefault="004F5639" w:rsidP="004F56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поездок, оплаченных посредством безналичных расчётов, в общем количестве оплаченных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пассажирами поездок на конец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определяется на основании данных специализированного предприятия - Акционерное общество «РАСЧЕТНЫЕ РЕШЕНИЯ» (АО «УЭК») о количестве поездок пассажиров,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оплативших свой проезд безналичным путем (единой транспортной картой Московской области, банковской картой) на муниципальных маршрутах на территории городского округа Люберцы.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Rп1=Кж</w:t>
            </w: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Кжо</w:t>
            </w:r>
            <w:proofErr w:type="spell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Кж</w:t>
            </w: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количество поездок пассажиров, оплативших свой проезд безналичным путем (единой транспортной картой Московской области, банковской картой) на муниципальных маршрутах на территории городского округа Люберцы на конец года.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Кж</w:t>
            </w: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spell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общее количество поездок пассажиров на муниципальных маршрутах городского округа Люберцы на конец года.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Специализированное предприятие - Акционерное общество «РАСЧЕТНЫЕ РЕШЕНИЯ»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(АО «УЭК»)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конец года</w:t>
            </w:r>
          </w:p>
        </w:tc>
      </w:tr>
      <w:tr w:rsidR="004F5639" w:rsidRPr="00D162EC" w:rsidTr="00AA43C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639" w:rsidRPr="00D162EC" w:rsidRDefault="004F5639" w:rsidP="004F56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расписания на автобусных маршрутах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28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рассчитывается по городским округам Московской области по формуле: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Рдв</w:t>
            </w:r>
            <w:proofErr w:type="spell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процент соблюдения расписания на муниципальных маршрутах (доля рейсов, выполненных с соблюдением расписания на муниципальных маршрутах, в процентах).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Рдв</w:t>
            </w:r>
            <w:proofErr w:type="spell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Региональная навигационно-информационная система Московской области (РНИС)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39" w:rsidRPr="00D162EC" w:rsidRDefault="004F5639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797158" w:rsidRPr="00D162EC" w:rsidTr="00AA43C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58" w:rsidRPr="00D162EC" w:rsidRDefault="00797158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158" w:rsidRPr="00D162EC" w:rsidRDefault="00797158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введенных в эксплуатацию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158" w:rsidRPr="00D162EC" w:rsidRDefault="00C0133F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158" w:rsidRPr="00D162EC" w:rsidRDefault="00797158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исходя из планов на соответствующий год строительства искусственных сооружений, предназначенных для движения пешеходов через железнодорожные пути в разных уровнях на территории муниципальных образований Московской области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158" w:rsidRPr="00D162EC" w:rsidRDefault="00797158" w:rsidP="00797158">
            <w:pPr>
              <w:pStyle w:val="af4"/>
              <w:rPr>
                <w:rFonts w:ascii="Arial" w:hAnsi="Arial" w:cs="Arial"/>
              </w:rPr>
            </w:pPr>
            <w:r w:rsidRPr="00D162EC">
              <w:rPr>
                <w:rFonts w:ascii="Arial" w:hAnsi="Arial" w:cs="Arial"/>
              </w:rPr>
              <w:t>Проектно-сметная документация по объектам, входящим в план по вводу в эксплуатацию после строительства на соответствующий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158" w:rsidRPr="00D162EC" w:rsidRDefault="00797158" w:rsidP="0079715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D75D7C" w:rsidRPr="00D162EC" w:rsidTr="00BE5386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D7C" w:rsidRPr="00D162EC" w:rsidRDefault="00D75D7C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7C" w:rsidRPr="00D162EC" w:rsidRDefault="00D75D7C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Подпрограмма 2 «Дороги Подмосковья»</w:t>
            </w:r>
          </w:p>
        </w:tc>
      </w:tr>
      <w:tr w:rsidR="00D75D7C" w:rsidRPr="00D162EC" w:rsidTr="00AA43C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D7C" w:rsidRPr="00D162EC" w:rsidRDefault="00A909E1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  <w:r w:rsidR="00D75D7C" w:rsidRPr="00D162EC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D7C" w:rsidRPr="00D162EC" w:rsidRDefault="00D75D7C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(капитальный ремонт) сети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D7C" w:rsidRPr="00D162EC" w:rsidRDefault="00B472CC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Километр на тысячу квадратных метров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D7C" w:rsidRPr="00D162EC" w:rsidRDefault="00D75D7C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 значения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D7C" w:rsidRPr="00D162EC" w:rsidRDefault="00D75D7C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год, предоставленная МБУ «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Люберецкое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ДЭП» и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управлением дорожного хозяйства и развития дорожной инфраструктуры.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D7C" w:rsidRPr="00D162EC" w:rsidRDefault="00D75D7C" w:rsidP="007971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На конец года</w:t>
            </w:r>
          </w:p>
        </w:tc>
      </w:tr>
      <w:tr w:rsidR="001E741A" w:rsidRPr="00D162EC" w:rsidTr="00AA43C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погибших в дорожно-транспортных происшествиях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1A" w:rsidRPr="00D162EC" w:rsidRDefault="00B472CC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1E741A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еловек на 100 тыс. населения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 До 01.01.2022г. у данного показателя было наименование «ДТП. Снижение смертности от ДТП: на дорогах федерального значения, на дорогах регионального значения, на дорогах муниципального значения, на частных дорогах». Значение показателя рассчитывается путем определения количества погибших на 100 тыс. населения городского округа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right="15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62E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08B1ED" wp14:editId="579EA158">
                  <wp:extent cx="2343150" cy="358645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000" cy="36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D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– случаев смертей от дорожно-транспортных происшествий на 100 тысяч населения (всего на дорогах федерального, регионального или межмуниципального местного значения и</w:t>
            </w:r>
            <w:r w:rsidR="0091414C" w:rsidRPr="00D162EC">
              <w:rPr>
                <w:rFonts w:ascii="Arial" w:hAnsi="Arial" w:cs="Arial"/>
                <w:sz w:val="24"/>
                <w:szCs w:val="24"/>
              </w:rPr>
              <w:t xml:space="preserve"> частных автомобильных дорогах)</w:t>
            </w:r>
            <w:r w:rsidRPr="00D162E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ф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– количество погибших в дорожно-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транспортных происшествиях на дорогах федерального значения (человек);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– количество погибших в дорожно-транспортных происшествиях на дорогах регионального или межмуниципального значения (человек);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– количество погибших в дорожно-транспортных происшествиях на дорогах местного значения (человек);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N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ч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количество погибших в дорожно-транспортных происшествиях на частных дорогах (человек);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Чнас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– среднегодовая численность Московской области (человек).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Источник информации:</w:t>
            </w:r>
          </w:p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Данные органов местного самоуправления Московской области по информации Управления ГИБДД ГУ МВД по Московской области.</w:t>
            </w:r>
          </w:p>
          <w:p w:rsidR="001E741A" w:rsidRPr="00D162EC" w:rsidRDefault="001E741A" w:rsidP="009141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Среднегодовая численность населения городского округа </w:t>
            </w:r>
            <w:r w:rsidR="0091414C" w:rsidRPr="00D162EC">
              <w:rPr>
                <w:rFonts w:ascii="Arial" w:hAnsi="Arial" w:cs="Arial"/>
                <w:sz w:val="24"/>
                <w:szCs w:val="24"/>
              </w:rPr>
              <w:t xml:space="preserve">Люберцы </w:t>
            </w:r>
            <w:r w:rsidRPr="00D162EC">
              <w:rPr>
                <w:rFonts w:ascii="Arial" w:hAnsi="Arial" w:cs="Arial"/>
                <w:sz w:val="24"/>
                <w:szCs w:val="24"/>
              </w:rPr>
              <w:t>Московской области - данные Территориального органа федеральной службы государственной статистики по Московской области.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Статистические данные Министерства внутренних дел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41A" w:rsidRPr="00D162EC" w:rsidRDefault="001E741A" w:rsidP="001E74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конец года</w:t>
            </w:r>
          </w:p>
        </w:tc>
      </w:tr>
    </w:tbl>
    <w:p w:rsidR="00FE2408" w:rsidRPr="00D162EC" w:rsidRDefault="00FE2408" w:rsidP="00FE240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408" w:rsidRPr="00D162EC" w:rsidRDefault="00FE2408" w:rsidP="00105421">
      <w:pPr>
        <w:pStyle w:val="ConsPlusNonforma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162EC">
        <w:rPr>
          <w:rFonts w:ascii="Arial" w:hAnsi="Arial" w:cs="Arial"/>
          <w:b/>
          <w:sz w:val="24"/>
          <w:szCs w:val="24"/>
        </w:rPr>
        <w:t>Методика определения результатов выполнения мероприятий</w:t>
      </w:r>
    </w:p>
    <w:p w:rsidR="00C85803" w:rsidRPr="00D162EC" w:rsidRDefault="00C0133F" w:rsidP="0010542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C85803"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Развитие и функционирование дорожно-транспортного комплекса</w:t>
      </w: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C85803"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E2408" w:rsidRPr="00D162EC" w:rsidRDefault="00FE2408" w:rsidP="00FE2408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818"/>
        <w:gridCol w:w="2409"/>
        <w:gridCol w:w="1843"/>
        <w:gridCol w:w="2296"/>
        <w:gridCol w:w="4111"/>
        <w:gridCol w:w="1843"/>
        <w:gridCol w:w="2126"/>
      </w:tblGrid>
      <w:tr w:rsidR="00FE2408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162EC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 xml:space="preserve">результата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Единица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 xml:space="preserve">измерения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 xml:space="preserve">Базовое значение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на начало реализации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 xml:space="preserve">Порядок определения значений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</w:tr>
      <w:tr w:rsidR="00FE2408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62E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62E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E2408" w:rsidRPr="00D162EC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AF6577" w:rsidP="00AF6577">
            <w:pPr>
              <w:ind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Подпрограмма 1 «Пассажирский транспорт общего пользования»</w:t>
            </w:r>
          </w:p>
        </w:tc>
      </w:tr>
      <w:tr w:rsidR="00FE2408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08" w:rsidRPr="00D162EC" w:rsidRDefault="00FE2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D162EC" w:rsidRDefault="006A6C9A" w:rsidP="00747FB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Количество поездок на областные и окружные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D162EC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D162EC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D162EC" w:rsidRDefault="006A6C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Определяется по фактически совершенному количеству поездок на областные и окружные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D162EC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02.01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408" w:rsidRPr="00D162EC" w:rsidRDefault="006A6C9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B774A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372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C664B6" w:rsidP="00C664B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Количество перевезенных пассажиров на муниципальных автобусных маршрутах с регулируемыми тарифами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C664B6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Тысяч ч</w:t>
            </w:r>
            <w:r w:rsidR="008B774A" w:rsidRPr="00D162EC">
              <w:rPr>
                <w:rFonts w:ascii="Arial" w:hAnsi="Arial" w:cs="Arial"/>
                <w:sz w:val="24"/>
                <w:szCs w:val="24"/>
              </w:rPr>
              <w:t>еловек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C664B6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C664B6" w:rsidP="00C664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Определяется исходя из фактических данных системы </w:t>
            </w:r>
            <w:r w:rsidRPr="00D162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СОБОП МО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8B774A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02.0</w:t>
            </w:r>
            <w:r w:rsidR="00C664B6" w:rsidRPr="00D162E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8B774A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B774A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372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C664B6" w:rsidP="00747FB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Количество погибших на железнодорожных путях в границах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C664B6" w:rsidP="00C664B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     Ч</w:t>
            </w:r>
            <w:r w:rsidR="00747FB6" w:rsidRPr="00D162EC">
              <w:rPr>
                <w:rFonts w:ascii="Arial" w:hAnsi="Arial" w:cs="Arial"/>
                <w:sz w:val="24"/>
                <w:szCs w:val="24"/>
              </w:rPr>
              <w:t>еловек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C664B6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C664B6" w:rsidP="00747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исходя из факта статистических данных Министерства внутренних дел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3720D1" w:rsidP="00C66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02.0</w:t>
            </w:r>
            <w:r w:rsidR="00C664B6" w:rsidRPr="00D162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D162EC" w:rsidRDefault="003720D1" w:rsidP="006A6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85803" w:rsidRPr="00D162EC" w:rsidTr="00686C2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3" w:rsidRPr="00D162EC" w:rsidRDefault="00D63EBF" w:rsidP="00930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  <w:r w:rsidR="00C85803" w:rsidRPr="00D162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3" w:rsidRPr="00D162EC" w:rsidRDefault="00C85803" w:rsidP="00D6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63EBF" w:rsidRPr="00D162EC">
              <w:rPr>
                <w:rFonts w:ascii="Arial" w:hAnsi="Arial" w:cs="Arial"/>
                <w:sz w:val="24"/>
                <w:szCs w:val="24"/>
              </w:rPr>
              <w:t>2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D63EBF" w:rsidRPr="00D162EC">
              <w:rPr>
                <w:rFonts w:ascii="Arial" w:hAnsi="Arial" w:cs="Arial"/>
                <w:sz w:val="24"/>
                <w:szCs w:val="24"/>
              </w:rPr>
              <w:t>Дороги Подмосковья</w:t>
            </w:r>
            <w:r w:rsidRPr="00D162E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85803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03" w:rsidRPr="00D162EC" w:rsidRDefault="00D63EBF" w:rsidP="00930C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  <w:r w:rsidR="00C85803" w:rsidRPr="00D162EC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D162EC" w:rsidRDefault="00CF2117" w:rsidP="00CF2117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в отношении которых выполнены работы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по ремонту, от общей протяженности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D162EC" w:rsidRDefault="00BE083D" w:rsidP="004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D162EC" w:rsidRDefault="00D40D5A" w:rsidP="004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5,279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17" w:rsidRPr="00D162EC" w:rsidRDefault="00CF2117" w:rsidP="00CF21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Определяется согласно формуле: </w:t>
            </w:r>
          </w:p>
          <w:p w:rsidR="00CF2117" w:rsidRPr="00D162EC" w:rsidRDefault="00CF2117" w:rsidP="00CF21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Д(</w:t>
            </w:r>
            <w:proofErr w:type="spellStart"/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Дпоад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Добщмз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) х 100%), где</w:t>
            </w:r>
          </w:p>
          <w:p w:rsidR="00C85803" w:rsidRPr="00D162EC" w:rsidRDefault="00CF2117" w:rsidP="00BA17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Д-значение результата выполнения мероприятия;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Дпоад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– протяженность отремонтированных автомобильных дорог общего пользования местного значения;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Добщмз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- общая протяженность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автомобильных дорог общего пользования местного значения согласно форме 3-ДГ (МО)</w:t>
            </w:r>
            <w:r w:rsidR="00D40D5A" w:rsidRPr="00D162EC">
              <w:rPr>
                <w:rFonts w:ascii="Arial" w:hAnsi="Arial" w:cs="Arial"/>
                <w:sz w:val="24"/>
                <w:szCs w:val="24"/>
              </w:rPr>
              <w:t xml:space="preserve"> по состоянию на начало </w:t>
            </w:r>
            <w:proofErr w:type="spellStart"/>
            <w:r w:rsidR="00D40D5A" w:rsidRPr="00D162EC">
              <w:rPr>
                <w:rFonts w:ascii="Arial" w:hAnsi="Arial" w:cs="Arial"/>
                <w:sz w:val="24"/>
                <w:szCs w:val="24"/>
              </w:rPr>
              <w:t>отченого</w:t>
            </w:r>
            <w:proofErr w:type="spellEnd"/>
            <w:r w:rsidR="00D40D5A" w:rsidRPr="00D162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26FB" w:rsidRPr="00D162EC">
              <w:rPr>
                <w:rFonts w:ascii="Arial" w:hAnsi="Arial" w:cs="Arial"/>
                <w:sz w:val="24"/>
                <w:szCs w:val="24"/>
              </w:rPr>
              <w:t>года; рассчитывается</w:t>
            </w:r>
            <w:r w:rsidR="00BA17AC" w:rsidRPr="00D162EC">
              <w:rPr>
                <w:rFonts w:ascii="Arial" w:hAnsi="Arial" w:cs="Arial"/>
                <w:sz w:val="24"/>
                <w:szCs w:val="24"/>
              </w:rPr>
              <w:t xml:space="preserve"> на конец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D162EC" w:rsidRDefault="004B663A" w:rsidP="005E7A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04.0</w:t>
            </w:r>
            <w:r w:rsidR="005E7A25"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3" w:rsidRPr="00D162EC" w:rsidRDefault="004B663A" w:rsidP="004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A43C9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Количество созданных муниципальных платных парковок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Штука</w:t>
            </w:r>
          </w:p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Определяется как количество вновь созданных, в соответствии с требованиями нормативных документов, муниципальных платных парковок на территории городского округа Люберцы. Показатель рассчитывается по факту реализации мероприятий Программы. Учет ведется по каждому году реализации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A43C9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Количество созданных парковочных мест для легкового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Определяется как количество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парковочных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для легкового транспорта. Данный показатель рассчитывается по факту реализации мероприятий Программы. Учет ведется по каждому году реализации Программы.</w:t>
            </w:r>
          </w:p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A43C9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Количество созданных парковочных мест для грузового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Определяется как количество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парковочных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для грузового транспорта. Данный показатель рассчитывается по факту реализации мероприятий Программы. Учет ведется по </w:t>
            </w: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каждому году реализации Программы.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04.07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A43C9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У каждой дороги хозяин – Доля бесхозяйных дорог, принятых в муниципальную собственность,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Определяется как доля протяженности оформленных в муниципальную собственность бесхозяйных дорог в общей протяженности бесхозяйных дорог на территории городского округа Люберцы.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04.08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A43C9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Ликвидация мест концентрации дорожно-транспортных происшествий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Определяется как ликвидация мест концентрации ДТП путем реализации мероприятий, запланированных для достижения данного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04.09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A43C9" w:rsidRPr="00D162EC" w:rsidTr="0054235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Количество обустроенных объектов дорожно-транспортной инфраструктуры адаптированных для инвалидов и других маломобильных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Определяется как количество обустроенных объектов дорожно-транспортной инфраструктуры адаптированных для инвалидов и других маломобильных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04.09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C9" w:rsidRPr="00D162EC" w:rsidRDefault="00AA43C9" w:rsidP="00AA4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A549A4" w:rsidRPr="00D162EC" w:rsidRDefault="00A549A4" w:rsidP="0098128F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D42775" w:rsidRPr="00D162EC" w:rsidRDefault="00D42775" w:rsidP="0098128F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883E65" w:rsidRPr="00D162EC" w:rsidRDefault="00883E65" w:rsidP="00883E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программы</w:t>
      </w:r>
      <w:r w:rsidR="00C359AC"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(подпрограммы)</w:t>
      </w:r>
    </w:p>
    <w:p w:rsidR="00CC26AD" w:rsidRPr="00D162EC" w:rsidRDefault="00883E65" w:rsidP="00883E65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 </w:t>
      </w:r>
      <w:r w:rsidR="00C359AC" w:rsidRPr="00D162EC">
        <w:rPr>
          <w:rFonts w:ascii="Arial" w:hAnsi="Arial" w:cs="Arial"/>
          <w:sz w:val="24"/>
          <w:szCs w:val="24"/>
        </w:rPr>
        <w:t xml:space="preserve">Подпрограмма 1 «Пассажирский транспорт общего пользования» </w:t>
      </w:r>
    </w:p>
    <w:p w:rsidR="00582C10" w:rsidRPr="00D162EC" w:rsidRDefault="00C43B06" w:rsidP="00C43B06">
      <w:pPr>
        <w:pStyle w:val="ConsPlusNormal"/>
        <w:ind w:right="55"/>
        <w:jc w:val="right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Таблица 1</w:t>
      </w:r>
    </w:p>
    <w:tbl>
      <w:tblPr>
        <w:tblW w:w="1556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1985"/>
        <w:gridCol w:w="850"/>
        <w:gridCol w:w="1134"/>
        <w:gridCol w:w="992"/>
        <w:gridCol w:w="1167"/>
        <w:gridCol w:w="1055"/>
        <w:gridCol w:w="1055"/>
        <w:gridCol w:w="1055"/>
        <w:gridCol w:w="1055"/>
        <w:gridCol w:w="1134"/>
        <w:gridCol w:w="992"/>
        <w:gridCol w:w="851"/>
        <w:gridCol w:w="850"/>
        <w:gridCol w:w="992"/>
      </w:tblGrid>
      <w:tr w:rsidR="00582C10" w:rsidRPr="00D162EC" w:rsidTr="00C359AC"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Источники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Всего, </w:t>
            </w:r>
            <w:r w:rsidR="00722215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  <w:r w:rsidR="00722215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ение мероприятия подпрограммы</w:t>
            </w:r>
          </w:p>
        </w:tc>
      </w:tr>
      <w:tr w:rsidR="00582C10" w:rsidRPr="00D162EC" w:rsidTr="00C359AC"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582C10" w:rsidRPr="00D162EC" w:rsidTr="00C359A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10" w:rsidRPr="00D162EC" w:rsidRDefault="00582C10" w:rsidP="00582C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E0FB3" w:rsidRPr="00D162EC" w:rsidTr="00C359AC"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D162EC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D162EC" w:rsidRDefault="004B5F9C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D162EC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2 989,00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FB3" w:rsidRPr="00D162EC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0E0FB3" w:rsidRPr="00D162EC" w:rsidTr="00C359A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  <w:r w:rsidR="005762A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50 983,69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17 108,60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16 878,33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16 429,33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E0FB3" w:rsidRPr="00D162EC" w:rsidTr="00C359AC">
        <w:trPr>
          <w:trHeight w:val="926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4B5F9C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53 972,69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18 180,60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17 797,33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17 049,33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FB3" w:rsidRPr="00D162EC" w:rsidRDefault="000E0FB3" w:rsidP="000E0FB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40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02.01. </w:t>
            </w:r>
          </w:p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предоставления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дорожного движения администрации городского округа Люберцы Московской области</w:t>
            </w:r>
          </w:p>
        </w:tc>
      </w:tr>
      <w:tr w:rsidR="006D1051" w:rsidRPr="00D162EC" w:rsidTr="00C359AC">
        <w:trPr>
          <w:trHeight w:val="1718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34 500,00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171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34 500,00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поездок на областные и окружные мероприятия, штука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B5F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18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</w:t>
            </w:r>
          </w:p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по муниципальным маршрутам регулярных перевозок по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2 989,00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 и организации дорожного движения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6D1051" w:rsidRPr="00D162EC" w:rsidTr="00C359AC">
        <w:trPr>
          <w:trHeight w:val="1038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16 483,69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5 608,60</w:t>
            </w:r>
          </w:p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5 378,33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4 929,33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A31261">
        <w:trPr>
          <w:trHeight w:val="1941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19 472,69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6 680,60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6 297,33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5 549,33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A802E2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Количество перевезенных пассажиров на муниципальных автобусных маршрутах с регулируемыми тарифами, тысяч человек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D1051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4B5F9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A80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850,1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850,2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850,3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A802E2" w:rsidP="004B5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850,4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B5F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26B6" w:rsidRPr="00D162EC" w:rsidTr="00C359AC">
        <w:trPr>
          <w:trHeight w:val="18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 Обеспечение безопасности населения на объектах транспортной инфраструктуры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422 663,85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422 663,85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страции городского округа Люберцы Московской области</w:t>
            </w:r>
          </w:p>
        </w:tc>
      </w:tr>
      <w:tr w:rsidR="004C26B6" w:rsidRPr="00D162EC" w:rsidTr="00C359AC"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  <w:r w:rsidR="005762A6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193 141,48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193 141,48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26B6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615 805,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615 805,33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18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05.02 Обеспечение транспортной безопасности населения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422 663,85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422 663,85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 Московской области</w:t>
            </w:r>
          </w:p>
        </w:tc>
      </w:tr>
      <w:tr w:rsidR="006D1051" w:rsidRPr="00D162EC" w:rsidTr="00C359AC"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193 141,48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193 141,48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615 805,33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615 805,33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8851E0" w:rsidP="008851E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ascii="Arial" w:eastAsia="Times New Roman" w:hAnsi="Arial" w:cs="Arial"/>
                <w:sz w:val="24"/>
                <w:szCs w:val="24"/>
              </w:rPr>
            </w:pPr>
            <w:r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</w:t>
            </w:r>
            <w:r w:rsidR="006D1051"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исл</w:t>
            </w:r>
            <w:r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</w:t>
            </w:r>
            <w:r w:rsidR="006D1051"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погибших на </w:t>
            </w:r>
            <w:r w:rsidR="006D1051"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железнодорожных путях в границах </w:t>
            </w:r>
            <w:proofErr w:type="spellStart"/>
            <w:r w:rsidR="006D1051"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="006D1051"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Люберцы, человек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4C26B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26B6" w:rsidRPr="00D162EC" w:rsidTr="00C359AC">
        <w:trPr>
          <w:trHeight w:val="19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669 778,02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633 985,93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17 797,33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17 049,33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945,43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C26B6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5762A6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4C26B6" w:rsidRPr="00D162EC" w:rsidRDefault="004C26B6" w:rsidP="005762A6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425 652,85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423 735,85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919,00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26B6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5762A6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802E2" w:rsidRPr="00D162EC" w:rsidRDefault="00A802E2" w:rsidP="005762A6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244 125,17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210 250,08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16 878,33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16 429,33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567,43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6B6" w:rsidRPr="00D162EC" w:rsidRDefault="004C26B6" w:rsidP="004C26B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9AC" w:rsidRPr="00D162EC" w:rsidRDefault="00C359AC" w:rsidP="00C359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программы (подпрограммы)</w:t>
      </w:r>
    </w:p>
    <w:p w:rsidR="00A05DD8" w:rsidRPr="00D162EC" w:rsidRDefault="00C359AC" w:rsidP="00C359AC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 xml:space="preserve"> Подпрограмма 2 «Дороги Подмосковья»</w:t>
      </w:r>
    </w:p>
    <w:p w:rsidR="00C359AC" w:rsidRPr="00D162EC" w:rsidRDefault="00C359AC" w:rsidP="00C359AC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556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1985"/>
        <w:gridCol w:w="850"/>
        <w:gridCol w:w="1134"/>
        <w:gridCol w:w="992"/>
        <w:gridCol w:w="1167"/>
        <w:gridCol w:w="1055"/>
        <w:gridCol w:w="1055"/>
        <w:gridCol w:w="1055"/>
        <w:gridCol w:w="1055"/>
        <w:gridCol w:w="1134"/>
        <w:gridCol w:w="992"/>
        <w:gridCol w:w="851"/>
        <w:gridCol w:w="850"/>
        <w:gridCol w:w="992"/>
      </w:tblGrid>
      <w:tr w:rsidR="00C359AC" w:rsidRPr="00D162EC" w:rsidTr="00C359AC"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исполнения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 финанси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(тыс. руб.)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мероприятия подпрограммы</w:t>
            </w:r>
          </w:p>
        </w:tc>
      </w:tr>
      <w:tr w:rsidR="00C359AC" w:rsidRPr="00D162EC" w:rsidTr="00C359AC"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2027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359AC" w:rsidRPr="00D162EC" w:rsidTr="00C359AC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359AC" w:rsidRPr="00D162EC" w:rsidTr="00C359AC">
        <w:trPr>
          <w:trHeight w:val="18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</w:t>
            </w:r>
          </w:p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566 063,00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207 922,00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C359AC" w:rsidRPr="00D162EC" w:rsidTr="00C359AC"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2 497 633,15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524 799,27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538 911,72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544 410,72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444 755,72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444 755,72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59AC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59AC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3 063 696,15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696 924,27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724 927,72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752 332,72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444 755,72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444 755,72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18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04.01.</w:t>
            </w:r>
          </w:p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566 063,00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207 922,00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6D1051" w:rsidRPr="00D162EC" w:rsidTr="00C359AC"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271 309,00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82 498,00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89 156,00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99 655,00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837 372,00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254 623,00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275 172,00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307 577,00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местного значения, в отношении которых выполнены работы по ремонту, от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общей протяженности автомобильных дорог общего пользования местного значения,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5,279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5,279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5,279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225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04.07.</w:t>
            </w:r>
          </w:p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дорожного хозяйства и развития дорожной инфраструктуры администрации городского округа Люберцы Московской области</w:t>
            </w: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</w:t>
            </w: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созданных муниципальных платных парковок, штука</w:t>
            </w:r>
          </w:p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2026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2027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парковочных мест для легкового транспорта, штука</w:t>
            </w:r>
          </w:p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D1051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парковочных мест для грузового транспорта, штука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D1051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20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04.08.</w:t>
            </w:r>
          </w:p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дорожного хозяйства и развития дорожной инфраструктур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 администрации городского округа Люберцы Московской области</w:t>
            </w: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1 985 054,15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396 991,27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1 985 054,15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396 991,27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397 015,72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 каждой дороги хозяин – Доля бесхозяйных дорог, принятых в муниципальную собственность, процент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C359AC">
        <w:trPr>
          <w:trHeight w:val="332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04.09.</w:t>
            </w:r>
          </w:p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дорожного хозяйства и развития дорожной инфраструктуры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6D1051" w:rsidRPr="00D162EC" w:rsidTr="00C359A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241 270,00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45 310,00</w:t>
            </w:r>
          </w:p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52 740,00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23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241 270,00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45 310,00</w:t>
            </w:r>
          </w:p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52 740,00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47 740,00</w:t>
            </w:r>
          </w:p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Ликвидация мест концентрации дорожно-транспортных происшествий, штука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обустроенных объектов дорожно-транспортной инфраструктуры адаптированных для инвалидов и других маломобильных групп населения, штука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D1051" w:rsidRPr="00D162EC" w:rsidTr="0091414C">
        <w:trPr>
          <w:trHeight w:val="270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51" w:rsidRPr="00D162EC" w:rsidRDefault="006D1051" w:rsidP="009141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051" w:rsidRPr="00D162EC" w:rsidTr="0091414C">
        <w:trPr>
          <w:trHeight w:val="1440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51" w:rsidRPr="00D162EC" w:rsidRDefault="006D1051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59AC" w:rsidRPr="00D162EC" w:rsidTr="00C359AC">
        <w:trPr>
          <w:trHeight w:val="19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3 063 696,15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696 924,27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724 927,72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752 332,72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444 755,72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444 755,72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359AC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  <w:p w:rsidR="00C359AC" w:rsidRPr="00D162EC" w:rsidRDefault="00C359AC" w:rsidP="0091414C">
            <w:pPr>
              <w:widowControl w:val="0"/>
              <w:autoSpaceDE w:val="0"/>
              <w:autoSpaceDN w:val="0"/>
              <w:ind w:left="-57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566 063,00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186 016,00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207 922,00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59AC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2 497 633,15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524 799,27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538 911,72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544 410,72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444 755,72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444 755,72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59AC" w:rsidRPr="00D162EC" w:rsidTr="00C359AC">
        <w:trPr>
          <w:trHeight w:val="19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widowControl w:val="0"/>
              <w:autoSpaceDE w:val="0"/>
              <w:autoSpaceDN w:val="0"/>
              <w:ind w:left="81" w:right="14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9AC" w:rsidRPr="00D162EC" w:rsidRDefault="00C359AC" w:rsidP="0091414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9AC" w:rsidRPr="00D162EC" w:rsidRDefault="00C359AC" w:rsidP="0091414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9AC" w:rsidRPr="00D162EC" w:rsidRDefault="00C359AC" w:rsidP="00C359A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3409" w:rsidRPr="00D162EC" w:rsidRDefault="00CA3409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5DD8" w:rsidRPr="00D162EC" w:rsidRDefault="00A05DD8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A05DD8" w:rsidRPr="00D162EC" w:rsidRDefault="00A05DD8" w:rsidP="00A05DD8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D162EC">
        <w:rPr>
          <w:rFonts w:ascii="Arial" w:hAnsi="Arial" w:cs="Arial"/>
          <w:sz w:val="24"/>
          <w:szCs w:val="24"/>
        </w:rPr>
        <w:t>«Развитие и функционирование дорожно-транспортного комплекса»</w:t>
      </w:r>
    </w:p>
    <w:p w:rsidR="00A05DD8" w:rsidRPr="00D162EC" w:rsidRDefault="00A05DD8" w:rsidP="00A05DD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A05DD8" w:rsidRPr="00D162EC" w:rsidRDefault="00C43B06" w:rsidP="00C43B06">
      <w:pPr>
        <w:widowControl w:val="0"/>
        <w:tabs>
          <w:tab w:val="left" w:pos="709"/>
        </w:tabs>
        <w:autoSpaceDE w:val="0"/>
        <w:autoSpaceDN w:val="0"/>
        <w:adjustRightInd w:val="0"/>
        <w:ind w:right="196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6683"/>
        <w:gridCol w:w="7804"/>
      </w:tblGrid>
      <w:tr w:rsidR="00A05DD8" w:rsidRPr="00D162EC" w:rsidTr="00137668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12" w:type="pct"/>
            <w:vMerge w:val="restart"/>
            <w:vAlign w:val="center"/>
          </w:tcPr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3" w:type="pct"/>
            <w:vMerge w:val="restart"/>
            <w:vAlign w:val="center"/>
            <w:hideMark/>
          </w:tcPr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A05DD8" w:rsidRPr="00D162EC" w:rsidTr="00137668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2" w:type="pct"/>
            <w:vMerge/>
          </w:tcPr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  <w:vMerge/>
            <w:vAlign w:val="center"/>
            <w:hideMark/>
          </w:tcPr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DD8" w:rsidRPr="00D162EC" w:rsidTr="00137668">
        <w:trPr>
          <w:trHeight w:val="20"/>
        </w:trPr>
        <w:tc>
          <w:tcPr>
            <w:tcW w:w="205" w:type="pct"/>
            <w:vAlign w:val="center"/>
            <w:hideMark/>
          </w:tcPr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2" w:type="pct"/>
          </w:tcPr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pct"/>
            <w:vAlign w:val="center"/>
            <w:hideMark/>
          </w:tcPr>
          <w:p w:rsidR="00A05DD8" w:rsidRPr="00D162EC" w:rsidRDefault="00A05DD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05DD8" w:rsidRPr="00D162EC" w:rsidTr="00D75D7C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A05DD8" w:rsidRPr="00D162EC" w:rsidRDefault="00A05DD8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A05DD8" w:rsidRPr="00D162EC" w:rsidRDefault="00CA3409" w:rsidP="00D75D7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1 «Пассажирский транспорт общего пользования»</w:t>
            </w:r>
          </w:p>
        </w:tc>
      </w:tr>
      <w:tr w:rsidR="00A05DD8" w:rsidRPr="00D162EC" w:rsidTr="0013766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A05DD8" w:rsidRPr="00D162EC" w:rsidRDefault="00746E7A" w:rsidP="009D4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212" w:type="pct"/>
            <w:shd w:val="clear" w:color="auto" w:fill="auto"/>
          </w:tcPr>
          <w:p w:rsidR="00A05DD8" w:rsidRPr="00D162EC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A05DD8" w:rsidRPr="00D162EC" w:rsidRDefault="0013766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  <w:r w:rsidR="00FD0BD2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D0BD2" w:rsidRPr="00D162EC" w:rsidRDefault="00FD0BD2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51D1" w:rsidRPr="00D162EC" w:rsidTr="0013766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851D1" w:rsidRPr="00D162EC" w:rsidRDefault="00E851D1" w:rsidP="009D4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12" w:type="pct"/>
            <w:shd w:val="clear" w:color="auto" w:fill="auto"/>
          </w:tcPr>
          <w:p w:rsidR="00E851D1" w:rsidRPr="00D162EC" w:rsidRDefault="00E851D1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 Обеспечение безопасности населения на объектах транспортной инфраструктуры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E851D1" w:rsidRPr="00D162EC" w:rsidRDefault="00E851D1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безопасность дорожного движения на территории городского округа Люберцы, создание системы непрерывного обучения правилам безопасного поведения на дорогах и улицах</w:t>
            </w:r>
          </w:p>
        </w:tc>
      </w:tr>
      <w:tr w:rsidR="00CA3409" w:rsidRPr="00D162EC" w:rsidTr="00CA3409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CA3409" w:rsidRPr="00D162EC" w:rsidRDefault="00CA3409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CA3409" w:rsidRPr="00D162EC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CA3409" w:rsidRPr="00D162EC" w:rsidTr="00137668">
        <w:trPr>
          <w:trHeight w:val="173"/>
        </w:trPr>
        <w:tc>
          <w:tcPr>
            <w:tcW w:w="205" w:type="pct"/>
            <w:shd w:val="clear" w:color="auto" w:fill="auto"/>
            <w:vAlign w:val="center"/>
          </w:tcPr>
          <w:p w:rsidR="00CA3409" w:rsidRPr="00D162EC" w:rsidRDefault="00CA3409" w:rsidP="00FD0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12" w:type="pct"/>
            <w:shd w:val="clear" w:color="auto" w:fill="auto"/>
          </w:tcPr>
          <w:p w:rsidR="00CA3409" w:rsidRPr="00D162EC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</w:t>
            </w:r>
          </w:p>
          <w:p w:rsidR="00CA3409" w:rsidRPr="00D162EC" w:rsidRDefault="00CA3409" w:rsidP="00CA34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CA3409" w:rsidRPr="00D162EC" w:rsidRDefault="00137668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содержание и ремонт дорог общег</w:t>
            </w:r>
            <w:r w:rsidR="00FD0BD2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пользования местного значения;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Создание муниципальных платных парковок</w:t>
            </w:r>
            <w:r w:rsidR="00FD0BD2"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D0BD2" w:rsidRPr="00D162EC" w:rsidRDefault="00FD0BD2" w:rsidP="00D75D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безопасность дорожного движения на территории городского округа Люберцы</w:t>
            </w:r>
          </w:p>
        </w:tc>
      </w:tr>
    </w:tbl>
    <w:p w:rsidR="003C137C" w:rsidRPr="00D162EC" w:rsidRDefault="003C137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3C137C" w:rsidRPr="00D162EC" w:rsidRDefault="003C137C" w:rsidP="003C137C">
      <w:pPr>
        <w:pStyle w:val="af4"/>
        <w:jc w:val="center"/>
        <w:rPr>
          <w:rFonts w:ascii="Arial" w:hAnsi="Arial" w:cs="Arial"/>
          <w:b/>
          <w:bCs/>
          <w:color w:val="000000"/>
        </w:rPr>
      </w:pPr>
      <w:r w:rsidRPr="00D162EC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в рамках </w:t>
      </w:r>
      <w:proofErr w:type="spellStart"/>
      <w:r w:rsidRPr="00D162EC">
        <w:rPr>
          <w:rFonts w:ascii="Arial" w:hAnsi="Arial" w:cs="Arial"/>
          <w:b/>
        </w:rPr>
        <w:t>софинансирования</w:t>
      </w:r>
      <w:proofErr w:type="spellEnd"/>
      <w:r w:rsidRPr="00D162EC">
        <w:rPr>
          <w:rFonts w:ascii="Arial" w:hAnsi="Arial" w:cs="Arial"/>
          <w:b/>
        </w:rPr>
        <w:t xml:space="preserve"> из бюджета Московской области, финансирование которых предусмотрено мероприятием Мероприятие 05.02 Обеспечение транспортной безопасности населения Московской области подпрограммы </w:t>
      </w:r>
      <w:r w:rsidRPr="00D162EC">
        <w:rPr>
          <w:rFonts w:ascii="Arial" w:hAnsi="Arial" w:cs="Arial"/>
          <w:b/>
          <w:bCs/>
          <w:color w:val="000000"/>
        </w:rPr>
        <w:t>1 «Пассажирский транспорт общего пользования»</w:t>
      </w:r>
    </w:p>
    <w:p w:rsidR="003C137C" w:rsidRPr="00D162EC" w:rsidRDefault="003C137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"/>
        <w:gridCol w:w="1427"/>
        <w:gridCol w:w="1863"/>
        <w:gridCol w:w="1549"/>
        <w:gridCol w:w="1269"/>
        <w:gridCol w:w="1127"/>
        <w:gridCol w:w="1127"/>
        <w:gridCol w:w="1127"/>
        <w:gridCol w:w="1549"/>
        <w:gridCol w:w="1127"/>
        <w:gridCol w:w="1127"/>
        <w:gridCol w:w="1408"/>
      </w:tblGrid>
      <w:tr w:rsidR="00DF71D4" w:rsidRPr="00D162EC" w:rsidTr="00DF71D4">
        <w:trPr>
          <w:trHeight w:val="20"/>
        </w:trPr>
        <w:tc>
          <w:tcPr>
            <w:tcW w:w="123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3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618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 прирост мощности объекта</w:t>
            </w:r>
          </w:p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51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421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 по проектированию, строительству/реконструкции объектов*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 завершение работ*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</w:t>
            </w:r>
          </w:p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01.01.2023</w:t>
            </w:r>
          </w:p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1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финансирования, в </w:t>
            </w:r>
            <w:proofErr w:type="spell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67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DF71D4" w:rsidRPr="00D162EC" w:rsidTr="00DF71D4">
        <w:trPr>
          <w:trHeight w:val="20"/>
        </w:trPr>
        <w:tc>
          <w:tcPr>
            <w:tcW w:w="123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" w:type="pct"/>
            <w:vAlign w:val="center"/>
          </w:tcPr>
          <w:p w:rsidR="00DF71D4" w:rsidRPr="00D162EC" w:rsidRDefault="00DF71D4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F71D4" w:rsidRPr="00D162EC" w:rsidTr="00DF71D4">
        <w:trPr>
          <w:trHeight w:val="20"/>
        </w:trPr>
        <w:tc>
          <w:tcPr>
            <w:tcW w:w="123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пешеходного перехода в районе ул. 2-я </w:t>
            </w:r>
            <w:proofErr w:type="spellStart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г. Люберцы Московской области</w:t>
            </w:r>
          </w:p>
        </w:tc>
        <w:tc>
          <w:tcPr>
            <w:tcW w:w="618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штука</w:t>
            </w:r>
          </w:p>
        </w:tc>
        <w:tc>
          <w:tcPr>
            <w:tcW w:w="514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421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30.11.2022 – 31.12.2023</w:t>
            </w:r>
          </w:p>
        </w:tc>
        <w:tc>
          <w:tcPr>
            <w:tcW w:w="374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74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615 805,33</w:t>
            </w:r>
          </w:p>
        </w:tc>
        <w:tc>
          <w:tcPr>
            <w:tcW w:w="374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422 663,85</w:t>
            </w:r>
          </w:p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422 663,85</w:t>
            </w:r>
          </w:p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F71D4" w:rsidRPr="00D162EC" w:rsidTr="00DF71D4">
        <w:trPr>
          <w:trHeight w:val="20"/>
        </w:trPr>
        <w:tc>
          <w:tcPr>
            <w:tcW w:w="123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193 141,48</w:t>
            </w:r>
          </w:p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193 141,48</w:t>
            </w:r>
          </w:p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F71D4" w:rsidRPr="00D162EC" w:rsidTr="00DF71D4">
        <w:trPr>
          <w:trHeight w:val="66"/>
        </w:trPr>
        <w:tc>
          <w:tcPr>
            <w:tcW w:w="123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615 805,33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615 805,33</w:t>
            </w:r>
          </w:p>
        </w:tc>
        <w:tc>
          <w:tcPr>
            <w:tcW w:w="467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F71D4" w:rsidRPr="00D162EC" w:rsidTr="00DF71D4">
        <w:trPr>
          <w:trHeight w:val="20"/>
        </w:trPr>
        <w:tc>
          <w:tcPr>
            <w:tcW w:w="123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18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4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421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4" w:type="pct"/>
            <w:vMerge w:val="restar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422 663,85</w:t>
            </w:r>
          </w:p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422 663,85</w:t>
            </w:r>
          </w:p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F71D4" w:rsidRPr="00D162EC" w:rsidTr="00DF71D4">
        <w:trPr>
          <w:trHeight w:val="20"/>
        </w:trPr>
        <w:tc>
          <w:tcPr>
            <w:tcW w:w="123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193 141,48</w:t>
            </w:r>
          </w:p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spacing w:line="27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193 141,48</w:t>
            </w:r>
          </w:p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DF71D4" w:rsidRPr="00D162EC" w:rsidTr="00DF71D4">
        <w:trPr>
          <w:trHeight w:val="20"/>
        </w:trPr>
        <w:tc>
          <w:tcPr>
            <w:tcW w:w="123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615 805,33</w:t>
            </w:r>
          </w:p>
        </w:tc>
        <w:tc>
          <w:tcPr>
            <w:tcW w:w="374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615 805,33</w:t>
            </w:r>
          </w:p>
        </w:tc>
        <w:tc>
          <w:tcPr>
            <w:tcW w:w="467" w:type="pct"/>
            <w:vAlign w:val="center"/>
          </w:tcPr>
          <w:p w:rsidR="00DF71D4" w:rsidRPr="00D162EC" w:rsidRDefault="00DF71D4" w:rsidP="00DF71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62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097CFC" w:rsidRPr="00D162EC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162EC">
        <w:rPr>
          <w:rFonts w:ascii="Arial" w:eastAsia="Times New Roman" w:hAnsi="Arial" w:cs="Arial"/>
          <w:sz w:val="24"/>
          <w:szCs w:val="24"/>
          <w:lang w:eastAsia="ru-RU"/>
        </w:rPr>
        <w:t>Справочная таблица:</w:t>
      </w:r>
    </w:p>
    <w:p w:rsidR="00097CFC" w:rsidRPr="00D162EC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3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587"/>
        <w:gridCol w:w="2587"/>
      </w:tblGrid>
      <w:tr w:rsidR="00E0189D" w:rsidRPr="00D162EC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Всего, в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. по годам реализации: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6049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</w:tr>
      <w:tr w:rsidR="00E0189D" w:rsidRPr="00D162EC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E018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вводимых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0189D" w:rsidRPr="00D162EC" w:rsidTr="00E0189D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E018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9D" w:rsidRPr="00D162EC" w:rsidRDefault="00E0189D" w:rsidP="00E018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097CFC" w:rsidRPr="00D162EC" w:rsidRDefault="00097CFC" w:rsidP="00097CF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097CFC" w:rsidRPr="00D162EC" w:rsidSect="00D162EC">
          <w:type w:val="nextColumn"/>
          <w:pgSz w:w="16838" w:h="11906" w:orient="landscape"/>
          <w:pgMar w:top="1134" w:right="567" w:bottom="1134" w:left="1134" w:header="567" w:footer="567" w:gutter="340"/>
          <w:cols w:space="720"/>
          <w:noEndnote/>
          <w:docGrid w:linePitch="299"/>
        </w:sectPr>
      </w:pPr>
    </w:p>
    <w:p w:rsidR="00097CFC" w:rsidRPr="00D162EC" w:rsidRDefault="00097CFC" w:rsidP="00CA340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0D1981" w:rsidRPr="00D162EC" w:rsidRDefault="000D1981" w:rsidP="00515986">
      <w:pPr>
        <w:jc w:val="center"/>
        <w:rPr>
          <w:rFonts w:ascii="Arial" w:hAnsi="Arial" w:cs="Arial"/>
          <w:sz w:val="24"/>
          <w:szCs w:val="24"/>
        </w:rPr>
      </w:pPr>
    </w:p>
    <w:p w:rsidR="00515986" w:rsidRPr="00D162EC" w:rsidRDefault="00515986" w:rsidP="00515986">
      <w:pPr>
        <w:jc w:val="center"/>
        <w:rPr>
          <w:rFonts w:ascii="Arial" w:hAnsi="Arial" w:cs="Arial"/>
          <w:b/>
          <w:sz w:val="24"/>
          <w:szCs w:val="24"/>
        </w:rPr>
      </w:pPr>
      <w:r w:rsidRPr="00D162EC">
        <w:rPr>
          <w:rFonts w:ascii="Arial" w:hAnsi="Arial" w:cs="Arial"/>
          <w:b/>
          <w:sz w:val="24"/>
          <w:szCs w:val="24"/>
        </w:rPr>
        <w:t xml:space="preserve">Адресный перечень муниципальных платных парковок для легкового транспорта в городском округе Люберцы, финансирование которых предусмотрено Мероприятие 04.07. Создание и обеспечение функционирования парковок (парковочных мест) за счет внебюджетных источников </w:t>
      </w:r>
    </w:p>
    <w:p w:rsidR="00515986" w:rsidRPr="00D162EC" w:rsidRDefault="00515986" w:rsidP="00515986">
      <w:pPr>
        <w:jc w:val="center"/>
        <w:rPr>
          <w:rFonts w:ascii="Arial" w:hAnsi="Arial" w:cs="Arial"/>
          <w:b/>
          <w:sz w:val="24"/>
          <w:szCs w:val="24"/>
        </w:rPr>
      </w:pPr>
      <w:r w:rsidRPr="00D162EC">
        <w:rPr>
          <w:rFonts w:ascii="Arial" w:hAnsi="Arial" w:cs="Arial"/>
          <w:b/>
          <w:sz w:val="24"/>
          <w:szCs w:val="24"/>
        </w:rPr>
        <w:t xml:space="preserve">Подпрограммы </w:t>
      </w:r>
      <w:r w:rsidRPr="00D162EC">
        <w:rPr>
          <w:rFonts w:ascii="Arial" w:hAnsi="Arial" w:cs="Arial"/>
          <w:b/>
          <w:sz w:val="24"/>
          <w:szCs w:val="24"/>
          <w:lang w:val="en-US"/>
        </w:rPr>
        <w:t>II</w:t>
      </w:r>
      <w:r w:rsidRPr="00D162EC">
        <w:rPr>
          <w:rFonts w:ascii="Arial" w:hAnsi="Arial" w:cs="Arial"/>
          <w:b/>
          <w:sz w:val="24"/>
          <w:szCs w:val="24"/>
        </w:rPr>
        <w:t xml:space="preserve"> Дороги Подмосковья</w:t>
      </w:r>
    </w:p>
    <w:p w:rsidR="00EA2AB4" w:rsidRPr="00D162EC" w:rsidRDefault="00EA2AB4" w:rsidP="00EA2AB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360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422"/>
        <w:gridCol w:w="1843"/>
        <w:gridCol w:w="1984"/>
        <w:gridCol w:w="2098"/>
      </w:tblGrid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Площадь, </w:t>
            </w:r>
          </w:p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Предполагаемый год ввода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Первоначальный год ввода 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50:22:0010203:6965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617,00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50:22:0010203:6968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942,00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50:22:0010203:6970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1 663,00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50:22:0010203:6972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457,00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50:22:0010203:7021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10 095,00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50:22:0010203:6963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852,00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50:22:0010203:189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2 600,00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50:22:0010203:6973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2 482,00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50:22:0010203:6969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1 031,00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50:22:0010203:6976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1 150,00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50:22:0010203:6967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2 167,00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50:22:0010203:159 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г. Люберцы, пос. Калинина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2 292,00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50:22:0010203:7013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г. Люберцы, пос. Калинина, около д. 4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876,00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  <w:r w:rsidRPr="00D162E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50:22:0000000:126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г. Люберцы, ул. Космонавтов, напротив д. 20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1 682,00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50:22:0010201:182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г. Люберцы, Октябрьский пр-т, около д. 11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2 182,00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50:22:0010201:181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г. Люберцы, Октябрьский пр-т, около д. 15</w:t>
            </w:r>
          </w:p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2 154,00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50:22:0060607:4201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, (вдоль ул. Железнодорожная, со стороны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карьера) 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12 676,00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50:22:0000000:107997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19-20 км.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Новорязанского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шоссе (в сторону Москвы)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3 598,00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. Люберцы, пос. Октябрьский, ул. 60 лет Победы (севернее участка 1А)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, южнее дома 26.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Инициативная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, д.13А, напротив Старого Люберецкого кладбища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1 900,00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50:22:0060608:100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. Люберцы, пос.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, дом 2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5 310,00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50:22:0010203:6964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1 928,92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50:22:0010203:6966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2 970,77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50:22:0010203:6974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2 088,40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50:22:0010203:6975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2 882,65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50:22:0010203:190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3 600,39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50:22:0010203:191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4 199,68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rPr>
          <w:trHeight w:val="980"/>
        </w:trPr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50:22:0010103:82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с торца д.№13 по ул.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Коммунистической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 домом №14 корп.2 по ул. Льва Толстого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1 332,16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50:22:0010109:354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 Люберцы, пр-т Комсомольский, около д. 15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1 772,00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50:22:0010203:135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Красная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2 300,00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50:22:0010211:286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/о 3, д. 36а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8 208,99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ведутся работы по межеванию 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 Люберцы участок между ул. 8 Марта д.43, корп.2 и прудом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ведутся работы по межеванию </w:t>
            </w:r>
          </w:p>
        </w:tc>
        <w:tc>
          <w:tcPr>
            <w:tcW w:w="4422" w:type="dxa"/>
            <w:vAlign w:val="center"/>
          </w:tcPr>
          <w:p w:rsidR="00EA2AB4" w:rsidRPr="00D162EC" w:rsidRDefault="0013200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  <w:r w:rsidR="00EA2AB4"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Люберцы, </w:t>
            </w:r>
            <w:proofErr w:type="spellStart"/>
            <w:r w:rsidR="00EA2AB4" w:rsidRPr="00D162EC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EA2AB4" w:rsidRPr="00D162EC">
              <w:rPr>
                <w:rFonts w:ascii="Arial" w:hAnsi="Arial" w:cs="Arial"/>
                <w:color w:val="000000"/>
                <w:sz w:val="24"/>
                <w:szCs w:val="24"/>
              </w:rPr>
              <w:t>-н Птицефабрика перед магазином "</w:t>
            </w:r>
            <w:proofErr w:type="spellStart"/>
            <w:r w:rsidR="00EA2AB4" w:rsidRPr="00D162EC">
              <w:rPr>
                <w:rFonts w:ascii="Arial" w:hAnsi="Arial" w:cs="Arial"/>
                <w:color w:val="000000"/>
                <w:sz w:val="24"/>
                <w:szCs w:val="24"/>
              </w:rPr>
              <w:t>Дикси</w:t>
            </w:r>
            <w:proofErr w:type="spellEnd"/>
            <w:r w:rsidR="00EA2AB4" w:rsidRPr="00D162EC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50:22:0010109:412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ул. Черемухина, около д.8/1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1521,00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50:22:0010203:6971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Люберцы, ул. </w:t>
            </w:r>
            <w:r w:rsidR="00FD58E7" w:rsidRPr="00D162E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Красная, д.</w:t>
            </w: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1774,00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50:22:0010203:7022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Люберцы, ул. Красная, </w:t>
            </w:r>
          </w:p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3416,00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50:22:0000000:39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Почтовое отделение 3, около д. 96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2 916,00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50:22:0010207:1650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Люберцы, Октябрьский пр-т, д. 186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348,00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50:22:0010204:149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</w:t>
            </w:r>
            <w:proofErr w:type="spell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около д. </w:t>
            </w:r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>16, д.</w:t>
            </w: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50:22:0010213:12847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д. 18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1 483,00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50:22:0010211:96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Люберцы, 3 </w:t>
            </w:r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132004"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очтовое </w:t>
            </w:r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132004" w:rsidRPr="00D162EC">
              <w:rPr>
                <w:rFonts w:ascii="Arial" w:hAnsi="Arial" w:cs="Arial"/>
                <w:color w:val="000000"/>
                <w:sz w:val="24"/>
                <w:szCs w:val="24"/>
              </w:rPr>
              <w:t>тделение</w:t>
            </w: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дом 68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442,00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vAlign w:val="center"/>
          </w:tcPr>
          <w:p w:rsidR="00EA2AB4" w:rsidRPr="00D162EC" w:rsidRDefault="00132004" w:rsidP="001320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 Люберцы, О</w:t>
            </w:r>
            <w:r w:rsidR="00EA2AB4" w:rsidRPr="00D162EC">
              <w:rPr>
                <w:rFonts w:ascii="Arial" w:hAnsi="Arial" w:cs="Arial"/>
                <w:color w:val="000000"/>
                <w:sz w:val="24"/>
                <w:szCs w:val="24"/>
              </w:rPr>
              <w:t>ктябрьский проспект между д.8 корп.3, д.8 корп.2, д.12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2027</w:t>
            </w:r>
          </w:p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EA2AB4">
        <w:trPr>
          <w:trHeight w:val="841"/>
        </w:trPr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50:22:0060205:62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Марусино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ул. Заречная, около д. 26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50:22:0010107:5845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0920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Побратимов, около д. 24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пос. </w:t>
            </w:r>
            <w:proofErr w:type="spell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>Шоссейная</w:t>
            </w:r>
            <w:proofErr w:type="gramEnd"/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>, около</w:t>
            </w: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д. 40Б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rPr>
          <w:trHeight w:val="693"/>
        </w:trPr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gramStart"/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>между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Комсомольский пр-т, д. 9 и д. 11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. Люберцы, д. 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Марусино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, ул. Заречная, около д.  26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50:22:0060703:12538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</w:t>
            </w:r>
            <w:proofErr w:type="spellStart"/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ул. К. Маркса, рядом </w:t>
            </w:r>
            <w:r w:rsidR="00F35042" w:rsidRPr="00D162EC">
              <w:rPr>
                <w:rFonts w:ascii="Arial" w:hAnsi="Arial" w:cs="Arial"/>
                <w:color w:val="000000"/>
                <w:sz w:val="24"/>
                <w:szCs w:val="24"/>
              </w:rPr>
              <w:t>с д.</w:t>
            </w: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117, вл. 1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738,00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50:22:0010211:23274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0920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</w:t>
            </w:r>
            <w:r w:rsidR="00FD58E7" w:rsidRPr="00D162EC">
              <w:rPr>
                <w:rFonts w:ascii="Arial" w:hAnsi="Arial" w:cs="Arial"/>
                <w:color w:val="000000"/>
                <w:sz w:val="24"/>
                <w:szCs w:val="24"/>
              </w:rPr>
              <w:t>область, г.</w:t>
            </w: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Люберцы, 3 Почтовое отделение, д. 53</w:t>
            </w: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6 925,00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г. Люберцы, 1-й Панковский проезд, рядом с д. 27а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50:22:0030201:1695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. Люберцы, п.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, Овражки, ул. Маяковского, рядом с домом 1Б.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2 298,00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50:22:0010203:119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0920D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Московская область, г. Люберцы, Октябрьский пр-т, около д. 197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50:22:0040105:656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4B093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р</w:t>
            </w:r>
            <w:r w:rsidR="004B0936" w:rsidRPr="00D162EC">
              <w:rPr>
                <w:rFonts w:ascii="Arial" w:hAnsi="Arial" w:cs="Arial"/>
                <w:sz w:val="24"/>
                <w:szCs w:val="24"/>
              </w:rPr>
              <w:t>.</w:t>
            </w:r>
            <w:r w:rsidRPr="00D162E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="004B0936" w:rsidRPr="00D162EC">
              <w:rPr>
                <w:rFonts w:ascii="Arial" w:hAnsi="Arial" w:cs="Arial"/>
                <w:sz w:val="24"/>
                <w:szCs w:val="24"/>
              </w:rPr>
              <w:t>.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, ул. Гаршина, около д. №28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50:22:0040104:1476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 Московская область,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р</w:t>
            </w:r>
            <w:r w:rsidR="004B0936" w:rsidRPr="00D162EC">
              <w:rPr>
                <w:rFonts w:ascii="Arial" w:hAnsi="Arial" w:cs="Arial"/>
                <w:sz w:val="24"/>
                <w:szCs w:val="24"/>
              </w:rPr>
              <w:t>.</w:t>
            </w:r>
            <w:r w:rsidRPr="00D162E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="004B0936" w:rsidRPr="00D162EC">
              <w:rPr>
                <w:rFonts w:ascii="Arial" w:hAnsi="Arial" w:cs="Arial"/>
                <w:sz w:val="24"/>
                <w:szCs w:val="24"/>
              </w:rPr>
              <w:t>.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, ул. Гаршина, около д. 11 с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2 910,00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0920D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FD58E7" w:rsidRPr="00D162EC">
              <w:rPr>
                <w:rFonts w:ascii="Arial" w:hAnsi="Arial" w:cs="Arial"/>
                <w:sz w:val="24"/>
                <w:szCs w:val="24"/>
              </w:rPr>
              <w:t>область, г.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Люберцы, ул.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, напротив корп.5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F35042" w:rsidRPr="00D162EC">
              <w:rPr>
                <w:rFonts w:ascii="Arial" w:hAnsi="Arial" w:cs="Arial"/>
                <w:sz w:val="24"/>
                <w:szCs w:val="24"/>
              </w:rPr>
              <w:t xml:space="preserve">область, </w:t>
            </w:r>
            <w:proofErr w:type="spellStart"/>
            <w:r w:rsidR="00F35042"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F35042" w:rsidRPr="00D162EC">
              <w:rPr>
                <w:rFonts w:ascii="Arial" w:hAnsi="Arial" w:cs="Arial"/>
                <w:sz w:val="24"/>
                <w:szCs w:val="24"/>
              </w:rPr>
              <w:t>.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 Люберцы, пос.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, ул. Шоссейная, около д. 40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50:22:0010305:42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0920D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FD58E7" w:rsidRPr="00D162EC">
              <w:rPr>
                <w:rFonts w:ascii="Arial" w:hAnsi="Arial" w:cs="Arial"/>
                <w:sz w:val="24"/>
                <w:szCs w:val="24"/>
              </w:rPr>
              <w:t>область, г.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Люберцы, ул. Мира, владение 8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50:22:0010109:26396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0920D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0920D6" w:rsidRPr="00D162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62EC">
              <w:rPr>
                <w:rFonts w:ascii="Arial" w:hAnsi="Arial" w:cs="Arial"/>
                <w:sz w:val="24"/>
                <w:szCs w:val="24"/>
              </w:rPr>
              <w:t>Люберцы, ул. Назаровская, рядом с д.3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9 070,64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50:22:0010109:26397</w:t>
            </w:r>
          </w:p>
        </w:tc>
        <w:tc>
          <w:tcPr>
            <w:tcW w:w="4422" w:type="dxa"/>
            <w:vAlign w:val="center"/>
          </w:tcPr>
          <w:p w:rsidR="00EA2AB4" w:rsidRPr="00D162EC" w:rsidRDefault="000920D6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D162EC">
              <w:rPr>
                <w:rFonts w:ascii="Arial" w:hAnsi="Arial" w:cs="Arial"/>
                <w:sz w:val="24"/>
                <w:szCs w:val="24"/>
              </w:rPr>
              <w:t xml:space="preserve"> Люберцы, ул. Назаровская, рядом с д.3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3 420,00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50:22:0000000:98335 (временная)</w:t>
            </w:r>
          </w:p>
        </w:tc>
        <w:tc>
          <w:tcPr>
            <w:tcW w:w="4422" w:type="dxa"/>
            <w:vAlign w:val="center"/>
          </w:tcPr>
          <w:p w:rsidR="00EA2AB4" w:rsidRPr="00D162EC" w:rsidRDefault="000920D6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EA2AB4" w:rsidRPr="00D162EC">
              <w:rPr>
                <w:rFonts w:ascii="Arial" w:hAnsi="Arial" w:cs="Arial"/>
                <w:sz w:val="24"/>
                <w:szCs w:val="24"/>
              </w:rPr>
              <w:t xml:space="preserve"> Люберцы, 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напротив ул.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Наташинская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д. 6-8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13 602,00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50:22:0010109:25379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0920D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Московская область, г. </w:t>
            </w:r>
            <w:r w:rsidR="000038F6" w:rsidRPr="00D162EC">
              <w:rPr>
                <w:rFonts w:ascii="Arial" w:hAnsi="Arial" w:cs="Arial"/>
                <w:sz w:val="24"/>
                <w:szCs w:val="24"/>
              </w:rPr>
              <w:t>Люберцы, вдоль</w:t>
            </w:r>
            <w:r w:rsidR="000920D6" w:rsidRPr="00D162EC">
              <w:rPr>
                <w:rFonts w:ascii="Arial" w:hAnsi="Arial" w:cs="Arial"/>
                <w:sz w:val="24"/>
                <w:szCs w:val="24"/>
              </w:rPr>
              <w:t xml:space="preserve"> проспекта Гагарина.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13 368,00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50:22:0010109:26879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0920D6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Московская область, г. </w:t>
            </w:r>
            <w:r w:rsidR="000038F6" w:rsidRPr="00D162EC">
              <w:rPr>
                <w:rFonts w:ascii="Arial" w:hAnsi="Arial" w:cs="Arial"/>
                <w:sz w:val="24"/>
                <w:szCs w:val="24"/>
              </w:rPr>
              <w:t>Люберцы, вдоль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Комсомольского проспекта (д.9, 11, 11А, 13)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42 437,00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Ведутся работы по межеванию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0038F6" w:rsidRPr="00D162EC">
              <w:rPr>
                <w:rFonts w:ascii="Arial" w:hAnsi="Arial" w:cs="Arial"/>
                <w:sz w:val="24"/>
                <w:szCs w:val="24"/>
              </w:rPr>
              <w:t xml:space="preserve">область, </w:t>
            </w:r>
            <w:proofErr w:type="spellStart"/>
            <w:r w:rsidR="000038F6" w:rsidRPr="00D162EC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0038F6" w:rsidRPr="00D162EC">
              <w:rPr>
                <w:rFonts w:ascii="Arial" w:hAnsi="Arial" w:cs="Arial"/>
                <w:sz w:val="24"/>
                <w:szCs w:val="24"/>
              </w:rPr>
              <w:t>.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Люберцы, пос.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, ориентир -  река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Пехорка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>, между ЗУ КН: 50:22:0000000:104400 и ЗУ с КН:50:22:0000000:96860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567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lastRenderedPageBreak/>
              <w:t>65</w:t>
            </w:r>
          </w:p>
        </w:tc>
        <w:tc>
          <w:tcPr>
            <w:tcW w:w="269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50:22:0010109:32385</w:t>
            </w:r>
          </w:p>
        </w:tc>
        <w:tc>
          <w:tcPr>
            <w:tcW w:w="4422" w:type="dxa"/>
            <w:vAlign w:val="center"/>
          </w:tcPr>
          <w:p w:rsidR="00EA2AB4" w:rsidRPr="00D162EC" w:rsidRDefault="00EA2AB4" w:rsidP="000920D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="00F35042" w:rsidRPr="00D162EC">
              <w:rPr>
                <w:rFonts w:ascii="Arial" w:hAnsi="Arial" w:cs="Arial"/>
                <w:sz w:val="24"/>
                <w:szCs w:val="24"/>
              </w:rPr>
              <w:t>область, г.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5042" w:rsidRPr="00D162EC">
              <w:rPr>
                <w:rFonts w:ascii="Arial" w:hAnsi="Arial" w:cs="Arial"/>
                <w:sz w:val="24"/>
                <w:szCs w:val="24"/>
              </w:rPr>
              <w:t>Люберцы, Комсомольский</w:t>
            </w:r>
            <w:r w:rsidRPr="00D162EC">
              <w:rPr>
                <w:rFonts w:ascii="Arial" w:hAnsi="Arial" w:cs="Arial"/>
                <w:sz w:val="24"/>
                <w:szCs w:val="24"/>
              </w:rPr>
              <w:t xml:space="preserve"> проспект, д. 19 к.1, д. 21, д. 24/2</w:t>
            </w:r>
            <w:proofErr w:type="gramEnd"/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21 790,00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62E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EA2AB4" w:rsidRPr="00D162EC" w:rsidTr="00EA2AB4">
        <w:tc>
          <w:tcPr>
            <w:tcW w:w="7683" w:type="dxa"/>
            <w:gridSpan w:val="3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2AB4" w:rsidRPr="00D162EC" w:rsidRDefault="00EA2AB4" w:rsidP="009141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2EC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2AB4" w:rsidRPr="00D162EC" w:rsidRDefault="00EA2AB4" w:rsidP="0091414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62EC">
              <w:rPr>
                <w:rFonts w:ascii="Arial" w:hAnsi="Arial" w:cs="Arial"/>
                <w:b/>
                <w:sz w:val="24"/>
                <w:szCs w:val="24"/>
              </w:rPr>
              <w:t>236 698,60</w:t>
            </w:r>
          </w:p>
        </w:tc>
        <w:tc>
          <w:tcPr>
            <w:tcW w:w="1984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2AB4" w:rsidRPr="00D162EC" w:rsidRDefault="00EA2AB4" w:rsidP="0091414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EA2AB4" w:rsidRPr="00D162EC" w:rsidRDefault="00EA2AB4" w:rsidP="00EA2AB4">
      <w:pPr>
        <w:ind w:left="5670"/>
        <w:rPr>
          <w:rFonts w:ascii="Arial" w:hAnsi="Arial" w:cs="Arial"/>
          <w:sz w:val="24"/>
          <w:szCs w:val="24"/>
        </w:rPr>
      </w:pPr>
    </w:p>
    <w:p w:rsidR="00EA2AB4" w:rsidRPr="00D162EC" w:rsidRDefault="00EA2AB4" w:rsidP="00EA2AB4">
      <w:pPr>
        <w:jc w:val="center"/>
        <w:rPr>
          <w:rFonts w:ascii="Arial" w:hAnsi="Arial" w:cs="Arial"/>
          <w:b/>
          <w:sz w:val="24"/>
          <w:szCs w:val="24"/>
        </w:rPr>
      </w:pPr>
      <w:r w:rsidRPr="00D162EC">
        <w:rPr>
          <w:rFonts w:ascii="Arial" w:hAnsi="Arial" w:cs="Arial"/>
          <w:b/>
          <w:sz w:val="24"/>
          <w:szCs w:val="24"/>
        </w:rPr>
        <w:t>Адресный перечень муниципальных платных парковок для грузового транспорта в городском округе Люберцы</w:t>
      </w:r>
    </w:p>
    <w:p w:rsidR="00EA2AB4" w:rsidRPr="00D162EC" w:rsidRDefault="00EA2AB4" w:rsidP="00EA2AB4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1360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4111"/>
        <w:gridCol w:w="1842"/>
        <w:gridCol w:w="1985"/>
        <w:gridCol w:w="2410"/>
      </w:tblGrid>
      <w:tr w:rsidR="00EA2AB4" w:rsidRPr="00D162EC" w:rsidTr="0091414C">
        <w:tc>
          <w:tcPr>
            <w:tcW w:w="568" w:type="dxa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162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692" w:type="dxa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842" w:type="dxa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Площадь,</w:t>
            </w:r>
          </w:p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 кв. м.</w:t>
            </w:r>
          </w:p>
        </w:tc>
        <w:tc>
          <w:tcPr>
            <w:tcW w:w="1985" w:type="dxa"/>
          </w:tcPr>
          <w:p w:rsidR="00EA2AB4" w:rsidRPr="00D162EC" w:rsidRDefault="00EA2AB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Предполагаемый год ввода</w:t>
            </w:r>
          </w:p>
        </w:tc>
        <w:tc>
          <w:tcPr>
            <w:tcW w:w="2410" w:type="dxa"/>
          </w:tcPr>
          <w:p w:rsidR="00EA2AB4" w:rsidRPr="00D162EC" w:rsidRDefault="00132004" w:rsidP="00914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Первоначальный год ввода</w:t>
            </w:r>
          </w:p>
        </w:tc>
      </w:tr>
      <w:tr w:rsidR="00EA2AB4" w:rsidRPr="00D162EC" w:rsidTr="0091414C">
        <w:tc>
          <w:tcPr>
            <w:tcW w:w="568" w:type="dxa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50:22:0010110:1636</w:t>
            </w:r>
          </w:p>
        </w:tc>
        <w:tc>
          <w:tcPr>
            <w:tcW w:w="4111" w:type="dxa"/>
          </w:tcPr>
          <w:p w:rsidR="00EA2AB4" w:rsidRPr="00D162EC" w:rsidRDefault="00EA2AB4" w:rsidP="00EA2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D162EC">
              <w:rPr>
                <w:rFonts w:ascii="Arial" w:hAnsi="Arial" w:cs="Arial"/>
                <w:sz w:val="24"/>
                <w:szCs w:val="24"/>
              </w:rPr>
              <w:t>Транспортная</w:t>
            </w:r>
            <w:proofErr w:type="gramEnd"/>
          </w:p>
        </w:tc>
        <w:tc>
          <w:tcPr>
            <w:tcW w:w="1842" w:type="dxa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7739,0</w:t>
            </w:r>
          </w:p>
        </w:tc>
        <w:tc>
          <w:tcPr>
            <w:tcW w:w="1985" w:type="dxa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10" w:type="dxa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A2AB4" w:rsidRPr="00D162EC" w:rsidTr="0091414C">
        <w:trPr>
          <w:trHeight w:val="892"/>
        </w:trPr>
        <w:tc>
          <w:tcPr>
            <w:tcW w:w="568" w:type="dxa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50:22:0040404:8416</w:t>
            </w:r>
          </w:p>
        </w:tc>
        <w:tc>
          <w:tcPr>
            <w:tcW w:w="4111" w:type="dxa"/>
          </w:tcPr>
          <w:p w:rsidR="00EA2AB4" w:rsidRPr="00D162EC" w:rsidRDefault="00EA2AB4" w:rsidP="0091414C">
            <w:pPr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 xml:space="preserve">г. Люберцы, 22 км. </w:t>
            </w:r>
            <w:proofErr w:type="spellStart"/>
            <w:r w:rsidRPr="00D162EC">
              <w:rPr>
                <w:rFonts w:ascii="Arial" w:hAnsi="Arial" w:cs="Arial"/>
                <w:sz w:val="24"/>
                <w:szCs w:val="24"/>
              </w:rPr>
              <w:t>Новорязанского</w:t>
            </w:r>
            <w:proofErr w:type="spellEnd"/>
            <w:r w:rsidRPr="00D162EC">
              <w:rPr>
                <w:rFonts w:ascii="Arial" w:hAnsi="Arial" w:cs="Arial"/>
                <w:sz w:val="24"/>
                <w:szCs w:val="24"/>
              </w:rPr>
              <w:t xml:space="preserve"> шоссе (по направлению – «в Москву»)</w:t>
            </w:r>
          </w:p>
        </w:tc>
        <w:tc>
          <w:tcPr>
            <w:tcW w:w="1842" w:type="dxa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22000,0</w:t>
            </w:r>
          </w:p>
        </w:tc>
        <w:tc>
          <w:tcPr>
            <w:tcW w:w="1985" w:type="dxa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162EC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EA2AB4" w:rsidRPr="00D162EC" w:rsidTr="0091414C">
        <w:tc>
          <w:tcPr>
            <w:tcW w:w="7371" w:type="dxa"/>
            <w:gridSpan w:val="3"/>
          </w:tcPr>
          <w:p w:rsidR="00EA2AB4" w:rsidRPr="00D162EC" w:rsidRDefault="00EA2AB4" w:rsidP="009141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2EC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162EC">
              <w:rPr>
                <w:rFonts w:ascii="Arial" w:hAnsi="Arial" w:cs="Arial"/>
                <w:b/>
                <w:sz w:val="24"/>
                <w:szCs w:val="24"/>
              </w:rPr>
              <w:t>29 739,00</w:t>
            </w:r>
          </w:p>
        </w:tc>
        <w:tc>
          <w:tcPr>
            <w:tcW w:w="1985" w:type="dxa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2AB4" w:rsidRPr="00D162EC" w:rsidRDefault="00EA2AB4" w:rsidP="0091414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A2AB4" w:rsidRPr="00D162EC" w:rsidRDefault="00EA2AB4" w:rsidP="00EA2AB4">
      <w:pPr>
        <w:rPr>
          <w:rFonts w:ascii="Arial" w:hAnsi="Arial" w:cs="Arial"/>
          <w:sz w:val="24"/>
          <w:szCs w:val="24"/>
        </w:rPr>
      </w:pPr>
    </w:p>
    <w:p w:rsidR="00A05DD8" w:rsidRPr="00D162EC" w:rsidRDefault="00A05DD8" w:rsidP="00EA2AB4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62EC" w:rsidRPr="00D162EC" w:rsidRDefault="00D162EC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162EC" w:rsidRPr="00D162EC" w:rsidSect="00D162EC">
      <w:footnotePr>
        <w:numStart w:val="2"/>
      </w:footnotePr>
      <w:type w:val="nextColumn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33" w:rsidRDefault="004B5E33" w:rsidP="00936B5F">
      <w:r>
        <w:separator/>
      </w:r>
    </w:p>
  </w:endnote>
  <w:endnote w:type="continuationSeparator" w:id="0">
    <w:p w:rsidR="004B5E33" w:rsidRDefault="004B5E33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33" w:rsidRDefault="004B5E33" w:rsidP="00936B5F">
      <w:r>
        <w:separator/>
      </w:r>
    </w:p>
  </w:footnote>
  <w:footnote w:type="continuationSeparator" w:id="0">
    <w:p w:rsidR="004B5E33" w:rsidRDefault="004B5E33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3C17A2D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16E"/>
    <w:rsid w:val="000019AD"/>
    <w:rsid w:val="0000262B"/>
    <w:rsid w:val="000038F6"/>
    <w:rsid w:val="000070D1"/>
    <w:rsid w:val="00010D76"/>
    <w:rsid w:val="00011610"/>
    <w:rsid w:val="00015F21"/>
    <w:rsid w:val="0002187F"/>
    <w:rsid w:val="00022D07"/>
    <w:rsid w:val="0002312B"/>
    <w:rsid w:val="00032491"/>
    <w:rsid w:val="0003347F"/>
    <w:rsid w:val="00034C9A"/>
    <w:rsid w:val="000404A6"/>
    <w:rsid w:val="00040C32"/>
    <w:rsid w:val="00051A5A"/>
    <w:rsid w:val="00051A9B"/>
    <w:rsid w:val="00055A58"/>
    <w:rsid w:val="00061B4A"/>
    <w:rsid w:val="000638F1"/>
    <w:rsid w:val="0006509E"/>
    <w:rsid w:val="00070D76"/>
    <w:rsid w:val="000715E9"/>
    <w:rsid w:val="00072A27"/>
    <w:rsid w:val="00080BB4"/>
    <w:rsid w:val="000833F2"/>
    <w:rsid w:val="000920D6"/>
    <w:rsid w:val="00097A13"/>
    <w:rsid w:val="00097CFC"/>
    <w:rsid w:val="000A3745"/>
    <w:rsid w:val="000A5723"/>
    <w:rsid w:val="000B1027"/>
    <w:rsid w:val="000B2126"/>
    <w:rsid w:val="000B5C62"/>
    <w:rsid w:val="000C1D2C"/>
    <w:rsid w:val="000C2638"/>
    <w:rsid w:val="000D1981"/>
    <w:rsid w:val="000D43A5"/>
    <w:rsid w:val="000D6B62"/>
    <w:rsid w:val="000E0FB3"/>
    <w:rsid w:val="000E63A1"/>
    <w:rsid w:val="000E7D4F"/>
    <w:rsid w:val="000F1DF7"/>
    <w:rsid w:val="00101400"/>
    <w:rsid w:val="00102F63"/>
    <w:rsid w:val="00105421"/>
    <w:rsid w:val="00105655"/>
    <w:rsid w:val="001114CE"/>
    <w:rsid w:val="00113B4B"/>
    <w:rsid w:val="00114409"/>
    <w:rsid w:val="0011606A"/>
    <w:rsid w:val="00120BE6"/>
    <w:rsid w:val="00122384"/>
    <w:rsid w:val="0012328D"/>
    <w:rsid w:val="001275FF"/>
    <w:rsid w:val="00131B3B"/>
    <w:rsid w:val="00132004"/>
    <w:rsid w:val="001355D0"/>
    <w:rsid w:val="00137668"/>
    <w:rsid w:val="00142D7C"/>
    <w:rsid w:val="001453E7"/>
    <w:rsid w:val="001459C3"/>
    <w:rsid w:val="001514F3"/>
    <w:rsid w:val="001515BF"/>
    <w:rsid w:val="00151C33"/>
    <w:rsid w:val="001523FE"/>
    <w:rsid w:val="00164001"/>
    <w:rsid w:val="00165F9B"/>
    <w:rsid w:val="0017016B"/>
    <w:rsid w:val="00174005"/>
    <w:rsid w:val="00181CB3"/>
    <w:rsid w:val="00184090"/>
    <w:rsid w:val="00191572"/>
    <w:rsid w:val="0019225F"/>
    <w:rsid w:val="0019654F"/>
    <w:rsid w:val="001A3A45"/>
    <w:rsid w:val="001A4423"/>
    <w:rsid w:val="001B58AA"/>
    <w:rsid w:val="001B5B38"/>
    <w:rsid w:val="001B6266"/>
    <w:rsid w:val="001C1C5D"/>
    <w:rsid w:val="001C465B"/>
    <w:rsid w:val="001C7884"/>
    <w:rsid w:val="001D4C46"/>
    <w:rsid w:val="001E3F80"/>
    <w:rsid w:val="001E45E0"/>
    <w:rsid w:val="001E741A"/>
    <w:rsid w:val="001F6963"/>
    <w:rsid w:val="001F7C7C"/>
    <w:rsid w:val="00205B7B"/>
    <w:rsid w:val="00207915"/>
    <w:rsid w:val="00207B95"/>
    <w:rsid w:val="0021577A"/>
    <w:rsid w:val="00215D27"/>
    <w:rsid w:val="002208C8"/>
    <w:rsid w:val="00222D65"/>
    <w:rsid w:val="00224BB9"/>
    <w:rsid w:val="00225EC2"/>
    <w:rsid w:val="002315E2"/>
    <w:rsid w:val="00233B82"/>
    <w:rsid w:val="00243C96"/>
    <w:rsid w:val="00246C9C"/>
    <w:rsid w:val="002476BA"/>
    <w:rsid w:val="00254175"/>
    <w:rsid w:val="00254557"/>
    <w:rsid w:val="002644CF"/>
    <w:rsid w:val="0026697E"/>
    <w:rsid w:val="00271413"/>
    <w:rsid w:val="00283AE3"/>
    <w:rsid w:val="0029475C"/>
    <w:rsid w:val="00297D00"/>
    <w:rsid w:val="002A276F"/>
    <w:rsid w:val="002A3297"/>
    <w:rsid w:val="002B168A"/>
    <w:rsid w:val="002B7121"/>
    <w:rsid w:val="002C03D9"/>
    <w:rsid w:val="002C0829"/>
    <w:rsid w:val="002C4228"/>
    <w:rsid w:val="002C67A8"/>
    <w:rsid w:val="002D10C7"/>
    <w:rsid w:val="002D6337"/>
    <w:rsid w:val="002E0ECF"/>
    <w:rsid w:val="002E1071"/>
    <w:rsid w:val="002E15B4"/>
    <w:rsid w:val="002E6BEB"/>
    <w:rsid w:val="002E7C5D"/>
    <w:rsid w:val="002F0B91"/>
    <w:rsid w:val="002F0C37"/>
    <w:rsid w:val="002F2AE3"/>
    <w:rsid w:val="0030615A"/>
    <w:rsid w:val="0031124C"/>
    <w:rsid w:val="003142F7"/>
    <w:rsid w:val="003161FE"/>
    <w:rsid w:val="003209EA"/>
    <w:rsid w:val="00324977"/>
    <w:rsid w:val="00326EC2"/>
    <w:rsid w:val="003315CE"/>
    <w:rsid w:val="00331834"/>
    <w:rsid w:val="0033315B"/>
    <w:rsid w:val="00335762"/>
    <w:rsid w:val="00341F1A"/>
    <w:rsid w:val="00347E23"/>
    <w:rsid w:val="00352029"/>
    <w:rsid w:val="00352E92"/>
    <w:rsid w:val="003532B0"/>
    <w:rsid w:val="003555FA"/>
    <w:rsid w:val="0035646E"/>
    <w:rsid w:val="00357BB7"/>
    <w:rsid w:val="00361738"/>
    <w:rsid w:val="003623F5"/>
    <w:rsid w:val="0036518C"/>
    <w:rsid w:val="0037091E"/>
    <w:rsid w:val="003720D1"/>
    <w:rsid w:val="00373F7C"/>
    <w:rsid w:val="00374A12"/>
    <w:rsid w:val="00376C97"/>
    <w:rsid w:val="00383F56"/>
    <w:rsid w:val="00387077"/>
    <w:rsid w:val="00390C50"/>
    <w:rsid w:val="003920F9"/>
    <w:rsid w:val="0039212E"/>
    <w:rsid w:val="00393574"/>
    <w:rsid w:val="003958EE"/>
    <w:rsid w:val="003977C1"/>
    <w:rsid w:val="00397E5F"/>
    <w:rsid w:val="003A04C4"/>
    <w:rsid w:val="003A1AF8"/>
    <w:rsid w:val="003A2A34"/>
    <w:rsid w:val="003B4E41"/>
    <w:rsid w:val="003B513F"/>
    <w:rsid w:val="003C137C"/>
    <w:rsid w:val="003C504E"/>
    <w:rsid w:val="003C7A1F"/>
    <w:rsid w:val="003D2871"/>
    <w:rsid w:val="003D2C58"/>
    <w:rsid w:val="003D2EA5"/>
    <w:rsid w:val="003D404D"/>
    <w:rsid w:val="003D5A1C"/>
    <w:rsid w:val="003D76C8"/>
    <w:rsid w:val="003E2038"/>
    <w:rsid w:val="003E2662"/>
    <w:rsid w:val="003F47DF"/>
    <w:rsid w:val="003F49BD"/>
    <w:rsid w:val="003F6904"/>
    <w:rsid w:val="0041176B"/>
    <w:rsid w:val="00411B39"/>
    <w:rsid w:val="00411BAE"/>
    <w:rsid w:val="00423783"/>
    <w:rsid w:val="00434A20"/>
    <w:rsid w:val="004419A2"/>
    <w:rsid w:val="00447364"/>
    <w:rsid w:val="004520D2"/>
    <w:rsid w:val="004540E3"/>
    <w:rsid w:val="004635E0"/>
    <w:rsid w:val="004760D8"/>
    <w:rsid w:val="00480D46"/>
    <w:rsid w:val="0049454B"/>
    <w:rsid w:val="004A4A5A"/>
    <w:rsid w:val="004A7B94"/>
    <w:rsid w:val="004A7CD2"/>
    <w:rsid w:val="004B0936"/>
    <w:rsid w:val="004B1783"/>
    <w:rsid w:val="004B40E5"/>
    <w:rsid w:val="004B50B1"/>
    <w:rsid w:val="004B5E33"/>
    <w:rsid w:val="004B5F9C"/>
    <w:rsid w:val="004B663A"/>
    <w:rsid w:val="004C016E"/>
    <w:rsid w:val="004C0497"/>
    <w:rsid w:val="004C0B44"/>
    <w:rsid w:val="004C18E0"/>
    <w:rsid w:val="004C26B6"/>
    <w:rsid w:val="004C3F04"/>
    <w:rsid w:val="004C7BD7"/>
    <w:rsid w:val="004D6F23"/>
    <w:rsid w:val="004D7BC1"/>
    <w:rsid w:val="004E241B"/>
    <w:rsid w:val="004E6B23"/>
    <w:rsid w:val="004E77E8"/>
    <w:rsid w:val="004E7CE8"/>
    <w:rsid w:val="004F01AD"/>
    <w:rsid w:val="004F025F"/>
    <w:rsid w:val="004F540A"/>
    <w:rsid w:val="004F5639"/>
    <w:rsid w:val="0050110F"/>
    <w:rsid w:val="00515986"/>
    <w:rsid w:val="0051613A"/>
    <w:rsid w:val="005168B9"/>
    <w:rsid w:val="00530D95"/>
    <w:rsid w:val="00537B2E"/>
    <w:rsid w:val="00542350"/>
    <w:rsid w:val="005434B4"/>
    <w:rsid w:val="005443C4"/>
    <w:rsid w:val="005449CD"/>
    <w:rsid w:val="00550AC5"/>
    <w:rsid w:val="005560DB"/>
    <w:rsid w:val="00574BD4"/>
    <w:rsid w:val="005762A6"/>
    <w:rsid w:val="00582C10"/>
    <w:rsid w:val="00592EA4"/>
    <w:rsid w:val="005A722B"/>
    <w:rsid w:val="005A72DC"/>
    <w:rsid w:val="005B032B"/>
    <w:rsid w:val="005B2092"/>
    <w:rsid w:val="005B2C72"/>
    <w:rsid w:val="005B3087"/>
    <w:rsid w:val="005C1176"/>
    <w:rsid w:val="005C2165"/>
    <w:rsid w:val="005C765A"/>
    <w:rsid w:val="005D1D61"/>
    <w:rsid w:val="005D4790"/>
    <w:rsid w:val="005D4EED"/>
    <w:rsid w:val="005D7A2E"/>
    <w:rsid w:val="005E1F95"/>
    <w:rsid w:val="005E4020"/>
    <w:rsid w:val="005E7A25"/>
    <w:rsid w:val="005F470B"/>
    <w:rsid w:val="00600A19"/>
    <w:rsid w:val="0060417A"/>
    <w:rsid w:val="0060498C"/>
    <w:rsid w:val="0060651E"/>
    <w:rsid w:val="006215B0"/>
    <w:rsid w:val="0062314D"/>
    <w:rsid w:val="00623685"/>
    <w:rsid w:val="006246DF"/>
    <w:rsid w:val="00624C4E"/>
    <w:rsid w:val="00626499"/>
    <w:rsid w:val="00630325"/>
    <w:rsid w:val="00637109"/>
    <w:rsid w:val="00642429"/>
    <w:rsid w:val="006427C6"/>
    <w:rsid w:val="00644352"/>
    <w:rsid w:val="00645636"/>
    <w:rsid w:val="006472BD"/>
    <w:rsid w:val="00654403"/>
    <w:rsid w:val="006657D0"/>
    <w:rsid w:val="0066652D"/>
    <w:rsid w:val="00667B97"/>
    <w:rsid w:val="00673262"/>
    <w:rsid w:val="00676938"/>
    <w:rsid w:val="00681B08"/>
    <w:rsid w:val="00681FDA"/>
    <w:rsid w:val="0068524D"/>
    <w:rsid w:val="00686C2F"/>
    <w:rsid w:val="006916E7"/>
    <w:rsid w:val="0069503B"/>
    <w:rsid w:val="00696C3C"/>
    <w:rsid w:val="006A151F"/>
    <w:rsid w:val="006A6C9A"/>
    <w:rsid w:val="006A727B"/>
    <w:rsid w:val="006B269F"/>
    <w:rsid w:val="006B563A"/>
    <w:rsid w:val="006B7B45"/>
    <w:rsid w:val="006C61DB"/>
    <w:rsid w:val="006C73CD"/>
    <w:rsid w:val="006D1051"/>
    <w:rsid w:val="006E0B58"/>
    <w:rsid w:val="006E2E5F"/>
    <w:rsid w:val="006F7F4D"/>
    <w:rsid w:val="0070570D"/>
    <w:rsid w:val="0070675D"/>
    <w:rsid w:val="00710A67"/>
    <w:rsid w:val="007156A0"/>
    <w:rsid w:val="007163D9"/>
    <w:rsid w:val="007220EC"/>
    <w:rsid w:val="00722215"/>
    <w:rsid w:val="00723473"/>
    <w:rsid w:val="00724951"/>
    <w:rsid w:val="00724D07"/>
    <w:rsid w:val="00726134"/>
    <w:rsid w:val="0072682A"/>
    <w:rsid w:val="00733953"/>
    <w:rsid w:val="0074220E"/>
    <w:rsid w:val="00746E7A"/>
    <w:rsid w:val="00747BBB"/>
    <w:rsid w:val="00747FB6"/>
    <w:rsid w:val="00751352"/>
    <w:rsid w:val="007514D1"/>
    <w:rsid w:val="007535EE"/>
    <w:rsid w:val="00756DFE"/>
    <w:rsid w:val="007630F2"/>
    <w:rsid w:val="00773FAB"/>
    <w:rsid w:val="007754D7"/>
    <w:rsid w:val="00780ED7"/>
    <w:rsid w:val="00792636"/>
    <w:rsid w:val="00797158"/>
    <w:rsid w:val="007A757F"/>
    <w:rsid w:val="007B3DD6"/>
    <w:rsid w:val="007C13A1"/>
    <w:rsid w:val="007C14FE"/>
    <w:rsid w:val="007C1BEE"/>
    <w:rsid w:val="007C2269"/>
    <w:rsid w:val="007C2472"/>
    <w:rsid w:val="007C5789"/>
    <w:rsid w:val="007C66A0"/>
    <w:rsid w:val="007D1179"/>
    <w:rsid w:val="007D52D1"/>
    <w:rsid w:val="007D5EE2"/>
    <w:rsid w:val="007E7907"/>
    <w:rsid w:val="007F49AF"/>
    <w:rsid w:val="007F4DE1"/>
    <w:rsid w:val="008004B7"/>
    <w:rsid w:val="00813B6C"/>
    <w:rsid w:val="0081712F"/>
    <w:rsid w:val="00817D15"/>
    <w:rsid w:val="0082331F"/>
    <w:rsid w:val="00826AD6"/>
    <w:rsid w:val="00827759"/>
    <w:rsid w:val="008367FB"/>
    <w:rsid w:val="00842856"/>
    <w:rsid w:val="0085741E"/>
    <w:rsid w:val="00860F95"/>
    <w:rsid w:val="00862A29"/>
    <w:rsid w:val="00871BB2"/>
    <w:rsid w:val="00871F9A"/>
    <w:rsid w:val="008728A1"/>
    <w:rsid w:val="00873EC7"/>
    <w:rsid w:val="008765EE"/>
    <w:rsid w:val="00876BE9"/>
    <w:rsid w:val="0087792D"/>
    <w:rsid w:val="0088161D"/>
    <w:rsid w:val="00883E65"/>
    <w:rsid w:val="008851E0"/>
    <w:rsid w:val="00885A33"/>
    <w:rsid w:val="008905B1"/>
    <w:rsid w:val="00890656"/>
    <w:rsid w:val="00893BB7"/>
    <w:rsid w:val="0089487A"/>
    <w:rsid w:val="008A0A2D"/>
    <w:rsid w:val="008A4ADB"/>
    <w:rsid w:val="008B0DE5"/>
    <w:rsid w:val="008B3E8D"/>
    <w:rsid w:val="008B5150"/>
    <w:rsid w:val="008B7065"/>
    <w:rsid w:val="008B774A"/>
    <w:rsid w:val="008C15CF"/>
    <w:rsid w:val="008C2CA1"/>
    <w:rsid w:val="008C4934"/>
    <w:rsid w:val="008D0B97"/>
    <w:rsid w:val="008D20E6"/>
    <w:rsid w:val="008D22FD"/>
    <w:rsid w:val="008D328B"/>
    <w:rsid w:val="008F256B"/>
    <w:rsid w:val="0091053E"/>
    <w:rsid w:val="0091414C"/>
    <w:rsid w:val="00917C8B"/>
    <w:rsid w:val="00923BFE"/>
    <w:rsid w:val="00925EF9"/>
    <w:rsid w:val="00930CB1"/>
    <w:rsid w:val="00932572"/>
    <w:rsid w:val="00932A9A"/>
    <w:rsid w:val="009352ED"/>
    <w:rsid w:val="00936B5F"/>
    <w:rsid w:val="0094174C"/>
    <w:rsid w:val="00946897"/>
    <w:rsid w:val="0095271C"/>
    <w:rsid w:val="009532C5"/>
    <w:rsid w:val="00964DAF"/>
    <w:rsid w:val="009806F1"/>
    <w:rsid w:val="0098128F"/>
    <w:rsid w:val="0098282F"/>
    <w:rsid w:val="00982F35"/>
    <w:rsid w:val="00984E3F"/>
    <w:rsid w:val="00987755"/>
    <w:rsid w:val="00990FC9"/>
    <w:rsid w:val="00991C5A"/>
    <w:rsid w:val="009A29CA"/>
    <w:rsid w:val="009A2F82"/>
    <w:rsid w:val="009A63F5"/>
    <w:rsid w:val="009B0A67"/>
    <w:rsid w:val="009B7055"/>
    <w:rsid w:val="009C6574"/>
    <w:rsid w:val="009C7F41"/>
    <w:rsid w:val="009D461E"/>
    <w:rsid w:val="009D7E2A"/>
    <w:rsid w:val="009E242C"/>
    <w:rsid w:val="009F532C"/>
    <w:rsid w:val="00A02A55"/>
    <w:rsid w:val="00A05DD8"/>
    <w:rsid w:val="00A069CC"/>
    <w:rsid w:val="00A10972"/>
    <w:rsid w:val="00A11A11"/>
    <w:rsid w:val="00A13E13"/>
    <w:rsid w:val="00A15E6A"/>
    <w:rsid w:val="00A218CC"/>
    <w:rsid w:val="00A31225"/>
    <w:rsid w:val="00A31261"/>
    <w:rsid w:val="00A36E9B"/>
    <w:rsid w:val="00A436C3"/>
    <w:rsid w:val="00A4380F"/>
    <w:rsid w:val="00A505C9"/>
    <w:rsid w:val="00A52720"/>
    <w:rsid w:val="00A549A4"/>
    <w:rsid w:val="00A556CF"/>
    <w:rsid w:val="00A649A0"/>
    <w:rsid w:val="00A71160"/>
    <w:rsid w:val="00A71B97"/>
    <w:rsid w:val="00A71D72"/>
    <w:rsid w:val="00A7374E"/>
    <w:rsid w:val="00A802E2"/>
    <w:rsid w:val="00A85FEA"/>
    <w:rsid w:val="00A87167"/>
    <w:rsid w:val="00A8793C"/>
    <w:rsid w:val="00A908DC"/>
    <w:rsid w:val="00A909E1"/>
    <w:rsid w:val="00A973D2"/>
    <w:rsid w:val="00AA0841"/>
    <w:rsid w:val="00AA36ED"/>
    <w:rsid w:val="00AA3A67"/>
    <w:rsid w:val="00AA43C9"/>
    <w:rsid w:val="00AB0818"/>
    <w:rsid w:val="00AB2828"/>
    <w:rsid w:val="00AB4410"/>
    <w:rsid w:val="00AB70A2"/>
    <w:rsid w:val="00AC0FD4"/>
    <w:rsid w:val="00AC13FC"/>
    <w:rsid w:val="00AC1AE5"/>
    <w:rsid w:val="00AC737C"/>
    <w:rsid w:val="00AD2EB4"/>
    <w:rsid w:val="00AD5612"/>
    <w:rsid w:val="00AE097F"/>
    <w:rsid w:val="00AE4119"/>
    <w:rsid w:val="00AE730A"/>
    <w:rsid w:val="00AE7536"/>
    <w:rsid w:val="00AF0B88"/>
    <w:rsid w:val="00AF1561"/>
    <w:rsid w:val="00AF5236"/>
    <w:rsid w:val="00AF55D1"/>
    <w:rsid w:val="00AF6577"/>
    <w:rsid w:val="00B0188E"/>
    <w:rsid w:val="00B059C9"/>
    <w:rsid w:val="00B05E22"/>
    <w:rsid w:val="00B071F5"/>
    <w:rsid w:val="00B11A56"/>
    <w:rsid w:val="00B22034"/>
    <w:rsid w:val="00B23D4B"/>
    <w:rsid w:val="00B24693"/>
    <w:rsid w:val="00B3097F"/>
    <w:rsid w:val="00B317CF"/>
    <w:rsid w:val="00B321D5"/>
    <w:rsid w:val="00B33C34"/>
    <w:rsid w:val="00B33FD4"/>
    <w:rsid w:val="00B4649B"/>
    <w:rsid w:val="00B472CC"/>
    <w:rsid w:val="00B50370"/>
    <w:rsid w:val="00B50571"/>
    <w:rsid w:val="00B51F5B"/>
    <w:rsid w:val="00B53C7F"/>
    <w:rsid w:val="00B5460B"/>
    <w:rsid w:val="00B5640F"/>
    <w:rsid w:val="00B61A8F"/>
    <w:rsid w:val="00B627B3"/>
    <w:rsid w:val="00B71019"/>
    <w:rsid w:val="00B72369"/>
    <w:rsid w:val="00B7280D"/>
    <w:rsid w:val="00B74E3B"/>
    <w:rsid w:val="00B774CF"/>
    <w:rsid w:val="00B84ECE"/>
    <w:rsid w:val="00B8773D"/>
    <w:rsid w:val="00B90068"/>
    <w:rsid w:val="00B910E2"/>
    <w:rsid w:val="00B94643"/>
    <w:rsid w:val="00B94FDE"/>
    <w:rsid w:val="00B95865"/>
    <w:rsid w:val="00B9638C"/>
    <w:rsid w:val="00BA17AC"/>
    <w:rsid w:val="00BA2066"/>
    <w:rsid w:val="00BA2F4F"/>
    <w:rsid w:val="00BA4DEF"/>
    <w:rsid w:val="00BA526B"/>
    <w:rsid w:val="00BA61EF"/>
    <w:rsid w:val="00BB7D18"/>
    <w:rsid w:val="00BC08EC"/>
    <w:rsid w:val="00BC211F"/>
    <w:rsid w:val="00BC3B93"/>
    <w:rsid w:val="00BC77F8"/>
    <w:rsid w:val="00BD1AB9"/>
    <w:rsid w:val="00BE083D"/>
    <w:rsid w:val="00BE5386"/>
    <w:rsid w:val="00BF799E"/>
    <w:rsid w:val="00C0133F"/>
    <w:rsid w:val="00C0223F"/>
    <w:rsid w:val="00C12342"/>
    <w:rsid w:val="00C14FD3"/>
    <w:rsid w:val="00C174A4"/>
    <w:rsid w:val="00C20309"/>
    <w:rsid w:val="00C21C01"/>
    <w:rsid w:val="00C227F4"/>
    <w:rsid w:val="00C23C95"/>
    <w:rsid w:val="00C30EF8"/>
    <w:rsid w:val="00C359AC"/>
    <w:rsid w:val="00C43B06"/>
    <w:rsid w:val="00C469A7"/>
    <w:rsid w:val="00C47A9D"/>
    <w:rsid w:val="00C51991"/>
    <w:rsid w:val="00C63B5A"/>
    <w:rsid w:val="00C664B6"/>
    <w:rsid w:val="00C70E0B"/>
    <w:rsid w:val="00C725FF"/>
    <w:rsid w:val="00C77184"/>
    <w:rsid w:val="00C77390"/>
    <w:rsid w:val="00C80DAB"/>
    <w:rsid w:val="00C8140B"/>
    <w:rsid w:val="00C8288C"/>
    <w:rsid w:val="00C85803"/>
    <w:rsid w:val="00C92AB3"/>
    <w:rsid w:val="00C96CE3"/>
    <w:rsid w:val="00CA3409"/>
    <w:rsid w:val="00CA7078"/>
    <w:rsid w:val="00CB1204"/>
    <w:rsid w:val="00CB26FB"/>
    <w:rsid w:val="00CB3293"/>
    <w:rsid w:val="00CB75B0"/>
    <w:rsid w:val="00CC0BBC"/>
    <w:rsid w:val="00CC26AD"/>
    <w:rsid w:val="00CC294F"/>
    <w:rsid w:val="00CC69FF"/>
    <w:rsid w:val="00CD3287"/>
    <w:rsid w:val="00CD6F2B"/>
    <w:rsid w:val="00CE235B"/>
    <w:rsid w:val="00CF2117"/>
    <w:rsid w:val="00CF51B3"/>
    <w:rsid w:val="00CF6BFD"/>
    <w:rsid w:val="00CF7789"/>
    <w:rsid w:val="00D00625"/>
    <w:rsid w:val="00D162EC"/>
    <w:rsid w:val="00D20995"/>
    <w:rsid w:val="00D22281"/>
    <w:rsid w:val="00D25CFC"/>
    <w:rsid w:val="00D272B4"/>
    <w:rsid w:val="00D27565"/>
    <w:rsid w:val="00D32951"/>
    <w:rsid w:val="00D33495"/>
    <w:rsid w:val="00D359ED"/>
    <w:rsid w:val="00D35A56"/>
    <w:rsid w:val="00D40D5A"/>
    <w:rsid w:val="00D42775"/>
    <w:rsid w:val="00D42C5F"/>
    <w:rsid w:val="00D43C69"/>
    <w:rsid w:val="00D47172"/>
    <w:rsid w:val="00D4733F"/>
    <w:rsid w:val="00D50D74"/>
    <w:rsid w:val="00D51EA7"/>
    <w:rsid w:val="00D5726E"/>
    <w:rsid w:val="00D63C5A"/>
    <w:rsid w:val="00D63EBF"/>
    <w:rsid w:val="00D72F75"/>
    <w:rsid w:val="00D744AD"/>
    <w:rsid w:val="00D74C6E"/>
    <w:rsid w:val="00D75D7C"/>
    <w:rsid w:val="00D80204"/>
    <w:rsid w:val="00D82A1D"/>
    <w:rsid w:val="00D846FF"/>
    <w:rsid w:val="00D85A9E"/>
    <w:rsid w:val="00D86B86"/>
    <w:rsid w:val="00D937DE"/>
    <w:rsid w:val="00D95B77"/>
    <w:rsid w:val="00DA1DDF"/>
    <w:rsid w:val="00DA7966"/>
    <w:rsid w:val="00DB39A4"/>
    <w:rsid w:val="00DB451F"/>
    <w:rsid w:val="00DB6AF8"/>
    <w:rsid w:val="00DB7B00"/>
    <w:rsid w:val="00DD36D6"/>
    <w:rsid w:val="00DD4AC9"/>
    <w:rsid w:val="00DD6DEB"/>
    <w:rsid w:val="00DD7E7C"/>
    <w:rsid w:val="00DE1FBF"/>
    <w:rsid w:val="00DF3B40"/>
    <w:rsid w:val="00DF3C80"/>
    <w:rsid w:val="00DF71D4"/>
    <w:rsid w:val="00E0189D"/>
    <w:rsid w:val="00E033E7"/>
    <w:rsid w:val="00E05032"/>
    <w:rsid w:val="00E05C19"/>
    <w:rsid w:val="00E12D59"/>
    <w:rsid w:val="00E12F7F"/>
    <w:rsid w:val="00E1340A"/>
    <w:rsid w:val="00E22FA2"/>
    <w:rsid w:val="00E23D89"/>
    <w:rsid w:val="00E31B66"/>
    <w:rsid w:val="00E526F0"/>
    <w:rsid w:val="00E602C7"/>
    <w:rsid w:val="00E648E1"/>
    <w:rsid w:val="00E64EF0"/>
    <w:rsid w:val="00E661D7"/>
    <w:rsid w:val="00E851D1"/>
    <w:rsid w:val="00E95ECF"/>
    <w:rsid w:val="00EA2AB4"/>
    <w:rsid w:val="00EA6698"/>
    <w:rsid w:val="00EB38E8"/>
    <w:rsid w:val="00EB438D"/>
    <w:rsid w:val="00EC1986"/>
    <w:rsid w:val="00EC5E03"/>
    <w:rsid w:val="00ED2033"/>
    <w:rsid w:val="00EE3177"/>
    <w:rsid w:val="00EF6104"/>
    <w:rsid w:val="00F118EA"/>
    <w:rsid w:val="00F1529A"/>
    <w:rsid w:val="00F17123"/>
    <w:rsid w:val="00F24356"/>
    <w:rsid w:val="00F24AA3"/>
    <w:rsid w:val="00F3072C"/>
    <w:rsid w:val="00F35042"/>
    <w:rsid w:val="00F351A0"/>
    <w:rsid w:val="00F368E0"/>
    <w:rsid w:val="00F45294"/>
    <w:rsid w:val="00F47F0F"/>
    <w:rsid w:val="00F519AA"/>
    <w:rsid w:val="00F537AC"/>
    <w:rsid w:val="00F56D6F"/>
    <w:rsid w:val="00F70506"/>
    <w:rsid w:val="00F714D3"/>
    <w:rsid w:val="00F77BD2"/>
    <w:rsid w:val="00F84DE4"/>
    <w:rsid w:val="00F8503E"/>
    <w:rsid w:val="00F95676"/>
    <w:rsid w:val="00FA2184"/>
    <w:rsid w:val="00FA301C"/>
    <w:rsid w:val="00FA5205"/>
    <w:rsid w:val="00FA5DD5"/>
    <w:rsid w:val="00FB0599"/>
    <w:rsid w:val="00FC47B6"/>
    <w:rsid w:val="00FC4ABF"/>
    <w:rsid w:val="00FC506C"/>
    <w:rsid w:val="00FD0BD2"/>
    <w:rsid w:val="00FD58E7"/>
    <w:rsid w:val="00FE2408"/>
    <w:rsid w:val="00FF0EFA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64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427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387077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nformat">
    <w:name w:val="ConsPlusNonformat"/>
    <w:uiPriority w:val="99"/>
    <w:rsid w:val="00FE2408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adonly">
    <w:name w:val="readonly"/>
    <w:basedOn w:val="a0"/>
    <w:rsid w:val="0060498C"/>
  </w:style>
  <w:style w:type="character" w:customStyle="1" w:styleId="subp-group">
    <w:name w:val="subp-group"/>
    <w:basedOn w:val="a0"/>
    <w:rsid w:val="00604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64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6427C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387077"/>
    <w:pPr>
      <w:ind w:left="720"/>
      <w:contextualSpacing/>
    </w:pPr>
    <w:rPr>
      <w:rFonts w:asciiTheme="minorHAnsi" w:hAnsiTheme="minorHAnsi"/>
      <w:sz w:val="22"/>
    </w:rPr>
  </w:style>
  <w:style w:type="paragraph" w:customStyle="1" w:styleId="ConsPlusNonformat">
    <w:name w:val="ConsPlusNonformat"/>
    <w:uiPriority w:val="99"/>
    <w:rsid w:val="00FE2408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adonly">
    <w:name w:val="readonly"/>
    <w:basedOn w:val="a0"/>
    <w:rsid w:val="0060498C"/>
  </w:style>
  <w:style w:type="character" w:customStyle="1" w:styleId="subp-group">
    <w:name w:val="subp-group"/>
    <w:basedOn w:val="a0"/>
    <w:rsid w:val="006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5AD4E-50CF-40F3-B389-7F61DDBD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6900</Words>
  <Characters>39331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User</cp:lastModifiedBy>
  <cp:revision>3</cp:revision>
  <cp:lastPrinted>2022-11-02T14:25:00Z</cp:lastPrinted>
  <dcterms:created xsi:type="dcterms:W3CDTF">2022-11-09T11:48:00Z</dcterms:created>
  <dcterms:modified xsi:type="dcterms:W3CDTF">2022-11-09T11:48:00Z</dcterms:modified>
</cp:coreProperties>
</file>