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  <w:r w:rsidRPr="00F6220A">
        <w:rPr>
          <w:b w:val="0"/>
          <w:sz w:val="24"/>
          <w:szCs w:val="24"/>
        </w:rPr>
        <w:t>АДМИНИСТРАЦИЯ</w:t>
      </w:r>
    </w:p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  <w:r w:rsidRPr="00F6220A">
        <w:rPr>
          <w:b w:val="0"/>
          <w:sz w:val="24"/>
          <w:szCs w:val="24"/>
        </w:rPr>
        <w:t>МУНИЦИПАЛЬНОГО ОБРАЗОВАНИЯ</w:t>
      </w:r>
    </w:p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  <w:r w:rsidRPr="00F6220A">
        <w:rPr>
          <w:b w:val="0"/>
          <w:sz w:val="24"/>
          <w:szCs w:val="24"/>
        </w:rPr>
        <w:t>ГОРОДСКОЙ ОКРУГ ЛЮБЕРЦЫ</w:t>
      </w:r>
    </w:p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  <w:r w:rsidRPr="00F6220A">
        <w:rPr>
          <w:b w:val="0"/>
          <w:sz w:val="24"/>
          <w:szCs w:val="24"/>
        </w:rPr>
        <w:t>МОСКОВСКОЙ ОБЛАСТИ</w:t>
      </w:r>
    </w:p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</w:p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  <w:r w:rsidRPr="00F6220A">
        <w:rPr>
          <w:b w:val="0"/>
          <w:sz w:val="24"/>
          <w:szCs w:val="24"/>
        </w:rPr>
        <w:t>ПОСТАНОВЛЕНИЕ</w:t>
      </w:r>
    </w:p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</w:t>
      </w:r>
      <w:r w:rsidRPr="00F6220A">
        <w:rPr>
          <w:b w:val="0"/>
          <w:sz w:val="24"/>
          <w:szCs w:val="24"/>
        </w:rPr>
        <w:t xml:space="preserve">.02.2021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№ 415</w:t>
      </w:r>
      <w:r w:rsidRPr="00F6220A">
        <w:rPr>
          <w:b w:val="0"/>
          <w:sz w:val="24"/>
          <w:szCs w:val="24"/>
        </w:rPr>
        <w:t>-ПА</w:t>
      </w:r>
    </w:p>
    <w:p w:rsidR="00F6220A" w:rsidRPr="00F6220A" w:rsidRDefault="00F6220A" w:rsidP="00F6220A">
      <w:pPr>
        <w:pStyle w:val="ConsPlusTitle"/>
        <w:jc w:val="center"/>
        <w:rPr>
          <w:b w:val="0"/>
          <w:sz w:val="24"/>
          <w:szCs w:val="24"/>
        </w:rPr>
      </w:pPr>
      <w:r w:rsidRPr="00F6220A">
        <w:rPr>
          <w:b w:val="0"/>
          <w:sz w:val="24"/>
          <w:szCs w:val="24"/>
        </w:rPr>
        <w:t>г. Люберцы</w:t>
      </w:r>
    </w:p>
    <w:p w:rsidR="00F6220A" w:rsidRPr="00F6220A" w:rsidRDefault="00F6220A" w:rsidP="00F6220A">
      <w:pPr>
        <w:pStyle w:val="a3"/>
        <w:jc w:val="center"/>
        <w:rPr>
          <w:rFonts w:ascii="Arial" w:hAnsi="Arial" w:cs="Arial"/>
          <w:b/>
          <w:szCs w:val="24"/>
        </w:rPr>
      </w:pPr>
    </w:p>
    <w:p w:rsidR="00F6220A" w:rsidRPr="00F6220A" w:rsidRDefault="00F6220A" w:rsidP="00F6220A">
      <w:pPr>
        <w:pStyle w:val="a3"/>
        <w:jc w:val="center"/>
        <w:rPr>
          <w:rFonts w:ascii="Arial" w:hAnsi="Arial" w:cs="Arial"/>
          <w:b/>
          <w:szCs w:val="24"/>
        </w:rPr>
      </w:pPr>
      <w:r w:rsidRPr="00F6220A"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F6220A" w:rsidRDefault="00F6220A" w:rsidP="00F6220A">
      <w:pPr>
        <w:pStyle w:val="a3"/>
        <w:jc w:val="center"/>
        <w:rPr>
          <w:rFonts w:ascii="Arial" w:hAnsi="Arial" w:cs="Arial"/>
          <w:b/>
          <w:szCs w:val="24"/>
        </w:rPr>
      </w:pPr>
      <w:r w:rsidRPr="00F6220A">
        <w:rPr>
          <w:rFonts w:ascii="Arial" w:hAnsi="Arial" w:cs="Arial"/>
          <w:b/>
          <w:szCs w:val="24"/>
        </w:rPr>
        <w:t xml:space="preserve">«Культура», </w:t>
      </w:r>
      <w:proofErr w:type="gramStart"/>
      <w:r w:rsidRPr="00F6220A">
        <w:rPr>
          <w:rFonts w:ascii="Arial" w:hAnsi="Arial" w:cs="Arial"/>
          <w:b/>
          <w:szCs w:val="24"/>
        </w:rPr>
        <w:t>утвержденную</w:t>
      </w:r>
      <w:proofErr w:type="gramEnd"/>
      <w:r w:rsidRPr="00F6220A"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</w:t>
      </w:r>
      <w:bookmarkStart w:id="0" w:name="_GoBack"/>
      <w:bookmarkEnd w:id="0"/>
      <w:r w:rsidRPr="00F6220A">
        <w:rPr>
          <w:rFonts w:ascii="Arial" w:hAnsi="Arial" w:cs="Arial"/>
          <w:b/>
          <w:szCs w:val="24"/>
        </w:rPr>
        <w:t xml:space="preserve">й округ Люберцы Московской области </w:t>
      </w:r>
    </w:p>
    <w:p w:rsidR="00F6220A" w:rsidRPr="00F6220A" w:rsidRDefault="00F6220A" w:rsidP="00F6220A">
      <w:pPr>
        <w:pStyle w:val="a3"/>
        <w:jc w:val="center"/>
        <w:rPr>
          <w:rFonts w:ascii="Arial" w:hAnsi="Arial" w:cs="Arial"/>
          <w:b/>
          <w:szCs w:val="24"/>
        </w:rPr>
      </w:pPr>
      <w:r w:rsidRPr="00F6220A">
        <w:rPr>
          <w:rFonts w:ascii="Arial" w:hAnsi="Arial" w:cs="Arial"/>
          <w:b/>
          <w:szCs w:val="24"/>
        </w:rPr>
        <w:t>от 31.10.2019 № 4237-ПА</w:t>
      </w:r>
    </w:p>
    <w:p w:rsidR="00F6220A" w:rsidRPr="00F6220A" w:rsidRDefault="00F6220A" w:rsidP="00F6220A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F6220A" w:rsidRPr="00F6220A" w:rsidRDefault="00F6220A" w:rsidP="00F6220A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F6220A"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6" w:history="1">
        <w:r w:rsidRPr="00F6220A">
          <w:rPr>
            <w:rStyle w:val="a5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 w:rsidRPr="00F6220A">
        <w:rPr>
          <w:rFonts w:ascii="Arial" w:hAnsi="Arial" w:cs="Arial"/>
          <w:color w:val="000000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F6220A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F6220A"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муниципального образования городской округ Люберцы</w:t>
      </w:r>
      <w:proofErr w:type="gramEnd"/>
      <w:r w:rsidRPr="00F6220A">
        <w:rPr>
          <w:rFonts w:ascii="Arial" w:hAnsi="Arial" w:cs="Arial"/>
          <w:color w:val="000000"/>
          <w:lang w:eastAsia="ru-RU"/>
        </w:rPr>
        <w:t xml:space="preserve"> Московской области от 12.08.2019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6220A" w:rsidRPr="00F6220A" w:rsidRDefault="00F6220A" w:rsidP="00F6220A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Cs w:val="24"/>
        </w:rPr>
      </w:pPr>
      <w:r w:rsidRPr="00F6220A">
        <w:rPr>
          <w:rFonts w:ascii="Arial" w:hAnsi="Arial" w:cs="Arial"/>
          <w:color w:val="000000"/>
          <w:szCs w:val="24"/>
          <w:lang w:eastAsia="ru-RU"/>
        </w:rPr>
        <w:t xml:space="preserve">Внести в </w:t>
      </w:r>
      <w:r w:rsidRPr="00F6220A">
        <w:rPr>
          <w:rFonts w:ascii="Arial" w:hAnsi="Arial" w:cs="Arial"/>
          <w:szCs w:val="24"/>
        </w:rPr>
        <w:t xml:space="preserve">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№ 4237-ПА, следующее изменение: </w:t>
      </w:r>
    </w:p>
    <w:p w:rsidR="00F6220A" w:rsidRPr="00F6220A" w:rsidRDefault="00F6220A" w:rsidP="00F6220A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Cs w:val="24"/>
        </w:rPr>
      </w:pPr>
      <w:r w:rsidRPr="00F6220A">
        <w:rPr>
          <w:rFonts w:ascii="Arial" w:hAnsi="Arial" w:cs="Arial"/>
          <w:szCs w:val="24"/>
        </w:rPr>
        <w:t>Паспорт муниципальной программы изложить в новой редакции, согласно приложению №1 к настоящему Постановлению.</w:t>
      </w:r>
    </w:p>
    <w:p w:rsidR="00F6220A" w:rsidRPr="00F6220A" w:rsidRDefault="00F6220A" w:rsidP="00F6220A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Cs w:val="24"/>
        </w:rPr>
      </w:pPr>
      <w:r w:rsidRPr="00F6220A">
        <w:rPr>
          <w:rFonts w:ascii="Arial" w:hAnsi="Arial" w:cs="Arial"/>
          <w:szCs w:val="24"/>
        </w:rPr>
        <w:t>Приложение №1 к муниципальной программе изложить в новой редакции, согласно приложению №2 к настоящему Постановлению.</w:t>
      </w:r>
    </w:p>
    <w:p w:rsidR="00F6220A" w:rsidRPr="00F6220A" w:rsidRDefault="00F6220A" w:rsidP="00F6220A">
      <w:pPr>
        <w:pStyle w:val="a4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Приложение №13 к муниципальной программе изложить в новой редакции, согласно приложению №3 к настоящему Постановлению.</w:t>
      </w:r>
    </w:p>
    <w:p w:rsidR="00F6220A" w:rsidRPr="00F6220A" w:rsidRDefault="00F6220A" w:rsidP="00F6220A">
      <w:pPr>
        <w:pStyle w:val="a4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Приложение №17 к муниципальной программе изложить в новой редакции, согласно приложению №4 к настоящему Постановлению.</w:t>
      </w:r>
    </w:p>
    <w:p w:rsidR="00F6220A" w:rsidRPr="00F6220A" w:rsidRDefault="00F6220A" w:rsidP="00F6220A">
      <w:pPr>
        <w:pStyle w:val="a3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F6220A">
        <w:rPr>
          <w:rFonts w:ascii="Arial" w:hAnsi="Arial" w:cs="Arial"/>
          <w:color w:val="000000"/>
          <w:szCs w:val="24"/>
          <w:lang w:eastAsia="ru-RU"/>
        </w:rPr>
        <w:t xml:space="preserve">2. </w:t>
      </w:r>
      <w:r w:rsidRPr="00F6220A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F6220A" w:rsidRPr="00F6220A" w:rsidRDefault="00F6220A" w:rsidP="00F6220A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F6220A">
        <w:rPr>
          <w:rFonts w:ascii="Arial" w:hAnsi="Arial" w:cs="Arial"/>
          <w:color w:val="000000"/>
          <w:szCs w:val="24"/>
          <w:lang w:eastAsia="ru-RU"/>
        </w:rPr>
        <w:t>3.</w:t>
      </w:r>
      <w:r w:rsidRPr="00F6220A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Pr="00F6220A">
        <w:rPr>
          <w:rFonts w:ascii="Arial" w:hAnsi="Arial" w:cs="Arial"/>
          <w:szCs w:val="24"/>
        </w:rPr>
        <w:t>Контроль за</w:t>
      </w:r>
      <w:proofErr w:type="gramEnd"/>
      <w:r w:rsidRPr="00F6220A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F6220A" w:rsidRPr="00F6220A" w:rsidRDefault="00F6220A" w:rsidP="00F6220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F6220A">
        <w:rPr>
          <w:rFonts w:ascii="Arial" w:hAnsi="Arial" w:cs="Arial"/>
          <w:color w:val="000000"/>
          <w:szCs w:val="24"/>
          <w:lang w:eastAsia="ru-RU"/>
        </w:rPr>
        <w:tab/>
      </w:r>
    </w:p>
    <w:p w:rsidR="00F6220A" w:rsidRPr="00F6220A" w:rsidRDefault="00F6220A" w:rsidP="00F6220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F6220A" w:rsidRPr="00F6220A" w:rsidRDefault="00F6220A" w:rsidP="00F6220A">
      <w:pPr>
        <w:pStyle w:val="a3"/>
        <w:tabs>
          <w:tab w:val="left" w:pos="3000"/>
        </w:tabs>
        <w:ind w:right="-143"/>
        <w:rPr>
          <w:rFonts w:ascii="Arial" w:hAnsi="Arial" w:cs="Arial"/>
          <w:szCs w:val="24"/>
        </w:rPr>
      </w:pPr>
      <w:r w:rsidRPr="00F6220A">
        <w:rPr>
          <w:rFonts w:ascii="Arial" w:hAnsi="Arial" w:cs="Arial"/>
          <w:szCs w:val="24"/>
        </w:rPr>
        <w:t xml:space="preserve">Первый заместитель </w:t>
      </w:r>
      <w:r w:rsidRPr="00F6220A">
        <w:rPr>
          <w:rFonts w:ascii="Arial" w:hAnsi="Arial" w:cs="Arial"/>
          <w:szCs w:val="24"/>
        </w:rPr>
        <w:tab/>
      </w:r>
    </w:p>
    <w:p w:rsidR="00F6220A" w:rsidRPr="00F6220A" w:rsidRDefault="00F6220A" w:rsidP="00F6220A">
      <w:pPr>
        <w:pStyle w:val="a3"/>
        <w:ind w:right="-143"/>
        <w:rPr>
          <w:rFonts w:ascii="Arial" w:hAnsi="Arial" w:cs="Arial"/>
          <w:szCs w:val="24"/>
        </w:rPr>
      </w:pPr>
      <w:r w:rsidRPr="00F6220A">
        <w:rPr>
          <w:rFonts w:ascii="Arial" w:hAnsi="Arial" w:cs="Arial"/>
          <w:szCs w:val="24"/>
        </w:rPr>
        <w:t xml:space="preserve">Главы администрации                                            </w:t>
      </w:r>
      <w:r w:rsidRPr="00F6220A">
        <w:rPr>
          <w:rFonts w:ascii="Arial" w:hAnsi="Arial" w:cs="Arial"/>
          <w:szCs w:val="24"/>
        </w:rPr>
        <w:tab/>
      </w:r>
      <w:r w:rsidRPr="00F6220A">
        <w:rPr>
          <w:rFonts w:ascii="Arial" w:hAnsi="Arial" w:cs="Arial"/>
          <w:szCs w:val="24"/>
        </w:rPr>
        <w:tab/>
      </w:r>
      <w:r w:rsidRPr="00F6220A">
        <w:rPr>
          <w:rFonts w:ascii="Arial" w:hAnsi="Arial" w:cs="Arial"/>
          <w:szCs w:val="24"/>
        </w:rPr>
        <w:tab/>
        <w:t xml:space="preserve">    И.Г. Назарьева</w:t>
      </w:r>
    </w:p>
    <w:p w:rsidR="00F6220A" w:rsidRPr="00F6220A" w:rsidRDefault="00F6220A">
      <w:pPr>
        <w:rPr>
          <w:rFonts w:ascii="Arial" w:hAnsi="Arial" w:cs="Arial"/>
        </w:rPr>
        <w:sectPr w:rsidR="00F6220A" w:rsidRPr="00F6220A" w:rsidSect="00F6220A">
          <w:pgSz w:w="11905" w:h="16838" w:code="9"/>
          <w:pgMar w:top="1134" w:right="567" w:bottom="1134" w:left="1134" w:header="0" w:footer="0" w:gutter="0"/>
          <w:cols w:space="708"/>
          <w:noEndnote/>
          <w:docGrid w:linePitch="299"/>
        </w:sectPr>
      </w:pPr>
    </w:p>
    <w:tbl>
      <w:tblPr>
        <w:tblW w:w="145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093"/>
        <w:gridCol w:w="1984"/>
        <w:gridCol w:w="1985"/>
        <w:gridCol w:w="2268"/>
        <w:gridCol w:w="1984"/>
        <w:gridCol w:w="1735"/>
      </w:tblGrid>
      <w:tr w:rsidR="00F6220A" w:rsidRPr="00F6220A" w:rsidTr="00F6220A">
        <w:trPr>
          <w:trHeight w:val="1064"/>
        </w:trPr>
        <w:tc>
          <w:tcPr>
            <w:tcW w:w="14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lastRenderedPageBreak/>
              <w:br w:type="page"/>
              <w:t xml:space="preserve">Приложение №4 </w:t>
            </w:r>
            <w:proofErr w:type="gramStart"/>
            <w:r w:rsidRPr="00F6220A">
              <w:rPr>
                <w:rFonts w:ascii="Arial" w:hAnsi="Arial" w:cs="Arial"/>
              </w:rPr>
              <w:t>к</w:t>
            </w:r>
            <w:proofErr w:type="gramEnd"/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Постановлению администрации 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городской округ Люберцы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Московской области 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11.02.2021 № 415-ПА</w:t>
            </w:r>
          </w:p>
          <w:p w:rsidR="00F6220A" w:rsidRPr="00F6220A" w:rsidRDefault="00F6220A" w:rsidP="00F6220A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F6220A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F6220A" w:rsidRPr="00F6220A" w:rsidRDefault="00F6220A" w:rsidP="00F6220A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F6220A" w:rsidRPr="00F6220A" w:rsidTr="00F6220A">
        <w:trPr>
          <w:trHeight w:val="594"/>
        </w:trPr>
        <w:tc>
          <w:tcPr>
            <w:tcW w:w="2518" w:type="dxa"/>
            <w:shd w:val="clear" w:color="auto" w:fill="auto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6220A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1.Модернизация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2.Создание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F6220A" w:rsidRPr="00F6220A" w:rsidTr="00F6220A">
        <w:trPr>
          <w:trHeight w:val="594"/>
        </w:trPr>
        <w:tc>
          <w:tcPr>
            <w:tcW w:w="2518" w:type="dxa"/>
            <w:shd w:val="clear" w:color="auto" w:fill="auto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6220A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1.Развитие инфраструктуры, кадрового потенциала и интеграции деятельности учреждений культуры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2.Формирование книжных фондов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3.Приобретение оборудования для идентификации читателей.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4.Соответствие нормативу обеспеченности парками культуры и отдыха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5.Создание комфортных условий в учреждениях, относящихся к сфере культуры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7. Увеличение численности детей, привлекаемых к участию в творческих мероприятиях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8. Увеличение численности детей, охваченных дополнительным образованием</w:t>
            </w:r>
          </w:p>
        </w:tc>
      </w:tr>
      <w:tr w:rsidR="00F6220A" w:rsidRPr="00F6220A" w:rsidTr="00F6220A">
        <w:trPr>
          <w:trHeight w:val="281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6220A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F6220A" w:rsidRPr="00F6220A" w:rsidTr="00F6220A">
        <w:trPr>
          <w:trHeight w:val="281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6220A">
              <w:rPr>
                <w:rFonts w:ascii="Arial" w:hAnsi="Arial" w:cs="Arial"/>
                <w:bCs/>
              </w:rPr>
              <w:t xml:space="preserve">Муниципальный </w:t>
            </w:r>
            <w:r w:rsidRPr="00F6220A">
              <w:rPr>
                <w:rFonts w:ascii="Arial" w:hAnsi="Arial" w:cs="Arial"/>
                <w:bCs/>
              </w:rPr>
              <w:lastRenderedPageBreak/>
              <w:t>заказчик программы</w:t>
            </w:r>
          </w:p>
        </w:tc>
        <w:tc>
          <w:tcPr>
            <w:tcW w:w="12049" w:type="dxa"/>
            <w:gridSpan w:val="6"/>
            <w:shd w:val="clear" w:color="auto" w:fill="auto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lastRenderedPageBreak/>
              <w:t>Комитет по культуре администрации городского округа Люберцы Московской области</w:t>
            </w:r>
          </w:p>
        </w:tc>
      </w:tr>
      <w:tr w:rsidR="00F6220A" w:rsidRPr="00F6220A" w:rsidTr="00F6220A">
        <w:trPr>
          <w:trHeight w:val="281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  <w:vAlign w:val="center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F6220A" w:rsidRPr="00F6220A" w:rsidTr="00F6220A">
        <w:trPr>
          <w:trHeight w:val="281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2049" w:type="dxa"/>
            <w:gridSpan w:val="6"/>
            <w:shd w:val="clear" w:color="auto" w:fill="auto"/>
            <w:vAlign w:val="center"/>
            <w:hideMark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2.Развитие музейного дела в Московской области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3.Развитие библиотечного дела в Московской области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4.Развитие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5.</w:t>
            </w:r>
            <w:r w:rsidRPr="00F6220A">
              <w:rPr>
                <w:rFonts w:ascii="Arial" w:hAnsi="Arial" w:cs="Arial"/>
              </w:rPr>
              <w:t xml:space="preserve"> </w:t>
            </w:r>
            <w:r w:rsidRPr="00F6220A">
              <w:rPr>
                <w:rFonts w:ascii="Arial" w:eastAsia="Calibri" w:hAnsi="Arial" w:cs="Arial"/>
                <w:bCs/>
                <w:color w:val="000000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6.</w:t>
            </w:r>
            <w:r w:rsidRPr="00F6220A">
              <w:rPr>
                <w:rFonts w:ascii="Arial" w:hAnsi="Arial" w:cs="Arial"/>
              </w:rPr>
              <w:t xml:space="preserve"> </w:t>
            </w:r>
            <w:r w:rsidRPr="00F6220A">
              <w:rPr>
                <w:rFonts w:ascii="Arial" w:eastAsia="Calibri" w:hAnsi="Arial" w:cs="Arial"/>
                <w:bCs/>
                <w:color w:val="000000"/>
              </w:rPr>
              <w:t>Развитие образования в сфере культуры Московской области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7.Развитие архивного дела в Московской области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8.Обеспечивающая подпрограмма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eastAsia="Calibri" w:hAnsi="Arial" w:cs="Arial"/>
                <w:bCs/>
                <w:color w:val="000000"/>
              </w:rPr>
              <w:t>9.Развитие парков культуры и отдыха</w:t>
            </w:r>
          </w:p>
        </w:tc>
      </w:tr>
      <w:tr w:rsidR="00F6220A" w:rsidRPr="00F6220A" w:rsidTr="00F6220A">
        <w:trPr>
          <w:trHeight w:val="292"/>
        </w:trPr>
        <w:tc>
          <w:tcPr>
            <w:tcW w:w="2518" w:type="dxa"/>
            <w:vMerge w:val="restart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 xml:space="preserve">Источники финансирования муниципальной </w:t>
            </w:r>
            <w:proofErr w:type="gramStart"/>
            <w:r w:rsidRPr="00F6220A">
              <w:rPr>
                <w:rFonts w:ascii="Arial" w:hAnsi="Arial" w:cs="Arial"/>
                <w:color w:val="000000"/>
                <w:lang w:eastAsia="ru-RU"/>
              </w:rPr>
              <w:t>программы</w:t>
            </w:r>
            <w:proofErr w:type="gramEnd"/>
            <w:r w:rsidRPr="00F6220A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2049" w:type="dxa"/>
            <w:gridSpan w:val="6"/>
            <w:shd w:val="clear" w:color="000000" w:fill="FFFFFF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F6220A" w:rsidRPr="00F6220A" w:rsidTr="00F6220A">
        <w:trPr>
          <w:trHeight w:val="394"/>
        </w:trPr>
        <w:tc>
          <w:tcPr>
            <w:tcW w:w="2518" w:type="dxa"/>
            <w:vMerge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735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F6220A" w:rsidRPr="00F6220A" w:rsidTr="00F6220A">
        <w:trPr>
          <w:trHeight w:val="376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11 332,31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6 644,14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2 011,00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F6220A" w:rsidRPr="00F6220A" w:rsidTr="00F6220A">
        <w:trPr>
          <w:trHeight w:val="558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30 162,74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7 266,54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5 684,07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7 906,72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</w:tr>
      <w:tr w:rsidR="00F6220A" w:rsidRPr="00F6220A" w:rsidTr="00F6220A">
        <w:trPr>
          <w:trHeight w:val="558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2 774 036,94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346 849,47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631 048,60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598 790,93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600 716,29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596 631,65</w:t>
            </w:r>
          </w:p>
        </w:tc>
      </w:tr>
      <w:tr w:rsidR="00F6220A" w:rsidRPr="00F6220A" w:rsidTr="00F6220A">
        <w:trPr>
          <w:trHeight w:val="411"/>
        </w:trPr>
        <w:tc>
          <w:tcPr>
            <w:tcW w:w="2518" w:type="dxa"/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F6220A" w:rsidRPr="00F6220A" w:rsidTr="00F6220A">
        <w:trPr>
          <w:trHeight w:val="331"/>
        </w:trPr>
        <w:tc>
          <w:tcPr>
            <w:tcW w:w="2518" w:type="dxa"/>
            <w:tcBorders>
              <w:bottom w:val="single" w:sz="4" w:space="0" w:color="auto"/>
            </w:tcBorders>
            <w:hideMark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2 815 531,99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 xml:space="preserve">  353 214,05</w:t>
            </w:r>
            <w:r w:rsidRPr="00F6220A">
              <w:rPr>
                <w:rFonts w:ascii="Arial" w:hAnsi="Arial" w:cs="Arial"/>
                <w:color w:val="000000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644 959,28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606 486,00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610 134,01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600 738,65</w:t>
            </w:r>
          </w:p>
        </w:tc>
      </w:tr>
      <w:tr w:rsidR="00F6220A" w:rsidRPr="00F6220A" w:rsidTr="00F6220A">
        <w:trPr>
          <w:trHeight w:val="561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220A" w:rsidRPr="00F6220A" w:rsidRDefault="00F6220A" w:rsidP="00F6220A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 xml:space="preserve">Целевые показатели </w:t>
            </w:r>
          </w:p>
          <w:p w:rsidR="00F6220A" w:rsidRPr="00F6220A" w:rsidRDefault="00F6220A" w:rsidP="00F6220A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120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t>1.</w:t>
            </w:r>
            <w:r w:rsidRPr="00F6220A">
              <w:rPr>
                <w:rFonts w:ascii="Arial" w:hAnsi="Arial" w:cs="Arial"/>
                <w:color w:val="000000"/>
              </w:rPr>
              <w:t>Увеличение общего количества посещений музеев к 2024 году 112%.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2.Перевод в электронный вид музейных фондов к 2024 году 100% от всех фондов.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3.</w:t>
            </w:r>
            <w:r w:rsidRPr="00F6220A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F6220A">
              <w:rPr>
                <w:rFonts w:ascii="Arial" w:hAnsi="Arial" w:cs="Arial"/>
              </w:rPr>
              <w:t>роста числа пользователей муниципальных библиотек городского округа</w:t>
            </w:r>
            <w:proofErr w:type="gramEnd"/>
            <w:r w:rsidRPr="00F6220A">
              <w:rPr>
                <w:rFonts w:ascii="Arial" w:hAnsi="Arial" w:cs="Arial"/>
              </w:rPr>
              <w:t xml:space="preserve"> Люберцы в </w:t>
            </w:r>
            <w:r w:rsidRPr="00F6220A">
              <w:rPr>
                <w:rFonts w:ascii="Arial" w:hAnsi="Arial" w:cs="Arial"/>
              </w:rPr>
              <w:lastRenderedPageBreak/>
              <w:t>2024 году 332,5 тыс. человек.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4.</w:t>
            </w:r>
            <w:r w:rsidRPr="00F6220A">
              <w:rPr>
                <w:rFonts w:ascii="Arial" w:hAnsi="Arial" w:cs="Arial"/>
              </w:rPr>
              <w:t>Увеличение количества библиотек, внедривших стандарты деятельности библиотеки нового формата</w:t>
            </w:r>
            <w:r w:rsidRPr="00F6220A">
              <w:rPr>
                <w:rFonts w:ascii="Arial" w:hAnsi="Arial" w:cs="Arial"/>
                <w:color w:val="000000"/>
              </w:rPr>
              <w:t xml:space="preserve"> к 2024 году до 16 единиц.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5.</w:t>
            </w:r>
            <w:r w:rsidRPr="00F6220A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 в 2024 году 100%.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6.Увеличение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 в 2024 году -115%.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7.</w:t>
            </w:r>
            <w:r w:rsidRPr="00F6220A">
              <w:rPr>
                <w:rFonts w:ascii="Arial" w:hAnsi="Arial" w:cs="Arial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6220A">
              <w:rPr>
                <w:rFonts w:ascii="Arial" w:hAnsi="Arial" w:cs="Arial"/>
              </w:rPr>
              <w:t>рейтингования</w:t>
            </w:r>
            <w:proofErr w:type="spellEnd"/>
            <w:r w:rsidRPr="00F6220A">
              <w:rPr>
                <w:rFonts w:ascii="Arial" w:hAnsi="Arial" w:cs="Arial"/>
              </w:rPr>
              <w:t xml:space="preserve"> обучающихся учреждений дополнительного образования сферы культуры Московской области в 2020 году 2 единицы.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8.Количество посещений детских и кукольных театров по отношению к уровню 2010 года в 2024 году 107,0%.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9.Увеличение количества посещений театров в 2020 году 105%.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10. </w:t>
            </w:r>
            <w:hyperlink r:id="rId7" w:history="1">
              <w:r w:rsidRPr="00F6220A">
                <w:rPr>
                  <w:rFonts w:ascii="Arial" w:hAnsi="Arial" w:cs="Arial"/>
                </w:rPr>
                <w:t>Увеличение на</w:t>
              </w:r>
            </w:hyperlink>
            <w:r w:rsidRPr="00F6220A">
              <w:rPr>
                <w:rFonts w:ascii="Arial" w:hAnsi="Arial" w:cs="Arial"/>
              </w:rPr>
              <w:t xml:space="preserve"> 15% числа посещений организаций культуры в 2024 году-496,8 тысяч посещений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11. 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территории), к 2022 году 1 единица.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12. </w:t>
            </w:r>
            <w:hyperlink r:id="rId8" w:history="1">
              <w:r w:rsidRPr="00F6220A">
                <w:rPr>
                  <w:rFonts w:ascii="Arial" w:hAnsi="Arial" w:cs="Arial"/>
                </w:rPr>
                <w:t xml:space="preserve">Количество организаций культуры Московской области, получивших современное оборудование, </w:t>
              </w:r>
            </w:hyperlink>
            <w:r w:rsidRPr="00F6220A">
              <w:rPr>
                <w:rFonts w:ascii="Arial" w:hAnsi="Arial" w:cs="Arial"/>
              </w:rPr>
              <w:t>к 2024 году-5 единиц.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13.Увеличение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 w:themeColor="text1"/>
              </w:rPr>
            </w:pPr>
            <w:r w:rsidRPr="00F6220A">
              <w:rPr>
                <w:rFonts w:ascii="Arial" w:hAnsi="Arial" w:cs="Arial"/>
                <w:color w:val="000000" w:themeColor="text1"/>
              </w:rPr>
              <w:t>14.Увеличение числа посещений платных культурно-массовых мероприятий клубов и домов культуры к уровню 2017 года в 2024 году 130,0%.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 w:themeColor="text1"/>
              </w:rPr>
              <w:t>15</w:t>
            </w:r>
            <w:r w:rsidRPr="00F6220A">
              <w:rPr>
                <w:rFonts w:ascii="Arial" w:hAnsi="Arial" w:cs="Arial"/>
                <w:color w:val="000000"/>
              </w:rPr>
              <w:t>.</w:t>
            </w:r>
            <w:r w:rsidRPr="00F6220A">
              <w:rPr>
                <w:rFonts w:ascii="Arial" w:hAnsi="Arial" w:cs="Arial"/>
              </w:rPr>
              <w:t>Увеличение числа участников клубных формирований к уровню 2017 года в 2024 году 106,0%.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16.</w:t>
            </w:r>
            <w:r w:rsidRPr="00F6220A">
              <w:rPr>
                <w:rFonts w:ascii="Arial" w:hAnsi="Arial" w:cs="Arial"/>
              </w:rPr>
      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r w:rsidRPr="00F6220A">
              <w:rPr>
                <w:rFonts w:ascii="Arial" w:hAnsi="Arial" w:cs="Arial"/>
                <w:color w:val="000000"/>
                <w:lang w:eastAsia="ru-RU"/>
              </w:rPr>
              <w:t xml:space="preserve"> в 2022 году 1 единица</w:t>
            </w:r>
            <w:r w:rsidRPr="00F6220A">
              <w:rPr>
                <w:rFonts w:ascii="Arial" w:hAnsi="Arial" w:cs="Arial"/>
              </w:rPr>
              <w:t>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17.</w:t>
            </w:r>
            <w:r w:rsidRPr="00F6220A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</w:t>
            </w:r>
            <w:r w:rsidRPr="00F6220A">
              <w:rPr>
                <w:rFonts w:ascii="Arial" w:hAnsi="Arial" w:cs="Arial"/>
                <w:color w:val="000000"/>
              </w:rPr>
              <w:t xml:space="preserve">Люберцы </w:t>
            </w:r>
            <w:r w:rsidRPr="00F6220A">
              <w:rPr>
                <w:rFonts w:ascii="Arial" w:hAnsi="Arial" w:cs="Arial"/>
              </w:rPr>
              <w:t>Московской области, оснащенных кинооборудованием в 2024 году 1 единица.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18.</w:t>
            </w:r>
            <w:r w:rsidRPr="00F6220A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 к 2024 году 6 единиц.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19.</w:t>
            </w:r>
            <w:r w:rsidRPr="00F6220A">
              <w:rPr>
                <w:rFonts w:ascii="Arial" w:hAnsi="Arial" w:cs="Arial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</w:t>
            </w:r>
            <w:r w:rsidRPr="00F6220A">
              <w:rPr>
                <w:rFonts w:ascii="Arial" w:hAnsi="Arial" w:cs="Arial"/>
              </w:rPr>
              <w:lastRenderedPageBreak/>
              <w:t xml:space="preserve">предпринимателей и физических лиц (среднемесячному доходу от трудовой деятельности) в Московской области </w:t>
            </w:r>
            <w:r w:rsidRPr="00F6220A">
              <w:rPr>
                <w:rFonts w:ascii="Arial" w:hAnsi="Arial" w:cs="Arial"/>
                <w:color w:val="000000"/>
              </w:rPr>
              <w:t>в 2024 году 100%.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20.Уровень обеспеченности новыми документами библиотек до 50% в 2024 году.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21.Доля населения, участвующего в коллективах народного творчества и школах искусств в 2024 году до 6,24%.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22.Доля архивных документов, хранящихся в муниципальном архиве в нормативных условиях, обеспечивающих их постоянное (вечное) и долговременное хранение, в общем количестве документов в муниципальном архиве на уровне 100%.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23.Доля архивных фондов муниципального архива, внесенных в общеотраслевую базу данных «Архивный фонд», от общего количества архивных фондов, хранящихся в муниципальном архиве в 2024 году 100 %.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24.Доля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к 2024 году 7,23.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25.Рост доходов от предпринимательской и иной приносящей доход деятельности по сравнению с предыдущим годом 115 %.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26.Увеличение количества архивных документов муниципального архива Московской области, находящихся в условиях, обеспечивающих их постоянное (вечное) и долговременное хранение в 2024 году до 52189 единиц.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27.Рост </w:t>
            </w:r>
            <w:proofErr w:type="gramStart"/>
            <w:r w:rsidRPr="00F6220A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F6220A">
              <w:rPr>
                <w:rFonts w:ascii="Arial" w:hAnsi="Arial" w:cs="Arial"/>
                <w:color w:val="000000"/>
              </w:rPr>
              <w:t xml:space="preserve"> в Московской области 940 человек в 2024 году.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28. </w:t>
            </w:r>
            <w:hyperlink r:id="rId9" w:history="1">
              <w:r w:rsidRPr="00F6220A">
                <w:rPr>
                  <w:rFonts w:ascii="Arial" w:hAnsi="Arial" w:cs="Arial"/>
                </w:rPr>
                <w:t>Количество созданных и благоустроенных парков культуры и отдыха на территории Московской области</w:t>
              </w:r>
            </w:hyperlink>
            <w:r w:rsidRPr="00F6220A">
              <w:rPr>
                <w:rFonts w:ascii="Arial" w:hAnsi="Arial" w:cs="Arial"/>
              </w:rPr>
              <w:t xml:space="preserve"> 0 единиц в 2020 году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29.Соответствие нормативу обеспеченности парками культуры и отдыха к 2024 году 40%.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30.Увеличение числа посетителей парков культуры и отдыха в 2024 году до 109%.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31.Увеличение доли учреждений, соответствующих требованиям безопасности -100%.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32.Увеличение численности участников культурно-досуговых мероприятий в 2024 году 7,7%.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33. Доля детей, привлекаемых к участию в творческих мероприятиях сферы культуры к 2024 году-10%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34. </w:t>
            </w:r>
            <w:hyperlink r:id="rId10" w:history="1">
              <w:r w:rsidRPr="00F6220A">
                <w:rPr>
                  <w:rFonts w:ascii="Arial" w:hAnsi="Arial" w:cs="Arial"/>
                </w:rPr>
  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  </w:r>
            </w:hyperlink>
            <w:r w:rsidRPr="00F6220A">
              <w:rPr>
                <w:rFonts w:ascii="Arial" w:hAnsi="Arial" w:cs="Arial"/>
              </w:rPr>
              <w:t xml:space="preserve"> 0 единиц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35. Доля детей в возрасте от 5 до 18 лет, охваченных дополнительным образованием - 83,6% к 2024 году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36.</w:t>
            </w:r>
            <w:r w:rsidRPr="00F6220A">
              <w:rPr>
                <w:rFonts w:ascii="Arial" w:hAnsi="Arial" w:cs="Arial"/>
              </w:rPr>
              <w:t xml:space="preserve"> </w:t>
            </w:r>
            <w:r w:rsidRPr="00F6220A">
              <w:rPr>
                <w:rFonts w:ascii="Arial" w:hAnsi="Arial" w:cs="Arial"/>
                <w:color w:val="000000"/>
              </w:rPr>
              <w:t>Доля детей в возрасте от 7 до 15 лет, обучающихся по предпрофессиональным программам в области искусств к 2024 году 12%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 xml:space="preserve">37 Увеличение числа проведенных праздничных и культурно-массовых мероприятий в </w:t>
            </w:r>
            <w:proofErr w:type="spellStart"/>
            <w:r w:rsidRPr="00F6220A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F6220A">
              <w:rPr>
                <w:rFonts w:ascii="Arial" w:hAnsi="Arial" w:cs="Arial"/>
                <w:color w:val="000000"/>
              </w:rPr>
              <w:t>. творческих фестивалей и конкурсов к 2024 году 95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38.</w:t>
            </w:r>
            <w:r w:rsidRPr="00F6220A">
              <w:rPr>
                <w:rFonts w:ascii="Arial" w:hAnsi="Arial" w:cs="Arial"/>
              </w:rPr>
              <w:t xml:space="preserve"> </w:t>
            </w:r>
            <w:r w:rsidRPr="00F6220A">
              <w:rPr>
                <w:rFonts w:ascii="Arial" w:hAnsi="Arial" w:cs="Arial"/>
                <w:color w:val="000000"/>
              </w:rPr>
              <w:t>Количество посещений библиотек (на 1 жителя в год) (комплектование книжных фондов муниципальных общедоступных библиотек) на уровне 5 посещений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39.</w:t>
            </w:r>
            <w:r w:rsidRPr="00F6220A">
              <w:rPr>
                <w:rFonts w:ascii="Arial" w:hAnsi="Arial" w:cs="Arial"/>
              </w:rPr>
              <w:t xml:space="preserve"> </w:t>
            </w:r>
            <w:r w:rsidRPr="00F6220A">
              <w:rPr>
                <w:rFonts w:ascii="Arial" w:hAnsi="Arial" w:cs="Arial"/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2024году 100%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40.</w:t>
            </w:r>
            <w:r w:rsidRPr="00F6220A">
              <w:rPr>
                <w:rFonts w:ascii="Arial" w:hAnsi="Arial" w:cs="Arial"/>
              </w:rPr>
              <w:t xml:space="preserve"> </w:t>
            </w:r>
            <w:r w:rsidRPr="00F6220A">
              <w:rPr>
                <w:rFonts w:ascii="Arial" w:hAnsi="Arial" w:cs="Arial"/>
                <w:color w:val="000000"/>
              </w:rPr>
              <w:t>Количество созданных (реконструированных) и капитально отремонтированных объектов организаций культуры к 2024 году 0 единиц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41.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 ежегодно 100%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42. Увеличение на 15% числа посещений организаций культуры к уровню 2017 года в 2020 году 104,94%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43. Увеличение количества посещений организаций культуры (профессиональных театров) по отношению к уровню 2010 года, к 2024 году 107,0%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44. Увеличение количества посетителей театрально-концертных и киномероприятий к 2024 году 6200 человек</w:t>
            </w:r>
          </w:p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45. Количество организаций культуры Московской области, получивших современное оборудование, в </w:t>
            </w:r>
            <w:proofErr w:type="spellStart"/>
            <w:r w:rsidRPr="00F6220A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F6220A">
              <w:rPr>
                <w:rFonts w:ascii="Arial" w:hAnsi="Arial" w:cs="Arial"/>
                <w:color w:val="000000"/>
              </w:rPr>
              <w:t>. кинооборудование к 2024 году 22 единицы</w:t>
            </w:r>
          </w:p>
        </w:tc>
      </w:tr>
    </w:tbl>
    <w:p w:rsidR="00F6220A" w:rsidRPr="00F6220A" w:rsidRDefault="00F6220A" w:rsidP="00F6220A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F6220A">
        <w:rPr>
          <w:rFonts w:ascii="Arial" w:hAnsi="Arial" w:cs="Arial"/>
          <w:b/>
        </w:rPr>
        <w:t>Общая характеристика сферы реализации муниципальной программы,</w:t>
      </w: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F6220A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F6220A">
        <w:rPr>
          <w:rFonts w:ascii="Arial" w:hAnsi="Arial" w:cs="Arial"/>
          <w:color w:val="000000"/>
        </w:rPr>
        <w:t>сств дл</w:t>
      </w:r>
      <w:proofErr w:type="gramEnd"/>
      <w:r w:rsidRPr="00F6220A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</w:t>
      </w:r>
      <w:r w:rsidRPr="00F6220A">
        <w:rPr>
          <w:rFonts w:ascii="Arial" w:hAnsi="Arial" w:cs="Arial"/>
          <w:color w:val="000000"/>
        </w:rPr>
        <w:lastRenderedPageBreak/>
        <w:t xml:space="preserve">культуры в городском округе Люберцы, как и в среднем по России превышает 40 лет. </w:t>
      </w:r>
      <w:proofErr w:type="gramStart"/>
      <w:r w:rsidRPr="00F6220A">
        <w:rPr>
          <w:rFonts w:ascii="Arial" w:hAnsi="Arial" w:cs="Arial"/>
          <w:color w:val="000000"/>
        </w:rPr>
        <w:t xml:space="preserve"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F6220A">
        <w:rPr>
          <w:rFonts w:ascii="Arial" w:hAnsi="Arial" w:cs="Arial"/>
          <w:color w:val="000000"/>
        </w:rPr>
        <w:t>девиантного</w:t>
      </w:r>
      <w:proofErr w:type="spellEnd"/>
      <w:r w:rsidRPr="00F6220A">
        <w:rPr>
          <w:rFonts w:ascii="Arial" w:hAnsi="Arial" w:cs="Arial"/>
          <w:color w:val="000000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F6220A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F6220A">
        <w:rPr>
          <w:rFonts w:ascii="Arial" w:hAnsi="Arial" w:cs="Arial"/>
          <w:color w:val="000000"/>
        </w:rPr>
        <w:t>Красковский</w:t>
      </w:r>
      <w:proofErr w:type="spellEnd"/>
      <w:r w:rsidRPr="00F6220A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F6220A">
        <w:rPr>
          <w:rFonts w:ascii="Arial" w:hAnsi="Arial" w:cs="Arial"/>
        </w:rPr>
        <w:t>Культурно-досуговый центр</w:t>
      </w:r>
      <w:r w:rsidRPr="00F6220A">
        <w:rPr>
          <w:rFonts w:ascii="Arial" w:hAnsi="Arial" w:cs="Arial"/>
          <w:color w:val="000000"/>
        </w:rPr>
        <w:t xml:space="preserve"> «Союз» </w:t>
      </w:r>
      <w:proofErr w:type="spellStart"/>
      <w:r w:rsidRPr="00F6220A">
        <w:rPr>
          <w:rFonts w:ascii="Arial" w:hAnsi="Arial" w:cs="Arial"/>
          <w:color w:val="000000"/>
        </w:rPr>
        <w:t>Малаховка</w:t>
      </w:r>
      <w:proofErr w:type="spellEnd"/>
      <w:r w:rsidRPr="00F6220A">
        <w:rPr>
          <w:rFonts w:ascii="Arial" w:hAnsi="Arial" w:cs="Arial"/>
          <w:color w:val="000000"/>
        </w:rPr>
        <w:t xml:space="preserve">, Центр культуры и семейного досуга </w:t>
      </w:r>
      <w:proofErr w:type="spellStart"/>
      <w:r w:rsidRPr="00F6220A">
        <w:rPr>
          <w:rFonts w:ascii="Arial" w:hAnsi="Arial" w:cs="Arial"/>
          <w:color w:val="000000"/>
        </w:rPr>
        <w:t>Томилино</w:t>
      </w:r>
      <w:proofErr w:type="spellEnd"/>
      <w:r w:rsidRPr="00F6220A">
        <w:rPr>
          <w:rFonts w:ascii="Arial" w:hAnsi="Arial" w:cs="Arial"/>
          <w:color w:val="000000"/>
        </w:rPr>
        <w:t xml:space="preserve">, структурное подразделение </w:t>
      </w:r>
      <w:r w:rsidRPr="00F6220A">
        <w:rPr>
          <w:rFonts w:ascii="Arial" w:hAnsi="Arial" w:cs="Arial"/>
        </w:rPr>
        <w:t>Культурно-досуговый центр Октябрьский,</w:t>
      </w:r>
      <w:r w:rsidRPr="00F6220A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F6220A">
        <w:rPr>
          <w:rFonts w:ascii="Arial" w:hAnsi="Arial" w:cs="Arial"/>
          <w:color w:val="000000"/>
        </w:rPr>
        <w:t>.</w:t>
      </w:r>
      <w:proofErr w:type="gramEnd"/>
      <w:r w:rsidRPr="00F6220A">
        <w:rPr>
          <w:rFonts w:ascii="Arial" w:hAnsi="Arial" w:cs="Arial"/>
          <w:color w:val="000000"/>
        </w:rPr>
        <w:t xml:space="preserve"> </w:t>
      </w:r>
      <w:proofErr w:type="gramStart"/>
      <w:r w:rsidRPr="00F6220A">
        <w:rPr>
          <w:rFonts w:ascii="Arial" w:hAnsi="Arial" w:cs="Arial"/>
          <w:color w:val="000000"/>
        </w:rPr>
        <w:t>р</w:t>
      </w:r>
      <w:proofErr w:type="gramEnd"/>
      <w:r w:rsidRPr="00F6220A">
        <w:rPr>
          <w:rFonts w:ascii="Arial" w:hAnsi="Arial" w:cs="Arial"/>
          <w:color w:val="000000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</w:t>
      </w:r>
      <w:r w:rsidRPr="00F6220A">
        <w:rPr>
          <w:rFonts w:ascii="Arial" w:hAnsi="Arial" w:cs="Arial"/>
          <w:color w:val="000000"/>
        </w:rPr>
        <w:lastRenderedPageBreak/>
        <w:t>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F6220A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F6220A" w:rsidRPr="00F6220A" w:rsidRDefault="00F6220A" w:rsidP="00F6220A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F6220A">
        <w:rPr>
          <w:rFonts w:ascii="Arial" w:hAnsi="Arial" w:cs="Arial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F6220A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 </w:t>
      </w:r>
      <w:proofErr w:type="gramStart"/>
      <w:r w:rsidRPr="00F6220A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F6220A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F6220A" w:rsidRPr="00F6220A" w:rsidRDefault="00F6220A" w:rsidP="00F6220A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F6220A">
        <w:rPr>
          <w:rFonts w:ascii="Arial" w:hAnsi="Arial" w:cs="Arial"/>
          <w:b/>
        </w:rPr>
        <w:t xml:space="preserve">Описание цели муниципальной программы </w:t>
      </w:r>
    </w:p>
    <w:p w:rsidR="00F6220A" w:rsidRPr="00F6220A" w:rsidRDefault="00F6220A" w:rsidP="00F6220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F6220A" w:rsidRPr="00F6220A" w:rsidRDefault="00F6220A" w:rsidP="00F6220A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6220A">
        <w:rPr>
          <w:rFonts w:ascii="Arial" w:hAnsi="Arial" w:cs="Arial"/>
          <w:color w:val="000000"/>
        </w:rPr>
        <w:lastRenderedPageBreak/>
        <w:t xml:space="preserve">1. </w:t>
      </w:r>
      <w:r w:rsidRPr="00F6220A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F6220A" w:rsidRPr="00F6220A" w:rsidRDefault="00F6220A" w:rsidP="00F6220A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F6220A" w:rsidRPr="00F6220A" w:rsidRDefault="00F6220A" w:rsidP="00F6220A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F6220A" w:rsidRPr="00F6220A" w:rsidRDefault="00F6220A" w:rsidP="00F6220A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F6220A" w:rsidRPr="00F6220A" w:rsidRDefault="00F6220A" w:rsidP="00F6220A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F6220A" w:rsidRPr="00F6220A" w:rsidRDefault="00F6220A" w:rsidP="00F6220A">
      <w:pPr>
        <w:ind w:left="426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F6220A" w:rsidRPr="00F6220A" w:rsidRDefault="00F6220A" w:rsidP="00F6220A">
      <w:pPr>
        <w:ind w:left="426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2. Формирование книжных фондов.</w:t>
      </w:r>
    </w:p>
    <w:p w:rsidR="00F6220A" w:rsidRPr="00F6220A" w:rsidRDefault="00F6220A" w:rsidP="00F6220A">
      <w:pPr>
        <w:ind w:left="426"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F6220A" w:rsidRPr="00F6220A" w:rsidRDefault="00F6220A" w:rsidP="00F6220A">
      <w:pPr>
        <w:ind w:left="426"/>
        <w:contextualSpacing/>
        <w:jc w:val="both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4. Соответствие нормативу обеспеченности парками культуры и отдыха.</w:t>
      </w: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5.Создание комфортных условий в учреждениях, относящихся к сфере культуры</w:t>
      </w: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6.Увеличение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7. Увеличение численности детей, привлекаемых к участию в творческих мероприятиях</w:t>
      </w:r>
    </w:p>
    <w:p w:rsidR="00F6220A" w:rsidRPr="00F6220A" w:rsidRDefault="00F6220A" w:rsidP="00F6220A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  <w:r w:rsidRPr="00F6220A">
        <w:rPr>
          <w:rFonts w:ascii="Arial" w:hAnsi="Arial" w:cs="Arial"/>
          <w:color w:val="000000"/>
        </w:rPr>
        <w:t>8. Увеличение численности детей, охваченных дополнительным образованием</w:t>
      </w:r>
      <w:r w:rsidRPr="00F6220A">
        <w:rPr>
          <w:rFonts w:ascii="Arial" w:hAnsi="Arial" w:cs="Arial"/>
          <w:b/>
        </w:rPr>
        <w:t xml:space="preserve"> </w:t>
      </w:r>
    </w:p>
    <w:p w:rsidR="00F6220A" w:rsidRPr="00F6220A" w:rsidRDefault="00F6220A" w:rsidP="00F6220A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</w:p>
    <w:p w:rsidR="00F6220A" w:rsidRPr="00F6220A" w:rsidRDefault="00F6220A" w:rsidP="00F6220A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</w:rPr>
      </w:pPr>
      <w:r w:rsidRPr="00F6220A">
        <w:rPr>
          <w:rFonts w:ascii="Arial" w:hAnsi="Arial" w:cs="Arial"/>
          <w:b/>
        </w:rPr>
        <w:t xml:space="preserve">Прогноз развития сферы культуры с учетом реализации муниципальной программы 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proofErr w:type="gramStart"/>
      <w:r w:rsidRPr="00F6220A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F6220A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 В результате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6220A" w:rsidRPr="00F6220A" w:rsidRDefault="00F6220A" w:rsidP="00F6220A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F6220A">
        <w:rPr>
          <w:rFonts w:ascii="Arial" w:hAnsi="Arial" w:cs="Arial"/>
          <w:b/>
        </w:rPr>
        <w:lastRenderedPageBreak/>
        <w:t>Перечень и краткое описание подпрограмм муниципальной программы</w:t>
      </w:r>
    </w:p>
    <w:p w:rsidR="00F6220A" w:rsidRPr="00F6220A" w:rsidRDefault="00F6220A" w:rsidP="00F6220A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F6220A" w:rsidRPr="00F6220A" w:rsidRDefault="00F6220A" w:rsidP="00F622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220A">
        <w:rPr>
          <w:rFonts w:ascii="Arial" w:hAnsi="Arial" w:cs="Arial"/>
          <w:b/>
        </w:rPr>
        <w:t>Подпрограмма 2.</w:t>
      </w:r>
      <w:r w:rsidRPr="00F6220A">
        <w:rPr>
          <w:rFonts w:ascii="Arial" w:hAnsi="Arial" w:cs="Arial"/>
        </w:rPr>
        <w:t xml:space="preserve"> </w:t>
      </w:r>
      <w:proofErr w:type="gramStart"/>
      <w:r w:rsidRPr="00F6220A">
        <w:rPr>
          <w:rFonts w:ascii="Arial" w:hAnsi="Arial" w:cs="Arial"/>
        </w:rPr>
        <w:t>«Развитие музейного дела в Московской области»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F6220A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F6220A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F6220A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F6220A">
        <w:rPr>
          <w:rFonts w:ascii="Arial" w:eastAsia="Calibri" w:hAnsi="Arial" w:cs="Arial"/>
          <w:lang w:eastAsia="ru-RU"/>
        </w:rPr>
        <w:t>собирать</w:t>
      </w:r>
      <w:proofErr w:type="gramEnd"/>
      <w:r w:rsidRPr="00F6220A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F6220A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F6220A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F6220A">
        <w:rPr>
          <w:rFonts w:ascii="Arial" w:eastAsia="Calibri" w:hAnsi="Arial" w:cs="Arial"/>
          <w:lang w:eastAsia="ru-RU"/>
        </w:rPr>
        <w:tab/>
      </w:r>
    </w:p>
    <w:p w:rsidR="00F6220A" w:rsidRPr="00F6220A" w:rsidRDefault="00F6220A" w:rsidP="00F622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220A">
        <w:rPr>
          <w:rFonts w:ascii="Arial" w:hAnsi="Arial" w:cs="Arial"/>
          <w:b/>
        </w:rPr>
        <w:t>Подпрограмма 3.</w:t>
      </w:r>
      <w:r w:rsidRPr="00F6220A">
        <w:rPr>
          <w:rFonts w:ascii="Arial" w:hAnsi="Arial" w:cs="Arial"/>
        </w:rPr>
        <w:t xml:space="preserve"> «Развитие библиотечного дела в Московской области» </w:t>
      </w:r>
      <w:proofErr w:type="gramStart"/>
      <w:r w:rsidRPr="00F6220A">
        <w:rPr>
          <w:rFonts w:ascii="Arial" w:hAnsi="Arial" w:cs="Arial"/>
        </w:rPr>
        <w:t>направлена</w:t>
      </w:r>
      <w:proofErr w:type="gramEnd"/>
      <w:r w:rsidRPr="00F6220A">
        <w:rPr>
          <w:rFonts w:ascii="Arial" w:hAnsi="Arial" w:cs="Arial"/>
        </w:rPr>
        <w:t xml:space="preserve"> повышение роли культуры в воспитании, просвещении.</w:t>
      </w:r>
      <w:r w:rsidRPr="00F6220A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F6220A" w:rsidRPr="00F6220A" w:rsidRDefault="00F6220A" w:rsidP="00F6220A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6220A">
        <w:rPr>
          <w:rFonts w:ascii="Arial" w:hAnsi="Arial" w:cs="Arial"/>
          <w:b/>
        </w:rPr>
        <w:t>Подпрограмма 4.</w:t>
      </w:r>
      <w:r w:rsidRPr="00F6220A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 Московской области»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F6220A">
        <w:rPr>
          <w:rFonts w:ascii="Arial" w:hAnsi="Arial" w:cs="Arial"/>
        </w:rPr>
        <w:t xml:space="preserve"> </w:t>
      </w:r>
      <w:r w:rsidRPr="00F6220A">
        <w:rPr>
          <w:rFonts w:ascii="Arial" w:eastAsia="Calibri" w:hAnsi="Arial" w:cs="Arial"/>
          <w:lang w:eastAsia="ru-RU"/>
        </w:rPr>
        <w:t>Д</w:t>
      </w:r>
      <w:proofErr w:type="gramEnd"/>
      <w:r w:rsidRPr="00F6220A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F6220A" w:rsidRPr="00F6220A" w:rsidRDefault="00F6220A" w:rsidP="00F6220A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6220A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F6220A" w:rsidRPr="00F6220A" w:rsidRDefault="00F6220A" w:rsidP="00F6220A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6220A">
        <w:rPr>
          <w:rFonts w:ascii="Arial" w:eastAsia="Calibri" w:hAnsi="Arial" w:cs="Arial"/>
          <w:b/>
          <w:lang w:eastAsia="ru-RU"/>
        </w:rPr>
        <w:t>Подпрограмма 5.</w:t>
      </w:r>
      <w:r w:rsidRPr="00F6220A">
        <w:rPr>
          <w:rFonts w:ascii="Arial" w:eastAsia="Calibri" w:hAnsi="Arial" w:cs="Arial"/>
          <w:lang w:eastAsia="ru-RU"/>
        </w:rPr>
        <w:t xml:space="preserve"> </w:t>
      </w:r>
      <w:proofErr w:type="gramStart"/>
      <w:r w:rsidRPr="00F6220A">
        <w:rPr>
          <w:rFonts w:ascii="Arial" w:eastAsia="Calibri" w:hAnsi="Arial" w:cs="Arial"/>
          <w:lang w:eastAsia="ru-RU"/>
        </w:rPr>
        <w:t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Pr="00F6220A">
        <w:rPr>
          <w:rFonts w:ascii="Arial" w:eastAsia="Calibri" w:hAnsi="Arial" w:cs="Arial"/>
          <w:lang w:eastAsia="ru-RU"/>
        </w:rPr>
        <w:t xml:space="preserve">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Pr="00F6220A">
        <w:rPr>
          <w:rFonts w:ascii="Arial" w:eastAsia="Calibri" w:hAnsi="Arial" w:cs="Arial"/>
          <w:lang w:eastAsia="ru-RU"/>
        </w:rPr>
        <w:tab/>
      </w:r>
    </w:p>
    <w:p w:rsidR="00F6220A" w:rsidRPr="00F6220A" w:rsidRDefault="00F6220A" w:rsidP="00F6220A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6220A">
        <w:rPr>
          <w:rFonts w:ascii="Arial" w:eastAsia="Calibri" w:hAnsi="Arial" w:cs="Arial"/>
          <w:b/>
          <w:lang w:eastAsia="ru-RU"/>
        </w:rPr>
        <w:lastRenderedPageBreak/>
        <w:t>Подпрограмма 6</w:t>
      </w:r>
      <w:r w:rsidRPr="00F6220A">
        <w:rPr>
          <w:rFonts w:ascii="Arial" w:eastAsia="Calibri" w:hAnsi="Arial" w:cs="Arial"/>
          <w:lang w:eastAsia="ru-RU"/>
        </w:rPr>
        <w:t xml:space="preserve"> «Развитие образования в сфере культуры Московской области»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F6220A" w:rsidRPr="00F6220A" w:rsidRDefault="00F6220A" w:rsidP="00F6220A">
      <w:pPr>
        <w:jc w:val="both"/>
        <w:rPr>
          <w:rFonts w:ascii="Arial" w:hAnsi="Arial" w:cs="Arial"/>
        </w:rPr>
      </w:pPr>
      <w:r w:rsidRPr="00F6220A">
        <w:rPr>
          <w:rFonts w:ascii="Arial" w:hAnsi="Arial" w:cs="Arial"/>
          <w:b/>
        </w:rPr>
        <w:t>Подпрограмма 7.</w:t>
      </w:r>
      <w:r w:rsidRPr="00F6220A">
        <w:rPr>
          <w:rFonts w:ascii="Arial" w:hAnsi="Arial" w:cs="Arial"/>
        </w:rPr>
        <w:t xml:space="preserve"> «Развитие архивного дела в Московской области» направлена на достижение показателей, предусмотренных в Указе Президента РФ от 07.05.2012 №601, в частности п.1 </w:t>
      </w:r>
      <w:proofErr w:type="gramStart"/>
      <w:r w:rsidRPr="00F6220A">
        <w:rPr>
          <w:rFonts w:ascii="Arial" w:hAnsi="Arial" w:cs="Arial"/>
        </w:rPr>
        <w:t>в</w:t>
      </w:r>
      <w:proofErr w:type="gramEnd"/>
      <w:r w:rsidRPr="00F6220A">
        <w:rPr>
          <w:rFonts w:ascii="Arial" w:hAnsi="Arial" w:cs="Arial"/>
        </w:rPr>
        <w:t xml:space="preserve"> – «</w:t>
      </w:r>
      <w:proofErr w:type="gramStart"/>
      <w:r w:rsidRPr="00F6220A">
        <w:rPr>
          <w:rFonts w:ascii="Arial" w:hAnsi="Arial" w:cs="Arial"/>
        </w:rPr>
        <w:t>Доля</w:t>
      </w:r>
      <w:proofErr w:type="gramEnd"/>
      <w:r w:rsidRPr="00F6220A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F6220A" w:rsidRPr="00F6220A" w:rsidRDefault="00F6220A" w:rsidP="00F622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220A">
        <w:rPr>
          <w:rFonts w:ascii="Arial" w:hAnsi="Arial" w:cs="Arial"/>
          <w:b/>
        </w:rPr>
        <w:t>Подпрограмма 8.</w:t>
      </w:r>
      <w:r w:rsidRPr="00F6220A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F6220A" w:rsidRPr="00F6220A" w:rsidRDefault="00F6220A" w:rsidP="00F622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220A">
        <w:rPr>
          <w:rFonts w:ascii="Arial" w:hAnsi="Arial" w:cs="Arial"/>
          <w:b/>
        </w:rPr>
        <w:t>Подпрограмма 9.</w:t>
      </w:r>
      <w:r w:rsidRPr="00F6220A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F6220A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F6220A">
        <w:rPr>
          <w:rFonts w:ascii="Arial" w:eastAsia="Calibri" w:hAnsi="Arial" w:cs="Arial"/>
          <w:lang w:eastAsia="ru-RU"/>
        </w:rPr>
        <w:t>на те</w:t>
      </w:r>
      <w:proofErr w:type="gramEnd"/>
      <w:r w:rsidRPr="00F6220A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F6220A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F6220A" w:rsidRPr="00F6220A" w:rsidRDefault="00F6220A" w:rsidP="00F6220A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F6220A" w:rsidRPr="00F6220A" w:rsidRDefault="00F6220A" w:rsidP="00F6220A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F6220A">
        <w:rPr>
          <w:rFonts w:ascii="Arial" w:hAnsi="Arial" w:cs="Arial"/>
          <w:b/>
          <w:bCs/>
        </w:rPr>
        <w:t>Обобщенная характеристика основных мероприятий муниципальной программы</w:t>
      </w:r>
    </w:p>
    <w:p w:rsidR="00F6220A" w:rsidRPr="00F6220A" w:rsidRDefault="00F6220A" w:rsidP="00F6220A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В рамках подпрограммы «Развитие музейного дела в Московской области»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В рамках подпрограммы «Развитие библиотечного дела в Московской области»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В рамках подпрограммы «Развитие профессионального искусства, гастрольно-концертной деятельности и кинематографии Московской области» планируется реализация следующих основных мероприятий: обеспечение функций театрально-концертных </w:t>
      </w:r>
      <w:r w:rsidRPr="00F6220A">
        <w:rPr>
          <w:rFonts w:ascii="Arial" w:hAnsi="Arial" w:cs="Arial"/>
        </w:rPr>
        <w:lastRenderedPageBreak/>
        <w:t>учреждений, муниципальных учреждений культуры Московской области, обеспечение функций культурно-досуговых учреждений.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F6220A" w:rsidRPr="00F6220A" w:rsidRDefault="00F6220A" w:rsidP="00F6220A">
      <w:pPr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культуры, реализация Федерального проекта «Культурная среда».</w:t>
      </w:r>
    </w:p>
    <w:p w:rsidR="00F6220A" w:rsidRPr="00F6220A" w:rsidRDefault="00F6220A" w:rsidP="00F6220A">
      <w:pPr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           </w:t>
      </w:r>
      <w:proofErr w:type="gramStart"/>
      <w:r w:rsidRPr="00F6220A">
        <w:rPr>
          <w:rFonts w:ascii="Arial" w:hAnsi="Arial" w:cs="Arial"/>
        </w:rPr>
        <w:t>В рамках подпрограммы «Развитие образования в сфере культуры Московской области» планируется реализация следующих основных мероприятий: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F6220A" w:rsidRPr="00F6220A" w:rsidRDefault="00F6220A" w:rsidP="00F6220A">
      <w:pPr>
        <w:ind w:firstLine="708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В рамках подпрограммы «Развитие архивного дела в Московской области»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</w:p>
    <w:p w:rsidR="00F6220A" w:rsidRPr="00F6220A" w:rsidRDefault="00F6220A" w:rsidP="00F6220A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  <w:r w:rsidRPr="00F6220A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F6220A" w:rsidRPr="00F6220A" w:rsidRDefault="00F6220A" w:rsidP="00F6220A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Управление реализацией муниципальной программы осуществляет координатор муниципальной программы.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Заказчик подпрограммы: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- разрабатывает подпрограмму;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lastRenderedPageBreak/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- осуществляет взаимодействие с заказчиком программы и </w:t>
      </w:r>
      <w:proofErr w:type="gramStart"/>
      <w:r w:rsidRPr="00F6220A">
        <w:rPr>
          <w:rFonts w:ascii="Arial" w:hAnsi="Arial" w:cs="Arial"/>
        </w:rPr>
        <w:t>ответственными</w:t>
      </w:r>
      <w:proofErr w:type="gramEnd"/>
      <w:r w:rsidRPr="00F6220A">
        <w:rPr>
          <w:rFonts w:ascii="Arial" w:hAnsi="Arial" w:cs="Arial"/>
        </w:rPr>
        <w:t xml:space="preserve"> за выполнение мероприятий; 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-  участвует в обсуждении вопросов, связанных с реализацией и финансированием подпрограммы;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 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</w:t>
      </w:r>
      <w:proofErr w:type="spellStart"/>
      <w:r w:rsidRPr="00F6220A">
        <w:rPr>
          <w:rFonts w:ascii="Arial" w:hAnsi="Arial" w:cs="Arial"/>
        </w:rPr>
        <w:t>г.о</w:t>
      </w:r>
      <w:proofErr w:type="gramStart"/>
      <w:r w:rsidRPr="00F6220A">
        <w:rPr>
          <w:rFonts w:ascii="Arial" w:hAnsi="Arial" w:cs="Arial"/>
        </w:rPr>
        <w:t>.Л</w:t>
      </w:r>
      <w:proofErr w:type="gramEnd"/>
      <w:r w:rsidRPr="00F6220A">
        <w:rPr>
          <w:rFonts w:ascii="Arial" w:hAnsi="Arial" w:cs="Arial"/>
        </w:rPr>
        <w:t>юберцы</w:t>
      </w:r>
      <w:proofErr w:type="spellEnd"/>
      <w:r w:rsidRPr="00F6220A">
        <w:rPr>
          <w:rFonts w:ascii="Arial" w:hAnsi="Arial" w:cs="Arial"/>
        </w:rPr>
        <w:t xml:space="preserve"> № 3715 – ПА от 20.09.2019, (далее - Порядок), и внесению в них изменений;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- готовит и представляет заказчику муниципальной программы отчет о реализации мероприятий.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</w:p>
    <w:p w:rsidR="00F6220A" w:rsidRPr="00F6220A" w:rsidRDefault="00F6220A" w:rsidP="00F6220A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outlineLvl w:val="1"/>
        <w:rPr>
          <w:rFonts w:ascii="Arial" w:hAnsi="Arial" w:cs="Arial"/>
          <w:b/>
          <w:lang w:eastAsia="ru-RU"/>
        </w:rPr>
      </w:pPr>
      <w:r w:rsidRPr="00F6220A">
        <w:rPr>
          <w:rFonts w:ascii="Arial" w:hAnsi="Arial" w:cs="Arial"/>
          <w:b/>
          <w:lang w:eastAsia="ru-RU"/>
        </w:rPr>
        <w:t>Контроль и отчетность при реализации муниципальной программы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1.</w:t>
      </w:r>
      <w:proofErr w:type="gramStart"/>
      <w:r w:rsidRPr="00F6220A">
        <w:rPr>
          <w:rFonts w:ascii="Arial" w:hAnsi="Arial" w:cs="Arial"/>
        </w:rPr>
        <w:t>Контроль за</w:t>
      </w:r>
      <w:proofErr w:type="gramEnd"/>
      <w:r w:rsidRPr="00F6220A">
        <w:rPr>
          <w:rFonts w:ascii="Arial" w:hAnsi="Arial" w:cs="Arial"/>
        </w:rPr>
        <w:t xml:space="preserve"> реализацией муниципальной программы осуществляется администрацией городского округа Люберцы.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2.С целью </w:t>
      </w:r>
      <w:proofErr w:type="gramStart"/>
      <w:r w:rsidRPr="00F6220A">
        <w:rPr>
          <w:rFonts w:ascii="Arial" w:hAnsi="Arial" w:cs="Arial"/>
        </w:rPr>
        <w:t>контроля за</w:t>
      </w:r>
      <w:proofErr w:type="gramEnd"/>
      <w:r w:rsidRPr="00F6220A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- Ежеквартально до 15 числа месяца, следующего за отчетным кварталом: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 оперативный отчет о реализации мероприятий, по форме согласно приложению № 6 к Порядку;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аналитическую записку, в которой указываются: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- Ежегодно в срок до 1 марта года, следующего за </w:t>
      </w:r>
      <w:proofErr w:type="gramStart"/>
      <w:r w:rsidRPr="00F6220A">
        <w:rPr>
          <w:rFonts w:ascii="Arial" w:hAnsi="Arial" w:cs="Arial"/>
        </w:rPr>
        <w:t>отчетным</w:t>
      </w:r>
      <w:proofErr w:type="gramEnd"/>
      <w:r w:rsidRPr="00F6220A">
        <w:rPr>
          <w:rFonts w:ascii="Arial" w:hAnsi="Arial" w:cs="Arial"/>
        </w:rPr>
        <w:t>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 xml:space="preserve"> аналитическую записку, в которой указываются: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  <w:r w:rsidRPr="00F6220A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Приложение №2 </w:t>
      </w:r>
      <w:proofErr w:type="gramStart"/>
      <w:r w:rsidRPr="00F6220A">
        <w:rPr>
          <w:rFonts w:ascii="Arial" w:hAnsi="Arial" w:cs="Arial"/>
          <w:color w:val="000000"/>
        </w:rPr>
        <w:t>к</w:t>
      </w:r>
      <w:proofErr w:type="gramEnd"/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Постановлению администрации </w:t>
      </w:r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муниципального образования </w:t>
      </w:r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городской округ Люберцы</w:t>
      </w:r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Московской области </w:t>
      </w:r>
    </w:p>
    <w:p w:rsidR="00F6220A" w:rsidRPr="00F6220A" w:rsidRDefault="00F6220A" w:rsidP="00F6220A">
      <w:pPr>
        <w:autoSpaceDE w:val="0"/>
        <w:autoSpaceDN w:val="0"/>
        <w:adjustRightInd w:val="0"/>
        <w:ind w:left="10523" w:right="26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F6220A">
        <w:rPr>
          <w:rFonts w:ascii="Arial" w:hAnsi="Arial" w:cs="Arial"/>
        </w:rPr>
        <w:lastRenderedPageBreak/>
        <w:t xml:space="preserve">от </w:t>
      </w:r>
      <w:r>
        <w:rPr>
          <w:rFonts w:ascii="Arial" w:hAnsi="Arial" w:cs="Arial"/>
        </w:rPr>
        <w:t>11.02.2021 № 415-ПА</w:t>
      </w:r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Приложение №1</w:t>
      </w:r>
    </w:p>
    <w:p w:rsidR="00F6220A" w:rsidRPr="00F6220A" w:rsidRDefault="00F6220A" w:rsidP="00F6220A">
      <w:pPr>
        <w:autoSpaceDE w:val="0"/>
        <w:autoSpaceDN w:val="0"/>
        <w:adjustRightInd w:val="0"/>
        <w:ind w:left="11482" w:right="28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к муниципальной программе «Культура»</w:t>
      </w:r>
    </w:p>
    <w:p w:rsidR="00F6220A" w:rsidRPr="00F6220A" w:rsidRDefault="00F6220A" w:rsidP="00F6220A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b/>
          <w:color w:val="000000"/>
        </w:rPr>
        <w:t>Планируемые результаты реализации муниципальной программы «Культура»</w:t>
      </w: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701"/>
        <w:gridCol w:w="2268"/>
        <w:gridCol w:w="1128"/>
        <w:gridCol w:w="1008"/>
        <w:gridCol w:w="993"/>
        <w:gridCol w:w="820"/>
        <w:gridCol w:w="851"/>
        <w:gridCol w:w="850"/>
        <w:gridCol w:w="853"/>
        <w:gridCol w:w="990"/>
        <w:gridCol w:w="1154"/>
        <w:gridCol w:w="6"/>
      </w:tblGrid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vMerge w:val="restart"/>
            <w:shd w:val="clear" w:color="000000" w:fill="FFFFFF"/>
            <w:noWrap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№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6220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6220A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Задачи, направленные на достижение цели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128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Тип показателя</w:t>
            </w:r>
          </w:p>
        </w:tc>
        <w:tc>
          <w:tcPr>
            <w:tcW w:w="1008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364" w:type="dxa"/>
            <w:gridSpan w:val="5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Планируемое значение по годам реализации</w:t>
            </w:r>
          </w:p>
        </w:tc>
        <w:tc>
          <w:tcPr>
            <w:tcW w:w="1154" w:type="dxa"/>
            <w:vMerge w:val="restart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Номер основного мероприятия в перечне мероприятий подпрограммы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vMerge/>
            <w:shd w:val="clear" w:color="000000" w:fill="FFFFFF"/>
            <w:noWrap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7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28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008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0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154" w:type="dxa"/>
            <w:vMerge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7" w:type="dxa"/>
            <w:shd w:val="clear" w:color="000000" w:fill="FFFFFF"/>
            <w:noWrap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F6220A" w:rsidRPr="00F6220A" w:rsidTr="00F6220A">
        <w:trPr>
          <w:trHeight w:val="20"/>
        </w:trPr>
        <w:tc>
          <w:tcPr>
            <w:tcW w:w="14895" w:type="dxa"/>
            <w:gridSpan w:val="14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t>Подпрограмма 2. Развитие музейного дела в Московской области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</w:t>
            </w:r>
            <w:r w:rsidRPr="00F6220A">
              <w:rPr>
                <w:rFonts w:ascii="Arial" w:hAnsi="Arial" w:cs="Arial"/>
              </w:rPr>
              <w:lastRenderedPageBreak/>
              <w:t>обеспечении 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Увеличение общего количества посещений музеев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Перевод в электронный вид музейных фондов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trHeight w:val="20"/>
        </w:trPr>
        <w:tc>
          <w:tcPr>
            <w:tcW w:w="14895" w:type="dxa"/>
            <w:gridSpan w:val="14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lastRenderedPageBreak/>
              <w:t>Подпрограмма 3. Развитие библиотечного дела в Московской области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Приобретение оборудования для идентификации читателей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Формирование книжных фондов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Уровень обеспеченности новыми документами библиотек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6220A">
              <w:rPr>
                <w:rFonts w:ascii="Arial" w:hAnsi="Arial" w:cs="Arial"/>
                <w:color w:val="000000"/>
              </w:rPr>
              <w:t>роста числа пользователей муниципальных библиотек городского округа</w:t>
            </w:r>
            <w:proofErr w:type="gramEnd"/>
            <w:r w:rsidRPr="00F6220A">
              <w:rPr>
                <w:rFonts w:ascii="Arial" w:hAnsi="Arial" w:cs="Arial"/>
                <w:color w:val="000000"/>
              </w:rPr>
              <w:t xml:space="preserve"> Люберцы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296360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303590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310820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318050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325270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332500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47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Увеличение посещаемости общедоступных (публичных) библиотек,</w:t>
            </w:r>
            <w:r w:rsidRPr="00F6220A">
              <w:rPr>
                <w:rFonts w:ascii="Arial" w:hAnsi="Arial" w:cs="Arial"/>
              </w:rPr>
              <w:t xml:space="preserve"> а также культурно-массовых мероприятий, </w:t>
            </w:r>
            <w:r w:rsidRPr="00F6220A">
              <w:rPr>
                <w:rFonts w:ascii="Arial" w:hAnsi="Arial" w:cs="Arial"/>
              </w:rPr>
              <w:lastRenderedPageBreak/>
              <w:t>проводимых в библиотеках городского округа Люберцы Московской области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6220A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6220A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37,5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81,3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93,8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6220A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</w:t>
            </w:r>
            <w:r w:rsidRPr="00F6220A">
              <w:rPr>
                <w:rFonts w:ascii="Arial" w:hAnsi="Arial" w:cs="Arial"/>
              </w:rPr>
              <w:lastRenderedPageBreak/>
              <w:t>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Количество посещений библиотек (на 1 жителя в год) (комплектование книжных фондов муниципальных общедоступных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библиотек)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посещений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trHeight w:val="20"/>
        </w:trPr>
        <w:tc>
          <w:tcPr>
            <w:tcW w:w="14895" w:type="dxa"/>
            <w:gridSpan w:val="14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lastRenderedPageBreak/>
              <w:t>Подпрограмма 4. Развитие профессионального искусства, гастрольно-концертной деятельности и кинематографии Московской области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технологическое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Развитие инфраструктуры, кадрового потенциала и интеграции деятельности учреждений культуры.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Создание комфортных </w:t>
            </w:r>
            <w:r w:rsidRPr="00F6220A">
              <w:rPr>
                <w:rFonts w:ascii="Arial" w:hAnsi="Arial" w:cs="Arial"/>
              </w:rPr>
              <w:lastRenderedPageBreak/>
              <w:t>условий в учреждениях, относящихся к сфере культуры</w:t>
            </w: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</w:rPr>
              <w:lastRenderedPageBreak/>
              <w:t>Увеличение на 15 % числа посещений организаций культуры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104,94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9,7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9,8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Доля населения, участвующего в коллективах народного творчества и школах искусств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6,19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6,21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6,22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6,23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6,24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Количество посещений детских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 xml:space="preserve">и кукольных театров по отношению к уровню 2010 года 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 xml:space="preserve">Показатель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lastRenderedPageBreak/>
              <w:t xml:space="preserve">Процент по </w:t>
            </w:r>
            <w:r w:rsidRPr="00F6220A">
              <w:rPr>
                <w:rFonts w:ascii="Arial" w:hAnsi="Arial" w:cs="Arial"/>
              </w:rPr>
              <w:lastRenderedPageBreak/>
              <w:t>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100,0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7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hyperlink r:id="rId11" w:history="1">
              <w:r w:rsidRPr="00F6220A">
                <w:rPr>
                  <w:rFonts w:ascii="Arial" w:hAnsi="Arial" w:cs="Arial"/>
                  <w:color w:val="000000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Pr="00F6220A">
                <w:rPr>
                  <w:rFonts w:ascii="Arial" w:hAnsi="Arial" w:cs="Arial"/>
                  <w:color w:val="000000"/>
                </w:rPr>
                <w:t>т.ч</w:t>
              </w:r>
              <w:proofErr w:type="spellEnd"/>
              <w:r w:rsidRPr="00F6220A">
                <w:rPr>
                  <w:rFonts w:ascii="Arial" w:hAnsi="Arial" w:cs="Arial"/>
                  <w:color w:val="000000"/>
                </w:rPr>
                <w:t>. кинооборудование</w:t>
              </w:r>
            </w:hyperlink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t xml:space="preserve">Увеличение доли учреждений клубного типа, соответствующих Требованиям к условиям деятельности </w:t>
            </w:r>
            <w:r w:rsidRPr="00F6220A">
              <w:rPr>
                <w:rFonts w:ascii="Arial" w:hAnsi="Arial" w:cs="Arial"/>
              </w:rPr>
              <w:lastRenderedPageBreak/>
              <w:t>культурно-досуговых учреждений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6220A">
              <w:rPr>
                <w:rFonts w:ascii="Arial" w:eastAsiaTheme="minorEastAsia" w:hAnsi="Arial" w:cs="Arial"/>
                <w:lang w:eastAsia="ru-RU"/>
              </w:rPr>
              <w:t>Процент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Соотношение средней заработной платы работников учреждений культуры к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</w:t>
            </w:r>
            <w:r w:rsidRPr="00F6220A">
              <w:rPr>
                <w:rFonts w:ascii="Arial" w:hAnsi="Arial" w:cs="Arial"/>
              </w:rPr>
              <w:lastRenderedPageBreak/>
              <w:t>непроизводственным оборудованием и благоустройство территории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</w:t>
            </w:r>
            <w:r w:rsidRPr="00F6220A">
              <w:rPr>
                <w:rFonts w:ascii="Arial" w:hAnsi="Arial" w:cs="Arial"/>
                <w:color w:val="000000"/>
                <w:lang w:eastAsia="ru-RU"/>
              </w:rPr>
              <w:lastRenderedPageBreak/>
              <w:t>ой и иной приносящей доход деятельности по сравнению с предыдущим годом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 xml:space="preserve">Показатель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1847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Рост </w:t>
            </w:r>
            <w:proofErr w:type="gramStart"/>
            <w:r w:rsidRPr="00F6220A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F6220A">
              <w:rPr>
                <w:rFonts w:ascii="Arial" w:hAnsi="Arial" w:cs="Arial"/>
                <w:color w:val="000000"/>
              </w:rPr>
              <w:t xml:space="preserve">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7,1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6220A">
              <w:rPr>
                <w:rFonts w:ascii="Arial" w:hAnsi="Arial" w:cs="Arial"/>
                <w:color w:val="000000"/>
              </w:rPr>
              <w:t>рейтингования</w:t>
            </w:r>
            <w:proofErr w:type="spellEnd"/>
            <w:r w:rsidRPr="00F6220A">
              <w:rPr>
                <w:rFonts w:ascii="Arial" w:hAnsi="Arial" w:cs="Arial"/>
                <w:color w:val="000000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Количество праздничных и культурно-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 xml:space="preserve">массовых мероприятий, в </w:t>
            </w:r>
            <w:proofErr w:type="spellStart"/>
            <w:r w:rsidRPr="00F6220A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F6220A">
              <w:rPr>
                <w:rFonts w:ascii="Arial" w:hAnsi="Arial" w:cs="Arial"/>
                <w:color w:val="000000"/>
              </w:rPr>
              <w:t>. творческих фестивалей и конкурсов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муниципа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t>Процент по 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5800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5900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5960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6200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14889" w:type="dxa"/>
            <w:gridSpan w:val="13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847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А</w:t>
            </w:r>
            <w:proofErr w:type="gramStart"/>
            <w:r w:rsidRPr="00F6220A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1847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2, А</w:t>
            </w:r>
            <w:proofErr w:type="gramStart"/>
            <w:r w:rsidRPr="00F6220A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847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технологическое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6220A">
              <w:rPr>
                <w:rFonts w:ascii="Arial" w:hAnsi="Arial" w:cs="Arial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Показатель целевой 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тысяча посещений 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430,5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450,7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473,2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496,8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6220A">
              <w:rPr>
                <w:rFonts w:ascii="Arial" w:hAnsi="Arial" w:cs="Arial"/>
                <w:color w:val="000000"/>
              </w:rPr>
              <w:t>2, А</w:t>
            </w:r>
            <w:proofErr w:type="gramStart"/>
            <w:r w:rsidRPr="00F6220A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14889" w:type="dxa"/>
            <w:gridSpan w:val="13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Подпрограмма 6 Развитие образования в сфере культуры Московской области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847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47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Обеспечение устойчивого инновационного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lastRenderedPageBreak/>
              <w:t xml:space="preserve">Увеличение численности детей, </w:t>
            </w:r>
            <w:r w:rsidRPr="00F6220A">
              <w:rPr>
                <w:rFonts w:ascii="Arial" w:hAnsi="Arial" w:cs="Arial"/>
              </w:rPr>
              <w:lastRenderedPageBreak/>
              <w:t>охваченных дополнительным образованием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 xml:space="preserve">Доля детей в возрасте от 5 до 18 лет, охваченных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дополнительным образованием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муниципа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83,1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83,2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83,3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83,4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83,5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83,6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36</w:t>
            </w:r>
          </w:p>
        </w:tc>
        <w:tc>
          <w:tcPr>
            <w:tcW w:w="1847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lastRenderedPageBreak/>
              <w:t>Увеличение численности детей, охваченных дополнительным образованием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12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12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12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trHeight w:val="20"/>
        </w:trPr>
        <w:tc>
          <w:tcPr>
            <w:tcW w:w="14895" w:type="dxa"/>
            <w:gridSpan w:val="14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lastRenderedPageBreak/>
              <w:t>Подпрограмма 7. Развитие архивного дела в Московской области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847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Доля  архивных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7,14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7,19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7,20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7,21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7,22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7,23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50 278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51 150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51 889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51 989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52 089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52 189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Количество помещений, выделенных для хранения архивных документов, относящихся к собственности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42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</w:t>
            </w:r>
            <w:r w:rsidRPr="00F6220A">
              <w:rPr>
                <w:rFonts w:ascii="Arial" w:hAnsi="Arial" w:cs="Arial"/>
                <w:color w:val="000000"/>
              </w:rPr>
              <w:lastRenderedPageBreak/>
              <w:t>муниципального образования Московской области в общей сумме указанной субвенции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99,75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F6220A" w:rsidRPr="00F6220A" w:rsidTr="00F6220A">
        <w:trPr>
          <w:trHeight w:val="20"/>
        </w:trPr>
        <w:tc>
          <w:tcPr>
            <w:tcW w:w="14895" w:type="dxa"/>
            <w:gridSpan w:val="14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lastRenderedPageBreak/>
              <w:t>Подпрограмма 9. Развитие парков культуры и отдыха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jc w:val="center"/>
              <w:rPr>
                <w:rFonts w:ascii="Arial" w:hAnsi="Arial" w:cs="Arial"/>
              </w:rPr>
            </w:pPr>
            <w:r w:rsidRPr="00F6220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6220A" w:rsidRPr="00F6220A" w:rsidTr="00F6220A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847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F6220A" w:rsidRPr="00F6220A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220A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F6220A" w:rsidRPr="00F6220A" w:rsidRDefault="00F6220A" w:rsidP="00F6220A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11766" w:right="28" w:hanging="284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Приложение №3 </w:t>
      </w:r>
      <w:proofErr w:type="gramStart"/>
      <w:r w:rsidRPr="00F6220A">
        <w:rPr>
          <w:rFonts w:ascii="Arial" w:hAnsi="Arial" w:cs="Arial"/>
          <w:color w:val="000000"/>
        </w:rPr>
        <w:t>к</w:t>
      </w:r>
      <w:proofErr w:type="gramEnd"/>
    </w:p>
    <w:p w:rsidR="00F6220A" w:rsidRPr="00F6220A" w:rsidRDefault="00F6220A" w:rsidP="00F6220A">
      <w:pPr>
        <w:autoSpaceDE w:val="0"/>
        <w:autoSpaceDN w:val="0"/>
        <w:adjustRightInd w:val="0"/>
        <w:ind w:left="11766" w:right="28" w:hanging="284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Постановлению администрации </w:t>
      </w:r>
    </w:p>
    <w:p w:rsidR="00F6220A" w:rsidRPr="00F6220A" w:rsidRDefault="00F6220A" w:rsidP="00F6220A">
      <w:pPr>
        <w:autoSpaceDE w:val="0"/>
        <w:autoSpaceDN w:val="0"/>
        <w:adjustRightInd w:val="0"/>
        <w:ind w:left="11766" w:right="28" w:hanging="284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муниципального образования </w:t>
      </w:r>
    </w:p>
    <w:p w:rsidR="00F6220A" w:rsidRPr="00F6220A" w:rsidRDefault="00F6220A" w:rsidP="00F6220A">
      <w:pPr>
        <w:autoSpaceDE w:val="0"/>
        <w:autoSpaceDN w:val="0"/>
        <w:adjustRightInd w:val="0"/>
        <w:ind w:left="11766" w:right="28" w:hanging="284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городской округ Люберцы</w:t>
      </w:r>
    </w:p>
    <w:p w:rsidR="00F6220A" w:rsidRPr="00F6220A" w:rsidRDefault="00F6220A" w:rsidP="00F6220A">
      <w:pPr>
        <w:autoSpaceDE w:val="0"/>
        <w:autoSpaceDN w:val="0"/>
        <w:adjustRightInd w:val="0"/>
        <w:ind w:left="11766" w:right="28" w:hanging="284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Московской области </w:t>
      </w:r>
    </w:p>
    <w:p w:rsidR="00F6220A" w:rsidRPr="00F6220A" w:rsidRDefault="009438F6" w:rsidP="00F6220A">
      <w:pPr>
        <w:autoSpaceDE w:val="0"/>
        <w:autoSpaceDN w:val="0"/>
        <w:adjustRightInd w:val="0"/>
        <w:ind w:left="11766" w:right="28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F6220A">
        <w:rPr>
          <w:rFonts w:ascii="Arial" w:hAnsi="Arial" w:cs="Arial"/>
          <w:color w:val="000000"/>
        </w:rPr>
        <w:t>т 11.02.2021 № 415-ПА</w:t>
      </w:r>
    </w:p>
    <w:p w:rsidR="00F6220A" w:rsidRPr="00F6220A" w:rsidRDefault="00F6220A" w:rsidP="00F6220A">
      <w:pPr>
        <w:autoSpaceDE w:val="0"/>
        <w:autoSpaceDN w:val="0"/>
        <w:adjustRightInd w:val="0"/>
        <w:ind w:left="11766" w:right="412" w:hanging="284"/>
        <w:rPr>
          <w:rFonts w:ascii="Arial" w:hAnsi="Arial" w:cs="Arial"/>
          <w:color w:val="000000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11624" w:right="412" w:hanging="142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lastRenderedPageBreak/>
        <w:t>Приложение №17</w:t>
      </w:r>
    </w:p>
    <w:p w:rsidR="00F6220A" w:rsidRPr="00F6220A" w:rsidRDefault="00F6220A" w:rsidP="00F6220A">
      <w:pPr>
        <w:autoSpaceDE w:val="0"/>
        <w:autoSpaceDN w:val="0"/>
        <w:adjustRightInd w:val="0"/>
        <w:ind w:left="11482" w:right="19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к муниципальной программе «Культура»</w:t>
      </w:r>
    </w:p>
    <w:p w:rsidR="00F6220A" w:rsidRPr="00F6220A" w:rsidRDefault="00F6220A" w:rsidP="00F6220A">
      <w:pPr>
        <w:autoSpaceDE w:val="0"/>
        <w:autoSpaceDN w:val="0"/>
        <w:adjustRightInd w:val="0"/>
        <w:ind w:left="11482" w:right="19"/>
        <w:rPr>
          <w:rFonts w:ascii="Arial" w:hAnsi="Arial" w:cs="Arial"/>
          <w:color w:val="000000"/>
        </w:rPr>
      </w:pPr>
    </w:p>
    <w:p w:rsidR="00F6220A" w:rsidRPr="00F6220A" w:rsidRDefault="00F6220A" w:rsidP="00F6220A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b/>
          <w:bCs/>
          <w:color w:val="000000"/>
        </w:rPr>
      </w:pPr>
      <w:r w:rsidRPr="00F6220A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5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20"/>
        <w:gridCol w:w="1216"/>
        <w:gridCol w:w="1311"/>
        <w:gridCol w:w="709"/>
        <w:gridCol w:w="1193"/>
        <w:gridCol w:w="1216"/>
        <w:gridCol w:w="1134"/>
        <w:gridCol w:w="1134"/>
        <w:gridCol w:w="1134"/>
        <w:gridCol w:w="1135"/>
        <w:gridCol w:w="1134"/>
        <w:gridCol w:w="1217"/>
        <w:gridCol w:w="2185"/>
        <w:gridCol w:w="25"/>
        <w:gridCol w:w="6"/>
      </w:tblGrid>
      <w:tr w:rsidR="00F6220A" w:rsidRPr="009438F6" w:rsidTr="009438F6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в 2019 году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(тыс. </w:t>
            </w:r>
            <w:proofErr w:type="spell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мероприятия подпрограммы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Соответствие нормативу обеспеченности парками культуры и отдыха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 деятельности (оказание услуг) муниципальных учреждений - парк культуры и отдыха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01.01.2020 - 31.12.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ации городского округа 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Количество созданных и благоустроенных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  <w:r w:rsidRPr="009438F6">
              <w:rPr>
                <w:rFonts w:ascii="Arial" w:hAnsi="Arial" w:cs="Arial"/>
                <w:sz w:val="22"/>
                <w:szCs w:val="22"/>
              </w:rPr>
              <w:t>1.1.1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157 015,79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157 015,79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  <w:r w:rsidRPr="009438F6">
              <w:rPr>
                <w:rFonts w:ascii="Arial" w:hAnsi="Arial" w:cs="Arial"/>
                <w:sz w:val="22"/>
                <w:szCs w:val="22"/>
              </w:rPr>
              <w:t>1.1.2 Приобрете</w:t>
            </w:r>
            <w:r w:rsidRPr="009438F6">
              <w:rPr>
                <w:rFonts w:ascii="Arial" w:hAnsi="Arial" w:cs="Arial"/>
                <w:sz w:val="22"/>
                <w:szCs w:val="22"/>
              </w:rPr>
              <w:lastRenderedPageBreak/>
              <w:t>ние оборудования, мебели и материальных запасов для парков культуры и отдыха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Количество созданных и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rPr>
                <w:rFonts w:ascii="Arial" w:hAnsi="Arial" w:cs="Arial"/>
                <w:sz w:val="22"/>
                <w:szCs w:val="22"/>
              </w:rPr>
            </w:pPr>
            <w:r w:rsidRPr="009438F6">
              <w:rPr>
                <w:rFonts w:ascii="Arial" w:hAnsi="Arial" w:cs="Arial"/>
                <w:sz w:val="22"/>
                <w:szCs w:val="22"/>
              </w:rPr>
              <w:t>1.2 Создание условий для массового отдыха жителей городского округа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к 2024 году 40%.</w:t>
            </w:r>
            <w:r w:rsidRPr="009438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4 762,50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4 762,50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4 762,50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4 762,50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F6220A" w:rsidRPr="00F6220A" w:rsidRDefault="00F6220A" w:rsidP="00F6220A">
      <w:pPr>
        <w:rPr>
          <w:rFonts w:ascii="Arial" w:hAnsi="Arial" w:cs="Arial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Приложение №4 </w:t>
      </w:r>
      <w:proofErr w:type="gramStart"/>
      <w:r w:rsidRPr="00F6220A">
        <w:rPr>
          <w:rFonts w:ascii="Arial" w:hAnsi="Arial" w:cs="Arial"/>
          <w:color w:val="000000"/>
        </w:rPr>
        <w:t>к</w:t>
      </w:r>
      <w:proofErr w:type="gramEnd"/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Постановлению администрации </w:t>
      </w:r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муниципального образования </w:t>
      </w:r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городской округ Люберцы</w:t>
      </w:r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 xml:space="preserve">Московской области </w:t>
      </w:r>
    </w:p>
    <w:p w:rsidR="009438F6" w:rsidRPr="00F6220A" w:rsidRDefault="009438F6" w:rsidP="009438F6">
      <w:pPr>
        <w:autoSpaceDE w:val="0"/>
        <w:autoSpaceDN w:val="0"/>
        <w:adjustRightInd w:val="0"/>
        <w:ind w:left="1134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11.02.2021 № 415-ПА</w:t>
      </w:r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</w:p>
    <w:p w:rsidR="00F6220A" w:rsidRPr="00F6220A" w:rsidRDefault="00F6220A" w:rsidP="009438F6">
      <w:pPr>
        <w:autoSpaceDE w:val="0"/>
        <w:autoSpaceDN w:val="0"/>
        <w:adjustRightInd w:val="0"/>
        <w:ind w:left="11340" w:right="412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Приложение №13</w:t>
      </w:r>
    </w:p>
    <w:p w:rsidR="00F6220A" w:rsidRPr="00F6220A" w:rsidRDefault="00F6220A" w:rsidP="009438F6">
      <w:pPr>
        <w:autoSpaceDE w:val="0"/>
        <w:autoSpaceDN w:val="0"/>
        <w:adjustRightInd w:val="0"/>
        <w:ind w:left="11340" w:right="20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color w:val="000000"/>
        </w:rPr>
        <w:t>к муниципальной программе «Культура»</w:t>
      </w:r>
    </w:p>
    <w:p w:rsidR="00F6220A" w:rsidRPr="00F6220A" w:rsidRDefault="00F6220A" w:rsidP="00F6220A">
      <w:pPr>
        <w:autoSpaceDE w:val="0"/>
        <w:autoSpaceDN w:val="0"/>
        <w:adjustRightInd w:val="0"/>
        <w:ind w:left="11199" w:right="20"/>
        <w:rPr>
          <w:rFonts w:ascii="Arial" w:hAnsi="Arial" w:cs="Arial"/>
          <w:color w:val="000000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11199" w:right="20"/>
        <w:rPr>
          <w:rFonts w:ascii="Arial" w:hAnsi="Arial" w:cs="Arial"/>
          <w:color w:val="000000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  <w:r w:rsidRPr="00F6220A">
        <w:rPr>
          <w:rFonts w:ascii="Arial" w:hAnsi="Arial" w:cs="Arial"/>
          <w:b/>
          <w:bCs/>
          <w:color w:val="000000"/>
        </w:rPr>
        <w:t>Перечень мероприятий подпрограммы 7 Развитие архивного дела</w:t>
      </w:r>
      <w:r w:rsidRPr="00F6220A">
        <w:rPr>
          <w:rFonts w:ascii="Arial" w:hAnsi="Arial" w:cs="Arial"/>
        </w:rPr>
        <w:t xml:space="preserve"> </w:t>
      </w:r>
      <w:r w:rsidRPr="00F6220A">
        <w:rPr>
          <w:rFonts w:ascii="Arial" w:hAnsi="Arial" w:cs="Arial"/>
          <w:b/>
        </w:rPr>
        <w:t xml:space="preserve">в </w:t>
      </w:r>
      <w:r w:rsidRPr="00F6220A">
        <w:rPr>
          <w:rFonts w:ascii="Arial" w:hAnsi="Arial" w:cs="Arial"/>
          <w:b/>
          <w:bCs/>
          <w:color w:val="000000"/>
        </w:rPr>
        <w:t>Московской области</w:t>
      </w:r>
    </w:p>
    <w:p w:rsidR="00F6220A" w:rsidRPr="00F6220A" w:rsidRDefault="00F6220A" w:rsidP="00F6220A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p w:rsidR="00F6220A" w:rsidRPr="00F6220A" w:rsidRDefault="00F6220A" w:rsidP="00F6220A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383"/>
        <w:gridCol w:w="1344"/>
        <w:gridCol w:w="610"/>
        <w:gridCol w:w="1134"/>
        <w:gridCol w:w="1091"/>
        <w:gridCol w:w="992"/>
        <w:gridCol w:w="992"/>
        <w:gridCol w:w="1008"/>
        <w:gridCol w:w="994"/>
        <w:gridCol w:w="1117"/>
        <w:gridCol w:w="1427"/>
        <w:gridCol w:w="2684"/>
      </w:tblGrid>
      <w:tr w:rsidR="00F6220A" w:rsidRPr="009438F6" w:rsidTr="009438F6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Всего,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мероприятий подпрограммы</w:t>
            </w: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hanging="2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 Хранение,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комплектование, учет и использование архивных документов в муниципальных архивах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01.01.2020 -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Доля архивных документов, переведенных в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 100%.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1.3.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документов, хранящихся в муниципальном архиве в нормативных условиях,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 100%.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2.1.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фондов муниципального архива, внесенных в общеотраслевую базу </w:t>
            </w: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данных «Архивный фонд», от общего количества архивных фондов, хранящихся в муниципальном архиве 2024 год 100%.</w:t>
            </w:r>
          </w:p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4 222,00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4 222,00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6220A" w:rsidRPr="009438F6" w:rsidTr="009438F6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8F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20A" w:rsidRPr="009438F6" w:rsidRDefault="00F6220A" w:rsidP="00F622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F6220A" w:rsidRPr="00F6220A" w:rsidRDefault="00F6220A" w:rsidP="00F6220A">
      <w:pPr>
        <w:rPr>
          <w:rFonts w:ascii="Arial" w:hAnsi="Arial" w:cs="Arial"/>
        </w:rPr>
      </w:pPr>
    </w:p>
    <w:p w:rsidR="00F6220A" w:rsidRPr="00F6220A" w:rsidRDefault="00F6220A" w:rsidP="00F6220A">
      <w:pPr>
        <w:ind w:firstLine="851"/>
        <w:jc w:val="both"/>
        <w:rPr>
          <w:rFonts w:ascii="Arial" w:hAnsi="Arial" w:cs="Arial"/>
        </w:rPr>
      </w:pPr>
    </w:p>
    <w:p w:rsidR="003D6530" w:rsidRPr="00F6220A" w:rsidRDefault="003D6530">
      <w:pPr>
        <w:rPr>
          <w:rFonts w:ascii="Arial" w:hAnsi="Arial" w:cs="Arial"/>
        </w:rPr>
      </w:pPr>
    </w:p>
    <w:sectPr w:rsidR="003D6530" w:rsidRPr="00F6220A" w:rsidSect="00F6220A">
      <w:headerReference w:type="default" r:id="rId12"/>
      <w:footerReference w:type="default" r:id="rId13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0A" w:rsidRDefault="00F6220A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0A" w:rsidRDefault="00F6220A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54"/>
    <w:multiLevelType w:val="multilevel"/>
    <w:tmpl w:val="27601258"/>
    <w:lvl w:ilvl="0">
      <w:start w:val="1"/>
      <w:numFmt w:val="decimal"/>
      <w:lvlText w:val="%1."/>
      <w:lvlJc w:val="left"/>
      <w:pPr>
        <w:ind w:left="942" w:hanging="375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5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6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7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7"/>
  </w:num>
  <w:num w:numId="10">
    <w:abstractNumId w:val="6"/>
  </w:num>
  <w:num w:numId="11">
    <w:abstractNumId w:val="14"/>
  </w:num>
  <w:num w:numId="12">
    <w:abstractNumId w:val="7"/>
  </w:num>
  <w:num w:numId="13">
    <w:abstractNumId w:val="28"/>
  </w:num>
  <w:num w:numId="14">
    <w:abstractNumId w:val="24"/>
  </w:num>
  <w:num w:numId="15">
    <w:abstractNumId w:val="13"/>
  </w:num>
  <w:num w:numId="16">
    <w:abstractNumId w:val="1"/>
  </w:num>
  <w:num w:numId="17">
    <w:abstractNumId w:val="26"/>
  </w:num>
  <w:num w:numId="18">
    <w:abstractNumId w:val="12"/>
  </w:num>
  <w:num w:numId="19">
    <w:abstractNumId w:val="16"/>
  </w:num>
  <w:num w:numId="20">
    <w:abstractNumId w:val="23"/>
  </w:num>
  <w:num w:numId="21">
    <w:abstractNumId w:val="3"/>
  </w:num>
  <w:num w:numId="22">
    <w:abstractNumId w:val="21"/>
  </w:num>
  <w:num w:numId="23">
    <w:abstractNumId w:val="18"/>
  </w:num>
  <w:num w:numId="24">
    <w:abstractNumId w:val="15"/>
  </w:num>
  <w:num w:numId="25">
    <w:abstractNumId w:val="8"/>
  </w:num>
  <w:num w:numId="26">
    <w:abstractNumId w:val="4"/>
  </w:num>
  <w:num w:numId="27">
    <w:abstractNumId w:val="10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A3"/>
    <w:rsid w:val="003D6530"/>
    <w:rsid w:val="00515B47"/>
    <w:rsid w:val="009438F6"/>
    <w:rsid w:val="009B01A3"/>
    <w:rsid w:val="00F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0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22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2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2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2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2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20A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2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2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20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2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22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basedOn w:val="a"/>
    <w:uiPriority w:val="1"/>
    <w:qFormat/>
    <w:rsid w:val="00F6220A"/>
    <w:rPr>
      <w:szCs w:val="32"/>
    </w:rPr>
  </w:style>
  <w:style w:type="paragraph" w:styleId="a4">
    <w:name w:val="List Paragraph"/>
    <w:basedOn w:val="a"/>
    <w:qFormat/>
    <w:rsid w:val="00F6220A"/>
    <w:pPr>
      <w:ind w:left="720"/>
      <w:contextualSpacing/>
    </w:pPr>
  </w:style>
  <w:style w:type="paragraph" w:customStyle="1" w:styleId="ConsPlusTitle">
    <w:name w:val="ConsPlusTitle"/>
    <w:rsid w:val="00F62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622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622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22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22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220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622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22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220A"/>
    <w:rPr>
      <w:rFonts w:ascii="Cambria" w:eastAsia="Times New Roman" w:hAnsi="Cambria" w:cs="Times New Roman"/>
      <w:sz w:val="20"/>
      <w:szCs w:val="20"/>
    </w:rPr>
  </w:style>
  <w:style w:type="character" w:customStyle="1" w:styleId="a6">
    <w:name w:val="Текст выноски Знак"/>
    <w:link w:val="a7"/>
    <w:uiPriority w:val="99"/>
    <w:semiHidden/>
    <w:rsid w:val="00F6220A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F6220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6220A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622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20A"/>
    <w:rPr>
      <w:rFonts w:ascii="Calibri" w:eastAsia="Times New Roman" w:hAnsi="Calibri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622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20A"/>
    <w:rPr>
      <w:rFonts w:ascii="Calibri" w:eastAsia="Times New Roman" w:hAnsi="Calibri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F622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F6220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uiPriority w:val="10"/>
    <w:rsid w:val="00F6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F6220A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rsid w:val="00F6220A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F6220A"/>
    <w:rPr>
      <w:b/>
      <w:bCs/>
    </w:rPr>
  </w:style>
  <w:style w:type="character" w:styleId="af2">
    <w:name w:val="Emphasis"/>
    <w:uiPriority w:val="20"/>
    <w:qFormat/>
    <w:rsid w:val="00F622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6220A"/>
    <w:rPr>
      <w:i/>
    </w:rPr>
  </w:style>
  <w:style w:type="character" w:customStyle="1" w:styleId="22">
    <w:name w:val="Цитата 2 Знак"/>
    <w:basedOn w:val="a0"/>
    <w:link w:val="21"/>
    <w:uiPriority w:val="29"/>
    <w:rsid w:val="00F6220A"/>
    <w:rPr>
      <w:rFonts w:ascii="Calibri" w:eastAsia="Times New Roman" w:hAnsi="Calibri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6220A"/>
    <w:pPr>
      <w:ind w:left="720" w:right="720"/>
    </w:pPr>
    <w:rPr>
      <w:b/>
      <w:i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F6220A"/>
    <w:rPr>
      <w:rFonts w:ascii="Calibri" w:eastAsia="Times New Roman" w:hAnsi="Calibri" w:cs="Times New Roman"/>
      <w:b/>
      <w:i/>
      <w:sz w:val="24"/>
      <w:szCs w:val="20"/>
    </w:rPr>
  </w:style>
  <w:style w:type="character" w:styleId="af5">
    <w:name w:val="Subtle Emphasis"/>
    <w:uiPriority w:val="19"/>
    <w:qFormat/>
    <w:rsid w:val="00F6220A"/>
    <w:rPr>
      <w:i/>
      <w:color w:val="5A5A5A"/>
    </w:rPr>
  </w:style>
  <w:style w:type="character" w:styleId="af6">
    <w:name w:val="Intense Emphasis"/>
    <w:uiPriority w:val="21"/>
    <w:qFormat/>
    <w:rsid w:val="00F6220A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F6220A"/>
    <w:rPr>
      <w:sz w:val="24"/>
      <w:szCs w:val="24"/>
      <w:u w:val="single"/>
    </w:rPr>
  </w:style>
  <w:style w:type="character" w:styleId="af8">
    <w:name w:val="Intense Reference"/>
    <w:uiPriority w:val="32"/>
    <w:qFormat/>
    <w:rsid w:val="00F6220A"/>
    <w:rPr>
      <w:b/>
      <w:sz w:val="24"/>
      <w:u w:val="single"/>
    </w:rPr>
  </w:style>
  <w:style w:type="character" w:styleId="af9">
    <w:name w:val="Book Title"/>
    <w:uiPriority w:val="33"/>
    <w:qFormat/>
    <w:rsid w:val="00F6220A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F6220A"/>
    <w:pPr>
      <w:outlineLvl w:val="9"/>
    </w:pPr>
  </w:style>
  <w:style w:type="character" w:customStyle="1" w:styleId="A50">
    <w:name w:val="A5"/>
    <w:rsid w:val="00F622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F622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F62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2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622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22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b">
    <w:name w:val="Основной текст_"/>
    <w:link w:val="12"/>
    <w:qFormat/>
    <w:locked/>
    <w:rsid w:val="00F6220A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qFormat/>
    <w:rsid w:val="00F622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msonormal0">
    <w:name w:val="msonormal"/>
    <w:basedOn w:val="a"/>
    <w:rsid w:val="00F622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F622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F622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F622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F622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F6220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F6220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paragraph" w:customStyle="1" w:styleId="notes">
    <w:name w:val="notes"/>
    <w:basedOn w:val="a"/>
    <w:rsid w:val="00F622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F622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622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c">
    <w:name w:val="Body Text Indent"/>
    <w:basedOn w:val="a"/>
    <w:link w:val="afd"/>
    <w:rsid w:val="00F6220A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F62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F6220A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F6220A"/>
  </w:style>
  <w:style w:type="character" w:customStyle="1" w:styleId="coefficient">
    <w:name w:val="coefficient"/>
    <w:basedOn w:val="a0"/>
    <w:rsid w:val="00F62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0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22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2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2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2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2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20A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2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2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20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2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22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basedOn w:val="a"/>
    <w:uiPriority w:val="1"/>
    <w:qFormat/>
    <w:rsid w:val="00F6220A"/>
    <w:rPr>
      <w:szCs w:val="32"/>
    </w:rPr>
  </w:style>
  <w:style w:type="paragraph" w:styleId="a4">
    <w:name w:val="List Paragraph"/>
    <w:basedOn w:val="a"/>
    <w:qFormat/>
    <w:rsid w:val="00F6220A"/>
    <w:pPr>
      <w:ind w:left="720"/>
      <w:contextualSpacing/>
    </w:pPr>
  </w:style>
  <w:style w:type="paragraph" w:customStyle="1" w:styleId="ConsPlusTitle">
    <w:name w:val="ConsPlusTitle"/>
    <w:rsid w:val="00F62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622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622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22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22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220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622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22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220A"/>
    <w:rPr>
      <w:rFonts w:ascii="Cambria" w:eastAsia="Times New Roman" w:hAnsi="Cambria" w:cs="Times New Roman"/>
      <w:sz w:val="20"/>
      <w:szCs w:val="20"/>
    </w:rPr>
  </w:style>
  <w:style w:type="character" w:customStyle="1" w:styleId="a6">
    <w:name w:val="Текст выноски Знак"/>
    <w:link w:val="a7"/>
    <w:uiPriority w:val="99"/>
    <w:semiHidden/>
    <w:rsid w:val="00F6220A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F6220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6220A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622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20A"/>
    <w:rPr>
      <w:rFonts w:ascii="Calibri" w:eastAsia="Times New Roman" w:hAnsi="Calibri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622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20A"/>
    <w:rPr>
      <w:rFonts w:ascii="Calibri" w:eastAsia="Times New Roman" w:hAnsi="Calibri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F622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F6220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uiPriority w:val="10"/>
    <w:rsid w:val="00F6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F6220A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rsid w:val="00F6220A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F6220A"/>
    <w:rPr>
      <w:b/>
      <w:bCs/>
    </w:rPr>
  </w:style>
  <w:style w:type="character" w:styleId="af2">
    <w:name w:val="Emphasis"/>
    <w:uiPriority w:val="20"/>
    <w:qFormat/>
    <w:rsid w:val="00F622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6220A"/>
    <w:rPr>
      <w:i/>
    </w:rPr>
  </w:style>
  <w:style w:type="character" w:customStyle="1" w:styleId="22">
    <w:name w:val="Цитата 2 Знак"/>
    <w:basedOn w:val="a0"/>
    <w:link w:val="21"/>
    <w:uiPriority w:val="29"/>
    <w:rsid w:val="00F6220A"/>
    <w:rPr>
      <w:rFonts w:ascii="Calibri" w:eastAsia="Times New Roman" w:hAnsi="Calibri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6220A"/>
    <w:pPr>
      <w:ind w:left="720" w:right="720"/>
    </w:pPr>
    <w:rPr>
      <w:b/>
      <w:i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F6220A"/>
    <w:rPr>
      <w:rFonts w:ascii="Calibri" w:eastAsia="Times New Roman" w:hAnsi="Calibri" w:cs="Times New Roman"/>
      <w:b/>
      <w:i/>
      <w:sz w:val="24"/>
      <w:szCs w:val="20"/>
    </w:rPr>
  </w:style>
  <w:style w:type="character" w:styleId="af5">
    <w:name w:val="Subtle Emphasis"/>
    <w:uiPriority w:val="19"/>
    <w:qFormat/>
    <w:rsid w:val="00F6220A"/>
    <w:rPr>
      <w:i/>
      <w:color w:val="5A5A5A"/>
    </w:rPr>
  </w:style>
  <w:style w:type="character" w:styleId="af6">
    <w:name w:val="Intense Emphasis"/>
    <w:uiPriority w:val="21"/>
    <w:qFormat/>
    <w:rsid w:val="00F6220A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F6220A"/>
    <w:rPr>
      <w:sz w:val="24"/>
      <w:szCs w:val="24"/>
      <w:u w:val="single"/>
    </w:rPr>
  </w:style>
  <w:style w:type="character" w:styleId="af8">
    <w:name w:val="Intense Reference"/>
    <w:uiPriority w:val="32"/>
    <w:qFormat/>
    <w:rsid w:val="00F6220A"/>
    <w:rPr>
      <w:b/>
      <w:sz w:val="24"/>
      <w:u w:val="single"/>
    </w:rPr>
  </w:style>
  <w:style w:type="character" w:styleId="af9">
    <w:name w:val="Book Title"/>
    <w:uiPriority w:val="33"/>
    <w:qFormat/>
    <w:rsid w:val="00F6220A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F6220A"/>
    <w:pPr>
      <w:outlineLvl w:val="9"/>
    </w:pPr>
  </w:style>
  <w:style w:type="character" w:customStyle="1" w:styleId="A50">
    <w:name w:val="A5"/>
    <w:rsid w:val="00F622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F622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F62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2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622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22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b">
    <w:name w:val="Основной текст_"/>
    <w:link w:val="12"/>
    <w:qFormat/>
    <w:locked/>
    <w:rsid w:val="00F6220A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qFormat/>
    <w:rsid w:val="00F622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msonormal0">
    <w:name w:val="msonormal"/>
    <w:basedOn w:val="a"/>
    <w:rsid w:val="00F622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F622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F622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F622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F622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F6220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F6220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paragraph" w:customStyle="1" w:styleId="notes">
    <w:name w:val="notes"/>
    <w:basedOn w:val="a"/>
    <w:rsid w:val="00F622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F622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F6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622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c">
    <w:name w:val="Body Text Indent"/>
    <w:basedOn w:val="a"/>
    <w:link w:val="afd"/>
    <w:rsid w:val="00F6220A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F62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F6220A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F6220A"/>
  </w:style>
  <w:style w:type="character" w:customStyle="1" w:styleId="coefficient">
    <w:name w:val="coefficient"/>
    <w:basedOn w:val="a0"/>
    <w:rsid w:val="00F62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mosreg.ru/gpmomun/Programs/Indicators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monitoring.mosreg.ru/gpmomun/Programs/Indicato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instrukcii/y7w.htm" TargetMode="Externa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nitoring.mosreg.ru/gpmomun/Programs/Indicato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9361</Words>
  <Characters>53362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2021-03-02T12:42:00Z</dcterms:created>
  <dcterms:modified xsi:type="dcterms:W3CDTF">2021-03-02T12:42:00Z</dcterms:modified>
</cp:coreProperties>
</file>