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785B1C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785B1C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785B1C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785B1C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785B1C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785B1C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785B1C">
        <w:rPr>
          <w:rFonts w:ascii="Arial" w:hAnsi="Arial" w:cs="Arial"/>
          <w:bCs/>
          <w:spacing w:val="10"/>
          <w:w w:val="115"/>
        </w:rPr>
        <w:br/>
      </w:r>
      <w:r w:rsidR="00872678" w:rsidRPr="00785B1C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785B1C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785B1C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785B1C">
        <w:rPr>
          <w:rFonts w:ascii="Arial" w:hAnsi="Arial" w:cs="Arial"/>
          <w:bCs/>
          <w:w w:val="115"/>
        </w:rPr>
        <w:t>ПОСТАНОВЛЕНИЕ</w:t>
      </w:r>
    </w:p>
    <w:p w:rsidR="001779FA" w:rsidRPr="00785B1C" w:rsidRDefault="00785B1C" w:rsidP="00D23A89">
      <w:pPr>
        <w:ind w:left="-567"/>
        <w:rPr>
          <w:rFonts w:ascii="Arial" w:hAnsi="Arial" w:cs="Arial"/>
        </w:rPr>
      </w:pPr>
    </w:p>
    <w:p w:rsidR="007041ED" w:rsidRPr="00785B1C" w:rsidRDefault="00FD390B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785B1C">
        <w:rPr>
          <w:rFonts w:ascii="Arial" w:hAnsi="Arial" w:cs="Arial"/>
        </w:rPr>
        <w:t>02.12.2021</w:t>
      </w:r>
      <w:r w:rsidR="007041ED" w:rsidRPr="00785B1C">
        <w:rPr>
          <w:rFonts w:ascii="Arial" w:hAnsi="Arial" w:cs="Arial"/>
        </w:rPr>
        <w:t xml:space="preserve">                                                                              </w:t>
      </w:r>
      <w:r w:rsidR="00052F27" w:rsidRPr="00785B1C">
        <w:rPr>
          <w:rFonts w:ascii="Arial" w:hAnsi="Arial" w:cs="Arial"/>
        </w:rPr>
        <w:t xml:space="preserve">        </w:t>
      </w:r>
      <w:r w:rsidR="007041ED" w:rsidRPr="00785B1C">
        <w:rPr>
          <w:rFonts w:ascii="Arial" w:hAnsi="Arial" w:cs="Arial"/>
        </w:rPr>
        <w:t xml:space="preserve">  </w:t>
      </w:r>
      <w:r w:rsidRPr="00785B1C">
        <w:rPr>
          <w:rFonts w:ascii="Arial" w:hAnsi="Arial" w:cs="Arial"/>
        </w:rPr>
        <w:t xml:space="preserve">                             </w:t>
      </w:r>
      <w:r w:rsidR="007041ED" w:rsidRPr="00785B1C">
        <w:rPr>
          <w:rFonts w:ascii="Arial" w:hAnsi="Arial" w:cs="Arial"/>
        </w:rPr>
        <w:t xml:space="preserve"> №</w:t>
      </w:r>
      <w:r w:rsidR="00052F27" w:rsidRPr="00785B1C">
        <w:rPr>
          <w:rFonts w:ascii="Arial" w:hAnsi="Arial" w:cs="Arial"/>
        </w:rPr>
        <w:t xml:space="preserve"> </w:t>
      </w:r>
      <w:r w:rsidRPr="00785B1C">
        <w:rPr>
          <w:rFonts w:ascii="Arial" w:hAnsi="Arial" w:cs="Arial"/>
        </w:rPr>
        <w:t>4082-ПА</w:t>
      </w:r>
    </w:p>
    <w:p w:rsidR="00B36B6B" w:rsidRPr="00785B1C" w:rsidRDefault="00B36B6B" w:rsidP="00D23A89">
      <w:pPr>
        <w:jc w:val="center"/>
        <w:rPr>
          <w:rFonts w:ascii="Arial" w:hAnsi="Arial" w:cs="Arial"/>
        </w:rPr>
      </w:pPr>
    </w:p>
    <w:p w:rsidR="007F5C02" w:rsidRPr="00785B1C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785B1C">
        <w:rPr>
          <w:rFonts w:ascii="Arial" w:hAnsi="Arial" w:cs="Arial"/>
        </w:rPr>
        <w:t>г. Люберцы</w:t>
      </w:r>
    </w:p>
    <w:p w:rsidR="00FD390B" w:rsidRPr="00785B1C" w:rsidRDefault="00FD390B" w:rsidP="00052F27">
      <w:pPr>
        <w:ind w:left="-1134" w:right="-1133"/>
        <w:jc w:val="center"/>
        <w:rPr>
          <w:rFonts w:ascii="Arial" w:hAnsi="Arial" w:cs="Arial"/>
          <w:b/>
        </w:rPr>
      </w:pPr>
    </w:p>
    <w:p w:rsidR="00FD390B" w:rsidRPr="00785B1C" w:rsidRDefault="00FD390B" w:rsidP="00FD390B">
      <w:pPr>
        <w:ind w:left="-284"/>
        <w:jc w:val="center"/>
        <w:rPr>
          <w:rFonts w:ascii="Arial" w:hAnsi="Arial" w:cs="Arial"/>
          <w:b/>
        </w:rPr>
      </w:pPr>
      <w:r w:rsidRPr="00785B1C">
        <w:rPr>
          <w:rFonts w:ascii="Arial" w:hAnsi="Arial" w:cs="Arial"/>
          <w:b/>
        </w:rPr>
        <w:t>Об определении на территории городского округа Люберцы Московской области количества торговых мест на универсальных рынках, предоставляемых для осуществления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</w:t>
      </w:r>
    </w:p>
    <w:p w:rsidR="00FD390B" w:rsidRPr="00785B1C" w:rsidRDefault="00FD390B" w:rsidP="00FD390B">
      <w:pPr>
        <w:ind w:left="-284"/>
        <w:jc w:val="both"/>
        <w:rPr>
          <w:rFonts w:ascii="Arial" w:hAnsi="Arial" w:cs="Arial"/>
        </w:rPr>
      </w:pPr>
    </w:p>
    <w:p w:rsidR="00FD390B" w:rsidRPr="00785B1C" w:rsidRDefault="00FD390B" w:rsidP="00FD390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5B1C">
        <w:rPr>
          <w:rFonts w:ascii="Arial" w:hAnsi="Arial" w:cs="Arial"/>
        </w:rPr>
        <w:t xml:space="preserve">        </w:t>
      </w:r>
      <w:proofErr w:type="gramStart"/>
      <w:r w:rsidRPr="00785B1C">
        <w:rPr>
          <w:rFonts w:ascii="Arial" w:hAnsi="Arial" w:cs="Arial"/>
        </w:rPr>
        <w:t xml:space="preserve">В соответствии с Федеральным законом от 06.10.2003 № 131-ФЗ </w:t>
      </w:r>
      <w:r w:rsidRPr="00785B1C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</w:t>
      </w:r>
      <w:r w:rsidRPr="00785B1C">
        <w:rPr>
          <w:rFonts w:ascii="Arial" w:eastAsiaTheme="minorHAnsi" w:hAnsi="Arial" w:cs="Arial"/>
        </w:rPr>
        <w:t xml:space="preserve">Федеральным </w:t>
      </w:r>
      <w:hyperlink r:id="rId5" w:history="1">
        <w:r w:rsidRPr="00785B1C">
          <w:rPr>
            <w:rFonts w:ascii="Arial" w:eastAsiaTheme="minorHAnsi" w:hAnsi="Arial" w:cs="Arial"/>
          </w:rPr>
          <w:t>законом</w:t>
        </w:r>
      </w:hyperlink>
      <w:r w:rsidRPr="00785B1C">
        <w:rPr>
          <w:rFonts w:ascii="Arial" w:eastAsiaTheme="minorHAnsi" w:hAnsi="Arial" w:cs="Arial"/>
        </w:rPr>
        <w:t xml:space="preserve"> от 30.12.2006 № 271-ФЗ «О розничных рынках и о внесении изменений в Трудовой кодекс Российской Федерации», </w:t>
      </w:r>
      <w:r w:rsidRPr="00785B1C">
        <w:rPr>
          <w:rFonts w:ascii="Arial" w:hAnsi="Arial" w:cs="Arial"/>
        </w:rPr>
        <w:t>Федеральным законом от 28.12.2009 № 381-ФЗ «Об основах государственного регулирования торговой деятельности в Российской Федерации», Законом Московской области от 16.03.2007 № 41/2007-ОЗ «Об организации и деятельности розничных</w:t>
      </w:r>
      <w:proofErr w:type="gramEnd"/>
      <w:r w:rsidRPr="00785B1C">
        <w:rPr>
          <w:rFonts w:ascii="Arial" w:hAnsi="Arial" w:cs="Arial"/>
        </w:rPr>
        <w:t xml:space="preserve"> </w:t>
      </w:r>
      <w:proofErr w:type="gramStart"/>
      <w:r w:rsidRPr="00785B1C">
        <w:rPr>
          <w:rFonts w:ascii="Arial" w:hAnsi="Arial" w:cs="Arial"/>
        </w:rPr>
        <w:t>рынков на территории Московской области», Постановлением Правительства Московской области от 31.07.2013 № 568/29 «Об утверждении Порядка определения органами местного самоуправления городских округов Московской области количества торговых мест на универсальных рынках, предоставляемых для осуществления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животноводством», Уставом городского округа Люберцы</w:t>
      </w:r>
      <w:proofErr w:type="gramEnd"/>
      <w:r w:rsidRPr="00785B1C">
        <w:rPr>
          <w:rFonts w:ascii="Arial" w:hAnsi="Arial" w:cs="Arial"/>
        </w:rPr>
        <w:t xml:space="preserve"> Московской области, Распоряжением администрации городского округа Люберцы Московской области от 22.10.2019 № 140-РА «О наделении полномочиями заместителя Главы администрации Семенова Александра Михайловича», постановляю:</w:t>
      </w:r>
    </w:p>
    <w:p w:rsidR="00FD390B" w:rsidRPr="00785B1C" w:rsidRDefault="00FD390B" w:rsidP="00FD390B">
      <w:pPr>
        <w:jc w:val="both"/>
        <w:rPr>
          <w:rFonts w:ascii="Arial" w:eastAsiaTheme="minorHAnsi" w:hAnsi="Arial" w:cs="Arial"/>
        </w:rPr>
      </w:pPr>
      <w:r w:rsidRPr="00785B1C">
        <w:rPr>
          <w:rFonts w:ascii="Arial" w:hAnsi="Arial" w:cs="Arial"/>
        </w:rPr>
        <w:t xml:space="preserve">       1. Определить</w:t>
      </w:r>
      <w:r w:rsidRPr="00785B1C">
        <w:rPr>
          <w:rFonts w:ascii="Arial" w:eastAsiaTheme="minorHAnsi" w:hAnsi="Arial" w:cs="Arial"/>
        </w:rPr>
        <w:t xml:space="preserve"> количество торговых мест </w:t>
      </w:r>
      <w:r w:rsidRPr="00785B1C">
        <w:rPr>
          <w:rFonts w:ascii="Arial" w:hAnsi="Arial" w:cs="Arial"/>
        </w:rPr>
        <w:t xml:space="preserve">на универсальных рынках, предоставляемых для осуществления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 </w:t>
      </w:r>
      <w:r w:rsidRPr="00785B1C">
        <w:rPr>
          <w:rFonts w:ascii="Arial" w:eastAsiaTheme="minorHAnsi" w:hAnsi="Arial" w:cs="Arial"/>
        </w:rPr>
        <w:t>в процентном отношении от общего количества торговых мест на универсальном рынке:</w:t>
      </w:r>
    </w:p>
    <w:p w:rsidR="00FD390B" w:rsidRPr="00785B1C" w:rsidRDefault="00FD390B" w:rsidP="00FD390B">
      <w:pPr>
        <w:jc w:val="both"/>
        <w:rPr>
          <w:rFonts w:ascii="Arial" w:eastAsiaTheme="minorHAnsi" w:hAnsi="Arial" w:cs="Arial"/>
        </w:rPr>
      </w:pPr>
      <w:r w:rsidRPr="00785B1C">
        <w:rPr>
          <w:rFonts w:ascii="Arial" w:eastAsiaTheme="minorHAnsi" w:hAnsi="Arial" w:cs="Arial"/>
        </w:rPr>
        <w:t xml:space="preserve">        - не менее 15 процентов </w:t>
      </w:r>
      <w:proofErr w:type="gramStart"/>
      <w:r w:rsidRPr="00785B1C">
        <w:rPr>
          <w:rFonts w:ascii="Arial" w:eastAsiaTheme="minorHAnsi" w:hAnsi="Arial" w:cs="Arial"/>
        </w:rPr>
        <w:t>от общего количества торговых мест на универсальном рынке в период с мая по октябрь</w:t>
      </w:r>
      <w:proofErr w:type="gramEnd"/>
      <w:r w:rsidRPr="00785B1C">
        <w:rPr>
          <w:rFonts w:ascii="Arial" w:eastAsiaTheme="minorHAnsi" w:hAnsi="Arial" w:cs="Arial"/>
        </w:rPr>
        <w:t xml:space="preserve"> включительно;</w:t>
      </w:r>
    </w:p>
    <w:p w:rsidR="00FD390B" w:rsidRPr="00785B1C" w:rsidRDefault="00FD390B" w:rsidP="00FD390B">
      <w:pPr>
        <w:jc w:val="both"/>
        <w:rPr>
          <w:rFonts w:ascii="Arial" w:eastAsiaTheme="minorHAnsi" w:hAnsi="Arial" w:cs="Arial"/>
        </w:rPr>
      </w:pPr>
      <w:r w:rsidRPr="00785B1C">
        <w:rPr>
          <w:rFonts w:ascii="Arial" w:eastAsiaTheme="minorHAnsi" w:hAnsi="Arial" w:cs="Arial"/>
        </w:rPr>
        <w:t xml:space="preserve">        - не менее 10 процентов </w:t>
      </w:r>
      <w:proofErr w:type="gramStart"/>
      <w:r w:rsidRPr="00785B1C">
        <w:rPr>
          <w:rFonts w:ascii="Arial" w:eastAsiaTheme="minorHAnsi" w:hAnsi="Arial" w:cs="Arial"/>
        </w:rPr>
        <w:t>от общего количества торговых мест на универсальном рынке в период с ноября по апрель</w:t>
      </w:r>
      <w:proofErr w:type="gramEnd"/>
      <w:r w:rsidRPr="00785B1C">
        <w:rPr>
          <w:rFonts w:ascii="Arial" w:eastAsiaTheme="minorHAnsi" w:hAnsi="Arial" w:cs="Arial"/>
        </w:rPr>
        <w:t xml:space="preserve"> включительно.</w:t>
      </w:r>
    </w:p>
    <w:p w:rsidR="00FD390B" w:rsidRPr="00785B1C" w:rsidRDefault="00FD390B" w:rsidP="00FD390B">
      <w:pPr>
        <w:jc w:val="both"/>
        <w:rPr>
          <w:rFonts w:ascii="Arial" w:eastAsiaTheme="minorHAnsi" w:hAnsi="Arial" w:cs="Arial"/>
        </w:rPr>
      </w:pPr>
      <w:r w:rsidRPr="00785B1C">
        <w:rPr>
          <w:rFonts w:ascii="Arial" w:eastAsiaTheme="minorHAnsi" w:hAnsi="Arial" w:cs="Arial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</w:t>
      </w:r>
      <w:r w:rsidRPr="00785B1C">
        <w:rPr>
          <w:rFonts w:ascii="Arial" w:eastAsiaTheme="minorHAnsi" w:hAnsi="Arial" w:cs="Arial"/>
        </w:rPr>
        <w:tab/>
        <w:t xml:space="preserve"> области в сети «Интернет».</w:t>
      </w:r>
    </w:p>
    <w:p w:rsidR="00FD390B" w:rsidRPr="00785B1C" w:rsidRDefault="00FD390B" w:rsidP="00FD390B">
      <w:pPr>
        <w:jc w:val="both"/>
        <w:rPr>
          <w:rFonts w:ascii="Arial" w:eastAsiaTheme="minorHAnsi" w:hAnsi="Arial" w:cs="Arial"/>
        </w:rPr>
      </w:pPr>
      <w:r w:rsidRPr="00785B1C">
        <w:rPr>
          <w:rFonts w:ascii="Arial" w:eastAsiaTheme="minorHAnsi" w:hAnsi="Arial" w:cs="Arial"/>
        </w:rPr>
        <w:t xml:space="preserve">       3. Управлению потребительского рынка, услуг и рекламы </w:t>
      </w:r>
      <w:r w:rsidRPr="00785B1C">
        <w:rPr>
          <w:rFonts w:ascii="Arial" w:hAnsi="Arial" w:cs="Arial"/>
        </w:rPr>
        <w:t>(Лебедева О.А.) направить копию настоящего Постановления в Министерство сельского хозяйства и продовольствия Московской области.</w:t>
      </w:r>
    </w:p>
    <w:p w:rsidR="00FD390B" w:rsidRPr="00785B1C" w:rsidRDefault="00FD390B" w:rsidP="00FD390B">
      <w:pPr>
        <w:jc w:val="both"/>
        <w:rPr>
          <w:rFonts w:ascii="Arial" w:eastAsiaTheme="minorHAnsi" w:hAnsi="Arial" w:cs="Arial"/>
        </w:rPr>
      </w:pPr>
      <w:r w:rsidRPr="00785B1C">
        <w:rPr>
          <w:rFonts w:ascii="Arial" w:eastAsiaTheme="minorHAnsi" w:hAnsi="Arial" w:cs="Arial"/>
        </w:rPr>
        <w:t xml:space="preserve">       4. </w:t>
      </w:r>
      <w:proofErr w:type="gramStart"/>
      <w:r w:rsidRPr="00785B1C">
        <w:rPr>
          <w:rFonts w:ascii="Arial" w:eastAsiaTheme="minorHAnsi" w:hAnsi="Arial" w:cs="Arial"/>
        </w:rPr>
        <w:t>Контроль за</w:t>
      </w:r>
      <w:proofErr w:type="gramEnd"/>
      <w:r w:rsidRPr="00785B1C">
        <w:rPr>
          <w:rFonts w:ascii="Arial" w:eastAsiaTheme="minorHAnsi" w:hAnsi="Arial" w:cs="Arial"/>
        </w:rPr>
        <w:t xml:space="preserve"> исполнением настоящего Постановления оставляю за собой.</w:t>
      </w:r>
    </w:p>
    <w:p w:rsidR="00785B1C" w:rsidRDefault="00785B1C" w:rsidP="00785B1C">
      <w:pPr>
        <w:jc w:val="both"/>
        <w:rPr>
          <w:rFonts w:ascii="Arial" w:eastAsiaTheme="minorHAnsi" w:hAnsi="Arial" w:cs="Arial"/>
        </w:rPr>
      </w:pPr>
    </w:p>
    <w:p w:rsidR="00FD390B" w:rsidRPr="00785B1C" w:rsidRDefault="00FD390B" w:rsidP="00785B1C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785B1C">
        <w:rPr>
          <w:rFonts w:ascii="Arial" w:eastAsiaTheme="minorHAnsi" w:hAnsi="Arial" w:cs="Arial"/>
        </w:rPr>
        <w:t>Заместитель</w:t>
      </w:r>
      <w:r w:rsidR="00785B1C">
        <w:rPr>
          <w:rFonts w:ascii="Arial" w:eastAsiaTheme="minorHAnsi" w:hAnsi="Arial" w:cs="Arial"/>
        </w:rPr>
        <w:t xml:space="preserve"> </w:t>
      </w:r>
      <w:r w:rsidRPr="00785B1C">
        <w:rPr>
          <w:rFonts w:ascii="Arial" w:eastAsiaTheme="minorHAnsi" w:hAnsi="Arial" w:cs="Arial"/>
        </w:rPr>
        <w:t>Главы администрации                                                              А.М. Семенов</w:t>
      </w:r>
    </w:p>
    <w:sectPr w:rsidR="00FD390B" w:rsidRPr="00785B1C" w:rsidSect="00785B1C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33AC1"/>
    <w:rsid w:val="003826C7"/>
    <w:rsid w:val="004718CF"/>
    <w:rsid w:val="006050AB"/>
    <w:rsid w:val="0069566C"/>
    <w:rsid w:val="007041ED"/>
    <w:rsid w:val="00785B1C"/>
    <w:rsid w:val="007F5C02"/>
    <w:rsid w:val="00872678"/>
    <w:rsid w:val="008E3ED5"/>
    <w:rsid w:val="00916193"/>
    <w:rsid w:val="009205DA"/>
    <w:rsid w:val="009D017F"/>
    <w:rsid w:val="00B36B6B"/>
    <w:rsid w:val="00D04886"/>
    <w:rsid w:val="00D23A89"/>
    <w:rsid w:val="00F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FD39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FD3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C07F0434513FBEB55BCBC9CDB8DF910C45F242260D6A8016E9B29E3A942C29AD9DF1C889716CEF537C4DFE9541C50AC6EB5A1ABD191B13FA1h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2021-12-03T13:38:00Z</dcterms:created>
  <dcterms:modified xsi:type="dcterms:W3CDTF">2021-12-03T13:38:00Z</dcterms:modified>
</cp:coreProperties>
</file>