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170E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70E20">
        <w:rPr>
          <w:bCs/>
          <w:color w:val="000000"/>
          <w:sz w:val="24"/>
          <w:szCs w:val="24"/>
        </w:rPr>
        <w:t>АДМИНИСТРАЦИЯ</w:t>
      </w:r>
    </w:p>
    <w:p w:rsidR="00460F2D" w:rsidRPr="00170E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70E20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170E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70E20">
        <w:rPr>
          <w:bCs/>
          <w:color w:val="000000"/>
          <w:sz w:val="24"/>
          <w:szCs w:val="24"/>
        </w:rPr>
        <w:t>ГОРОДСКОЙ ОКРУГ ЛЮБЕРЦЫ</w:t>
      </w:r>
      <w:r w:rsidRPr="00170E20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170E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170E2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70E20">
        <w:rPr>
          <w:bCs/>
          <w:color w:val="000000"/>
          <w:sz w:val="24"/>
          <w:szCs w:val="24"/>
        </w:rPr>
        <w:t>ПОСТАНОВЛЕНИЕ</w:t>
      </w:r>
    </w:p>
    <w:p w:rsidR="00460F2D" w:rsidRPr="00170E2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170E20" w:rsidRDefault="0061202F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70E20">
        <w:rPr>
          <w:color w:val="000000"/>
          <w:sz w:val="24"/>
          <w:szCs w:val="24"/>
        </w:rPr>
        <w:t>1</w:t>
      </w:r>
      <w:r w:rsidR="00D26AB1" w:rsidRPr="00170E20">
        <w:rPr>
          <w:color w:val="000000"/>
          <w:sz w:val="24"/>
          <w:szCs w:val="24"/>
        </w:rPr>
        <w:t>3</w:t>
      </w:r>
      <w:r w:rsidR="001B6D87" w:rsidRPr="00170E20">
        <w:rPr>
          <w:color w:val="000000"/>
          <w:sz w:val="24"/>
          <w:szCs w:val="24"/>
        </w:rPr>
        <w:t>.</w:t>
      </w:r>
      <w:r w:rsidRPr="00170E20">
        <w:rPr>
          <w:color w:val="000000"/>
          <w:sz w:val="24"/>
          <w:szCs w:val="24"/>
        </w:rPr>
        <w:t>1</w:t>
      </w:r>
      <w:r w:rsidR="001B6D87" w:rsidRPr="00170E20">
        <w:rPr>
          <w:color w:val="000000"/>
          <w:sz w:val="24"/>
          <w:szCs w:val="24"/>
        </w:rPr>
        <w:t>0</w:t>
      </w:r>
      <w:r w:rsidR="002F7421" w:rsidRPr="00170E20">
        <w:rPr>
          <w:color w:val="000000"/>
          <w:sz w:val="24"/>
          <w:szCs w:val="24"/>
        </w:rPr>
        <w:t>.202</w:t>
      </w:r>
      <w:r w:rsidR="005A5DED" w:rsidRPr="00170E20">
        <w:rPr>
          <w:color w:val="000000"/>
          <w:sz w:val="24"/>
          <w:szCs w:val="24"/>
        </w:rPr>
        <w:t>1</w:t>
      </w:r>
      <w:r w:rsidR="00460F2D" w:rsidRPr="00170E20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1B6D87" w:rsidRPr="00170E20">
        <w:rPr>
          <w:color w:val="000000"/>
          <w:sz w:val="24"/>
          <w:szCs w:val="24"/>
        </w:rPr>
        <w:t>3</w:t>
      </w:r>
      <w:r w:rsidRPr="00170E20">
        <w:rPr>
          <w:color w:val="000000"/>
          <w:sz w:val="24"/>
          <w:szCs w:val="24"/>
        </w:rPr>
        <w:t>47</w:t>
      </w:r>
      <w:r w:rsidR="001B6D87" w:rsidRPr="00170E20">
        <w:rPr>
          <w:color w:val="000000"/>
          <w:sz w:val="24"/>
          <w:szCs w:val="24"/>
        </w:rPr>
        <w:t>5</w:t>
      </w:r>
      <w:r w:rsidR="00136FD1" w:rsidRPr="00170E20">
        <w:rPr>
          <w:color w:val="000000"/>
          <w:sz w:val="24"/>
          <w:szCs w:val="24"/>
        </w:rPr>
        <w:t>-ПА</w:t>
      </w:r>
    </w:p>
    <w:p w:rsidR="00460F2D" w:rsidRPr="00170E2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170E2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70E20">
        <w:rPr>
          <w:color w:val="000000"/>
          <w:sz w:val="24"/>
          <w:szCs w:val="24"/>
        </w:rPr>
        <w:t>г. Люберцы</w:t>
      </w:r>
    </w:p>
    <w:p w:rsidR="00460F2D" w:rsidRPr="00170E20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61202F" w:rsidRPr="00170E20" w:rsidRDefault="0061202F" w:rsidP="0061202F">
      <w:pPr>
        <w:pStyle w:val="ConsPlusNormal"/>
        <w:ind w:firstLine="540"/>
        <w:jc w:val="center"/>
        <w:rPr>
          <w:b/>
          <w:bCs/>
          <w:color w:val="000000"/>
          <w:sz w:val="24"/>
          <w:szCs w:val="24"/>
        </w:rPr>
      </w:pPr>
      <w:r w:rsidRPr="00170E20">
        <w:rPr>
          <w:b/>
          <w:bCs/>
          <w:color w:val="000000"/>
          <w:sz w:val="24"/>
          <w:szCs w:val="24"/>
        </w:rPr>
        <w:t>О внесении изменений в административный регламент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170E20"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170E20">
        <w:rPr>
          <w:rFonts w:ascii="Arial" w:hAnsi="Arial" w:cs="Arial"/>
          <w:szCs w:val="24"/>
        </w:rPr>
        <w:t xml:space="preserve"> </w:t>
      </w:r>
      <w:proofErr w:type="gramStart"/>
      <w:r w:rsidRPr="00170E20">
        <w:rPr>
          <w:rFonts w:ascii="Arial" w:hAnsi="Arial" w:cs="Arial"/>
          <w:szCs w:val="24"/>
        </w:rPr>
        <w:t>31.01.2018 № 228-ПА «</w:t>
      </w:r>
      <w:r w:rsidRPr="00170E20">
        <w:rPr>
          <w:rFonts w:ascii="Arial" w:hAnsi="Arial" w:cs="Arial"/>
          <w:bCs/>
          <w:szCs w:val="24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</w:t>
      </w:r>
      <w:bookmarkStart w:id="0" w:name="_GoBack"/>
      <w:bookmarkEnd w:id="0"/>
      <w:r w:rsidRPr="00170E20">
        <w:rPr>
          <w:rFonts w:ascii="Arial" w:hAnsi="Arial" w:cs="Arial"/>
          <w:bCs/>
          <w:szCs w:val="24"/>
        </w:rPr>
        <w:t>льных услуг», Постановлением администрации муниципального образования Люберецкий муниципальный район Московской области                        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170E20">
        <w:rPr>
          <w:rFonts w:ascii="Arial" w:hAnsi="Arial" w:cs="Arial"/>
          <w:bCs/>
          <w:szCs w:val="24"/>
        </w:rPr>
        <w:t>», постановляю</w:t>
      </w:r>
      <w:r w:rsidRPr="00170E20">
        <w:rPr>
          <w:rFonts w:ascii="Arial" w:hAnsi="Arial" w:cs="Arial"/>
          <w:szCs w:val="24"/>
        </w:rPr>
        <w:t>: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  <w:shd w:val="clear" w:color="auto" w:fill="FFFFFF"/>
        </w:rPr>
      </w:pPr>
      <w:r w:rsidRPr="00170E20">
        <w:rPr>
          <w:rFonts w:ascii="Arial" w:hAnsi="Arial" w:cs="Arial"/>
          <w:szCs w:val="24"/>
        </w:rPr>
        <w:t>1.</w:t>
      </w:r>
      <w:r w:rsidRPr="00170E20">
        <w:rPr>
          <w:rFonts w:ascii="Arial" w:hAnsi="Arial" w:cs="Arial"/>
          <w:color w:val="22272F"/>
          <w:szCs w:val="24"/>
          <w:shd w:val="clear" w:color="auto" w:fill="FFFFFF"/>
        </w:rPr>
        <w:t xml:space="preserve"> Внести в </w:t>
      </w:r>
      <w:r w:rsidRPr="00170E20">
        <w:rPr>
          <w:rFonts w:ascii="Arial" w:hAnsi="Arial" w:cs="Arial"/>
          <w:szCs w:val="24"/>
          <w:shd w:val="clear" w:color="auto" w:fill="FFFFFF"/>
        </w:rPr>
        <w:t xml:space="preserve">административный регламент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программы», утвержденный Постановлением администрации муниципального образования городской округ Люберцы Московской области от 28.06.2021 № 2181-ПА, </w:t>
      </w:r>
      <w:r w:rsidRPr="00170E20">
        <w:rPr>
          <w:rFonts w:ascii="Arial" w:hAnsi="Arial" w:cs="Arial"/>
          <w:color w:val="22272F"/>
          <w:szCs w:val="24"/>
          <w:shd w:val="clear" w:color="auto" w:fill="FFFFFF"/>
        </w:rPr>
        <w:t>следующие изменения</w:t>
      </w:r>
      <w:r w:rsidRPr="00170E20">
        <w:rPr>
          <w:rFonts w:ascii="Arial" w:hAnsi="Arial" w:cs="Arial"/>
          <w:szCs w:val="24"/>
          <w:shd w:val="clear" w:color="auto" w:fill="FFFFFF"/>
        </w:rPr>
        <w:t>: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  <w:shd w:val="clear" w:color="auto" w:fill="FFFFFF"/>
        </w:rPr>
      </w:pPr>
      <w:r w:rsidRPr="00170E20">
        <w:rPr>
          <w:rFonts w:ascii="Arial" w:hAnsi="Arial" w:cs="Arial"/>
          <w:szCs w:val="24"/>
          <w:shd w:val="clear" w:color="auto" w:fill="FFFFFF"/>
        </w:rPr>
        <w:t>1.1. Пункт 8.2.1 изложить в следующей редакции: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170E20">
        <w:rPr>
          <w:rFonts w:ascii="Arial" w:hAnsi="Arial" w:cs="Arial"/>
          <w:szCs w:val="24"/>
        </w:rPr>
        <w:t>«8.2.1. при необходимости проведения вступительных (приемных) испытаний – в срок не более 25 (Двадцати пяти) рабочих дней со дня регистрации Запроса о предоставлении Муниципальной услуги в Организации</w:t>
      </w:r>
      <w:proofErr w:type="gramStart"/>
      <w:r w:rsidRPr="00170E20">
        <w:rPr>
          <w:rFonts w:ascii="Arial" w:hAnsi="Arial" w:cs="Arial"/>
          <w:szCs w:val="24"/>
        </w:rPr>
        <w:t>;»</w:t>
      </w:r>
      <w:proofErr w:type="gramEnd"/>
      <w:r w:rsidRPr="00170E20">
        <w:rPr>
          <w:rFonts w:ascii="Arial" w:hAnsi="Arial" w:cs="Arial"/>
          <w:szCs w:val="24"/>
        </w:rPr>
        <w:t>.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  <w:shd w:val="clear" w:color="auto" w:fill="FFFFFF"/>
        </w:rPr>
      </w:pPr>
      <w:r w:rsidRPr="00170E20">
        <w:rPr>
          <w:rFonts w:ascii="Arial" w:hAnsi="Arial" w:cs="Arial"/>
          <w:szCs w:val="24"/>
        </w:rPr>
        <w:t>1.2. Приложение 11 изложить в редакции согласно приложению к настоящему Постановлению.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  <w:r w:rsidRPr="00170E20">
        <w:rPr>
          <w:rFonts w:ascii="Arial" w:hAnsi="Arial" w:cs="Arial"/>
          <w:szCs w:val="24"/>
        </w:rPr>
        <w:t xml:space="preserve">2. </w:t>
      </w:r>
      <w:r w:rsidRPr="00170E20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170E20">
        <w:rPr>
          <w:rFonts w:ascii="Arial" w:hAnsi="Arial" w:cs="Arial"/>
          <w:szCs w:val="24"/>
        </w:rPr>
        <w:t xml:space="preserve">3. </w:t>
      </w:r>
      <w:proofErr w:type="gramStart"/>
      <w:r w:rsidRPr="00170E20">
        <w:rPr>
          <w:rFonts w:ascii="Arial" w:hAnsi="Arial" w:cs="Arial"/>
          <w:szCs w:val="24"/>
        </w:rPr>
        <w:t>Контроль за</w:t>
      </w:r>
      <w:proofErr w:type="gramEnd"/>
      <w:r w:rsidRPr="00170E20">
        <w:rPr>
          <w:rFonts w:ascii="Arial" w:hAnsi="Arial" w:cs="Arial"/>
          <w:szCs w:val="24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61202F" w:rsidRPr="00170E20" w:rsidRDefault="0061202F" w:rsidP="006120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170E20">
        <w:rPr>
          <w:rFonts w:ascii="Arial" w:hAnsi="Arial" w:cs="Arial"/>
          <w:szCs w:val="24"/>
        </w:rPr>
        <w:t>Глава</w:t>
      </w:r>
      <w:r w:rsidR="00170E20">
        <w:rPr>
          <w:rFonts w:ascii="Arial" w:hAnsi="Arial" w:cs="Arial"/>
          <w:szCs w:val="24"/>
        </w:rPr>
        <w:t xml:space="preserve"> </w:t>
      </w:r>
      <w:r w:rsidRPr="00170E20">
        <w:rPr>
          <w:rFonts w:ascii="Arial" w:hAnsi="Arial" w:cs="Arial"/>
          <w:szCs w:val="24"/>
        </w:rPr>
        <w:t xml:space="preserve">городского округа </w:t>
      </w:r>
      <w:r w:rsidRPr="00170E20">
        <w:rPr>
          <w:rFonts w:ascii="Arial" w:hAnsi="Arial" w:cs="Arial"/>
          <w:szCs w:val="24"/>
        </w:rPr>
        <w:tab/>
      </w:r>
      <w:r w:rsidRPr="00170E20">
        <w:rPr>
          <w:rFonts w:ascii="Arial" w:hAnsi="Arial" w:cs="Arial"/>
          <w:szCs w:val="24"/>
        </w:rPr>
        <w:tab/>
      </w:r>
      <w:r w:rsidRPr="00170E20">
        <w:rPr>
          <w:rFonts w:ascii="Arial" w:hAnsi="Arial" w:cs="Arial"/>
          <w:szCs w:val="24"/>
        </w:rPr>
        <w:tab/>
      </w:r>
      <w:r w:rsidRPr="00170E20">
        <w:rPr>
          <w:rFonts w:ascii="Arial" w:hAnsi="Arial" w:cs="Arial"/>
          <w:szCs w:val="24"/>
        </w:rPr>
        <w:tab/>
      </w:r>
      <w:r w:rsidRPr="00170E20">
        <w:rPr>
          <w:rFonts w:ascii="Arial" w:hAnsi="Arial" w:cs="Arial"/>
          <w:szCs w:val="24"/>
        </w:rPr>
        <w:tab/>
      </w:r>
      <w:r w:rsidRPr="00170E20">
        <w:rPr>
          <w:rFonts w:ascii="Arial" w:hAnsi="Arial" w:cs="Arial"/>
          <w:szCs w:val="24"/>
        </w:rPr>
        <w:tab/>
      </w:r>
      <w:r w:rsidRPr="00170E20">
        <w:rPr>
          <w:rFonts w:ascii="Arial" w:hAnsi="Arial" w:cs="Arial"/>
          <w:szCs w:val="24"/>
        </w:rPr>
        <w:tab/>
      </w:r>
      <w:r w:rsidRPr="00170E20">
        <w:rPr>
          <w:rFonts w:ascii="Arial" w:hAnsi="Arial" w:cs="Arial"/>
          <w:szCs w:val="24"/>
        </w:rPr>
        <w:tab/>
        <w:t xml:space="preserve">В.П. </w:t>
      </w:r>
      <w:proofErr w:type="spellStart"/>
      <w:r w:rsidRPr="00170E20">
        <w:rPr>
          <w:rFonts w:ascii="Arial" w:hAnsi="Arial" w:cs="Arial"/>
          <w:szCs w:val="24"/>
        </w:rPr>
        <w:t>Ружицкий</w:t>
      </w:r>
      <w:proofErr w:type="spellEnd"/>
    </w:p>
    <w:p w:rsidR="0061202F" w:rsidRPr="00170E20" w:rsidRDefault="0061202F">
      <w:pPr>
        <w:rPr>
          <w:rFonts w:ascii="Arial" w:hAnsi="Arial" w:cs="Arial"/>
          <w:szCs w:val="24"/>
        </w:rPr>
      </w:pPr>
      <w:r w:rsidRPr="00170E20">
        <w:rPr>
          <w:rFonts w:ascii="Arial" w:hAnsi="Arial" w:cs="Arial"/>
          <w:szCs w:val="24"/>
        </w:rPr>
        <w:br w:type="page"/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  <w:sectPr w:rsidR="0061202F" w:rsidRPr="00170E20" w:rsidSect="006C0F46">
          <w:pgSz w:w="11906" w:h="16838" w:code="9"/>
          <w:pgMar w:top="709" w:right="567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5"/>
        <w:gridCol w:w="7606"/>
      </w:tblGrid>
      <w:tr w:rsidR="0061202F" w:rsidRPr="00170E20" w:rsidTr="00AF3EF1">
        <w:tc>
          <w:tcPr>
            <w:tcW w:w="7605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6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Приложение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от 13.10.2021 № 3475-ПА</w:t>
            </w:r>
          </w:p>
        </w:tc>
      </w:tr>
      <w:tr w:rsidR="0061202F" w:rsidRPr="00170E20" w:rsidTr="00AF3EF1">
        <w:tc>
          <w:tcPr>
            <w:tcW w:w="7605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6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1202F" w:rsidRPr="00170E20" w:rsidTr="00AF3EF1">
        <w:tc>
          <w:tcPr>
            <w:tcW w:w="7605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6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Приложение 11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</w:t>
            </w:r>
          </w:p>
        </w:tc>
      </w:tr>
    </w:tbl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bookmarkStart w:id="1" w:name="_Toc40861809"/>
      <w:r w:rsidRPr="00170E20">
        <w:rPr>
          <w:rFonts w:ascii="Arial" w:hAnsi="Arial" w:cs="Arial"/>
          <w:b/>
          <w:bCs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"/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bookmarkStart w:id="2" w:name="_Toc437973314"/>
      <w:bookmarkStart w:id="3" w:name="_Toc438110056"/>
      <w:bookmarkStart w:id="4" w:name="_Toc438376268"/>
      <w:r w:rsidRPr="00170E20">
        <w:rPr>
          <w:rFonts w:ascii="Arial" w:hAnsi="Arial" w:cs="Arial"/>
          <w:b/>
          <w:bCs/>
          <w:szCs w:val="24"/>
        </w:rPr>
        <w:t xml:space="preserve">Порядок выполнения административных действий при обращении Заявителя </w:t>
      </w:r>
      <w:bookmarkEnd w:id="2"/>
      <w:bookmarkEnd w:id="3"/>
      <w:bookmarkEnd w:id="4"/>
      <w:r w:rsidRPr="00170E20">
        <w:rPr>
          <w:rFonts w:ascii="Arial" w:hAnsi="Arial" w:cs="Arial"/>
          <w:b/>
          <w:bCs/>
          <w:szCs w:val="24"/>
        </w:rPr>
        <w:t>посредством РПГУ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61202F" w:rsidRPr="00170E20" w:rsidRDefault="0061202F" w:rsidP="0061202F">
      <w:pPr>
        <w:widowControl w:val="0"/>
        <w:numPr>
          <w:ilvl w:val="2"/>
          <w:numId w:val="14"/>
        </w:numPr>
        <w:tabs>
          <w:tab w:val="clear" w:pos="2160"/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  <w:r w:rsidRPr="00170E20">
        <w:rPr>
          <w:rFonts w:ascii="Arial" w:hAnsi="Arial" w:cs="Arial"/>
          <w:b/>
          <w:bCs/>
          <w:szCs w:val="24"/>
        </w:rPr>
        <w:t>Прием и регистрация Запроса и документов, необходимых для предоставления Муниципальной услуги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61202F" w:rsidRPr="00170E20" w:rsidTr="00AF3EF1">
        <w:tc>
          <w:tcPr>
            <w:tcW w:w="1843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Средний срок  выполнения</w:t>
            </w:r>
          </w:p>
        </w:tc>
        <w:tc>
          <w:tcPr>
            <w:tcW w:w="1722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Содержание действия, 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202F" w:rsidRPr="00170E20" w:rsidTr="00AF3EF1">
        <w:tc>
          <w:tcPr>
            <w:tcW w:w="1843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РПГУ/ВИС/Организация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61202F" w:rsidRPr="00170E20" w:rsidDel="006F40A6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Запрос и прилагаемые документы поступают в интегрированный с РПГУ ВИС Организации.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Результатом административного действия является прием Запроса.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Результат фиксируется в электронной форме в ВИС Организации</w:t>
            </w:r>
          </w:p>
        </w:tc>
      </w:tr>
      <w:tr w:rsidR="0061202F" w:rsidRPr="00170E20" w:rsidTr="00AF3EF1">
        <w:tc>
          <w:tcPr>
            <w:tcW w:w="1843" w:type="dxa"/>
            <w:vMerge w:val="restart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Организация/ ВИС</w:t>
            </w:r>
          </w:p>
        </w:tc>
        <w:tc>
          <w:tcPr>
            <w:tcW w:w="2249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Проверка комплектности документов по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>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22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Соответствие представленных Заявителем документов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>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lastRenderedPageBreak/>
              <w:t xml:space="preserve">При поступлении документов с РПГУ работник Организации, ответственный за прием и проверку поступивших документов,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>в целях предоставления Муниципальной услуги проводит предварительную проверку: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1) устанавливает предмет обращения;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2) проверяет правильность оформления Запроса, наличие приложенного 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Административным регламентом требованиям;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3) проверяет наличие сертификата дополнительного образования, в случае его отсутствия проверяет возможность выдачи Заявителю сертификата дополнительного образования.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В случае наличия оснований для отказа в приеме документов, предусмотренных пунктом 12 Административного регламента,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дня, следующего за днем подачи Запроса через РПГУ.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В случае отсутствия основания для отказа в приеме документов, необходимых для предоставления Муниципальной услуги, работник Организации регистрирует Запрос в ВИС, о чем Заявитель уведомляется в Личном кабинете на РПГУ.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Результатами административного действия являются регистрация Запроса о предоставлении Муниципальной услуги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 xml:space="preserve">либо отказ в его регистрации.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Результат фиксируется в электронной форме ВИС Организации, а также на РПГУ</w:t>
            </w:r>
          </w:p>
        </w:tc>
      </w:tr>
      <w:tr w:rsidR="0061202F" w:rsidRPr="00170E20" w:rsidTr="00AF3EF1">
        <w:tc>
          <w:tcPr>
            <w:tcW w:w="1843" w:type="dxa"/>
            <w:vMerge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22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61202F" w:rsidRPr="00170E20" w:rsidRDefault="0061202F" w:rsidP="006120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170E20">
        <w:rPr>
          <w:rFonts w:ascii="Arial" w:hAnsi="Arial" w:cs="Arial"/>
          <w:b/>
          <w:bCs/>
          <w:szCs w:val="24"/>
        </w:rPr>
        <w:t>Формирование и направление межведомственных информационных запросов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170E20">
        <w:rPr>
          <w:rFonts w:ascii="Arial" w:hAnsi="Arial" w:cs="Arial"/>
          <w:b/>
          <w:bCs/>
          <w:szCs w:val="24"/>
        </w:rPr>
        <w:t>в органы (организации), участвующие в предоставлении Муниципальной услуги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61202F" w:rsidRPr="00170E20" w:rsidTr="00170E20">
        <w:trPr>
          <w:trHeight w:val="20"/>
        </w:trPr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Содержание действия, </w:t>
            </w:r>
            <w:r w:rsidRPr="00170E20">
              <w:rPr>
                <w:rFonts w:ascii="Arial" w:hAnsi="Arial" w:cs="Arial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202F" w:rsidRPr="00170E20" w:rsidTr="00170E20">
        <w:trPr>
          <w:trHeight w:val="20"/>
        </w:trPr>
        <w:tc>
          <w:tcPr>
            <w:tcW w:w="1838" w:type="dxa"/>
            <w:vMerge w:val="restart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Организация /ВИС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Запрос о доступном остатке обеспечения сертификата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ии у о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>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Работник Организации формирует и направляет межведомственный информационный запрос о доступном остатке обеспечения сертификата.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61202F" w:rsidRPr="00170E20" w:rsidTr="00170E20">
        <w:trPr>
          <w:trHeight w:val="20"/>
        </w:trPr>
        <w:tc>
          <w:tcPr>
            <w:tcW w:w="1838" w:type="dxa"/>
            <w:vMerge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ии у о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>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Проверка поступления ответа на межведомственные информационные запросы.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61202F" w:rsidRPr="00170E20" w:rsidRDefault="0061202F" w:rsidP="006120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170E20">
        <w:rPr>
          <w:rFonts w:ascii="Arial" w:hAnsi="Arial" w:cs="Arial"/>
          <w:b/>
          <w:bCs/>
          <w:szCs w:val="24"/>
        </w:rPr>
        <w:t>Рассмотрение документов и принятие предварительного решения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61202F" w:rsidRPr="00170E20" w:rsidTr="00AF3EF1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Средний срок выполнения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Трудоемкость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Содержание действия, </w:t>
            </w:r>
            <w:r w:rsidRPr="00170E20">
              <w:rPr>
                <w:rFonts w:ascii="Arial" w:hAnsi="Arial" w:cs="Arial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202F" w:rsidRPr="00170E20" w:rsidTr="00AF3EF1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170E20">
              <w:rPr>
                <w:rFonts w:ascii="Arial" w:hAnsi="Arial" w:cs="Arial"/>
                <w:szCs w:val="24"/>
              </w:rPr>
              <w:t>Организация/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170E20">
              <w:rPr>
                <w:rFonts w:ascii="Arial" w:hAnsi="Arial" w:cs="Arial"/>
                <w:szCs w:val="24"/>
              </w:rPr>
              <w:t>ВИС/РПГУ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Рассмотрение документов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Наличие в сведениях и документах, направленных Заявителем в Организацию посредством РПГУ, оснований для отказа в предоставлении Муниципальной 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Работник Организации проверяет сведения и документы, направленные Заявителем посредством РПГУ в Организацию.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8 к настоящему Административному регламенту, о посещении Организации с оригиналами документов для заключения договора.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В случае наличия оснований для отказа в предоставлении Муниципальной услуги, предусмотренных пунктом 13 Административного регламента,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(Четырех) рабочих дней, с момента регистрации Запроса в Организации.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по форме Приложения 7 к настоящему Административному регламенту, о явке на приемные (вступительные) испытания с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>оригиналами документов.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подписания договора, либо уведомление о проведении приемных (вступительных) испытаний.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Результат фиксируется в электронной форме в ВИС Организации, Личном кабинете Заявителя на РПГУ </w:t>
            </w:r>
          </w:p>
        </w:tc>
      </w:tr>
      <w:tr w:rsidR="0061202F" w:rsidRPr="00170E20" w:rsidTr="00AF3EF1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61202F" w:rsidRPr="00170E20" w:rsidRDefault="0061202F" w:rsidP="006120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 w:rsidRPr="00170E20">
        <w:rPr>
          <w:rFonts w:ascii="Arial" w:hAnsi="Arial" w:cs="Arial"/>
          <w:b/>
          <w:bCs/>
          <w:szCs w:val="24"/>
        </w:rPr>
        <w:t>Проведение приемных (вступительных) испытаний (при необходимости)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170E20">
        <w:rPr>
          <w:rFonts w:ascii="Arial" w:hAnsi="Arial" w:cs="Arial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61202F" w:rsidRPr="00170E20" w:rsidTr="00170E20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Содержание действия, </w:t>
            </w:r>
            <w:r w:rsidRPr="00170E20">
              <w:rPr>
                <w:rFonts w:ascii="Arial" w:hAnsi="Arial" w:cs="Arial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202F" w:rsidRPr="00170E20" w:rsidTr="00170E20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Не более 2 рабочих дней 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с даты регистрации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 xml:space="preserve"> Запроса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Обязательность прохождения приемных (вступительных) испытаний для приема на 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обучение по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 xml:space="preserve">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Подготовка материалов для публикации информации о дате, времени и месте проведения вступительных (приемных) испытаний на информационном стенде и официальном сайте Организации, а также для направления уведомления Заявителю в личный кабинет на РПГУ </w:t>
            </w:r>
          </w:p>
        </w:tc>
      </w:tr>
      <w:tr w:rsidR="0061202F" w:rsidRPr="00170E20" w:rsidTr="00170E20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Публикация информации о дате, времени и месте проведения вступительных (приемных)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 xml:space="preserve">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lastRenderedPageBreak/>
              <w:t xml:space="preserve">Не позднее 3 рабочих дней до даты проведения вступительных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>(приемных) испытаний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Обязательность прохождения (вступительных) приемных испытаний для приема на 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обучение по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 xml:space="preserve"> образовательной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>программе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lastRenderedPageBreak/>
              <w:t>Размещение информации о дате, времени и месте проведения вступительных (приемных) испытаний</w:t>
            </w:r>
          </w:p>
        </w:tc>
      </w:tr>
      <w:tr w:rsidR="0061202F" w:rsidRPr="00170E20" w:rsidTr="00170E20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lastRenderedPageBreak/>
              <w:t xml:space="preserve">Организация/ВИС/РПГУ 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Направление уведомления в личный кабинет Заявителя на РПГУ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Обязательность прохождения вступительных (приемных) испытаний для приема на 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обучение по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 xml:space="preserve">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Направление уведомления в Личный кабинет Заявителя на РПГУ о дате, времени и месте проведения вступительных (приемных) испытаний по форме, приведенной в Приложении 7 к Административному регламенту</w:t>
            </w:r>
          </w:p>
        </w:tc>
      </w:tr>
      <w:tr w:rsidR="0061202F" w:rsidRPr="00170E20" w:rsidTr="00170E20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Не более 18 рабочих дней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Соответствие оригиналов документов ранее предоставленным сведениям Заявителем посредством РПГУ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Перед началом вступительных (приемных) испытаний Заявитель представляет оригиналы документов, указанные в подразделе 10 Административного регламента, для сверки работником Организации.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61202F" w:rsidRPr="00170E20" w:rsidTr="00170E20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Проведение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Не более 18 рабочих дней с момента принятия решения о проведении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>вступительных (приемных) испытаний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Обязательность прохождения вступительных (приемных) испытаний для приема на 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обучение по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 xml:space="preserve"> образовательной </w:t>
            </w:r>
            <w:r w:rsidRPr="00170E20">
              <w:rPr>
                <w:rFonts w:ascii="Arial" w:hAnsi="Arial" w:cs="Arial"/>
                <w:szCs w:val="24"/>
              </w:rPr>
              <w:lastRenderedPageBreak/>
              <w:t>программе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lastRenderedPageBreak/>
              <w:t>Прохождение приемных испытаний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1202F" w:rsidRPr="00170E20" w:rsidTr="00170E20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2 часа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Прохождение 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обучающимся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 xml:space="preserve"> вступительных (приемных)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Формирование результатов вступительных (приемных) испытаний на основании критериев принятия решения, установленных локальными нормативными актами Организации</w:t>
            </w:r>
          </w:p>
        </w:tc>
      </w:tr>
      <w:tr w:rsidR="0061202F" w:rsidRPr="00170E20" w:rsidTr="00170E20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Прохождение 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обучающимся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 xml:space="preserve"> вступительных (приемных)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 </w:t>
            </w:r>
          </w:p>
        </w:tc>
      </w:tr>
      <w:tr w:rsidR="0061202F" w:rsidRPr="00170E20" w:rsidTr="00170E20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Организация/ВИС/РПГУ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Прохождение </w:t>
            </w:r>
            <w:proofErr w:type="gramStart"/>
            <w:r w:rsidRPr="00170E20">
              <w:rPr>
                <w:rFonts w:ascii="Arial" w:hAnsi="Arial" w:cs="Arial"/>
                <w:szCs w:val="24"/>
              </w:rPr>
              <w:t>обучающимся</w:t>
            </w:r>
            <w:proofErr w:type="gramEnd"/>
            <w:r w:rsidRPr="00170E20">
              <w:rPr>
                <w:rFonts w:ascii="Arial" w:hAnsi="Arial" w:cs="Arial"/>
                <w:szCs w:val="24"/>
              </w:rPr>
              <w:t xml:space="preserve"> вступительных (приемных)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Направление работником Организации Заявителю в Личный кабинет на РПГУ уведомления по форме Приложения 8 к настоящему Административному регламенту о необходимости посетить Организацию для подписания договора</w:t>
            </w:r>
          </w:p>
        </w:tc>
      </w:tr>
    </w:tbl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:rsidR="0061202F" w:rsidRPr="00170E20" w:rsidRDefault="0061202F" w:rsidP="006120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170E20">
        <w:rPr>
          <w:rFonts w:ascii="Arial" w:hAnsi="Arial" w:cs="Arial"/>
          <w:b/>
          <w:bCs/>
          <w:szCs w:val="24"/>
        </w:rPr>
        <w:t>Принятие решения о предоставлении (об отказе в предоставлении)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170E20">
        <w:rPr>
          <w:rFonts w:ascii="Arial" w:hAnsi="Arial" w:cs="Arial"/>
          <w:b/>
          <w:bCs/>
          <w:szCs w:val="24"/>
        </w:rPr>
        <w:t>Муниципальной услуги и оформление результата предоставления Муниципальной услуги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61202F" w:rsidRPr="00170E20" w:rsidTr="00AF3EF1">
        <w:trPr>
          <w:tblHeader/>
        </w:trPr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Содержание действия, </w:t>
            </w:r>
            <w:r w:rsidRPr="00170E20">
              <w:rPr>
                <w:rFonts w:ascii="Arial" w:hAnsi="Arial" w:cs="Arial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202F" w:rsidRPr="00170E20" w:rsidTr="00AF3EF1">
        <w:trPr>
          <w:trHeight w:val="2752"/>
        </w:trPr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Организация/ ВИС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Подготовка и подписание решения о предоставлении Муниципальной услуги либо отказа в ее предоставлении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 рабочий день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Работник Организации, ответственный за предоставление Муниципальной услуги,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услуги.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Результат фиксируется в виде решения о предоставлении Муниципальной услуги или об отказе в ее предоставлении в ВИС Организации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170E20">
        <w:rPr>
          <w:rFonts w:ascii="Arial" w:hAnsi="Arial" w:cs="Arial"/>
          <w:b/>
          <w:bCs/>
          <w:szCs w:val="24"/>
        </w:rPr>
        <w:t>6. Выдача результата предоставления Муниципальной услуги Заявителю</w:t>
      </w:r>
    </w:p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61202F" w:rsidRPr="00170E20" w:rsidTr="00AF3EF1">
        <w:trPr>
          <w:tblHeader/>
        </w:trPr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Содержание действия, </w:t>
            </w:r>
            <w:r w:rsidRPr="00170E20">
              <w:rPr>
                <w:rFonts w:ascii="Arial" w:hAnsi="Arial" w:cs="Arial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202F" w:rsidRPr="00170E20" w:rsidTr="00AF3EF1">
        <w:tc>
          <w:tcPr>
            <w:tcW w:w="183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ВИС /РПГУ</w:t>
            </w:r>
          </w:p>
        </w:tc>
        <w:tc>
          <w:tcPr>
            <w:tcW w:w="2268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1701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5 минут</w:t>
            </w:r>
          </w:p>
        </w:tc>
        <w:tc>
          <w:tcPr>
            <w:tcW w:w="2806" w:type="dxa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Работник Организации направляет результат предоставления Муниципальной услуги в форме электронного документа, подписанного усиленной квалифицированной ЭП работника Организации,  в Личный кабинет на РПГУ.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Заявитель уведомляется о получении результата предоставления Муниципальной услуги в Личном кабинете на РПГУ.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61202F" w:rsidRPr="00170E20" w:rsidRDefault="0061202F" w:rsidP="00612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170E20">
              <w:rPr>
                <w:rFonts w:ascii="Arial" w:hAnsi="Arial" w:cs="Arial"/>
                <w:szCs w:val="24"/>
              </w:rPr>
              <w:t>Результат фиксируется в ВИС Организации, Личном кабинете на РПГУ</w:t>
            </w:r>
          </w:p>
        </w:tc>
      </w:tr>
    </w:tbl>
    <w:p w:rsidR="0061202F" w:rsidRPr="00170E20" w:rsidRDefault="0061202F" w:rsidP="006120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8C2F66" w:rsidRPr="00170E20" w:rsidRDefault="008C2F66" w:rsidP="0061202F">
      <w:pPr>
        <w:shd w:val="clear" w:color="auto" w:fill="FFFFFF"/>
        <w:jc w:val="center"/>
        <w:outlineLvl w:val="0"/>
        <w:rPr>
          <w:rFonts w:ascii="Arial" w:hAnsi="Arial" w:cs="Arial"/>
          <w:szCs w:val="24"/>
        </w:rPr>
      </w:pPr>
    </w:p>
    <w:sectPr w:rsidR="008C2F66" w:rsidRPr="00170E20" w:rsidSect="0061202F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74" w:rsidRDefault="00DE6674" w:rsidP="00EC6213">
      <w:r>
        <w:separator/>
      </w:r>
    </w:p>
  </w:endnote>
  <w:endnote w:type="continuationSeparator" w:id="0">
    <w:p w:rsidR="00DE6674" w:rsidRDefault="00DE6674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74" w:rsidRDefault="00DE6674" w:rsidP="00EC6213">
      <w:r>
        <w:separator/>
      </w:r>
    </w:p>
  </w:footnote>
  <w:footnote w:type="continuationSeparator" w:id="0">
    <w:p w:rsidR="00DE6674" w:rsidRDefault="00DE6674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9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6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6"/>
  </w:num>
  <w:num w:numId="5">
    <w:abstractNumId w:val="10"/>
  </w:num>
  <w:num w:numId="6">
    <w:abstractNumId w:val="24"/>
  </w:num>
  <w:num w:numId="7">
    <w:abstractNumId w:val="7"/>
  </w:num>
  <w:num w:numId="8">
    <w:abstractNumId w:val="8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26"/>
  </w:num>
  <w:num w:numId="14">
    <w:abstractNumId w:val="12"/>
  </w:num>
  <w:num w:numId="15">
    <w:abstractNumId w:val="3"/>
  </w:num>
  <w:num w:numId="16">
    <w:abstractNumId w:val="4"/>
  </w:num>
  <w:num w:numId="17">
    <w:abstractNumId w:val="16"/>
  </w:num>
  <w:num w:numId="18">
    <w:abstractNumId w:val="9"/>
  </w:num>
  <w:num w:numId="19">
    <w:abstractNumId w:val="20"/>
  </w:num>
  <w:num w:numId="20">
    <w:abstractNumId w:val="11"/>
  </w:num>
  <w:num w:numId="21">
    <w:abstractNumId w:val="18"/>
  </w:num>
  <w:num w:numId="22">
    <w:abstractNumId w:val="23"/>
  </w:num>
  <w:num w:numId="23">
    <w:abstractNumId w:val="25"/>
  </w:num>
  <w:num w:numId="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70E20"/>
    <w:rsid w:val="00180A5B"/>
    <w:rsid w:val="001B3BAC"/>
    <w:rsid w:val="001B6D87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02F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0C07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1E96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E6674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60B1C-D57F-4551-ABFD-CC81E747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2021-10-15T09:23:00Z</dcterms:created>
  <dcterms:modified xsi:type="dcterms:W3CDTF">2021-10-15T09:23:00Z</dcterms:modified>
</cp:coreProperties>
</file>