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AD2" w:rsidRPr="008620CD" w:rsidRDefault="00DA0AD2" w:rsidP="00DA0AD2">
      <w:pPr>
        <w:jc w:val="right"/>
        <w:rPr>
          <w:rFonts w:ascii="Arial" w:hAnsi="Arial" w:cs="Arial"/>
          <w:sz w:val="20"/>
          <w:szCs w:val="20"/>
        </w:rPr>
      </w:pPr>
      <w:r w:rsidRPr="008620CD">
        <w:rPr>
          <w:rFonts w:ascii="Arial" w:hAnsi="Arial" w:cs="Arial"/>
          <w:sz w:val="20"/>
          <w:szCs w:val="20"/>
        </w:rPr>
        <w:t xml:space="preserve">Приложение </w:t>
      </w:r>
    </w:p>
    <w:p w:rsidR="00DA0AD2" w:rsidRPr="008620CD" w:rsidRDefault="00DA0AD2" w:rsidP="00DA0AD2">
      <w:pPr>
        <w:jc w:val="right"/>
        <w:rPr>
          <w:rFonts w:ascii="Arial" w:hAnsi="Arial" w:cs="Arial"/>
          <w:sz w:val="20"/>
          <w:szCs w:val="20"/>
        </w:rPr>
      </w:pPr>
      <w:r w:rsidRPr="008620CD">
        <w:rPr>
          <w:rFonts w:ascii="Arial" w:hAnsi="Arial" w:cs="Arial"/>
          <w:sz w:val="20"/>
          <w:szCs w:val="20"/>
        </w:rPr>
        <w:t xml:space="preserve">к Постановлению </w:t>
      </w:r>
    </w:p>
    <w:p w:rsidR="00DA0AD2" w:rsidRPr="008620CD" w:rsidRDefault="00DA0AD2" w:rsidP="00DA0AD2">
      <w:pPr>
        <w:ind w:left="12036"/>
        <w:jc w:val="right"/>
        <w:rPr>
          <w:rFonts w:ascii="Arial" w:hAnsi="Arial" w:cs="Arial"/>
          <w:sz w:val="20"/>
          <w:szCs w:val="20"/>
        </w:rPr>
      </w:pPr>
      <w:r w:rsidRPr="008620CD">
        <w:rPr>
          <w:rFonts w:ascii="Arial" w:hAnsi="Arial" w:cs="Arial"/>
          <w:sz w:val="20"/>
          <w:szCs w:val="20"/>
        </w:rPr>
        <w:t xml:space="preserve">Главы городского округа Люберцы </w:t>
      </w:r>
    </w:p>
    <w:p w:rsidR="00DA0AD2" w:rsidRPr="008620CD" w:rsidRDefault="00DA0AD2" w:rsidP="00DA0AD2">
      <w:pPr>
        <w:jc w:val="right"/>
        <w:rPr>
          <w:rFonts w:ascii="Arial" w:hAnsi="Arial" w:cs="Arial"/>
          <w:sz w:val="20"/>
          <w:szCs w:val="20"/>
        </w:rPr>
      </w:pPr>
      <w:r w:rsidRPr="008620CD">
        <w:rPr>
          <w:rFonts w:ascii="Arial" w:hAnsi="Arial" w:cs="Arial"/>
          <w:sz w:val="20"/>
          <w:szCs w:val="20"/>
        </w:rPr>
        <w:t xml:space="preserve">от </w:t>
      </w:r>
      <w:r w:rsidRPr="007047BF">
        <w:rPr>
          <w:rFonts w:ascii="Arial" w:hAnsi="Arial" w:cs="Arial"/>
          <w:sz w:val="20"/>
          <w:szCs w:val="20"/>
        </w:rPr>
        <w:t>14.10.2019  №</w:t>
      </w:r>
      <w:r>
        <w:rPr>
          <w:rFonts w:ascii="Arial" w:hAnsi="Arial" w:cs="Arial"/>
          <w:sz w:val="20"/>
          <w:szCs w:val="20"/>
        </w:rPr>
        <w:t xml:space="preserve"> </w:t>
      </w:r>
      <w:r w:rsidRPr="007047BF">
        <w:rPr>
          <w:rFonts w:ascii="Arial" w:hAnsi="Arial" w:cs="Arial"/>
          <w:sz w:val="20"/>
          <w:szCs w:val="20"/>
        </w:rPr>
        <w:t>34-ПГ</w:t>
      </w:r>
    </w:p>
    <w:p w:rsidR="00DA0AD2" w:rsidRPr="008620CD" w:rsidRDefault="00DA0AD2" w:rsidP="00DA0AD2">
      <w:pPr>
        <w:ind w:left="567"/>
        <w:jc w:val="center"/>
        <w:rPr>
          <w:rFonts w:ascii="Arial" w:hAnsi="Arial" w:cs="Arial"/>
          <w:b/>
        </w:rPr>
      </w:pPr>
    </w:p>
    <w:p w:rsidR="00DA0AD2" w:rsidRPr="008620CD" w:rsidRDefault="00DA0AD2" w:rsidP="00DA0AD2">
      <w:pPr>
        <w:pStyle w:val="3"/>
        <w:ind w:left="284" w:hanging="284"/>
        <w:rPr>
          <w:rFonts w:ascii="Arial" w:hAnsi="Arial" w:cs="Arial"/>
          <w:sz w:val="24"/>
        </w:rPr>
      </w:pPr>
      <w:r w:rsidRPr="008620CD">
        <w:rPr>
          <w:rFonts w:ascii="Arial" w:hAnsi="Arial" w:cs="Arial"/>
          <w:sz w:val="24"/>
        </w:rPr>
        <w:t xml:space="preserve">Порядок проведения общественных обсуждений по вопросу </w:t>
      </w:r>
      <w:r w:rsidRPr="008620CD">
        <w:rPr>
          <w:rFonts w:ascii="Arial" w:hAnsi="Arial" w:cs="Arial"/>
          <w:color w:val="000000" w:themeColor="text1"/>
          <w:sz w:val="24"/>
        </w:rPr>
        <w:t xml:space="preserve">предоставления разрешения на условно разрешенный вид использования «магазины» для земельного участка с кадастровым номером 50:22:0030603:237, местоположение: Московская область, </w:t>
      </w:r>
      <w:proofErr w:type="spellStart"/>
      <w:r w:rsidRPr="008620CD">
        <w:rPr>
          <w:rFonts w:ascii="Arial" w:hAnsi="Arial" w:cs="Arial"/>
          <w:color w:val="000000" w:themeColor="text1"/>
          <w:sz w:val="24"/>
        </w:rPr>
        <w:t>г.о</w:t>
      </w:r>
      <w:proofErr w:type="spellEnd"/>
      <w:r w:rsidRPr="008620CD">
        <w:rPr>
          <w:rFonts w:ascii="Arial" w:hAnsi="Arial" w:cs="Arial"/>
          <w:color w:val="000000" w:themeColor="text1"/>
          <w:sz w:val="24"/>
        </w:rPr>
        <w:t xml:space="preserve">. Люберцы, </w:t>
      </w:r>
      <w:proofErr w:type="spellStart"/>
      <w:r w:rsidRPr="008620CD">
        <w:rPr>
          <w:rFonts w:ascii="Arial" w:hAnsi="Arial" w:cs="Arial"/>
          <w:color w:val="000000" w:themeColor="text1"/>
          <w:sz w:val="24"/>
        </w:rPr>
        <w:t>р.п</w:t>
      </w:r>
      <w:proofErr w:type="spellEnd"/>
      <w:r w:rsidRPr="008620CD">
        <w:rPr>
          <w:rFonts w:ascii="Arial" w:hAnsi="Arial" w:cs="Arial"/>
          <w:color w:val="000000" w:themeColor="text1"/>
          <w:sz w:val="24"/>
        </w:rPr>
        <w:t xml:space="preserve">. </w:t>
      </w:r>
      <w:proofErr w:type="spellStart"/>
      <w:r w:rsidRPr="008620CD">
        <w:rPr>
          <w:rFonts w:ascii="Arial" w:hAnsi="Arial" w:cs="Arial"/>
          <w:color w:val="000000" w:themeColor="text1"/>
          <w:sz w:val="24"/>
        </w:rPr>
        <w:t>Малаховка</w:t>
      </w:r>
      <w:proofErr w:type="spellEnd"/>
      <w:r w:rsidRPr="008620CD">
        <w:rPr>
          <w:rFonts w:ascii="Arial" w:hAnsi="Arial" w:cs="Arial"/>
          <w:color w:val="000000" w:themeColor="text1"/>
          <w:sz w:val="24"/>
        </w:rPr>
        <w:t xml:space="preserve">, ш. </w:t>
      </w:r>
      <w:proofErr w:type="spellStart"/>
      <w:r w:rsidRPr="008620CD">
        <w:rPr>
          <w:rFonts w:ascii="Arial" w:hAnsi="Arial" w:cs="Arial"/>
          <w:color w:val="000000" w:themeColor="text1"/>
          <w:sz w:val="24"/>
        </w:rPr>
        <w:t>Михневское</w:t>
      </w:r>
      <w:proofErr w:type="spellEnd"/>
      <w:r w:rsidRPr="008620CD">
        <w:rPr>
          <w:rFonts w:ascii="Arial" w:hAnsi="Arial" w:cs="Arial"/>
          <w:color w:val="000000" w:themeColor="text1"/>
          <w:sz w:val="24"/>
        </w:rPr>
        <w:t>, около д.15-В</w:t>
      </w:r>
    </w:p>
    <w:tbl>
      <w:tblPr>
        <w:tblW w:w="1431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9"/>
        <w:gridCol w:w="2109"/>
        <w:gridCol w:w="2714"/>
        <w:gridCol w:w="3905"/>
        <w:gridCol w:w="3880"/>
      </w:tblGrid>
      <w:tr w:rsidR="00DA0AD2" w:rsidRPr="008620CD" w:rsidTr="00AF77DE">
        <w:trPr>
          <w:trHeight w:val="1565"/>
        </w:trPr>
        <w:tc>
          <w:tcPr>
            <w:tcW w:w="1701" w:type="dxa"/>
            <w:shd w:val="clear" w:color="auto" w:fill="auto"/>
            <w:vAlign w:val="center"/>
          </w:tcPr>
          <w:p w:rsidR="00DA0AD2" w:rsidRPr="008620CD" w:rsidRDefault="00DA0AD2" w:rsidP="00AF77D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20CD">
              <w:rPr>
                <w:rFonts w:ascii="Arial" w:hAnsi="Arial" w:cs="Arial"/>
                <w:b/>
                <w:sz w:val="20"/>
                <w:szCs w:val="20"/>
              </w:rPr>
              <w:t>Дата проведения общественных обсуждений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DA0AD2" w:rsidRPr="008620CD" w:rsidRDefault="00DA0AD2" w:rsidP="00AF77DE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A0AD2" w:rsidRPr="008620CD" w:rsidRDefault="00DA0AD2" w:rsidP="00AF77DE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20CD">
              <w:rPr>
                <w:rFonts w:ascii="Arial" w:hAnsi="Arial" w:cs="Arial"/>
                <w:b/>
                <w:sz w:val="20"/>
                <w:szCs w:val="20"/>
              </w:rPr>
              <w:t>Срок проведения общественных обсуждений</w:t>
            </w:r>
          </w:p>
          <w:p w:rsidR="00DA0AD2" w:rsidRPr="008620CD" w:rsidRDefault="00DA0AD2" w:rsidP="00AF77D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16" w:type="dxa"/>
            <w:shd w:val="clear" w:color="auto" w:fill="auto"/>
            <w:vAlign w:val="center"/>
          </w:tcPr>
          <w:p w:rsidR="00DA0AD2" w:rsidRPr="008620CD" w:rsidRDefault="00DA0AD2" w:rsidP="00AF77DE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20CD">
              <w:rPr>
                <w:rFonts w:ascii="Arial" w:hAnsi="Arial" w:cs="Arial"/>
                <w:b/>
                <w:sz w:val="20"/>
                <w:szCs w:val="20"/>
              </w:rPr>
              <w:t>Населенный пункт</w:t>
            </w:r>
          </w:p>
        </w:tc>
        <w:tc>
          <w:tcPr>
            <w:tcW w:w="3908" w:type="dxa"/>
            <w:shd w:val="clear" w:color="auto" w:fill="auto"/>
            <w:vAlign w:val="center"/>
          </w:tcPr>
          <w:p w:rsidR="00DA0AD2" w:rsidRPr="008620CD" w:rsidRDefault="00DA0AD2" w:rsidP="00AF77DE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20CD">
              <w:rPr>
                <w:rFonts w:ascii="Arial" w:hAnsi="Arial" w:cs="Arial"/>
                <w:b/>
                <w:sz w:val="20"/>
                <w:szCs w:val="20"/>
              </w:rPr>
              <w:t>Адрес экспозиции</w:t>
            </w:r>
          </w:p>
          <w:p w:rsidR="00DA0AD2" w:rsidRPr="008620CD" w:rsidRDefault="00DA0AD2" w:rsidP="00AF77DE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83" w:type="dxa"/>
            <w:vAlign w:val="center"/>
          </w:tcPr>
          <w:p w:rsidR="00DA0AD2" w:rsidRPr="008620CD" w:rsidRDefault="00DA0AD2" w:rsidP="00AF77DE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620CD">
              <w:rPr>
                <w:rFonts w:ascii="Arial" w:hAnsi="Arial" w:cs="Arial"/>
                <w:b/>
                <w:sz w:val="20"/>
                <w:szCs w:val="20"/>
              </w:rPr>
              <w:t>Время работы экспозиции</w:t>
            </w:r>
          </w:p>
        </w:tc>
      </w:tr>
      <w:tr w:rsidR="00DA0AD2" w:rsidRPr="008620CD" w:rsidTr="00AF77DE">
        <w:trPr>
          <w:trHeight w:val="4833"/>
        </w:trPr>
        <w:tc>
          <w:tcPr>
            <w:tcW w:w="1701" w:type="dxa"/>
            <w:shd w:val="clear" w:color="auto" w:fill="auto"/>
            <w:vAlign w:val="center"/>
          </w:tcPr>
          <w:p w:rsidR="00DA0AD2" w:rsidRPr="008620CD" w:rsidRDefault="00DA0AD2" w:rsidP="00AF77D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20CD">
              <w:rPr>
                <w:rFonts w:ascii="Arial" w:hAnsi="Arial" w:cs="Arial"/>
                <w:color w:val="000000" w:themeColor="text1"/>
                <w:sz w:val="20"/>
                <w:szCs w:val="20"/>
              </w:rPr>
              <w:t>с 17.10.2019г. по 6.11.2019г</w:t>
            </w:r>
            <w:r w:rsidRPr="008620CD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DA0AD2" w:rsidRPr="008620CD" w:rsidRDefault="00DA0AD2" w:rsidP="00AF77DE">
            <w:pPr>
              <w:spacing w:after="200" w:line="276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DA0AD2" w:rsidRPr="008620CD" w:rsidRDefault="00DA0AD2" w:rsidP="00AF77DE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20CD">
              <w:rPr>
                <w:rFonts w:ascii="Arial" w:hAnsi="Arial" w:cs="Arial"/>
                <w:color w:val="000000"/>
                <w:sz w:val="20"/>
                <w:szCs w:val="20"/>
              </w:rPr>
              <w:t>Срок проведения общественных обсуждений устанавливается с момента оповещения жителей муниципального образования о времени и месте их проведения до дня опубликования заключения о результатах общественных обсуждений</w:t>
            </w:r>
          </w:p>
        </w:tc>
        <w:tc>
          <w:tcPr>
            <w:tcW w:w="2716" w:type="dxa"/>
            <w:shd w:val="clear" w:color="auto" w:fill="auto"/>
            <w:vAlign w:val="center"/>
          </w:tcPr>
          <w:p w:rsidR="00DA0AD2" w:rsidRPr="008620CD" w:rsidRDefault="00DA0AD2" w:rsidP="00AF77DE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20CD">
              <w:rPr>
                <w:rFonts w:ascii="Arial" w:hAnsi="Arial" w:cs="Arial"/>
                <w:sz w:val="20"/>
                <w:szCs w:val="20"/>
              </w:rPr>
              <w:t>город Люберцы</w:t>
            </w:r>
          </w:p>
          <w:p w:rsidR="00DA0AD2" w:rsidRPr="008620CD" w:rsidRDefault="00DA0AD2" w:rsidP="00AF77DE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A0AD2" w:rsidRPr="008620CD" w:rsidRDefault="00DA0AD2" w:rsidP="00AF77DE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08" w:type="dxa"/>
            <w:shd w:val="clear" w:color="auto" w:fill="auto"/>
            <w:vAlign w:val="center"/>
          </w:tcPr>
          <w:p w:rsidR="00DA0AD2" w:rsidRPr="008620CD" w:rsidRDefault="00DA0AD2" w:rsidP="00AF77DE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20CD">
              <w:rPr>
                <w:rFonts w:ascii="Arial" w:hAnsi="Arial" w:cs="Arial"/>
                <w:color w:val="000000"/>
                <w:sz w:val="20"/>
                <w:szCs w:val="20"/>
              </w:rPr>
              <w:t>Московская область, г. Люберцы, Октябрьский пр-т, д.190, каб.206.</w:t>
            </w:r>
          </w:p>
          <w:p w:rsidR="00DA0AD2" w:rsidRPr="008620CD" w:rsidRDefault="00DA0AD2" w:rsidP="00AF77DE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620CD">
              <w:rPr>
                <w:rFonts w:ascii="Arial" w:hAnsi="Arial" w:cs="Arial"/>
                <w:sz w:val="20"/>
                <w:szCs w:val="20"/>
              </w:rPr>
              <w:t xml:space="preserve">Ответственный: Пантелеев Юрий Николаевич, </w:t>
            </w:r>
            <w:proofErr w:type="spellStart"/>
            <w:r w:rsidRPr="008620CD">
              <w:rPr>
                <w:rFonts w:ascii="Arial" w:hAnsi="Arial" w:cs="Arial"/>
                <w:sz w:val="20"/>
                <w:szCs w:val="20"/>
              </w:rPr>
              <w:t>Шичавина</w:t>
            </w:r>
            <w:proofErr w:type="spellEnd"/>
            <w:r w:rsidRPr="008620CD">
              <w:rPr>
                <w:rFonts w:ascii="Arial" w:hAnsi="Arial" w:cs="Arial"/>
                <w:sz w:val="20"/>
                <w:szCs w:val="20"/>
              </w:rPr>
              <w:t xml:space="preserve"> Оксана Александровна тел. 8(495)509-11-07</w:t>
            </w:r>
          </w:p>
          <w:p w:rsidR="00DA0AD2" w:rsidRPr="008620CD" w:rsidRDefault="00DA0AD2" w:rsidP="00AF77DE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83" w:type="dxa"/>
            <w:vAlign w:val="center"/>
          </w:tcPr>
          <w:p w:rsidR="00DA0AD2" w:rsidRPr="008620CD" w:rsidRDefault="00DA0AD2" w:rsidP="00AF77D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20CD">
              <w:rPr>
                <w:rFonts w:ascii="Arial" w:hAnsi="Arial" w:cs="Arial"/>
                <w:sz w:val="20"/>
                <w:szCs w:val="20"/>
              </w:rPr>
              <w:t xml:space="preserve">Экспозиция открыта </w:t>
            </w:r>
            <w:r w:rsidRPr="008620CD">
              <w:rPr>
                <w:rFonts w:ascii="Arial" w:hAnsi="Arial" w:cs="Arial"/>
                <w:color w:val="000000" w:themeColor="text1"/>
                <w:sz w:val="20"/>
                <w:szCs w:val="20"/>
              </w:rPr>
              <w:t>с 17.10.2019г. по 6.11.2019г.</w:t>
            </w:r>
          </w:p>
          <w:p w:rsidR="00DA0AD2" w:rsidRPr="008620CD" w:rsidRDefault="00DA0AD2" w:rsidP="00AF77DE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620C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Часы работы экспозиции: Понедельник-четверг с 9.00 до 18.00 обед с 13.00 до 13.45, пятница с 9.00 </w:t>
            </w:r>
            <w:proofErr w:type="gramStart"/>
            <w:r w:rsidRPr="008620CD">
              <w:rPr>
                <w:rFonts w:ascii="Arial" w:hAnsi="Arial" w:cs="Arial"/>
                <w:color w:val="000000" w:themeColor="text1"/>
                <w:sz w:val="20"/>
                <w:szCs w:val="20"/>
              </w:rPr>
              <w:t>до</w:t>
            </w:r>
            <w:proofErr w:type="gramEnd"/>
            <w:r w:rsidRPr="008620C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16.45 обед с 13.00 до 13.45.</w:t>
            </w:r>
          </w:p>
          <w:p w:rsidR="00DA0AD2" w:rsidRPr="008620CD" w:rsidRDefault="00DA0AD2" w:rsidP="00AF77DE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A0AD2" w:rsidRPr="008620CD" w:rsidRDefault="00DA0AD2" w:rsidP="00DA0AD2">
      <w:pPr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DA0AD2" w:rsidRPr="008620CD" w:rsidRDefault="00DA0AD2" w:rsidP="00DA0AD2">
      <w:pPr>
        <w:pStyle w:val="3"/>
        <w:ind w:left="567" w:firstLine="567"/>
        <w:jc w:val="both"/>
        <w:rPr>
          <w:rFonts w:ascii="Arial" w:hAnsi="Arial" w:cs="Arial"/>
          <w:b w:val="0"/>
          <w:color w:val="000000" w:themeColor="text1"/>
          <w:sz w:val="24"/>
        </w:rPr>
      </w:pPr>
      <w:r w:rsidRPr="008620CD">
        <w:rPr>
          <w:rFonts w:ascii="Arial" w:hAnsi="Arial" w:cs="Arial"/>
          <w:b w:val="0"/>
          <w:sz w:val="24"/>
        </w:rPr>
        <w:t xml:space="preserve">В ходе экспозиции проводятся консультации по вопросу </w:t>
      </w:r>
      <w:r w:rsidRPr="008620CD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«магазины» для земельного участка с кадастровым номером 50:22:0030603:237, местоположение: Московская область, </w:t>
      </w:r>
      <w:proofErr w:type="spellStart"/>
      <w:r w:rsidRPr="008620CD">
        <w:rPr>
          <w:rFonts w:ascii="Arial" w:hAnsi="Arial" w:cs="Arial"/>
          <w:b w:val="0"/>
          <w:color w:val="000000" w:themeColor="text1"/>
          <w:sz w:val="24"/>
        </w:rPr>
        <w:t>г.о</w:t>
      </w:r>
      <w:proofErr w:type="spellEnd"/>
      <w:r w:rsidRPr="008620CD">
        <w:rPr>
          <w:rFonts w:ascii="Arial" w:hAnsi="Arial" w:cs="Arial"/>
          <w:b w:val="0"/>
          <w:color w:val="000000" w:themeColor="text1"/>
          <w:sz w:val="24"/>
        </w:rPr>
        <w:t xml:space="preserve">. Люберцы, </w:t>
      </w:r>
      <w:proofErr w:type="spellStart"/>
      <w:r w:rsidRPr="008620CD">
        <w:rPr>
          <w:rFonts w:ascii="Arial" w:hAnsi="Arial" w:cs="Arial"/>
          <w:b w:val="0"/>
          <w:color w:val="000000" w:themeColor="text1"/>
          <w:sz w:val="24"/>
        </w:rPr>
        <w:t>р.п</w:t>
      </w:r>
      <w:proofErr w:type="spellEnd"/>
      <w:r w:rsidRPr="008620CD">
        <w:rPr>
          <w:rFonts w:ascii="Arial" w:hAnsi="Arial" w:cs="Arial"/>
          <w:b w:val="0"/>
          <w:color w:val="000000" w:themeColor="text1"/>
          <w:sz w:val="24"/>
        </w:rPr>
        <w:t xml:space="preserve">. </w:t>
      </w:r>
      <w:proofErr w:type="spellStart"/>
      <w:r w:rsidRPr="008620CD">
        <w:rPr>
          <w:rFonts w:ascii="Arial" w:hAnsi="Arial" w:cs="Arial"/>
          <w:b w:val="0"/>
          <w:color w:val="000000" w:themeColor="text1"/>
          <w:sz w:val="24"/>
        </w:rPr>
        <w:t>Малаховка</w:t>
      </w:r>
      <w:proofErr w:type="spellEnd"/>
      <w:r w:rsidRPr="008620CD">
        <w:rPr>
          <w:rFonts w:ascii="Arial" w:hAnsi="Arial" w:cs="Arial"/>
          <w:b w:val="0"/>
          <w:color w:val="000000" w:themeColor="text1"/>
          <w:sz w:val="24"/>
        </w:rPr>
        <w:t xml:space="preserve">, ш. </w:t>
      </w:r>
      <w:proofErr w:type="spellStart"/>
      <w:r w:rsidRPr="008620CD">
        <w:rPr>
          <w:rFonts w:ascii="Arial" w:hAnsi="Arial" w:cs="Arial"/>
          <w:b w:val="0"/>
          <w:color w:val="000000" w:themeColor="text1"/>
          <w:sz w:val="24"/>
        </w:rPr>
        <w:t>Михневское</w:t>
      </w:r>
      <w:proofErr w:type="spellEnd"/>
      <w:r w:rsidRPr="008620CD">
        <w:rPr>
          <w:rFonts w:ascii="Arial" w:hAnsi="Arial" w:cs="Arial"/>
          <w:b w:val="0"/>
          <w:color w:val="000000" w:themeColor="text1"/>
          <w:sz w:val="24"/>
        </w:rPr>
        <w:t>, около д.15-В.</w:t>
      </w:r>
    </w:p>
    <w:p w:rsidR="00DA0AD2" w:rsidRPr="008620CD" w:rsidRDefault="00DA0AD2" w:rsidP="00DA0AD2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 w:rsidRPr="008620CD">
        <w:rPr>
          <w:rFonts w:ascii="Arial" w:hAnsi="Arial" w:cs="Arial"/>
          <w:b w:val="0"/>
          <w:sz w:val="24"/>
        </w:rPr>
        <w:t>Контактный телефон: 8-495-509-11-07.</w:t>
      </w:r>
    </w:p>
    <w:p w:rsidR="00DA0AD2" w:rsidRPr="008620CD" w:rsidRDefault="00DA0AD2" w:rsidP="00DA0AD2">
      <w:pPr>
        <w:ind w:left="567"/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t>Адрес электронной почты: lubarx@mail.ru</w:t>
      </w:r>
    </w:p>
    <w:p w:rsidR="00DA0AD2" w:rsidRPr="008620CD" w:rsidRDefault="00DA0AD2" w:rsidP="00DA0AD2">
      <w:pPr>
        <w:ind w:left="567" w:firstLine="567"/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t xml:space="preserve">В период общественных обсуждений участники общественных обсуждений имеют право представить свои предложения и замечания </w:t>
      </w:r>
      <w:r w:rsidRPr="008620CD">
        <w:rPr>
          <w:rFonts w:ascii="Arial" w:hAnsi="Arial" w:cs="Arial"/>
          <w:color w:val="000000" w:themeColor="text1"/>
        </w:rPr>
        <w:t xml:space="preserve">в срок с 17.10.2019 года по 6.11.2019 </w:t>
      </w:r>
      <w:r w:rsidRPr="008620CD">
        <w:rPr>
          <w:rFonts w:ascii="Arial" w:hAnsi="Arial" w:cs="Arial"/>
        </w:rPr>
        <w:t>года по обсуждаемому проекту посредством:</w:t>
      </w:r>
    </w:p>
    <w:p w:rsidR="00DA0AD2" w:rsidRPr="008620CD" w:rsidRDefault="00DA0AD2" w:rsidP="00DA0AD2">
      <w:pPr>
        <w:ind w:left="567"/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lastRenderedPageBreak/>
        <w:t>- записи предложений и замечаний в период работы экспозиции;</w:t>
      </w:r>
    </w:p>
    <w:p w:rsidR="00DA0AD2" w:rsidRPr="008620CD" w:rsidRDefault="00DA0AD2" w:rsidP="00DA0AD2">
      <w:pPr>
        <w:ind w:left="567"/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t>- личного обращения в уполномоченный орган;</w:t>
      </w:r>
    </w:p>
    <w:p w:rsidR="00DA0AD2" w:rsidRPr="008620CD" w:rsidRDefault="00DA0AD2" w:rsidP="00DA0AD2">
      <w:pPr>
        <w:ind w:left="567"/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t>- портала государственных и муниципальных услуг Московской области;</w:t>
      </w:r>
    </w:p>
    <w:p w:rsidR="00DA0AD2" w:rsidRPr="008620CD" w:rsidRDefault="00DA0AD2" w:rsidP="00DA0AD2">
      <w:pPr>
        <w:ind w:left="567"/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t>- посредством официального сайта администрации;</w:t>
      </w:r>
    </w:p>
    <w:p w:rsidR="00DA0AD2" w:rsidRPr="008620CD" w:rsidRDefault="00DA0AD2" w:rsidP="00DA0AD2">
      <w:pPr>
        <w:ind w:left="567"/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t>- в письменной форме в адрес организатора общественных обсуждений;</w:t>
      </w:r>
    </w:p>
    <w:p w:rsidR="00DA0AD2" w:rsidRPr="008620CD" w:rsidRDefault="00DA0AD2" w:rsidP="00DA0AD2">
      <w:pPr>
        <w:ind w:left="567"/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t>- почтового отправления.</w:t>
      </w:r>
    </w:p>
    <w:p w:rsidR="00DA0AD2" w:rsidRPr="008620CD" w:rsidRDefault="00DA0AD2" w:rsidP="00DA0AD2">
      <w:pPr>
        <w:pStyle w:val="3"/>
        <w:ind w:left="567" w:firstLine="567"/>
        <w:jc w:val="both"/>
        <w:rPr>
          <w:rFonts w:ascii="Arial" w:hAnsi="Arial" w:cs="Arial"/>
          <w:b w:val="0"/>
          <w:sz w:val="24"/>
          <w:u w:val="single"/>
        </w:rPr>
      </w:pPr>
      <w:r w:rsidRPr="008620CD">
        <w:rPr>
          <w:rFonts w:ascii="Arial" w:hAnsi="Arial" w:cs="Arial"/>
          <w:b w:val="0"/>
          <w:sz w:val="24"/>
        </w:rPr>
        <w:t xml:space="preserve">Участниками общественных обсуждений по вопросу </w:t>
      </w:r>
      <w:r w:rsidRPr="008620CD">
        <w:rPr>
          <w:rFonts w:ascii="Arial" w:hAnsi="Arial" w:cs="Arial"/>
          <w:b w:val="0"/>
          <w:color w:val="000000" w:themeColor="text1"/>
          <w:sz w:val="24"/>
        </w:rPr>
        <w:t xml:space="preserve">предоставления разрешения на условно разрешенный вид использования «магазины» для земельного участка с кадастровым номером 50:22:0030603:237, местоположение: Московская область, </w:t>
      </w:r>
      <w:proofErr w:type="spellStart"/>
      <w:r w:rsidRPr="008620CD">
        <w:rPr>
          <w:rFonts w:ascii="Arial" w:hAnsi="Arial" w:cs="Arial"/>
          <w:b w:val="0"/>
          <w:color w:val="000000" w:themeColor="text1"/>
          <w:sz w:val="24"/>
        </w:rPr>
        <w:t>г.о</w:t>
      </w:r>
      <w:proofErr w:type="spellEnd"/>
      <w:r w:rsidRPr="008620CD">
        <w:rPr>
          <w:rFonts w:ascii="Arial" w:hAnsi="Arial" w:cs="Arial"/>
          <w:b w:val="0"/>
          <w:color w:val="000000" w:themeColor="text1"/>
          <w:sz w:val="24"/>
        </w:rPr>
        <w:t xml:space="preserve">. Люберцы, </w:t>
      </w:r>
      <w:proofErr w:type="spellStart"/>
      <w:r w:rsidRPr="008620CD">
        <w:rPr>
          <w:rFonts w:ascii="Arial" w:hAnsi="Arial" w:cs="Arial"/>
          <w:b w:val="0"/>
          <w:color w:val="000000" w:themeColor="text1"/>
          <w:sz w:val="24"/>
        </w:rPr>
        <w:t>р.п</w:t>
      </w:r>
      <w:proofErr w:type="spellEnd"/>
      <w:r w:rsidRPr="008620CD">
        <w:rPr>
          <w:rFonts w:ascii="Arial" w:hAnsi="Arial" w:cs="Arial"/>
          <w:b w:val="0"/>
          <w:color w:val="000000" w:themeColor="text1"/>
          <w:sz w:val="24"/>
        </w:rPr>
        <w:t xml:space="preserve">. </w:t>
      </w:r>
      <w:proofErr w:type="spellStart"/>
      <w:r w:rsidRPr="008620CD">
        <w:rPr>
          <w:rFonts w:ascii="Arial" w:hAnsi="Arial" w:cs="Arial"/>
          <w:b w:val="0"/>
          <w:color w:val="000000" w:themeColor="text1"/>
          <w:sz w:val="24"/>
        </w:rPr>
        <w:t>Малаховка</w:t>
      </w:r>
      <w:proofErr w:type="spellEnd"/>
      <w:r w:rsidRPr="008620CD">
        <w:rPr>
          <w:rFonts w:ascii="Arial" w:hAnsi="Arial" w:cs="Arial"/>
          <w:b w:val="0"/>
          <w:color w:val="000000" w:themeColor="text1"/>
          <w:sz w:val="24"/>
        </w:rPr>
        <w:t xml:space="preserve">, ш. </w:t>
      </w:r>
      <w:proofErr w:type="spellStart"/>
      <w:r w:rsidRPr="008620CD">
        <w:rPr>
          <w:rFonts w:ascii="Arial" w:hAnsi="Arial" w:cs="Arial"/>
          <w:b w:val="0"/>
          <w:color w:val="000000" w:themeColor="text1"/>
          <w:sz w:val="24"/>
        </w:rPr>
        <w:t>Михневское</w:t>
      </w:r>
      <w:proofErr w:type="spellEnd"/>
      <w:r w:rsidRPr="008620CD">
        <w:rPr>
          <w:rFonts w:ascii="Arial" w:hAnsi="Arial" w:cs="Arial"/>
          <w:b w:val="0"/>
          <w:color w:val="000000" w:themeColor="text1"/>
          <w:sz w:val="24"/>
        </w:rPr>
        <w:t xml:space="preserve">, около д.15-В, </w:t>
      </w:r>
      <w:r w:rsidRPr="008620CD">
        <w:rPr>
          <w:rFonts w:ascii="Arial" w:hAnsi="Arial" w:cs="Arial"/>
          <w:b w:val="0"/>
          <w:sz w:val="24"/>
        </w:rPr>
        <w:t>являются:</w:t>
      </w:r>
    </w:p>
    <w:p w:rsidR="00DA0AD2" w:rsidRPr="008620CD" w:rsidRDefault="00DA0AD2" w:rsidP="00DA0AD2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8620CD">
        <w:rPr>
          <w:rFonts w:ascii="Arial" w:hAnsi="Arial" w:cs="Arial"/>
          <w:color w:val="000000"/>
          <w:sz w:val="24"/>
          <w:szCs w:val="24"/>
        </w:rPr>
        <w:t xml:space="preserve">- граждане, постоянно проживающие в пределах территориальной зоны, в границах которой расположен земельный участок с кадастровым номером </w:t>
      </w:r>
      <w:r w:rsidRPr="008620CD">
        <w:rPr>
          <w:rFonts w:ascii="Arial" w:hAnsi="Arial" w:cs="Arial"/>
          <w:color w:val="000000" w:themeColor="text1"/>
          <w:sz w:val="24"/>
          <w:szCs w:val="24"/>
        </w:rPr>
        <w:t>50:22:0030603:237</w:t>
      </w:r>
      <w:r w:rsidRPr="008620CD">
        <w:rPr>
          <w:rFonts w:ascii="Arial" w:hAnsi="Arial" w:cs="Arial"/>
          <w:color w:val="000000"/>
          <w:sz w:val="24"/>
          <w:szCs w:val="24"/>
        </w:rPr>
        <w:t xml:space="preserve">, в отношении которого запрашивается </w:t>
      </w:r>
      <w:r w:rsidRPr="008620CD">
        <w:rPr>
          <w:rFonts w:ascii="Arial" w:hAnsi="Arial" w:cs="Arial"/>
          <w:color w:val="000000" w:themeColor="text1"/>
          <w:sz w:val="24"/>
          <w:szCs w:val="24"/>
        </w:rPr>
        <w:t>разрешение на условно разрешенный вид использования «магазины»;</w:t>
      </w:r>
    </w:p>
    <w:p w:rsidR="00DA0AD2" w:rsidRPr="008620CD" w:rsidRDefault="00DA0AD2" w:rsidP="00DA0AD2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8620CD">
        <w:rPr>
          <w:rFonts w:ascii="Arial" w:hAnsi="Arial" w:cs="Arial"/>
          <w:color w:val="000000"/>
          <w:sz w:val="24"/>
          <w:szCs w:val="24"/>
        </w:rPr>
        <w:t>- правообладатели находящихся в границах этой территориальной зоны земельных участков и (или) расположенных на них объектов капитального строительства;</w:t>
      </w:r>
    </w:p>
    <w:p w:rsidR="00DA0AD2" w:rsidRPr="008620CD" w:rsidRDefault="00DA0AD2" w:rsidP="00DA0AD2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8620CD">
        <w:rPr>
          <w:rFonts w:ascii="Arial" w:hAnsi="Arial" w:cs="Arial"/>
          <w:color w:val="000000"/>
          <w:sz w:val="24"/>
          <w:szCs w:val="24"/>
        </w:rPr>
        <w:t>- граждане, постоянно проживающие в границах земельных участков, прилегающих к земельному участку, в отношении которого запрашивается разрешение на</w:t>
      </w:r>
      <w:r w:rsidRPr="008620CD">
        <w:rPr>
          <w:rFonts w:ascii="Arial" w:hAnsi="Arial" w:cs="Arial"/>
          <w:color w:val="000000" w:themeColor="text1"/>
          <w:sz w:val="24"/>
          <w:szCs w:val="24"/>
        </w:rPr>
        <w:t xml:space="preserve"> условно разрешенный вид использования «магазины»;</w:t>
      </w:r>
    </w:p>
    <w:p w:rsidR="00DA0AD2" w:rsidRPr="008620CD" w:rsidRDefault="00DA0AD2" w:rsidP="00DA0AD2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8620CD">
        <w:rPr>
          <w:rFonts w:ascii="Arial" w:hAnsi="Arial" w:cs="Arial"/>
          <w:color w:val="000000"/>
          <w:sz w:val="24"/>
          <w:szCs w:val="24"/>
        </w:rPr>
        <w:t xml:space="preserve">- правообладатели земельного участка и (или) расположенных на нем объектов капитального строительства, правообладатели помещений, являющихся частью объекта капитального строительства, расположенных в границах земельного участка, в отношении которого запрашивается разрешение на </w:t>
      </w:r>
      <w:r w:rsidRPr="008620CD">
        <w:rPr>
          <w:rFonts w:ascii="Arial" w:hAnsi="Arial" w:cs="Arial"/>
          <w:color w:val="000000" w:themeColor="text1"/>
          <w:sz w:val="24"/>
          <w:szCs w:val="24"/>
        </w:rPr>
        <w:t>условно разрешенный вид использования «магазины».</w:t>
      </w:r>
    </w:p>
    <w:p w:rsidR="00DA0AD2" w:rsidRPr="008620CD" w:rsidRDefault="00DA0AD2" w:rsidP="00DA0AD2">
      <w:pPr>
        <w:ind w:left="567" w:firstLine="567"/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t xml:space="preserve">Исчерпывающий перечень документов, необходимых для рассмотрения предложений и замечаний по вопросу </w:t>
      </w:r>
      <w:r w:rsidRPr="008620CD">
        <w:rPr>
          <w:rFonts w:ascii="Arial" w:hAnsi="Arial" w:cs="Arial"/>
          <w:color w:val="000000" w:themeColor="text1"/>
        </w:rPr>
        <w:t xml:space="preserve">предоставления разрешения на условно разрешенный вид использования «магазины» для земельного участка с кадастровым номером 50:22:0030603:237, местоположение: Московская область, </w:t>
      </w:r>
      <w:proofErr w:type="spellStart"/>
      <w:r w:rsidRPr="008620CD">
        <w:rPr>
          <w:rFonts w:ascii="Arial" w:hAnsi="Arial" w:cs="Arial"/>
          <w:color w:val="000000" w:themeColor="text1"/>
        </w:rPr>
        <w:t>г.о</w:t>
      </w:r>
      <w:proofErr w:type="spellEnd"/>
      <w:r w:rsidRPr="008620CD">
        <w:rPr>
          <w:rFonts w:ascii="Arial" w:hAnsi="Arial" w:cs="Arial"/>
          <w:color w:val="000000" w:themeColor="text1"/>
        </w:rPr>
        <w:t xml:space="preserve">. Люберцы, </w:t>
      </w:r>
      <w:proofErr w:type="spellStart"/>
      <w:r w:rsidRPr="008620CD">
        <w:rPr>
          <w:rFonts w:ascii="Arial" w:hAnsi="Arial" w:cs="Arial"/>
          <w:color w:val="000000" w:themeColor="text1"/>
        </w:rPr>
        <w:t>р.п</w:t>
      </w:r>
      <w:proofErr w:type="spellEnd"/>
      <w:r w:rsidRPr="008620CD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8620CD">
        <w:rPr>
          <w:rFonts w:ascii="Arial" w:hAnsi="Arial" w:cs="Arial"/>
          <w:color w:val="000000" w:themeColor="text1"/>
        </w:rPr>
        <w:t>Малаховка</w:t>
      </w:r>
      <w:proofErr w:type="spellEnd"/>
      <w:r w:rsidRPr="008620CD">
        <w:rPr>
          <w:rFonts w:ascii="Arial" w:hAnsi="Arial" w:cs="Arial"/>
          <w:color w:val="000000" w:themeColor="text1"/>
        </w:rPr>
        <w:t xml:space="preserve">, ш. </w:t>
      </w:r>
      <w:proofErr w:type="spellStart"/>
      <w:r w:rsidRPr="008620CD">
        <w:rPr>
          <w:rFonts w:ascii="Arial" w:hAnsi="Arial" w:cs="Arial"/>
          <w:color w:val="000000" w:themeColor="text1"/>
        </w:rPr>
        <w:t>Михневское</w:t>
      </w:r>
      <w:proofErr w:type="spellEnd"/>
      <w:r w:rsidRPr="008620CD">
        <w:rPr>
          <w:rFonts w:ascii="Arial" w:hAnsi="Arial" w:cs="Arial"/>
          <w:color w:val="000000" w:themeColor="text1"/>
        </w:rPr>
        <w:t>, около д.15-В:</w:t>
      </w:r>
      <w:r w:rsidRPr="008620CD">
        <w:rPr>
          <w:rFonts w:ascii="Arial" w:hAnsi="Arial" w:cs="Arial"/>
        </w:rPr>
        <w:t xml:space="preserve"> </w:t>
      </w:r>
    </w:p>
    <w:p w:rsidR="00DA0AD2" w:rsidRPr="008620CD" w:rsidRDefault="00DA0AD2" w:rsidP="00DA0AD2">
      <w:pPr>
        <w:ind w:left="567"/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t>Для физических лиц:</w:t>
      </w:r>
    </w:p>
    <w:p w:rsidR="00DA0AD2" w:rsidRPr="008620CD" w:rsidRDefault="00DA0AD2" w:rsidP="00DA0AD2">
      <w:pPr>
        <w:ind w:left="567"/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DA0AD2" w:rsidRPr="008620CD" w:rsidRDefault="00DA0AD2" w:rsidP="00DA0AD2">
      <w:pPr>
        <w:ind w:left="567"/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t>2. Документ, удостоверяющий личность Заявителя, в том числе копия страниц паспорта со сведениями о регистрации по месту жительства.</w:t>
      </w:r>
    </w:p>
    <w:p w:rsidR="00DA0AD2" w:rsidRPr="008620CD" w:rsidRDefault="00DA0AD2" w:rsidP="00DA0AD2">
      <w:pPr>
        <w:ind w:left="567"/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t xml:space="preserve">3. Правоустанавливающие (либо </w:t>
      </w:r>
      <w:proofErr w:type="spellStart"/>
      <w:r w:rsidRPr="008620CD">
        <w:rPr>
          <w:rFonts w:ascii="Arial" w:hAnsi="Arial" w:cs="Arial"/>
        </w:rPr>
        <w:t>правоудостоверяющие</w:t>
      </w:r>
      <w:proofErr w:type="spellEnd"/>
      <w:r w:rsidRPr="008620CD">
        <w:rPr>
          <w:rFonts w:ascii="Arial" w:hAnsi="Arial" w:cs="Arial"/>
        </w:rPr>
        <w:t>) документы на земельный участок и (или) объект капитального строительства, оформленные до введения в действие Федерального закона от 21.07.1997 № 122-ФЗ «О государственной регистрации прав на недвижимое имущество и сделок с ним», сведения о которых не содержатся в Едином государственном реестре недвижимости (при обращении правообладателя).</w:t>
      </w:r>
    </w:p>
    <w:p w:rsidR="00DA0AD2" w:rsidRPr="008620CD" w:rsidRDefault="00DA0AD2" w:rsidP="00DA0AD2">
      <w:pPr>
        <w:ind w:left="567"/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t>Для юридических лиц:</w:t>
      </w:r>
    </w:p>
    <w:p w:rsidR="00DA0AD2" w:rsidRPr="008620CD" w:rsidRDefault="00DA0AD2" w:rsidP="00DA0AD2">
      <w:pPr>
        <w:ind w:left="567"/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DA0AD2" w:rsidRPr="008620CD" w:rsidRDefault="00DA0AD2" w:rsidP="00DA0AD2">
      <w:pPr>
        <w:ind w:left="567"/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t>2. Документ, удостоверяющий личность лица, имеющего право действовать без доверенности от имени юридического лица.</w:t>
      </w:r>
    </w:p>
    <w:p w:rsidR="00DA0AD2" w:rsidRPr="008620CD" w:rsidRDefault="00DA0AD2" w:rsidP="00DA0AD2">
      <w:pPr>
        <w:ind w:left="567"/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t>3. Документы, подтверждающие полномочия лица действовать от имени юридического лица.</w:t>
      </w:r>
    </w:p>
    <w:p w:rsidR="00DA0AD2" w:rsidRPr="008620CD" w:rsidRDefault="00DA0AD2" w:rsidP="00DA0AD2">
      <w:pPr>
        <w:ind w:left="567"/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t xml:space="preserve">4. Правоустанавливающие (либо </w:t>
      </w:r>
      <w:proofErr w:type="spellStart"/>
      <w:r w:rsidRPr="008620CD">
        <w:rPr>
          <w:rFonts w:ascii="Arial" w:hAnsi="Arial" w:cs="Arial"/>
        </w:rPr>
        <w:t>правоудостоверяющие</w:t>
      </w:r>
      <w:proofErr w:type="spellEnd"/>
      <w:r w:rsidRPr="008620CD">
        <w:rPr>
          <w:rFonts w:ascii="Arial" w:hAnsi="Arial" w:cs="Arial"/>
        </w:rPr>
        <w:t>) документы на земельный участок и (или) объект капитального строительства, оформленные до введения в действие Федерального закона от 21.07.1997 № 122-ФЗ «О государственной регистрации прав на недвижимое имущество и сделок с ним», сведения о которых не содержатся в Едином государственном реестре недвижимости (при обращении правообладателя).</w:t>
      </w:r>
    </w:p>
    <w:p w:rsidR="00DA0AD2" w:rsidRPr="008620CD" w:rsidRDefault="00DA0AD2" w:rsidP="00DA0AD2">
      <w:pPr>
        <w:ind w:left="567" w:firstLine="567"/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lastRenderedPageBreak/>
        <w:t>В случае обращения для рассмотрения предложений и замечаний представителя Заявителя, уполномоченного на подачу документов (без права подписания заявления) и получение результата рассмотрения предложений и замечаний, в дополнение к обязательным документам предоставляются:</w:t>
      </w:r>
    </w:p>
    <w:p w:rsidR="00DA0AD2" w:rsidRPr="008620CD" w:rsidRDefault="00DA0AD2" w:rsidP="00DA0AD2">
      <w:pPr>
        <w:ind w:left="567"/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t>1. Документ, удостоверяющий личность представителя Заявителя, уполномоченного на подачу документов и получение результата рассмотрения предложений и замечаний.</w:t>
      </w:r>
    </w:p>
    <w:p w:rsidR="00DA0AD2" w:rsidRPr="008620CD" w:rsidRDefault="00DA0AD2" w:rsidP="00DA0AD2">
      <w:pPr>
        <w:ind w:left="567"/>
        <w:jc w:val="both"/>
        <w:rPr>
          <w:rFonts w:ascii="Arial" w:hAnsi="Arial" w:cs="Arial"/>
        </w:rPr>
      </w:pPr>
      <w:r w:rsidRPr="008620CD">
        <w:rPr>
          <w:rFonts w:ascii="Arial" w:hAnsi="Arial" w:cs="Arial"/>
        </w:rPr>
        <w:t>2. Документ, подтверждающий полномочия представителя Заявителя, уполномоченного на подачу документов и получение результата рассмотрения предложений и замечаний: для представителя юридического лица – доверенность за подписью руководителя юридического лица или иного уполномоченного лица, для представителя физического лица – доверенность, удостоверенная в порядке, установленном законодательством Российской Федерации.</w:t>
      </w:r>
    </w:p>
    <w:p w:rsidR="00DA0AD2" w:rsidRPr="008620CD" w:rsidRDefault="00DA0AD2" w:rsidP="00DA0AD2">
      <w:pPr>
        <w:ind w:left="567" w:firstLine="567"/>
        <w:jc w:val="both"/>
        <w:rPr>
          <w:rFonts w:ascii="Arial" w:hAnsi="Arial" w:cs="Arial"/>
          <w:color w:val="000000" w:themeColor="text1"/>
        </w:rPr>
      </w:pPr>
      <w:r w:rsidRPr="008620CD">
        <w:rPr>
          <w:rFonts w:ascii="Arial" w:hAnsi="Arial" w:cs="Arial"/>
        </w:rPr>
        <w:t xml:space="preserve">Информационные материалы по вопросу </w:t>
      </w:r>
      <w:r w:rsidRPr="008620CD">
        <w:rPr>
          <w:rFonts w:ascii="Arial" w:hAnsi="Arial" w:cs="Arial"/>
          <w:color w:val="000000" w:themeColor="text1"/>
        </w:rPr>
        <w:t xml:space="preserve">предоставления разрешения на условно разрешенный вид использования «магазины» для земельного участка с кадастровым номером 50:22:0030603:237, местоположение: Московская область, </w:t>
      </w:r>
      <w:proofErr w:type="spellStart"/>
      <w:r w:rsidRPr="008620CD">
        <w:rPr>
          <w:rFonts w:ascii="Arial" w:hAnsi="Arial" w:cs="Arial"/>
          <w:color w:val="000000" w:themeColor="text1"/>
        </w:rPr>
        <w:t>г.о</w:t>
      </w:r>
      <w:proofErr w:type="spellEnd"/>
      <w:r w:rsidRPr="008620CD">
        <w:rPr>
          <w:rFonts w:ascii="Arial" w:hAnsi="Arial" w:cs="Arial"/>
          <w:color w:val="000000" w:themeColor="text1"/>
        </w:rPr>
        <w:t xml:space="preserve">. Люберцы, </w:t>
      </w:r>
      <w:r>
        <w:rPr>
          <w:rFonts w:ascii="Arial" w:hAnsi="Arial" w:cs="Arial"/>
          <w:color w:val="000000" w:themeColor="text1"/>
        </w:rPr>
        <w:t xml:space="preserve">               </w:t>
      </w:r>
      <w:proofErr w:type="spellStart"/>
      <w:r w:rsidRPr="008620CD">
        <w:rPr>
          <w:rFonts w:ascii="Arial" w:hAnsi="Arial" w:cs="Arial"/>
          <w:color w:val="000000" w:themeColor="text1"/>
        </w:rPr>
        <w:t>р.п</w:t>
      </w:r>
      <w:proofErr w:type="spellEnd"/>
      <w:r w:rsidRPr="008620CD">
        <w:rPr>
          <w:rFonts w:ascii="Arial" w:hAnsi="Arial" w:cs="Arial"/>
          <w:color w:val="000000" w:themeColor="text1"/>
        </w:rPr>
        <w:t xml:space="preserve">. </w:t>
      </w:r>
      <w:proofErr w:type="spellStart"/>
      <w:r w:rsidRPr="008620CD">
        <w:rPr>
          <w:rFonts w:ascii="Arial" w:hAnsi="Arial" w:cs="Arial"/>
          <w:color w:val="000000" w:themeColor="text1"/>
        </w:rPr>
        <w:t>Малаховка</w:t>
      </w:r>
      <w:proofErr w:type="spellEnd"/>
      <w:r w:rsidRPr="008620CD">
        <w:rPr>
          <w:rFonts w:ascii="Arial" w:hAnsi="Arial" w:cs="Arial"/>
          <w:color w:val="000000" w:themeColor="text1"/>
        </w:rPr>
        <w:t xml:space="preserve">, ш. </w:t>
      </w:r>
      <w:proofErr w:type="spellStart"/>
      <w:r w:rsidRPr="008620CD">
        <w:rPr>
          <w:rFonts w:ascii="Arial" w:hAnsi="Arial" w:cs="Arial"/>
          <w:color w:val="000000" w:themeColor="text1"/>
        </w:rPr>
        <w:t>Михневское</w:t>
      </w:r>
      <w:proofErr w:type="spellEnd"/>
      <w:r w:rsidRPr="008620CD">
        <w:rPr>
          <w:rFonts w:ascii="Arial" w:hAnsi="Arial" w:cs="Arial"/>
          <w:color w:val="000000" w:themeColor="text1"/>
        </w:rPr>
        <w:t>, около д.15-В</w:t>
      </w:r>
      <w:r w:rsidRPr="008620CD">
        <w:rPr>
          <w:rFonts w:ascii="Arial" w:hAnsi="Arial" w:cs="Arial"/>
        </w:rPr>
        <w:t xml:space="preserve">, </w:t>
      </w:r>
      <w:proofErr w:type="gramStart"/>
      <w:r w:rsidRPr="008620CD">
        <w:rPr>
          <w:rFonts w:ascii="Arial" w:hAnsi="Arial" w:cs="Arial"/>
        </w:rPr>
        <w:t>размещены</w:t>
      </w:r>
      <w:proofErr w:type="gramEnd"/>
      <w:r w:rsidRPr="008620CD">
        <w:rPr>
          <w:rFonts w:ascii="Arial" w:hAnsi="Arial" w:cs="Arial"/>
        </w:rPr>
        <w:t xml:space="preserve"> на сайте: </w:t>
      </w:r>
      <w:hyperlink r:id="rId5" w:history="1">
        <w:r w:rsidRPr="008620CD">
          <w:rPr>
            <w:rStyle w:val="a3"/>
            <w:rFonts w:ascii="Arial" w:hAnsi="Arial" w:cs="Arial"/>
            <w:color w:val="000000" w:themeColor="text1"/>
          </w:rPr>
          <w:t>http://люберцы.рф/</w:t>
        </w:r>
      </w:hyperlink>
      <w:r w:rsidRPr="008620CD">
        <w:rPr>
          <w:rFonts w:ascii="Arial" w:hAnsi="Arial" w:cs="Arial"/>
          <w:color w:val="000000" w:themeColor="text1"/>
        </w:rPr>
        <w:t>.</w:t>
      </w:r>
    </w:p>
    <w:p w:rsidR="00DA0AD2" w:rsidRDefault="00DA0AD2" w:rsidP="00DA0AD2">
      <w:pPr>
        <w:ind w:left="567"/>
        <w:jc w:val="both"/>
        <w:rPr>
          <w:sz w:val="28"/>
          <w:szCs w:val="28"/>
        </w:rPr>
      </w:pPr>
    </w:p>
    <w:p w:rsidR="00DA0AD2" w:rsidRDefault="00DA0AD2" w:rsidP="00DA0AD2">
      <w:pPr>
        <w:ind w:right="-1133"/>
        <w:rPr>
          <w:sz w:val="22"/>
          <w:szCs w:val="22"/>
        </w:rPr>
      </w:pPr>
    </w:p>
    <w:p w:rsidR="00DA0AD2" w:rsidRDefault="00DA0AD2" w:rsidP="00DA0AD2">
      <w:pPr>
        <w:jc w:val="both"/>
        <w:rPr>
          <w:sz w:val="28"/>
          <w:szCs w:val="28"/>
        </w:rPr>
      </w:pPr>
    </w:p>
    <w:p w:rsidR="00CB310B" w:rsidRDefault="00CB310B">
      <w:bookmarkStart w:id="0" w:name="_GoBack"/>
      <w:bookmarkEnd w:id="0"/>
    </w:p>
    <w:sectPr w:rsidR="00CB310B" w:rsidSect="005C0327">
      <w:pgSz w:w="16838" w:h="11906" w:orient="landscape"/>
      <w:pgMar w:top="567" w:right="709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10B"/>
    <w:rsid w:val="00CB310B"/>
    <w:rsid w:val="00DA0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A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DA0AD2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A0AD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basedOn w:val="a0"/>
    <w:uiPriority w:val="99"/>
    <w:unhideWhenUsed/>
    <w:rsid w:val="00DA0AD2"/>
    <w:rPr>
      <w:color w:val="0000FF" w:themeColor="hyperlink"/>
      <w:u w:val="single"/>
    </w:rPr>
  </w:style>
  <w:style w:type="character" w:customStyle="1" w:styleId="a4">
    <w:name w:val="Без интервала Знак"/>
    <w:link w:val="a5"/>
    <w:locked/>
    <w:rsid w:val="00DA0AD2"/>
    <w:rPr>
      <w:rFonts w:ascii="Times New Roman" w:hAnsi="Times New Roman" w:cs="Times New Roman"/>
    </w:rPr>
  </w:style>
  <w:style w:type="paragraph" w:styleId="a5">
    <w:name w:val="No Spacing"/>
    <w:link w:val="a4"/>
    <w:qFormat/>
    <w:rsid w:val="00DA0AD2"/>
    <w:pPr>
      <w:spacing w:after="0" w:line="240" w:lineRule="auto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A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DA0AD2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A0AD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basedOn w:val="a0"/>
    <w:uiPriority w:val="99"/>
    <w:unhideWhenUsed/>
    <w:rsid w:val="00DA0AD2"/>
    <w:rPr>
      <w:color w:val="0000FF" w:themeColor="hyperlink"/>
      <w:u w:val="single"/>
    </w:rPr>
  </w:style>
  <w:style w:type="character" w:customStyle="1" w:styleId="a4">
    <w:name w:val="Без интервала Знак"/>
    <w:link w:val="a5"/>
    <w:locked/>
    <w:rsid w:val="00DA0AD2"/>
    <w:rPr>
      <w:rFonts w:ascii="Times New Roman" w:hAnsi="Times New Roman" w:cs="Times New Roman"/>
    </w:rPr>
  </w:style>
  <w:style w:type="paragraph" w:styleId="a5">
    <w:name w:val="No Spacing"/>
    <w:link w:val="a4"/>
    <w:qFormat/>
    <w:rsid w:val="00DA0AD2"/>
    <w:pPr>
      <w:spacing w:after="0" w:line="240" w:lineRule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&#1083;&#1102;&#1073;&#1077;&#1088;&#1094;&#1099;.&#1088;&#1092;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1518</Words>
  <Characters>8653</Characters>
  <Application>Microsoft Office Word</Application>
  <DocSecurity>0</DocSecurity>
  <Lines>72</Lines>
  <Paragraphs>20</Paragraphs>
  <ScaleCrop>false</ScaleCrop>
  <Company/>
  <LinksUpToDate>false</LinksUpToDate>
  <CharactersWithSpaces>10151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2019-10-15T14:42:00Z</dcterms:created>
  <dcterms:modified xsi:type="dcterms:W3CDTF">2019-10-15T14:45:00Z</dcterms:modified>
</cp:coreProperties>
</file>