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5"/>
        <w:gridCol w:w="4806"/>
      </w:tblGrid>
      <w:tr w:rsidR="00AA7348" w:rsidTr="00AA7348">
        <w:tc>
          <w:tcPr>
            <w:tcW w:w="4765" w:type="dxa"/>
          </w:tcPr>
          <w:p w:rsidR="00AA7348" w:rsidRDefault="00AA734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806" w:type="dxa"/>
            <w:hideMark/>
          </w:tcPr>
          <w:p w:rsidR="00AA7348" w:rsidRDefault="00AA7348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УТВЕРЖДЕН</w:t>
            </w:r>
          </w:p>
          <w:p w:rsidR="00AA7348" w:rsidRDefault="00AA7348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Постановлением администрации муниципального образования городской округ Люберцы Московской области</w:t>
            </w:r>
          </w:p>
          <w:p w:rsidR="00AA7348" w:rsidRDefault="00AA7348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от 11.11.2020 № 3310-ПА</w:t>
            </w:r>
          </w:p>
        </w:tc>
      </w:tr>
    </w:tbl>
    <w:p w:rsidR="00AA7348" w:rsidRDefault="00AA7348" w:rsidP="00AA7348">
      <w:pPr>
        <w:rPr>
          <w:rFonts w:ascii="Arial" w:hAnsi="Arial" w:cs="Arial"/>
          <w:szCs w:val="24"/>
        </w:rPr>
      </w:pPr>
    </w:p>
    <w:p w:rsidR="00AA7348" w:rsidRDefault="00AA7348" w:rsidP="00AA7348">
      <w:pPr>
        <w:shd w:val="clear" w:color="auto" w:fill="FFFFFF"/>
        <w:tabs>
          <w:tab w:val="left" w:pos="1318"/>
        </w:tabs>
        <w:ind w:left="598"/>
        <w:jc w:val="center"/>
        <w:rPr>
          <w:rFonts w:ascii="Arial" w:hAnsi="Arial" w:cs="Arial"/>
          <w:b/>
          <w:color w:val="000000"/>
          <w:spacing w:val="-14"/>
          <w:szCs w:val="24"/>
        </w:rPr>
      </w:pPr>
      <w:r>
        <w:rPr>
          <w:rFonts w:ascii="Arial" w:hAnsi="Arial" w:cs="Arial"/>
          <w:b/>
          <w:color w:val="000000"/>
          <w:spacing w:val="-14"/>
          <w:szCs w:val="24"/>
        </w:rPr>
        <w:t>Объем</w:t>
      </w:r>
    </w:p>
    <w:p w:rsidR="00AA7348" w:rsidRDefault="00AA7348" w:rsidP="00AA7348">
      <w:pPr>
        <w:shd w:val="clear" w:color="auto" w:fill="FFFFFF"/>
        <w:tabs>
          <w:tab w:val="left" w:pos="1318"/>
          <w:tab w:val="left" w:pos="3088"/>
          <w:tab w:val="left" w:pos="3641"/>
        </w:tabs>
        <w:ind w:left="598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финансирования организации отдыха, оздоровления и занятости детей и молодежи в период школьных каникул в 2020 году</w:t>
      </w:r>
    </w:p>
    <w:p w:rsidR="00AA7348" w:rsidRDefault="00AA7348" w:rsidP="00AA7348">
      <w:pPr>
        <w:shd w:val="clear" w:color="auto" w:fill="FFFFFF"/>
        <w:tabs>
          <w:tab w:val="left" w:pos="1318"/>
          <w:tab w:val="left" w:pos="3088"/>
          <w:tab w:val="left" w:pos="3641"/>
        </w:tabs>
        <w:rPr>
          <w:rFonts w:ascii="Arial" w:hAnsi="Arial" w:cs="Arial"/>
          <w:b/>
          <w:szCs w:val="24"/>
        </w:rPr>
      </w:pPr>
    </w:p>
    <w:tbl>
      <w:tblPr>
        <w:tblW w:w="1048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7"/>
        <w:gridCol w:w="992"/>
        <w:gridCol w:w="1984"/>
        <w:gridCol w:w="1842"/>
        <w:gridCol w:w="1416"/>
        <w:gridCol w:w="1133"/>
      </w:tblGrid>
      <w:tr w:rsidR="00AA7348" w:rsidTr="00AA7348">
        <w:trPr>
          <w:trHeight w:val="3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Cs w:val="24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>Кол-во детей (чел.)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>Источники финансирования</w:t>
            </w:r>
          </w:p>
        </w:tc>
      </w:tr>
      <w:tr w:rsidR="00AA7348" w:rsidTr="00AA7348">
        <w:trPr>
          <w:trHeight w:val="58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348" w:rsidRDefault="00AA7348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348" w:rsidRDefault="00AA7348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348" w:rsidRDefault="00AA7348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муниципального образования городской округ Люберцы Московской области (руб.)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>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Родительская плата </w:t>
            </w:r>
          </w:p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>Другие источники (руб.)</w:t>
            </w:r>
          </w:p>
        </w:tc>
      </w:tr>
      <w:tr w:rsidR="00AA7348" w:rsidTr="00AA73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Организация отдыха детей, находящихся в трудной жизненной ситуации, в том числе детей-сирот и детей, оставшихся без попечения родителей, детей с ограниченными возможностями здоровья, воспитывающихся в приемных семьях; в том числе пребывание сопровождающих лиц в организациях отдыха детей и их оздоровления.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4 794 700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7 401 000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AA7348" w:rsidTr="00AA73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Обеспечение финансирования  компенсации  стоимости путевок для детей граждан Российской Федерации, имеющих место </w:t>
            </w:r>
            <w:r>
              <w:rPr>
                <w:rFonts w:ascii="Arial" w:hAnsi="Arial" w:cs="Arial"/>
                <w:szCs w:val="24"/>
              </w:rPr>
              <w:lastRenderedPageBreak/>
              <w:t>жительства на территории городского округа Люберцы Московской области.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1 700 000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Оплата проезда, оплата  части стоимости путевки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AA7348" w:rsidTr="00AA73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1.3.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Организация  отдыха и оздоровление детей, оставшихся без попечения родителей в организациях отдыха и оздоровления детей, расположенных в Республике Крым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AA7348" w:rsidTr="00AA73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Организация мероприятия по военно-патриотическому воспитанию.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1 106 000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AA7348" w:rsidTr="00AA73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Обеспечение финансирования организации отдыха детей (частичная оплата или частичная компенсация стоимости путевок для детей работников муниципальных организаций, финансируемых за счет средств бюджета городского округа Люберцы Московской области).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3 300 000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Оплата проезда, оплата 10% стоимости путевки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AA7348" w:rsidTr="00AA73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Слет воспитанников спортивных школ и секций городского округа Люберцы.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405 000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AA7348" w:rsidTr="00AA73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Организация военно-</w:t>
            </w:r>
            <w:r>
              <w:rPr>
                <w:rFonts w:ascii="Arial" w:hAnsi="Arial" w:cs="Arial"/>
                <w:szCs w:val="24"/>
              </w:rPr>
              <w:lastRenderedPageBreak/>
              <w:t>спортивного слёта.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160 000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AA7348" w:rsidTr="00AA73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1.8.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Транспортные расходы для перевозок организованных групп детей: к месту отдыха и оздоровления и обратно, для участия в спортивных и культурно-массовых мероприятиях.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AA7348" w:rsidTr="00AA73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Организация выездной школы для одарённых детей, в том числе обеспечение финансирования компенсации стоимости путевок для одаренных детей.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300 000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AA7348" w:rsidTr="00AA73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Организация оздоровительной площадки на базе МУДО Дворец детского (юношеского) творчества.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AA7348" w:rsidTr="00AA73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>Организация школьных лагерей с дневным пребыванием детей, обучающихся в общеобразовательных организациях городского округа Люберцы.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3 248 740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AA7348" w:rsidTr="00AA73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Обеспечение расходов на организацию временной трудовой занятости детей и подростков  </w:t>
            </w:r>
            <w:r>
              <w:rPr>
                <w:rFonts w:ascii="Arial" w:hAnsi="Arial" w:cs="Arial"/>
                <w:szCs w:val="24"/>
              </w:rPr>
              <w:lastRenderedPageBreak/>
              <w:t>(проведение работы ремонтных, трудовых бригад).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463 730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ГУ МО «Люберецкий центр занятости населе</w:t>
            </w:r>
            <w:r>
              <w:rPr>
                <w:rFonts w:ascii="Arial" w:hAnsi="Arial" w:cs="Arial"/>
                <w:szCs w:val="24"/>
              </w:rPr>
              <w:lastRenderedPageBreak/>
              <w:t xml:space="preserve">ния» </w:t>
            </w:r>
          </w:p>
        </w:tc>
      </w:tr>
      <w:tr w:rsidR="00AA7348" w:rsidTr="00AA73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Детские оздоровительные площадки на базе учреждений дополнительного образования: управления образованием, Комитета по физической культуре и спорту, Комитета по культуре.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Оплата культурно-массовых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Спонсорские средства</w:t>
            </w:r>
          </w:p>
        </w:tc>
      </w:tr>
      <w:tr w:rsidR="00AA7348" w:rsidTr="00AA73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Отдых, оздоровление детей, находящихся в трудной жизненной ситуации.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Министерство социального развития Московской области</w:t>
            </w:r>
          </w:p>
        </w:tc>
      </w:tr>
      <w:tr w:rsidR="00AA7348" w:rsidTr="00AA73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Оздоровление детей, победителей конкурсов, фестивалей, олимпиад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Оплата проезда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Спонсорские средства</w:t>
            </w:r>
          </w:p>
        </w:tc>
      </w:tr>
      <w:tr w:rsidR="00AA7348" w:rsidTr="00AA7348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1 649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14 672 170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8 507 000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AA7348" w:rsidTr="00AA7348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ВСЕГО: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48" w:rsidRDefault="00AA7348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                                  23 179170</w:t>
            </w:r>
          </w:p>
        </w:tc>
      </w:tr>
    </w:tbl>
    <w:p w:rsidR="00AA7348" w:rsidRDefault="00AA7348" w:rsidP="00AA7348">
      <w:pPr>
        <w:jc w:val="center"/>
        <w:rPr>
          <w:rFonts w:ascii="Arial" w:hAnsi="Arial" w:cs="Arial"/>
          <w:b/>
          <w:szCs w:val="24"/>
        </w:rPr>
      </w:pPr>
    </w:p>
    <w:p w:rsidR="007818CA" w:rsidRDefault="007818CA">
      <w:bookmarkStart w:id="0" w:name="_GoBack"/>
      <w:bookmarkEnd w:id="0"/>
    </w:p>
    <w:sectPr w:rsidR="00781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E07"/>
    <w:rsid w:val="007818CA"/>
    <w:rsid w:val="00AA7348"/>
    <w:rsid w:val="00BB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3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3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9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485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2020-11-25T08:32:00Z</dcterms:created>
  <dcterms:modified xsi:type="dcterms:W3CDTF">2020-11-25T08:34:00Z</dcterms:modified>
</cp:coreProperties>
</file>