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7719F8" w:rsidRDefault="00460F2D" w:rsidP="00460F2D">
      <w:pPr>
        <w:pStyle w:val="ConsPlusNormal"/>
        <w:ind w:left="-142" w:right="-284" w:firstLine="0"/>
        <w:jc w:val="center"/>
        <w:outlineLvl w:val="0"/>
        <w:rPr>
          <w:bCs/>
          <w:color w:val="000000"/>
          <w:sz w:val="24"/>
          <w:szCs w:val="24"/>
        </w:rPr>
      </w:pPr>
      <w:r w:rsidRPr="007719F8">
        <w:rPr>
          <w:bCs/>
          <w:color w:val="000000"/>
          <w:sz w:val="24"/>
          <w:szCs w:val="24"/>
        </w:rPr>
        <w:t>АДМИНИСТРАЦИЯ</w:t>
      </w:r>
    </w:p>
    <w:p w:rsidR="00460F2D" w:rsidRPr="007719F8" w:rsidRDefault="00460F2D" w:rsidP="00460F2D">
      <w:pPr>
        <w:pStyle w:val="ConsPlusNormal"/>
        <w:ind w:left="-142" w:right="-284" w:firstLine="0"/>
        <w:jc w:val="center"/>
        <w:outlineLvl w:val="0"/>
        <w:rPr>
          <w:bCs/>
          <w:color w:val="000000"/>
          <w:sz w:val="24"/>
          <w:szCs w:val="24"/>
        </w:rPr>
      </w:pPr>
      <w:r w:rsidRPr="007719F8">
        <w:rPr>
          <w:bCs/>
          <w:color w:val="000000"/>
          <w:sz w:val="24"/>
          <w:szCs w:val="24"/>
        </w:rPr>
        <w:t>МУНИЦИПАЛЬНОГО ОБРАЗОВАНИЯ</w:t>
      </w:r>
    </w:p>
    <w:p w:rsidR="00460F2D" w:rsidRPr="007719F8" w:rsidRDefault="00460F2D" w:rsidP="00460F2D">
      <w:pPr>
        <w:pStyle w:val="ConsPlusNormal"/>
        <w:ind w:left="-142" w:right="-284" w:firstLine="0"/>
        <w:jc w:val="center"/>
        <w:outlineLvl w:val="0"/>
        <w:rPr>
          <w:bCs/>
          <w:color w:val="000000"/>
          <w:sz w:val="24"/>
          <w:szCs w:val="24"/>
        </w:rPr>
      </w:pPr>
      <w:r w:rsidRPr="007719F8">
        <w:rPr>
          <w:bCs/>
          <w:color w:val="000000"/>
          <w:sz w:val="24"/>
          <w:szCs w:val="24"/>
        </w:rPr>
        <w:t>ГОРОДСКОЙ ОКРУГ ЛЮБЕРЦЫ</w:t>
      </w:r>
      <w:r w:rsidRPr="007719F8">
        <w:rPr>
          <w:bCs/>
          <w:color w:val="000000"/>
          <w:sz w:val="24"/>
          <w:szCs w:val="24"/>
        </w:rPr>
        <w:br/>
        <w:t>МОСКОВСКОЙ ОБЛАСТИ</w:t>
      </w:r>
    </w:p>
    <w:p w:rsidR="00460F2D" w:rsidRPr="007719F8" w:rsidRDefault="00460F2D" w:rsidP="00460F2D">
      <w:pPr>
        <w:pStyle w:val="ConsPlusNormal"/>
        <w:ind w:left="-142" w:right="-284" w:firstLine="0"/>
        <w:jc w:val="center"/>
        <w:outlineLvl w:val="0"/>
        <w:rPr>
          <w:bCs/>
          <w:color w:val="000000"/>
          <w:sz w:val="24"/>
          <w:szCs w:val="24"/>
        </w:rPr>
      </w:pPr>
    </w:p>
    <w:p w:rsidR="00460F2D" w:rsidRPr="007719F8" w:rsidRDefault="00460F2D" w:rsidP="00460F2D">
      <w:pPr>
        <w:pStyle w:val="ConsPlusNormal"/>
        <w:ind w:left="-142" w:right="-284" w:firstLine="0"/>
        <w:jc w:val="center"/>
        <w:outlineLvl w:val="0"/>
        <w:rPr>
          <w:bCs/>
          <w:color w:val="000000"/>
          <w:sz w:val="24"/>
          <w:szCs w:val="24"/>
        </w:rPr>
      </w:pPr>
      <w:r w:rsidRPr="007719F8">
        <w:rPr>
          <w:bCs/>
          <w:color w:val="000000"/>
          <w:sz w:val="24"/>
          <w:szCs w:val="24"/>
        </w:rPr>
        <w:t>ПОСТАНОВЛЕНИЕ</w:t>
      </w:r>
    </w:p>
    <w:p w:rsidR="00460F2D" w:rsidRPr="007719F8" w:rsidRDefault="00460F2D" w:rsidP="00460F2D">
      <w:pPr>
        <w:pStyle w:val="ConsPlusNormal"/>
        <w:ind w:left="-142" w:right="-284" w:firstLine="0"/>
        <w:jc w:val="center"/>
        <w:outlineLvl w:val="0"/>
        <w:rPr>
          <w:color w:val="000000"/>
          <w:sz w:val="24"/>
          <w:szCs w:val="24"/>
        </w:rPr>
      </w:pPr>
    </w:p>
    <w:p w:rsidR="00460F2D" w:rsidRPr="007719F8" w:rsidRDefault="00721612" w:rsidP="00460F2D">
      <w:pPr>
        <w:pStyle w:val="ConsPlusNormal"/>
        <w:ind w:left="-142" w:right="-284" w:firstLine="0"/>
        <w:jc w:val="center"/>
        <w:outlineLvl w:val="0"/>
        <w:rPr>
          <w:color w:val="000000"/>
          <w:sz w:val="24"/>
          <w:szCs w:val="24"/>
        </w:rPr>
      </w:pPr>
      <w:r w:rsidRPr="007719F8">
        <w:rPr>
          <w:color w:val="000000"/>
          <w:sz w:val="24"/>
          <w:szCs w:val="24"/>
        </w:rPr>
        <w:t>04</w:t>
      </w:r>
      <w:r w:rsidR="005F1A60" w:rsidRPr="007719F8">
        <w:rPr>
          <w:color w:val="000000"/>
          <w:sz w:val="24"/>
          <w:szCs w:val="24"/>
        </w:rPr>
        <w:t>.</w:t>
      </w:r>
      <w:r w:rsidR="00C52E29" w:rsidRPr="007719F8">
        <w:rPr>
          <w:color w:val="000000"/>
          <w:sz w:val="24"/>
          <w:szCs w:val="24"/>
        </w:rPr>
        <w:t>0</w:t>
      </w:r>
      <w:r w:rsidRPr="007719F8">
        <w:rPr>
          <w:color w:val="000000"/>
          <w:sz w:val="24"/>
          <w:szCs w:val="24"/>
        </w:rPr>
        <w:t>2</w:t>
      </w:r>
      <w:r w:rsidR="005F1A60" w:rsidRPr="007719F8">
        <w:rPr>
          <w:color w:val="000000"/>
          <w:sz w:val="24"/>
          <w:szCs w:val="24"/>
        </w:rPr>
        <w:t>.</w:t>
      </w:r>
      <w:r w:rsidR="002F7421" w:rsidRPr="007719F8">
        <w:rPr>
          <w:color w:val="000000"/>
          <w:sz w:val="24"/>
          <w:szCs w:val="24"/>
        </w:rPr>
        <w:t>202</w:t>
      </w:r>
      <w:r w:rsidR="00C52E29" w:rsidRPr="007719F8">
        <w:rPr>
          <w:color w:val="000000"/>
          <w:sz w:val="24"/>
          <w:szCs w:val="24"/>
        </w:rPr>
        <w:t>2</w:t>
      </w:r>
      <w:r w:rsidR="00460F2D" w:rsidRPr="007719F8">
        <w:rPr>
          <w:color w:val="000000"/>
          <w:sz w:val="24"/>
          <w:szCs w:val="24"/>
        </w:rPr>
        <w:t xml:space="preserve">                                                                                № </w:t>
      </w:r>
      <w:r w:rsidR="00C52E29" w:rsidRPr="007719F8">
        <w:rPr>
          <w:color w:val="000000"/>
          <w:sz w:val="24"/>
          <w:szCs w:val="24"/>
        </w:rPr>
        <w:t>3</w:t>
      </w:r>
      <w:r w:rsidRPr="007719F8">
        <w:rPr>
          <w:color w:val="000000"/>
          <w:sz w:val="24"/>
          <w:szCs w:val="24"/>
        </w:rPr>
        <w:t>31</w:t>
      </w:r>
      <w:r w:rsidR="00136FD1" w:rsidRPr="007719F8">
        <w:rPr>
          <w:color w:val="000000"/>
          <w:sz w:val="24"/>
          <w:szCs w:val="24"/>
        </w:rPr>
        <w:t>-ПА</w:t>
      </w:r>
    </w:p>
    <w:p w:rsidR="00460F2D" w:rsidRPr="007719F8" w:rsidRDefault="00460F2D" w:rsidP="00460F2D">
      <w:pPr>
        <w:pStyle w:val="ConsPlusNormal"/>
        <w:ind w:left="-142" w:right="-284" w:firstLine="0"/>
        <w:jc w:val="center"/>
        <w:outlineLvl w:val="0"/>
        <w:rPr>
          <w:color w:val="000000"/>
          <w:sz w:val="24"/>
          <w:szCs w:val="24"/>
        </w:rPr>
      </w:pPr>
    </w:p>
    <w:p w:rsidR="00460F2D" w:rsidRPr="007719F8" w:rsidRDefault="00460F2D" w:rsidP="00460F2D">
      <w:pPr>
        <w:pStyle w:val="ConsPlusNormal"/>
        <w:ind w:left="-142" w:right="-284" w:firstLine="0"/>
        <w:jc w:val="center"/>
        <w:outlineLvl w:val="0"/>
        <w:rPr>
          <w:color w:val="000000"/>
          <w:sz w:val="24"/>
          <w:szCs w:val="24"/>
        </w:rPr>
      </w:pPr>
      <w:r w:rsidRPr="007719F8">
        <w:rPr>
          <w:color w:val="000000"/>
          <w:sz w:val="24"/>
          <w:szCs w:val="24"/>
        </w:rPr>
        <w:t>г. Люберцы</w:t>
      </w:r>
    </w:p>
    <w:p w:rsidR="00460F2D" w:rsidRPr="007719F8" w:rsidRDefault="00460F2D" w:rsidP="00460F2D">
      <w:pPr>
        <w:jc w:val="center"/>
        <w:rPr>
          <w:rFonts w:ascii="Arial" w:hAnsi="Arial" w:cs="Arial"/>
          <w:b/>
          <w:szCs w:val="24"/>
        </w:rPr>
      </w:pPr>
    </w:p>
    <w:p w:rsidR="00721612" w:rsidRPr="007719F8" w:rsidRDefault="00721612" w:rsidP="00721612">
      <w:pPr>
        <w:jc w:val="center"/>
        <w:rPr>
          <w:rFonts w:ascii="Arial" w:hAnsi="Arial" w:cs="Arial"/>
          <w:b/>
          <w:szCs w:val="24"/>
        </w:rPr>
      </w:pPr>
      <w:proofErr w:type="gramStart"/>
      <w:r w:rsidRPr="007719F8">
        <w:rPr>
          <w:rFonts w:ascii="Arial" w:hAnsi="Arial" w:cs="Arial"/>
          <w:b/>
          <w:szCs w:val="24"/>
        </w:rPr>
        <w:t>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w:t>
      </w:r>
      <w:bookmarkStart w:id="0" w:name="_GoBack"/>
      <w:bookmarkEnd w:id="0"/>
      <w:r w:rsidRPr="007719F8">
        <w:rPr>
          <w:rFonts w:ascii="Arial" w:hAnsi="Arial" w:cs="Arial"/>
          <w:b/>
          <w:szCs w:val="24"/>
        </w:rPr>
        <w:t>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w:t>
      </w:r>
      <w:proofErr w:type="gramEnd"/>
      <w:r w:rsidRPr="007719F8">
        <w:rPr>
          <w:rFonts w:ascii="Arial" w:hAnsi="Arial" w:cs="Arial"/>
          <w:b/>
          <w:szCs w:val="24"/>
        </w:rPr>
        <w:t xml:space="preserve"> </w:t>
      </w:r>
      <w:proofErr w:type="gramStart"/>
      <w:r w:rsidRPr="007719F8">
        <w:rPr>
          <w:rFonts w:ascii="Arial" w:hAnsi="Arial" w:cs="Arial"/>
          <w:b/>
          <w:szCs w:val="24"/>
        </w:rPr>
        <w:t>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w:t>
      </w:r>
      <w:proofErr w:type="gramEnd"/>
      <w:r w:rsidRPr="007719F8">
        <w:rPr>
          <w:rFonts w:ascii="Arial" w:hAnsi="Arial" w:cs="Arial"/>
          <w:b/>
          <w:szCs w:val="24"/>
        </w:rPr>
        <w:t xml:space="preserve">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w:t>
      </w:r>
    </w:p>
    <w:p w:rsidR="00721612" w:rsidRPr="007719F8" w:rsidRDefault="00721612" w:rsidP="00721612">
      <w:pPr>
        <w:jc w:val="center"/>
        <w:rPr>
          <w:rFonts w:ascii="Arial" w:hAnsi="Arial" w:cs="Arial"/>
          <w:b/>
          <w:szCs w:val="24"/>
        </w:rPr>
      </w:pPr>
    </w:p>
    <w:p w:rsidR="00721612" w:rsidRPr="007719F8" w:rsidRDefault="00721612" w:rsidP="00721612">
      <w:pPr>
        <w:widowControl w:val="0"/>
        <w:autoSpaceDE w:val="0"/>
        <w:autoSpaceDN w:val="0"/>
        <w:adjustRightInd w:val="0"/>
        <w:jc w:val="both"/>
        <w:rPr>
          <w:rFonts w:ascii="Arial" w:hAnsi="Arial" w:cs="Arial"/>
          <w:szCs w:val="24"/>
        </w:rPr>
      </w:pPr>
      <w:r w:rsidRPr="007719F8">
        <w:rPr>
          <w:rFonts w:ascii="Arial" w:hAnsi="Arial" w:cs="Arial"/>
          <w:szCs w:val="24"/>
        </w:rPr>
        <w:tab/>
      </w:r>
      <w:proofErr w:type="gramStart"/>
      <w:r w:rsidRPr="007719F8">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7719F8">
        <w:rPr>
          <w:rFonts w:ascii="Arial" w:hAnsi="Arial" w:cs="Arial"/>
          <w:szCs w:val="24"/>
        </w:rPr>
        <w:t xml:space="preserve"> задания»,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rsidR="00721612" w:rsidRPr="007719F8" w:rsidRDefault="00721612" w:rsidP="00721612">
      <w:pPr>
        <w:widowControl w:val="0"/>
        <w:autoSpaceDE w:val="0"/>
        <w:autoSpaceDN w:val="0"/>
        <w:adjustRightInd w:val="0"/>
        <w:ind w:firstLine="540"/>
        <w:jc w:val="both"/>
        <w:rPr>
          <w:rFonts w:ascii="Arial" w:hAnsi="Arial" w:cs="Arial"/>
          <w:szCs w:val="24"/>
        </w:rPr>
      </w:pPr>
    </w:p>
    <w:p w:rsidR="00721612" w:rsidRPr="007719F8" w:rsidRDefault="00721612" w:rsidP="00721612">
      <w:pPr>
        <w:numPr>
          <w:ilvl w:val="0"/>
          <w:numId w:val="11"/>
        </w:numPr>
        <w:tabs>
          <w:tab w:val="left" w:pos="993"/>
        </w:tabs>
        <w:ind w:left="0" w:firstLine="705"/>
        <w:jc w:val="both"/>
        <w:rPr>
          <w:rFonts w:ascii="Arial" w:hAnsi="Arial" w:cs="Arial"/>
          <w:szCs w:val="24"/>
        </w:rPr>
      </w:pPr>
      <w:r w:rsidRPr="007719F8">
        <w:rPr>
          <w:rFonts w:ascii="Arial" w:hAnsi="Arial" w:cs="Arial"/>
          <w:szCs w:val="24"/>
        </w:rPr>
        <w:t>Утвердить:</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1.1. Значения базовых нормативов затрат на оказание муниципальных услуг в сфере образования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1.2. Значения нормативных затрат на выполнение работ в сфере образования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1.3.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 xml:space="preserve">1.4. Значения коэффициентов выравнивания, применяемых для расчета объема финансового обеспечения выполнения муниципального задания на оказание </w:t>
      </w:r>
      <w:r w:rsidRPr="007719F8">
        <w:rPr>
          <w:rFonts w:ascii="Arial" w:hAnsi="Arial" w:cs="Arial"/>
          <w:szCs w:val="24"/>
        </w:rPr>
        <w:lastRenderedPageBreak/>
        <w:t>муниципальных услуг муниципальными бюджетными общеобразовательными организациями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1.6.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 в 2022 году (прилагаются).</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1.7. Значения натуральных норм, необходимых для определения базовых нормативов затрат на оказание муниципальных услуг в сфере образования в 2022 году (прилагаются).</w:t>
      </w:r>
    </w:p>
    <w:p w:rsidR="00721612" w:rsidRPr="007719F8" w:rsidRDefault="00721612" w:rsidP="00721612">
      <w:pPr>
        <w:tabs>
          <w:tab w:val="left" w:pos="993"/>
        </w:tabs>
        <w:autoSpaceDE w:val="0"/>
        <w:autoSpaceDN w:val="0"/>
        <w:adjustRightInd w:val="0"/>
        <w:ind w:firstLine="709"/>
        <w:jc w:val="both"/>
        <w:rPr>
          <w:rFonts w:ascii="Arial" w:hAnsi="Arial" w:cs="Arial"/>
          <w:szCs w:val="24"/>
        </w:rPr>
      </w:pPr>
      <w:r w:rsidRPr="007719F8">
        <w:rPr>
          <w:rFonts w:ascii="Arial" w:hAnsi="Arial" w:cs="Arial"/>
          <w:szCs w:val="24"/>
        </w:rPr>
        <w:t>1.9. Значения территориального и отраслевого коэффициентов в размере равном единице.</w:t>
      </w:r>
    </w:p>
    <w:p w:rsidR="00721612" w:rsidRPr="007719F8" w:rsidRDefault="00721612" w:rsidP="00721612">
      <w:pPr>
        <w:tabs>
          <w:tab w:val="left" w:pos="993"/>
        </w:tabs>
        <w:autoSpaceDE w:val="0"/>
        <w:autoSpaceDN w:val="0"/>
        <w:adjustRightInd w:val="0"/>
        <w:ind w:firstLine="709"/>
        <w:jc w:val="both"/>
        <w:rPr>
          <w:rFonts w:ascii="Arial" w:hAnsi="Arial" w:cs="Arial"/>
          <w:szCs w:val="24"/>
        </w:rPr>
      </w:pPr>
      <w:r w:rsidRPr="007719F8">
        <w:rPr>
          <w:rFonts w:ascii="Arial" w:hAnsi="Arial" w:cs="Arial"/>
          <w:szCs w:val="24"/>
        </w:rPr>
        <w:t xml:space="preserve">2. </w:t>
      </w:r>
      <w:proofErr w:type="gramStart"/>
      <w:r w:rsidRPr="007719F8">
        <w:rPr>
          <w:rFonts w:ascii="Arial" w:hAnsi="Arial" w:cs="Arial"/>
          <w:szCs w:val="24"/>
        </w:rPr>
        <w:t>Признать утратившим силу Постановление администрации муниципального образования городской округ Люберцы Московской области от 14.09.2021 № 3108-ПА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к услугам, оказываемым дошкольными образовательными организациями, значений коэффициентов выравнивания к услугам, оказываемым общеобразовательными организациями, значений коэффициентов выравнивания к услугам, оказываемым</w:t>
      </w:r>
      <w:proofErr w:type="gramEnd"/>
      <w:r w:rsidRPr="007719F8">
        <w:rPr>
          <w:rFonts w:ascii="Arial" w:hAnsi="Arial" w:cs="Arial"/>
          <w:szCs w:val="24"/>
        </w:rPr>
        <w:t xml:space="preserve"> </w:t>
      </w:r>
      <w:proofErr w:type="gramStart"/>
      <w:r w:rsidRPr="007719F8">
        <w:rPr>
          <w:rFonts w:ascii="Arial" w:hAnsi="Arial" w:cs="Arial"/>
          <w:szCs w:val="24"/>
        </w:rPr>
        <w:t>организациями дополнительного образования, значений коэффициентов выравнивания к услугам, оказываемым прочими организациями в сфере образования, значения коэффициентов выравнивания к услугам, оказываемым организациями дополнительного образования в рамках персонифицированного финансирования дополнительного образования детей,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w:t>
      </w:r>
      <w:proofErr w:type="gramEnd"/>
      <w:r w:rsidRPr="007719F8">
        <w:rPr>
          <w:rFonts w:ascii="Arial" w:hAnsi="Arial" w:cs="Arial"/>
          <w:szCs w:val="24"/>
        </w:rPr>
        <w:t xml:space="preserve"> области в 2022 году»</w:t>
      </w:r>
    </w:p>
    <w:p w:rsidR="00721612" w:rsidRPr="007719F8" w:rsidRDefault="00721612" w:rsidP="00721612">
      <w:pPr>
        <w:tabs>
          <w:tab w:val="left" w:pos="993"/>
        </w:tabs>
        <w:ind w:firstLine="709"/>
        <w:jc w:val="both"/>
        <w:rPr>
          <w:rFonts w:ascii="Arial" w:hAnsi="Arial" w:cs="Arial"/>
          <w:szCs w:val="24"/>
        </w:rPr>
      </w:pPr>
      <w:r w:rsidRPr="007719F8">
        <w:rPr>
          <w:rFonts w:ascii="Arial" w:hAnsi="Arial" w:cs="Arial"/>
          <w:szCs w:val="24"/>
        </w:rPr>
        <w:t xml:space="preserve">3. Настоящее Постановление вступает в силу с  момента его опубликования и распространяется на правоотношения, возникшие с 01.01.2022. </w:t>
      </w:r>
    </w:p>
    <w:p w:rsidR="00721612" w:rsidRPr="007719F8" w:rsidRDefault="00721612" w:rsidP="00721612">
      <w:pPr>
        <w:tabs>
          <w:tab w:val="left" w:pos="1134"/>
        </w:tabs>
        <w:ind w:firstLine="709"/>
        <w:jc w:val="both"/>
        <w:rPr>
          <w:rFonts w:ascii="Arial" w:hAnsi="Arial" w:cs="Arial"/>
          <w:szCs w:val="24"/>
        </w:rPr>
      </w:pPr>
      <w:r w:rsidRPr="007719F8">
        <w:rPr>
          <w:rFonts w:ascii="Arial" w:hAnsi="Arial" w:cs="Arial"/>
          <w:bCs/>
          <w:szCs w:val="24"/>
        </w:rPr>
        <w:t>4. Опубликовать настоящее Постановление в средствах массовой информации и разместить на официальном сайте администрации в сети «Интернет».</w:t>
      </w:r>
    </w:p>
    <w:p w:rsidR="00721612" w:rsidRPr="007719F8" w:rsidRDefault="00721612" w:rsidP="00721612">
      <w:pPr>
        <w:tabs>
          <w:tab w:val="left" w:pos="1134"/>
        </w:tabs>
        <w:ind w:firstLine="709"/>
        <w:jc w:val="both"/>
        <w:rPr>
          <w:rFonts w:ascii="Arial" w:hAnsi="Arial" w:cs="Arial"/>
          <w:szCs w:val="24"/>
        </w:rPr>
      </w:pPr>
      <w:r w:rsidRPr="007719F8">
        <w:rPr>
          <w:rFonts w:ascii="Arial" w:hAnsi="Arial" w:cs="Arial"/>
          <w:szCs w:val="24"/>
        </w:rPr>
        <w:t xml:space="preserve">5. </w:t>
      </w:r>
      <w:proofErr w:type="gramStart"/>
      <w:r w:rsidRPr="007719F8">
        <w:rPr>
          <w:rFonts w:ascii="Arial" w:hAnsi="Arial" w:cs="Arial"/>
          <w:szCs w:val="24"/>
        </w:rPr>
        <w:t>Контроль за</w:t>
      </w:r>
      <w:proofErr w:type="gramEnd"/>
      <w:r w:rsidRPr="007719F8">
        <w:rPr>
          <w:rFonts w:ascii="Arial" w:hAnsi="Arial" w:cs="Arial"/>
          <w:szCs w:val="24"/>
        </w:rPr>
        <w:t xml:space="preserve"> исполнением настоящего Постановления оставляю за собой.</w:t>
      </w:r>
    </w:p>
    <w:p w:rsidR="00721612" w:rsidRPr="007719F8" w:rsidRDefault="00721612" w:rsidP="00721612">
      <w:pPr>
        <w:tabs>
          <w:tab w:val="left" w:pos="993"/>
        </w:tabs>
        <w:ind w:firstLine="709"/>
        <w:jc w:val="both"/>
        <w:rPr>
          <w:rFonts w:ascii="Arial" w:hAnsi="Arial" w:cs="Arial"/>
          <w:szCs w:val="24"/>
        </w:rPr>
      </w:pPr>
    </w:p>
    <w:p w:rsidR="00721612" w:rsidRPr="007719F8" w:rsidRDefault="00721612" w:rsidP="00721612">
      <w:pPr>
        <w:tabs>
          <w:tab w:val="left" w:pos="993"/>
        </w:tabs>
        <w:ind w:left="705"/>
        <w:jc w:val="both"/>
        <w:rPr>
          <w:rFonts w:ascii="Arial" w:hAnsi="Arial" w:cs="Arial"/>
          <w:szCs w:val="24"/>
        </w:rPr>
      </w:pPr>
    </w:p>
    <w:p w:rsidR="00721612" w:rsidRPr="007719F8" w:rsidRDefault="00721612" w:rsidP="00721612">
      <w:pPr>
        <w:tabs>
          <w:tab w:val="left" w:pos="993"/>
        </w:tabs>
        <w:ind w:left="705"/>
        <w:jc w:val="both"/>
        <w:rPr>
          <w:rFonts w:ascii="Arial" w:hAnsi="Arial" w:cs="Arial"/>
          <w:szCs w:val="24"/>
        </w:rPr>
      </w:pPr>
    </w:p>
    <w:p w:rsidR="00721612" w:rsidRPr="007719F8" w:rsidRDefault="00721612" w:rsidP="00721612">
      <w:pPr>
        <w:jc w:val="both"/>
        <w:rPr>
          <w:rFonts w:ascii="Arial" w:hAnsi="Arial" w:cs="Arial"/>
          <w:szCs w:val="24"/>
        </w:rPr>
      </w:pPr>
      <w:r w:rsidRPr="007719F8">
        <w:rPr>
          <w:rFonts w:ascii="Arial" w:hAnsi="Arial" w:cs="Arial"/>
          <w:szCs w:val="24"/>
        </w:rPr>
        <w:t xml:space="preserve">Первый заместитель </w:t>
      </w:r>
    </w:p>
    <w:p w:rsidR="00721612" w:rsidRPr="007719F8" w:rsidRDefault="00721612" w:rsidP="00721612">
      <w:pPr>
        <w:jc w:val="both"/>
        <w:rPr>
          <w:rFonts w:ascii="Arial" w:hAnsi="Arial" w:cs="Arial"/>
          <w:szCs w:val="24"/>
        </w:rPr>
      </w:pPr>
      <w:r w:rsidRPr="007719F8">
        <w:rPr>
          <w:rFonts w:ascii="Arial" w:hAnsi="Arial" w:cs="Arial"/>
          <w:szCs w:val="24"/>
        </w:rPr>
        <w:t xml:space="preserve">Главы администрации </w:t>
      </w:r>
      <w:r w:rsidRPr="007719F8">
        <w:rPr>
          <w:rFonts w:ascii="Arial" w:hAnsi="Arial" w:cs="Arial"/>
          <w:szCs w:val="24"/>
        </w:rPr>
        <w:tab/>
      </w:r>
      <w:r w:rsidRPr="007719F8">
        <w:rPr>
          <w:rFonts w:ascii="Arial" w:hAnsi="Arial" w:cs="Arial"/>
          <w:szCs w:val="24"/>
        </w:rPr>
        <w:tab/>
      </w:r>
      <w:r w:rsidRPr="007719F8">
        <w:rPr>
          <w:rFonts w:ascii="Arial" w:hAnsi="Arial" w:cs="Arial"/>
          <w:szCs w:val="24"/>
        </w:rPr>
        <w:tab/>
      </w:r>
      <w:r w:rsidRPr="007719F8">
        <w:rPr>
          <w:rFonts w:ascii="Arial" w:hAnsi="Arial" w:cs="Arial"/>
          <w:szCs w:val="24"/>
        </w:rPr>
        <w:tab/>
      </w:r>
      <w:r w:rsidRPr="007719F8">
        <w:rPr>
          <w:rFonts w:ascii="Arial" w:hAnsi="Arial" w:cs="Arial"/>
          <w:szCs w:val="24"/>
        </w:rPr>
        <w:tab/>
      </w:r>
      <w:r w:rsidRPr="007719F8">
        <w:rPr>
          <w:rFonts w:ascii="Arial" w:hAnsi="Arial" w:cs="Arial"/>
          <w:szCs w:val="24"/>
        </w:rPr>
        <w:tab/>
      </w:r>
      <w:r w:rsidRPr="007719F8">
        <w:rPr>
          <w:rFonts w:ascii="Arial" w:hAnsi="Arial" w:cs="Arial"/>
          <w:szCs w:val="24"/>
        </w:rPr>
        <w:tab/>
        <w:t xml:space="preserve">       И.Г. Назарьева</w:t>
      </w:r>
      <w:r w:rsidRPr="007719F8">
        <w:rPr>
          <w:rFonts w:ascii="Arial" w:hAnsi="Arial" w:cs="Arial"/>
          <w:szCs w:val="24"/>
        </w:rPr>
        <w:br w:type="page"/>
      </w:r>
    </w:p>
    <w:p w:rsidR="00721612" w:rsidRPr="007719F8" w:rsidRDefault="00721612" w:rsidP="00721612">
      <w:pPr>
        <w:jc w:val="both"/>
        <w:rPr>
          <w:rFonts w:ascii="Arial" w:hAnsi="Arial" w:cs="Arial"/>
          <w:szCs w:val="24"/>
        </w:rPr>
        <w:sectPr w:rsidR="00721612" w:rsidRPr="007719F8" w:rsidSect="00077CE5">
          <w:pgSz w:w="11906" w:h="16838" w:code="9"/>
          <w:pgMar w:top="709" w:right="567" w:bottom="851" w:left="1134" w:header="720" w:footer="720" w:gutter="0"/>
          <w:cols w:space="720"/>
          <w:noEndnote/>
          <w:docGrid w:linePitch="299"/>
        </w:sectPr>
      </w:pPr>
    </w:p>
    <w:tbl>
      <w:tblPr>
        <w:tblStyle w:val="a6"/>
        <w:tblW w:w="15701" w:type="dxa"/>
        <w:tblLook w:val="04A0" w:firstRow="1" w:lastRow="0" w:firstColumn="1" w:lastColumn="0" w:noHBand="0" w:noVBand="1"/>
      </w:tblPr>
      <w:tblGrid>
        <w:gridCol w:w="10598"/>
        <w:gridCol w:w="5103"/>
      </w:tblGrid>
      <w:tr w:rsidR="00721612" w:rsidRPr="007719F8" w:rsidTr="007E4BC3">
        <w:tc>
          <w:tcPr>
            <w:tcW w:w="10598" w:type="dxa"/>
            <w:tcBorders>
              <w:top w:val="nil"/>
              <w:left w:val="nil"/>
              <w:bottom w:val="nil"/>
              <w:right w:val="nil"/>
            </w:tcBorders>
          </w:tcPr>
          <w:p w:rsidR="00721612" w:rsidRPr="007719F8" w:rsidRDefault="00721612" w:rsidP="007E4BC3">
            <w:pPr>
              <w:rPr>
                <w:rFonts w:ascii="Arial" w:hAnsi="Arial" w:cs="Arial"/>
                <w:szCs w:val="24"/>
              </w:rPr>
            </w:pPr>
          </w:p>
        </w:tc>
        <w:tc>
          <w:tcPr>
            <w:tcW w:w="5103" w:type="dxa"/>
            <w:tcBorders>
              <w:top w:val="nil"/>
              <w:left w:val="nil"/>
              <w:bottom w:val="nil"/>
              <w:right w:val="nil"/>
            </w:tcBorders>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t>от 04.02.2022 № 331-ПА</w:t>
            </w:r>
          </w:p>
        </w:tc>
      </w:tr>
    </w:tbl>
    <w:p w:rsidR="00721612" w:rsidRPr="007719F8" w:rsidRDefault="00721612" w:rsidP="00721612">
      <w:pPr>
        <w:tabs>
          <w:tab w:val="left" w:pos="1545"/>
        </w:tabs>
        <w:rPr>
          <w:rFonts w:ascii="Arial" w:hAnsi="Arial" w:cs="Arial"/>
          <w:szCs w:val="24"/>
        </w:rPr>
      </w:pPr>
    </w:p>
    <w:p w:rsidR="00721612" w:rsidRPr="007719F8" w:rsidRDefault="00721612" w:rsidP="00721612">
      <w:pPr>
        <w:tabs>
          <w:tab w:val="left" w:pos="1545"/>
        </w:tabs>
        <w:jc w:val="center"/>
        <w:rPr>
          <w:rFonts w:ascii="Arial" w:hAnsi="Arial" w:cs="Arial"/>
          <w:b/>
          <w:szCs w:val="24"/>
        </w:rPr>
      </w:pPr>
    </w:p>
    <w:p w:rsidR="00721612" w:rsidRPr="007719F8" w:rsidRDefault="00721612" w:rsidP="00721612">
      <w:pPr>
        <w:tabs>
          <w:tab w:val="left" w:pos="1545"/>
        </w:tabs>
        <w:jc w:val="center"/>
        <w:rPr>
          <w:rFonts w:ascii="Arial" w:hAnsi="Arial" w:cs="Arial"/>
          <w:b/>
          <w:szCs w:val="24"/>
        </w:rPr>
      </w:pPr>
      <w:r w:rsidRPr="007719F8">
        <w:rPr>
          <w:rFonts w:ascii="Arial" w:hAnsi="Arial" w:cs="Arial"/>
          <w:b/>
          <w:szCs w:val="24"/>
        </w:rPr>
        <w:t>Значения нормативных затрат на выполнение работ в сфере образования в 2022 году</w:t>
      </w:r>
    </w:p>
    <w:p w:rsidR="00721612" w:rsidRPr="007719F8" w:rsidRDefault="00721612" w:rsidP="00721612">
      <w:pPr>
        <w:tabs>
          <w:tab w:val="left" w:pos="1545"/>
        </w:tabs>
        <w:jc w:val="center"/>
        <w:rPr>
          <w:rFonts w:ascii="Arial" w:hAnsi="Arial" w:cs="Arial"/>
          <w:b/>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2491"/>
        <w:gridCol w:w="2510"/>
        <w:gridCol w:w="1698"/>
        <w:gridCol w:w="1698"/>
        <w:gridCol w:w="1414"/>
        <w:gridCol w:w="121"/>
        <w:gridCol w:w="1879"/>
      </w:tblGrid>
      <w:tr w:rsidR="00721612" w:rsidRPr="007719F8" w:rsidTr="007E4BC3">
        <w:trPr>
          <w:trHeight w:val="1240"/>
        </w:trPr>
        <w:tc>
          <w:tcPr>
            <w:tcW w:w="2819"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Наименование работ</w:t>
            </w:r>
          </w:p>
        </w:tc>
        <w:tc>
          <w:tcPr>
            <w:tcW w:w="2586"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Наименование учреждения</w:t>
            </w:r>
          </w:p>
        </w:tc>
        <w:tc>
          <w:tcPr>
            <w:tcW w:w="2249"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Содержание 1</w:t>
            </w:r>
          </w:p>
        </w:tc>
        <w:tc>
          <w:tcPr>
            <w:tcW w:w="1644"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Содержание 2</w:t>
            </w:r>
          </w:p>
        </w:tc>
        <w:tc>
          <w:tcPr>
            <w:tcW w:w="1687"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Содержание 3</w:t>
            </w:r>
          </w:p>
        </w:tc>
        <w:tc>
          <w:tcPr>
            <w:tcW w:w="1630" w:type="dxa"/>
            <w:gridSpan w:val="2"/>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Условие 1</w:t>
            </w:r>
          </w:p>
        </w:tc>
        <w:tc>
          <w:tcPr>
            <w:tcW w:w="1920" w:type="dxa"/>
          </w:tcPr>
          <w:p w:rsidR="00721612" w:rsidRPr="007719F8" w:rsidRDefault="00721612" w:rsidP="007E4BC3">
            <w:pPr>
              <w:tabs>
                <w:tab w:val="left" w:pos="1545"/>
              </w:tabs>
              <w:spacing w:before="240"/>
              <w:jc w:val="center"/>
              <w:rPr>
                <w:rFonts w:ascii="Arial" w:hAnsi="Arial" w:cs="Arial"/>
                <w:b/>
                <w:szCs w:val="24"/>
              </w:rPr>
            </w:pPr>
            <w:r w:rsidRPr="007719F8">
              <w:rPr>
                <w:rFonts w:ascii="Arial" w:hAnsi="Arial" w:cs="Arial"/>
                <w:b/>
                <w:szCs w:val="24"/>
              </w:rPr>
              <w:t>Значение нормативных затрат, руб.</w:t>
            </w:r>
          </w:p>
        </w:tc>
      </w:tr>
      <w:tr w:rsidR="00721612" w:rsidRPr="007719F8" w:rsidTr="007E4BC3">
        <w:trPr>
          <w:trHeight w:val="1962"/>
        </w:trPr>
        <w:tc>
          <w:tcPr>
            <w:tcW w:w="2819" w:type="dxa"/>
            <w:vMerge w:val="restart"/>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w:t>
            </w:r>
            <w:r w:rsidRPr="007719F8">
              <w:rPr>
                <w:rFonts w:ascii="Arial" w:hAnsi="Arial" w:cs="Arial"/>
                <w:szCs w:val="24"/>
              </w:rPr>
              <w:lastRenderedPageBreak/>
              <w:t>спортивной деятельности</w:t>
            </w:r>
          </w:p>
        </w:tc>
        <w:tc>
          <w:tcPr>
            <w:tcW w:w="2586" w:type="dxa"/>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lastRenderedPageBreak/>
              <w:t>МУДО ДДЮТ</w:t>
            </w:r>
          </w:p>
        </w:tc>
        <w:tc>
          <w:tcPr>
            <w:tcW w:w="2249"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p w:rsidR="00721612" w:rsidRPr="007719F8" w:rsidRDefault="00721612" w:rsidP="007E4BC3">
            <w:pPr>
              <w:jc w:val="center"/>
              <w:rPr>
                <w:rFonts w:ascii="Arial" w:hAnsi="Arial" w:cs="Arial"/>
                <w:szCs w:val="24"/>
              </w:rPr>
            </w:pPr>
          </w:p>
        </w:tc>
        <w:tc>
          <w:tcPr>
            <w:tcW w:w="1644"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w:t>
            </w:r>
          </w:p>
          <w:p w:rsidR="00721612" w:rsidRPr="007719F8" w:rsidRDefault="00721612" w:rsidP="007E4BC3">
            <w:pPr>
              <w:jc w:val="center"/>
              <w:rPr>
                <w:rFonts w:ascii="Arial" w:hAnsi="Arial" w:cs="Arial"/>
                <w:szCs w:val="24"/>
              </w:rPr>
            </w:pPr>
          </w:p>
        </w:tc>
        <w:tc>
          <w:tcPr>
            <w:tcW w:w="1687"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w:t>
            </w:r>
          </w:p>
          <w:p w:rsidR="00721612" w:rsidRPr="007719F8" w:rsidRDefault="00721612" w:rsidP="007E4BC3">
            <w:pPr>
              <w:jc w:val="center"/>
              <w:rPr>
                <w:rFonts w:ascii="Arial" w:hAnsi="Arial" w:cs="Arial"/>
                <w:szCs w:val="24"/>
              </w:rPr>
            </w:pPr>
          </w:p>
        </w:tc>
        <w:tc>
          <w:tcPr>
            <w:tcW w:w="1630" w:type="dxa"/>
            <w:gridSpan w:val="2"/>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с учетом всех форм</w:t>
            </w:r>
          </w:p>
          <w:p w:rsidR="00721612" w:rsidRPr="007719F8" w:rsidRDefault="00721612" w:rsidP="007E4BC3">
            <w:pPr>
              <w:jc w:val="center"/>
              <w:rPr>
                <w:rFonts w:ascii="Arial" w:hAnsi="Arial" w:cs="Arial"/>
                <w:szCs w:val="24"/>
              </w:rPr>
            </w:pPr>
          </w:p>
        </w:tc>
        <w:tc>
          <w:tcPr>
            <w:tcW w:w="1920"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21 292,84</w:t>
            </w:r>
          </w:p>
        </w:tc>
      </w:tr>
      <w:tr w:rsidR="00721612" w:rsidRPr="007719F8" w:rsidTr="007E4BC3">
        <w:trPr>
          <w:trHeight w:val="2981"/>
        </w:trPr>
        <w:tc>
          <w:tcPr>
            <w:tcW w:w="2819" w:type="dxa"/>
            <w:vMerge/>
            <w:vAlign w:val="center"/>
          </w:tcPr>
          <w:p w:rsidR="00721612" w:rsidRPr="007719F8" w:rsidRDefault="00721612" w:rsidP="007E4BC3">
            <w:pPr>
              <w:tabs>
                <w:tab w:val="left" w:pos="1545"/>
              </w:tabs>
              <w:jc w:val="center"/>
              <w:rPr>
                <w:rFonts w:ascii="Arial" w:hAnsi="Arial" w:cs="Arial"/>
                <w:szCs w:val="24"/>
              </w:rPr>
            </w:pPr>
          </w:p>
        </w:tc>
        <w:tc>
          <w:tcPr>
            <w:tcW w:w="2586" w:type="dxa"/>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t xml:space="preserve">МУ ДПО «Центр развития образования» </w:t>
            </w:r>
          </w:p>
        </w:tc>
        <w:tc>
          <w:tcPr>
            <w:tcW w:w="2249" w:type="dxa"/>
            <w:vMerge/>
            <w:vAlign w:val="center"/>
          </w:tcPr>
          <w:p w:rsidR="00721612" w:rsidRPr="007719F8" w:rsidRDefault="00721612" w:rsidP="007E4BC3">
            <w:pPr>
              <w:jc w:val="center"/>
              <w:rPr>
                <w:rFonts w:ascii="Arial" w:hAnsi="Arial" w:cs="Arial"/>
                <w:szCs w:val="24"/>
              </w:rPr>
            </w:pPr>
          </w:p>
        </w:tc>
        <w:tc>
          <w:tcPr>
            <w:tcW w:w="1644" w:type="dxa"/>
            <w:vMerge/>
            <w:vAlign w:val="center"/>
          </w:tcPr>
          <w:p w:rsidR="00721612" w:rsidRPr="007719F8" w:rsidRDefault="00721612" w:rsidP="007E4BC3">
            <w:pPr>
              <w:jc w:val="center"/>
              <w:rPr>
                <w:rFonts w:ascii="Arial" w:hAnsi="Arial" w:cs="Arial"/>
                <w:szCs w:val="24"/>
              </w:rPr>
            </w:pPr>
          </w:p>
        </w:tc>
        <w:tc>
          <w:tcPr>
            <w:tcW w:w="1687" w:type="dxa"/>
            <w:vMerge/>
            <w:vAlign w:val="center"/>
          </w:tcPr>
          <w:p w:rsidR="00721612" w:rsidRPr="007719F8" w:rsidRDefault="00721612" w:rsidP="007E4BC3">
            <w:pPr>
              <w:jc w:val="center"/>
              <w:rPr>
                <w:rFonts w:ascii="Arial" w:hAnsi="Arial" w:cs="Arial"/>
                <w:szCs w:val="24"/>
              </w:rPr>
            </w:pPr>
          </w:p>
        </w:tc>
        <w:tc>
          <w:tcPr>
            <w:tcW w:w="1630" w:type="dxa"/>
            <w:gridSpan w:val="2"/>
            <w:vMerge/>
            <w:vAlign w:val="center"/>
          </w:tcPr>
          <w:p w:rsidR="00721612" w:rsidRPr="007719F8" w:rsidRDefault="00721612" w:rsidP="007E4BC3">
            <w:pPr>
              <w:jc w:val="center"/>
              <w:rPr>
                <w:rFonts w:ascii="Arial" w:hAnsi="Arial" w:cs="Arial"/>
                <w:szCs w:val="24"/>
              </w:rPr>
            </w:pPr>
          </w:p>
        </w:tc>
        <w:tc>
          <w:tcPr>
            <w:tcW w:w="1920"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164 717,61</w:t>
            </w:r>
          </w:p>
        </w:tc>
      </w:tr>
      <w:tr w:rsidR="00721612" w:rsidRPr="007719F8" w:rsidTr="007E4BC3">
        <w:trPr>
          <w:trHeight w:val="1848"/>
        </w:trPr>
        <w:tc>
          <w:tcPr>
            <w:tcW w:w="2819" w:type="dxa"/>
            <w:vMerge w:val="restart"/>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lastRenderedPageBreak/>
              <w:t>Содержание (эксплуатация) имущества, находящегося в государственной (муниципальной) собственности</w:t>
            </w:r>
          </w:p>
        </w:tc>
        <w:tc>
          <w:tcPr>
            <w:tcW w:w="2586" w:type="dxa"/>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t>МДОУ детский сад общеразвивающего вида № 12</w:t>
            </w:r>
          </w:p>
        </w:tc>
        <w:tc>
          <w:tcPr>
            <w:tcW w:w="2249"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1644"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w:t>
            </w:r>
          </w:p>
        </w:tc>
        <w:tc>
          <w:tcPr>
            <w:tcW w:w="1687"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w:t>
            </w:r>
          </w:p>
        </w:tc>
        <w:tc>
          <w:tcPr>
            <w:tcW w:w="1236" w:type="dxa"/>
            <w:vMerge w:val="restart"/>
            <w:vAlign w:val="center"/>
          </w:tcPr>
          <w:p w:rsidR="00721612" w:rsidRPr="007719F8" w:rsidRDefault="00721612" w:rsidP="007E4BC3">
            <w:pPr>
              <w:jc w:val="center"/>
              <w:rPr>
                <w:rFonts w:ascii="Arial" w:hAnsi="Arial" w:cs="Arial"/>
                <w:szCs w:val="24"/>
              </w:rPr>
            </w:pPr>
            <w:r w:rsidRPr="007719F8">
              <w:rPr>
                <w:rFonts w:ascii="Arial" w:hAnsi="Arial" w:cs="Arial"/>
                <w:szCs w:val="24"/>
              </w:rPr>
              <w:t>Постоянно</w:t>
            </w:r>
          </w:p>
        </w:tc>
        <w:tc>
          <w:tcPr>
            <w:tcW w:w="2314" w:type="dxa"/>
            <w:gridSpan w:val="2"/>
            <w:vAlign w:val="center"/>
          </w:tcPr>
          <w:p w:rsidR="00721612" w:rsidRPr="007719F8" w:rsidRDefault="00721612" w:rsidP="007E4BC3">
            <w:pPr>
              <w:jc w:val="center"/>
              <w:rPr>
                <w:rFonts w:ascii="Arial" w:hAnsi="Arial" w:cs="Arial"/>
                <w:szCs w:val="24"/>
              </w:rPr>
            </w:pPr>
            <w:r w:rsidRPr="007719F8">
              <w:rPr>
                <w:rFonts w:ascii="Arial" w:hAnsi="Arial" w:cs="Arial"/>
                <w:szCs w:val="24"/>
              </w:rPr>
              <w:t>4 512 169,00</w:t>
            </w:r>
          </w:p>
        </w:tc>
      </w:tr>
      <w:tr w:rsidR="00721612" w:rsidRPr="007719F8" w:rsidTr="007E4BC3">
        <w:trPr>
          <w:trHeight w:val="1848"/>
        </w:trPr>
        <w:tc>
          <w:tcPr>
            <w:tcW w:w="2819" w:type="dxa"/>
            <w:vMerge/>
            <w:vAlign w:val="center"/>
          </w:tcPr>
          <w:p w:rsidR="00721612" w:rsidRPr="007719F8" w:rsidRDefault="00721612" w:rsidP="007E4BC3">
            <w:pPr>
              <w:tabs>
                <w:tab w:val="left" w:pos="1545"/>
              </w:tabs>
              <w:jc w:val="center"/>
              <w:rPr>
                <w:rFonts w:ascii="Arial" w:hAnsi="Arial" w:cs="Arial"/>
                <w:szCs w:val="24"/>
              </w:rPr>
            </w:pPr>
          </w:p>
        </w:tc>
        <w:tc>
          <w:tcPr>
            <w:tcW w:w="2586" w:type="dxa"/>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t>МДОУ Д/С № 16</w:t>
            </w:r>
          </w:p>
        </w:tc>
        <w:tc>
          <w:tcPr>
            <w:tcW w:w="2249" w:type="dxa"/>
            <w:vMerge/>
            <w:vAlign w:val="center"/>
          </w:tcPr>
          <w:p w:rsidR="00721612" w:rsidRPr="007719F8" w:rsidRDefault="00721612" w:rsidP="007E4BC3">
            <w:pPr>
              <w:jc w:val="center"/>
              <w:rPr>
                <w:rFonts w:ascii="Arial" w:hAnsi="Arial" w:cs="Arial"/>
                <w:szCs w:val="24"/>
              </w:rPr>
            </w:pPr>
          </w:p>
        </w:tc>
        <w:tc>
          <w:tcPr>
            <w:tcW w:w="1644" w:type="dxa"/>
            <w:vMerge/>
            <w:vAlign w:val="center"/>
          </w:tcPr>
          <w:p w:rsidR="00721612" w:rsidRPr="007719F8" w:rsidRDefault="00721612" w:rsidP="007E4BC3">
            <w:pPr>
              <w:jc w:val="center"/>
              <w:rPr>
                <w:rFonts w:ascii="Arial" w:hAnsi="Arial" w:cs="Arial"/>
                <w:szCs w:val="24"/>
              </w:rPr>
            </w:pPr>
          </w:p>
        </w:tc>
        <w:tc>
          <w:tcPr>
            <w:tcW w:w="1687" w:type="dxa"/>
            <w:vMerge/>
            <w:vAlign w:val="center"/>
          </w:tcPr>
          <w:p w:rsidR="00721612" w:rsidRPr="007719F8" w:rsidRDefault="00721612" w:rsidP="007E4BC3">
            <w:pPr>
              <w:jc w:val="center"/>
              <w:rPr>
                <w:rFonts w:ascii="Arial" w:hAnsi="Arial" w:cs="Arial"/>
                <w:szCs w:val="24"/>
              </w:rPr>
            </w:pPr>
          </w:p>
        </w:tc>
        <w:tc>
          <w:tcPr>
            <w:tcW w:w="1236" w:type="dxa"/>
            <w:vMerge/>
            <w:vAlign w:val="center"/>
          </w:tcPr>
          <w:p w:rsidR="00721612" w:rsidRPr="007719F8" w:rsidRDefault="00721612" w:rsidP="007E4BC3">
            <w:pPr>
              <w:jc w:val="center"/>
              <w:rPr>
                <w:rFonts w:ascii="Arial" w:hAnsi="Arial" w:cs="Arial"/>
                <w:szCs w:val="24"/>
              </w:rPr>
            </w:pPr>
          </w:p>
        </w:tc>
        <w:tc>
          <w:tcPr>
            <w:tcW w:w="2314" w:type="dxa"/>
            <w:gridSpan w:val="2"/>
            <w:vAlign w:val="center"/>
          </w:tcPr>
          <w:p w:rsidR="00721612" w:rsidRPr="007719F8" w:rsidRDefault="00721612" w:rsidP="007E4BC3">
            <w:pPr>
              <w:jc w:val="center"/>
              <w:rPr>
                <w:rFonts w:ascii="Arial" w:hAnsi="Arial" w:cs="Arial"/>
                <w:szCs w:val="24"/>
              </w:rPr>
            </w:pPr>
            <w:r w:rsidRPr="007719F8">
              <w:rPr>
                <w:rFonts w:ascii="Arial" w:hAnsi="Arial" w:cs="Arial"/>
                <w:szCs w:val="24"/>
              </w:rPr>
              <w:t>390 000,00</w:t>
            </w:r>
          </w:p>
        </w:tc>
      </w:tr>
      <w:tr w:rsidR="00721612" w:rsidRPr="007719F8" w:rsidTr="007E4BC3">
        <w:trPr>
          <w:trHeight w:val="1848"/>
        </w:trPr>
        <w:tc>
          <w:tcPr>
            <w:tcW w:w="2819" w:type="dxa"/>
            <w:vMerge/>
            <w:vAlign w:val="center"/>
          </w:tcPr>
          <w:p w:rsidR="00721612" w:rsidRPr="007719F8" w:rsidRDefault="00721612" w:rsidP="007E4BC3">
            <w:pPr>
              <w:tabs>
                <w:tab w:val="left" w:pos="1545"/>
              </w:tabs>
              <w:jc w:val="center"/>
              <w:rPr>
                <w:rFonts w:ascii="Arial" w:hAnsi="Arial" w:cs="Arial"/>
                <w:szCs w:val="24"/>
              </w:rPr>
            </w:pPr>
          </w:p>
        </w:tc>
        <w:tc>
          <w:tcPr>
            <w:tcW w:w="2586" w:type="dxa"/>
            <w:vAlign w:val="center"/>
          </w:tcPr>
          <w:p w:rsidR="00721612" w:rsidRPr="007719F8" w:rsidRDefault="00721612" w:rsidP="007E4BC3">
            <w:pPr>
              <w:tabs>
                <w:tab w:val="left" w:pos="1545"/>
              </w:tabs>
              <w:jc w:val="center"/>
              <w:rPr>
                <w:rFonts w:ascii="Arial" w:hAnsi="Arial" w:cs="Arial"/>
                <w:szCs w:val="24"/>
              </w:rPr>
            </w:pPr>
            <w:r w:rsidRPr="007719F8">
              <w:rPr>
                <w:rFonts w:ascii="Arial" w:hAnsi="Arial" w:cs="Arial"/>
                <w:szCs w:val="24"/>
              </w:rPr>
              <w:t>МДОУ Д/С № 18 "СВЕТОФОРИК"</w:t>
            </w:r>
          </w:p>
        </w:tc>
        <w:tc>
          <w:tcPr>
            <w:tcW w:w="2249" w:type="dxa"/>
            <w:vMerge/>
            <w:vAlign w:val="center"/>
          </w:tcPr>
          <w:p w:rsidR="00721612" w:rsidRPr="007719F8" w:rsidRDefault="00721612" w:rsidP="007E4BC3">
            <w:pPr>
              <w:jc w:val="center"/>
              <w:rPr>
                <w:rFonts w:ascii="Arial" w:hAnsi="Arial" w:cs="Arial"/>
                <w:szCs w:val="24"/>
              </w:rPr>
            </w:pPr>
          </w:p>
        </w:tc>
        <w:tc>
          <w:tcPr>
            <w:tcW w:w="1644" w:type="dxa"/>
            <w:vMerge/>
            <w:vAlign w:val="center"/>
          </w:tcPr>
          <w:p w:rsidR="00721612" w:rsidRPr="007719F8" w:rsidRDefault="00721612" w:rsidP="007E4BC3">
            <w:pPr>
              <w:jc w:val="center"/>
              <w:rPr>
                <w:rFonts w:ascii="Arial" w:hAnsi="Arial" w:cs="Arial"/>
                <w:szCs w:val="24"/>
              </w:rPr>
            </w:pPr>
          </w:p>
        </w:tc>
        <w:tc>
          <w:tcPr>
            <w:tcW w:w="1687" w:type="dxa"/>
            <w:vMerge/>
            <w:vAlign w:val="center"/>
          </w:tcPr>
          <w:p w:rsidR="00721612" w:rsidRPr="007719F8" w:rsidRDefault="00721612" w:rsidP="007E4BC3">
            <w:pPr>
              <w:jc w:val="center"/>
              <w:rPr>
                <w:rFonts w:ascii="Arial" w:hAnsi="Arial" w:cs="Arial"/>
                <w:szCs w:val="24"/>
              </w:rPr>
            </w:pPr>
          </w:p>
        </w:tc>
        <w:tc>
          <w:tcPr>
            <w:tcW w:w="1236" w:type="dxa"/>
            <w:vMerge/>
            <w:vAlign w:val="center"/>
          </w:tcPr>
          <w:p w:rsidR="00721612" w:rsidRPr="007719F8" w:rsidRDefault="00721612" w:rsidP="007E4BC3">
            <w:pPr>
              <w:jc w:val="center"/>
              <w:rPr>
                <w:rFonts w:ascii="Arial" w:hAnsi="Arial" w:cs="Arial"/>
                <w:szCs w:val="24"/>
              </w:rPr>
            </w:pPr>
          </w:p>
        </w:tc>
        <w:tc>
          <w:tcPr>
            <w:tcW w:w="2314" w:type="dxa"/>
            <w:gridSpan w:val="2"/>
            <w:vAlign w:val="center"/>
          </w:tcPr>
          <w:p w:rsidR="00721612" w:rsidRPr="007719F8" w:rsidRDefault="00721612" w:rsidP="007E4BC3">
            <w:pPr>
              <w:jc w:val="center"/>
              <w:rPr>
                <w:rFonts w:ascii="Arial" w:hAnsi="Arial" w:cs="Arial"/>
                <w:szCs w:val="24"/>
              </w:rPr>
            </w:pPr>
            <w:r w:rsidRPr="007719F8">
              <w:rPr>
                <w:rFonts w:ascii="Arial" w:hAnsi="Arial" w:cs="Arial"/>
                <w:szCs w:val="24"/>
              </w:rPr>
              <w:t>720 707,00</w:t>
            </w:r>
          </w:p>
        </w:tc>
      </w:tr>
    </w:tbl>
    <w:p w:rsidR="00721612" w:rsidRPr="007719F8" w:rsidRDefault="00721612" w:rsidP="00721612">
      <w:pPr>
        <w:jc w:val="both"/>
        <w:rPr>
          <w:rFonts w:ascii="Arial" w:hAnsi="Arial" w:cs="Arial"/>
          <w:szCs w:val="24"/>
        </w:rPr>
      </w:pPr>
    </w:p>
    <w:tbl>
      <w:tblPr>
        <w:tblStyle w:val="3e"/>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721612" w:rsidRPr="007719F8" w:rsidTr="007E4BC3">
        <w:tc>
          <w:tcPr>
            <w:tcW w:w="10598" w:type="dxa"/>
          </w:tcPr>
          <w:p w:rsidR="00721612" w:rsidRPr="007719F8" w:rsidRDefault="00721612" w:rsidP="00721612">
            <w:pPr>
              <w:rPr>
                <w:rFonts w:ascii="Arial" w:hAnsi="Arial" w:cs="Arial"/>
                <w:szCs w:val="24"/>
              </w:rPr>
            </w:pPr>
          </w:p>
        </w:tc>
        <w:tc>
          <w:tcPr>
            <w:tcW w:w="5103" w:type="dxa"/>
          </w:tcPr>
          <w:p w:rsidR="00721612" w:rsidRPr="007719F8" w:rsidRDefault="00721612" w:rsidP="00721612">
            <w:pPr>
              <w:jc w:val="center"/>
              <w:rPr>
                <w:rFonts w:ascii="Arial" w:hAnsi="Arial" w:cs="Arial"/>
                <w:szCs w:val="24"/>
              </w:rPr>
            </w:pPr>
            <w:r w:rsidRPr="007719F8">
              <w:rPr>
                <w:rFonts w:ascii="Arial" w:hAnsi="Arial" w:cs="Arial"/>
                <w:szCs w:val="24"/>
              </w:rPr>
              <w:t>Утверждены</w:t>
            </w:r>
          </w:p>
          <w:p w:rsidR="00721612" w:rsidRPr="007719F8" w:rsidRDefault="00721612" w:rsidP="00721612">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lastRenderedPageBreak/>
              <w:t>от 04.02.2022 № 331-ПА</w:t>
            </w:r>
          </w:p>
        </w:tc>
      </w:tr>
    </w:tbl>
    <w:p w:rsidR="00721612" w:rsidRPr="007719F8" w:rsidRDefault="00721612" w:rsidP="00721612">
      <w:pPr>
        <w:rPr>
          <w:rFonts w:ascii="Arial" w:hAnsi="Arial" w:cs="Arial"/>
          <w:szCs w:val="24"/>
        </w:rPr>
      </w:pPr>
    </w:p>
    <w:p w:rsidR="00721612" w:rsidRPr="007719F8" w:rsidRDefault="00721612" w:rsidP="00721612">
      <w:pPr>
        <w:jc w:val="center"/>
        <w:rPr>
          <w:rFonts w:ascii="Arial" w:hAnsi="Arial" w:cs="Arial"/>
          <w:b/>
          <w:szCs w:val="24"/>
        </w:rPr>
      </w:pPr>
      <w:r w:rsidRPr="007719F8">
        <w:rPr>
          <w:rFonts w:ascii="Arial" w:hAnsi="Arial" w:cs="Arial"/>
          <w:b/>
          <w:szCs w:val="24"/>
        </w:rPr>
        <w:t>Значения базовых нормативов затрат на оказание муниципальных услуг в сфере образования в 2022 году.</w:t>
      </w:r>
    </w:p>
    <w:p w:rsidR="00721612" w:rsidRPr="007719F8" w:rsidRDefault="00721612" w:rsidP="00721612">
      <w:pPr>
        <w:jc w:val="center"/>
        <w:rPr>
          <w:rFonts w:ascii="Arial" w:hAnsi="Arial" w:cs="Arial"/>
          <w:szCs w:val="24"/>
        </w:rPr>
      </w:pPr>
    </w:p>
    <w:tbl>
      <w:tblPr>
        <w:tblStyle w:val="3e"/>
        <w:tblW w:w="15879" w:type="dxa"/>
        <w:tblInd w:w="-176" w:type="dxa"/>
        <w:tblLayout w:type="fixed"/>
        <w:tblLook w:val="04A0" w:firstRow="1" w:lastRow="0" w:firstColumn="1" w:lastColumn="0" w:noHBand="0" w:noVBand="1"/>
      </w:tblPr>
      <w:tblGrid>
        <w:gridCol w:w="566"/>
        <w:gridCol w:w="1702"/>
        <w:gridCol w:w="1418"/>
        <w:gridCol w:w="1559"/>
        <w:gridCol w:w="1560"/>
        <w:gridCol w:w="1417"/>
        <w:gridCol w:w="1276"/>
        <w:gridCol w:w="1418"/>
        <w:gridCol w:w="1700"/>
        <w:gridCol w:w="1560"/>
        <w:gridCol w:w="1703"/>
      </w:tblGrid>
      <w:tr w:rsidR="00721612" w:rsidRPr="007719F8" w:rsidTr="00721612">
        <w:trPr>
          <w:trHeight w:val="920"/>
        </w:trPr>
        <w:tc>
          <w:tcPr>
            <w:tcW w:w="566" w:type="dxa"/>
            <w:vMerge w:val="restart"/>
          </w:tcPr>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roofErr w:type="gramStart"/>
            <w:r w:rsidRPr="007719F8">
              <w:rPr>
                <w:rFonts w:ascii="Arial" w:hAnsi="Arial" w:cs="Arial"/>
                <w:szCs w:val="24"/>
              </w:rPr>
              <w:t>п</w:t>
            </w:r>
            <w:proofErr w:type="gramEnd"/>
            <w:r w:rsidRPr="007719F8">
              <w:rPr>
                <w:rFonts w:ascii="Arial" w:hAnsi="Arial" w:cs="Arial"/>
                <w:szCs w:val="24"/>
              </w:rPr>
              <w:t>/п№</w:t>
            </w:r>
          </w:p>
        </w:tc>
        <w:tc>
          <w:tcPr>
            <w:tcW w:w="1702"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Наименование муниципальной услуги</w:t>
            </w:r>
          </w:p>
        </w:tc>
        <w:tc>
          <w:tcPr>
            <w:tcW w:w="1418"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Содержание</w:t>
            </w:r>
            <w:proofErr w:type="gramStart"/>
            <w:r w:rsidRPr="007719F8">
              <w:rPr>
                <w:rFonts w:ascii="Arial" w:hAnsi="Arial" w:cs="Arial"/>
                <w:szCs w:val="24"/>
              </w:rPr>
              <w:t>1</w:t>
            </w:r>
            <w:proofErr w:type="gramEnd"/>
            <w:r w:rsidRPr="007719F8">
              <w:rPr>
                <w:rFonts w:ascii="Arial" w:hAnsi="Arial" w:cs="Arial"/>
                <w:szCs w:val="24"/>
              </w:rPr>
              <w:t xml:space="preserve"> </w:t>
            </w:r>
          </w:p>
        </w:tc>
        <w:tc>
          <w:tcPr>
            <w:tcW w:w="1559"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 xml:space="preserve">Содержание 2 </w:t>
            </w:r>
          </w:p>
        </w:tc>
        <w:tc>
          <w:tcPr>
            <w:tcW w:w="1560"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Содержание 3</w:t>
            </w:r>
          </w:p>
        </w:tc>
        <w:tc>
          <w:tcPr>
            <w:tcW w:w="1417"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Условие 1</w:t>
            </w:r>
          </w:p>
        </w:tc>
        <w:tc>
          <w:tcPr>
            <w:tcW w:w="1276" w:type="dxa"/>
            <w:vMerge w:val="restart"/>
            <w:vAlign w:val="center"/>
          </w:tcPr>
          <w:p w:rsidR="00721612" w:rsidRPr="007719F8" w:rsidRDefault="00721612" w:rsidP="00721612">
            <w:pPr>
              <w:jc w:val="center"/>
              <w:rPr>
                <w:rFonts w:ascii="Arial" w:hAnsi="Arial" w:cs="Arial"/>
                <w:szCs w:val="24"/>
              </w:rPr>
            </w:pPr>
            <w:r w:rsidRPr="007719F8">
              <w:rPr>
                <w:rFonts w:ascii="Arial" w:hAnsi="Arial" w:cs="Arial"/>
                <w:szCs w:val="24"/>
              </w:rPr>
              <w:t>Условие 2</w:t>
            </w:r>
          </w:p>
        </w:tc>
        <w:tc>
          <w:tcPr>
            <w:tcW w:w="6381" w:type="dxa"/>
            <w:gridSpan w:val="4"/>
          </w:tcPr>
          <w:p w:rsidR="00721612" w:rsidRPr="007719F8" w:rsidRDefault="00721612" w:rsidP="00721612">
            <w:pPr>
              <w:jc w:val="center"/>
              <w:rPr>
                <w:rFonts w:ascii="Arial" w:hAnsi="Arial" w:cs="Arial"/>
                <w:szCs w:val="24"/>
              </w:rPr>
            </w:pPr>
            <w:r w:rsidRPr="007719F8">
              <w:rPr>
                <w:rFonts w:ascii="Arial" w:hAnsi="Arial" w:cs="Arial"/>
                <w:szCs w:val="24"/>
              </w:rPr>
              <w:t>Значение базового норматива затрат, руб.</w:t>
            </w:r>
          </w:p>
        </w:tc>
      </w:tr>
      <w:tr w:rsidR="00721612" w:rsidRPr="007719F8" w:rsidTr="00721612">
        <w:tc>
          <w:tcPr>
            <w:tcW w:w="566" w:type="dxa"/>
            <w:vMerge/>
          </w:tcPr>
          <w:p w:rsidR="00721612" w:rsidRPr="007719F8" w:rsidRDefault="00721612" w:rsidP="00721612">
            <w:pPr>
              <w:jc w:val="right"/>
              <w:rPr>
                <w:rFonts w:ascii="Arial" w:hAnsi="Arial" w:cs="Arial"/>
                <w:szCs w:val="24"/>
              </w:rPr>
            </w:pPr>
          </w:p>
        </w:tc>
        <w:tc>
          <w:tcPr>
            <w:tcW w:w="1702" w:type="dxa"/>
            <w:vMerge/>
          </w:tcPr>
          <w:p w:rsidR="00721612" w:rsidRPr="007719F8" w:rsidRDefault="00721612" w:rsidP="00721612">
            <w:pPr>
              <w:jc w:val="right"/>
              <w:rPr>
                <w:rFonts w:ascii="Arial" w:hAnsi="Arial" w:cs="Arial"/>
                <w:szCs w:val="24"/>
              </w:rPr>
            </w:pPr>
          </w:p>
        </w:tc>
        <w:tc>
          <w:tcPr>
            <w:tcW w:w="1418" w:type="dxa"/>
            <w:vMerge/>
          </w:tcPr>
          <w:p w:rsidR="00721612" w:rsidRPr="007719F8" w:rsidRDefault="00721612" w:rsidP="00721612">
            <w:pPr>
              <w:jc w:val="right"/>
              <w:rPr>
                <w:rFonts w:ascii="Arial" w:hAnsi="Arial" w:cs="Arial"/>
                <w:szCs w:val="24"/>
              </w:rPr>
            </w:pPr>
          </w:p>
        </w:tc>
        <w:tc>
          <w:tcPr>
            <w:tcW w:w="1559" w:type="dxa"/>
            <w:vMerge/>
          </w:tcPr>
          <w:p w:rsidR="00721612" w:rsidRPr="007719F8" w:rsidRDefault="00721612" w:rsidP="00721612">
            <w:pPr>
              <w:jc w:val="right"/>
              <w:rPr>
                <w:rFonts w:ascii="Arial" w:hAnsi="Arial" w:cs="Arial"/>
                <w:szCs w:val="24"/>
              </w:rPr>
            </w:pPr>
          </w:p>
        </w:tc>
        <w:tc>
          <w:tcPr>
            <w:tcW w:w="1560" w:type="dxa"/>
            <w:vMerge/>
          </w:tcPr>
          <w:p w:rsidR="00721612" w:rsidRPr="007719F8" w:rsidRDefault="00721612" w:rsidP="00721612">
            <w:pPr>
              <w:jc w:val="right"/>
              <w:rPr>
                <w:rFonts w:ascii="Arial" w:hAnsi="Arial" w:cs="Arial"/>
                <w:szCs w:val="24"/>
              </w:rPr>
            </w:pPr>
          </w:p>
        </w:tc>
        <w:tc>
          <w:tcPr>
            <w:tcW w:w="1417" w:type="dxa"/>
            <w:vMerge/>
          </w:tcPr>
          <w:p w:rsidR="00721612" w:rsidRPr="007719F8" w:rsidRDefault="00721612" w:rsidP="00721612">
            <w:pPr>
              <w:jc w:val="right"/>
              <w:rPr>
                <w:rFonts w:ascii="Arial" w:hAnsi="Arial" w:cs="Arial"/>
                <w:szCs w:val="24"/>
              </w:rPr>
            </w:pPr>
          </w:p>
        </w:tc>
        <w:tc>
          <w:tcPr>
            <w:tcW w:w="1276" w:type="dxa"/>
            <w:vMerge/>
          </w:tcPr>
          <w:p w:rsidR="00721612" w:rsidRPr="007719F8" w:rsidRDefault="00721612" w:rsidP="00721612">
            <w:pPr>
              <w:jc w:val="center"/>
              <w:rPr>
                <w:rFonts w:ascii="Arial" w:hAnsi="Arial" w:cs="Arial"/>
                <w:szCs w:val="24"/>
              </w:rPr>
            </w:pPr>
          </w:p>
        </w:tc>
        <w:tc>
          <w:tcPr>
            <w:tcW w:w="1418" w:type="dxa"/>
          </w:tcPr>
          <w:p w:rsidR="00721612" w:rsidRPr="007719F8" w:rsidRDefault="00721612" w:rsidP="00721612">
            <w:pPr>
              <w:jc w:val="center"/>
              <w:rPr>
                <w:rFonts w:ascii="Arial" w:hAnsi="Arial" w:cs="Arial"/>
                <w:szCs w:val="24"/>
              </w:rPr>
            </w:pPr>
            <w:r w:rsidRPr="007719F8">
              <w:rPr>
                <w:rFonts w:ascii="Arial" w:hAnsi="Arial" w:cs="Arial"/>
                <w:szCs w:val="24"/>
              </w:rPr>
              <w:t>Базовый норматив затрат</w:t>
            </w:r>
          </w:p>
        </w:tc>
        <w:tc>
          <w:tcPr>
            <w:tcW w:w="1700" w:type="dxa"/>
          </w:tcPr>
          <w:p w:rsidR="00721612" w:rsidRPr="007719F8" w:rsidRDefault="00721612" w:rsidP="00721612">
            <w:pPr>
              <w:jc w:val="center"/>
              <w:rPr>
                <w:rFonts w:ascii="Arial" w:hAnsi="Arial" w:cs="Arial"/>
                <w:szCs w:val="24"/>
              </w:rPr>
            </w:pPr>
            <w:r w:rsidRPr="007719F8">
              <w:rPr>
                <w:rFonts w:ascii="Arial" w:hAnsi="Arial" w:cs="Arial"/>
                <w:szCs w:val="24"/>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tcPr>
          <w:p w:rsidR="00721612" w:rsidRPr="007719F8" w:rsidRDefault="00721612" w:rsidP="00721612">
            <w:pPr>
              <w:jc w:val="center"/>
              <w:rPr>
                <w:rFonts w:ascii="Arial" w:hAnsi="Arial" w:cs="Arial"/>
                <w:szCs w:val="24"/>
              </w:rPr>
            </w:pPr>
            <w:r w:rsidRPr="007719F8">
              <w:rPr>
                <w:rFonts w:ascii="Arial" w:hAnsi="Arial" w:cs="Arial"/>
                <w:szCs w:val="24"/>
              </w:rPr>
              <w:t>Затраты на коммунальные услуги</w:t>
            </w:r>
          </w:p>
        </w:tc>
        <w:tc>
          <w:tcPr>
            <w:tcW w:w="1703" w:type="dxa"/>
          </w:tcPr>
          <w:p w:rsidR="00721612" w:rsidRPr="007719F8" w:rsidRDefault="00721612" w:rsidP="00721612">
            <w:pPr>
              <w:jc w:val="center"/>
              <w:rPr>
                <w:rFonts w:ascii="Arial" w:hAnsi="Arial" w:cs="Arial"/>
                <w:szCs w:val="24"/>
              </w:rPr>
            </w:pPr>
            <w:r w:rsidRPr="007719F8">
              <w:rPr>
                <w:rFonts w:ascii="Arial" w:hAnsi="Arial" w:cs="Arial"/>
                <w:szCs w:val="24"/>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1</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общеобразовательных программ дошкольного образования</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От 1 года до 3 лет</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proofErr w:type="gramStart"/>
            <w:r w:rsidRPr="007719F8">
              <w:rPr>
                <w:rFonts w:ascii="Arial" w:hAnsi="Arial" w:cs="Arial"/>
                <w:szCs w:val="24"/>
              </w:rPr>
              <w:t>Группа полного дня</w:t>
            </w:r>
            <w:proofErr w:type="gramEnd"/>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116 000,92</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77 807,26</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4 729,46</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1 488,52</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2</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общеобразовательных программ дошкольного образования</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От 3 лет до 8 лет</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proofErr w:type="gramStart"/>
            <w:r w:rsidRPr="007719F8">
              <w:rPr>
                <w:rFonts w:ascii="Arial" w:hAnsi="Arial" w:cs="Arial"/>
                <w:szCs w:val="24"/>
              </w:rPr>
              <w:t>Группа полного дня</w:t>
            </w:r>
            <w:proofErr w:type="gramEnd"/>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99 687,00</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65 938,36</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4 745,87</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1 493,65</w:t>
            </w:r>
          </w:p>
        </w:tc>
      </w:tr>
      <w:tr w:rsidR="00721612" w:rsidRPr="007719F8" w:rsidTr="00721612">
        <w:trPr>
          <w:trHeight w:val="794"/>
        </w:trPr>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lastRenderedPageBreak/>
              <w:t>3</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Присмотр и уход</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Физические лица за исключением льготных категорий</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7" w:type="dxa"/>
            <w:vAlign w:val="center"/>
          </w:tcPr>
          <w:p w:rsidR="00721612" w:rsidRPr="007719F8" w:rsidRDefault="00721612" w:rsidP="00721612">
            <w:pPr>
              <w:jc w:val="center"/>
              <w:rPr>
                <w:rFonts w:ascii="Arial" w:hAnsi="Arial" w:cs="Arial"/>
                <w:szCs w:val="24"/>
              </w:rPr>
            </w:pPr>
            <w:proofErr w:type="gramStart"/>
            <w:r w:rsidRPr="007719F8">
              <w:rPr>
                <w:rFonts w:ascii="Arial" w:hAnsi="Arial" w:cs="Arial"/>
                <w:szCs w:val="24"/>
              </w:rPr>
              <w:t>Группа полного дня</w:t>
            </w:r>
            <w:proofErr w:type="gramEnd"/>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29 820,50</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19 678,79</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4 744,88</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1 493,34</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4</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общеобразовательных программ начального общего образования</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59 444,24</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38 179,43</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5 401,88</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2 026,57</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5</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общеобразовательных программ основного общего образования</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79 111,20</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53 705,98</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5 401,88</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2 026,57</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6</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общеобразовательных программ среднего общего образования</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81 009,42</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55 204,57</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5 401,88</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2 026,57</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7</w:t>
            </w:r>
          </w:p>
        </w:tc>
        <w:tc>
          <w:tcPr>
            <w:tcW w:w="1702"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Присмотр и уход</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Физические лица за исключением льготных категорий</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Группа продленного дня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eastAsia="Calibri" w:hAnsi="Arial" w:cs="Arial"/>
                <w:szCs w:val="24"/>
              </w:rPr>
            </w:pPr>
            <w:r w:rsidRPr="007719F8">
              <w:rPr>
                <w:rFonts w:ascii="Arial" w:hAnsi="Arial" w:cs="Arial"/>
                <w:szCs w:val="24"/>
              </w:rPr>
              <w:fldChar w:fldCharType="begin"/>
            </w:r>
            <w:r w:rsidRPr="007719F8">
              <w:rPr>
                <w:rFonts w:ascii="Arial" w:hAnsi="Arial" w:cs="Arial"/>
                <w:szCs w:val="24"/>
              </w:rPr>
              <w:instrText xml:space="preserve"> LINK Excel.Sheet.12 "\\\\vbr\\cb_share\\_комната № 1 пэо\\БЮДЖЕТ 2021\\Расчет услуг С 01.01.2020\\Школы\\Нормативы по ЗП область.xlsx" "Нормативы и коэффициенты МОО!R10C2" \a \f 5 \h  \* MERGEFORMAT </w:instrText>
            </w:r>
            <w:r w:rsidRPr="007719F8">
              <w:rPr>
                <w:rFonts w:ascii="Arial" w:hAnsi="Arial" w:cs="Arial"/>
                <w:szCs w:val="24"/>
              </w:rPr>
              <w:fldChar w:fldCharType="separate"/>
            </w:r>
          </w:p>
          <w:p w:rsidR="00721612" w:rsidRPr="007719F8" w:rsidRDefault="00721612" w:rsidP="00721612">
            <w:pPr>
              <w:jc w:val="center"/>
              <w:rPr>
                <w:rFonts w:ascii="Arial" w:hAnsi="Arial" w:cs="Arial"/>
                <w:szCs w:val="24"/>
              </w:rPr>
            </w:pPr>
            <w:r w:rsidRPr="007719F8">
              <w:rPr>
                <w:rFonts w:ascii="Arial" w:hAnsi="Arial" w:cs="Arial"/>
                <w:szCs w:val="24"/>
              </w:rPr>
              <w:t>23 154,49</w:t>
            </w:r>
          </w:p>
          <w:p w:rsidR="00721612" w:rsidRPr="007719F8" w:rsidRDefault="00721612" w:rsidP="00721612">
            <w:pPr>
              <w:jc w:val="center"/>
              <w:rPr>
                <w:rFonts w:ascii="Arial" w:hAnsi="Arial" w:cs="Arial"/>
                <w:szCs w:val="24"/>
              </w:rPr>
            </w:pPr>
            <w:r w:rsidRPr="007719F8">
              <w:rPr>
                <w:rFonts w:ascii="Arial" w:hAnsi="Arial" w:cs="Arial"/>
                <w:szCs w:val="24"/>
              </w:rPr>
              <w:fldChar w:fldCharType="end"/>
            </w:r>
          </w:p>
        </w:tc>
        <w:tc>
          <w:tcPr>
            <w:tcW w:w="1700" w:type="dxa"/>
            <w:vAlign w:val="center"/>
          </w:tcPr>
          <w:p w:rsidR="00721612" w:rsidRPr="007719F8" w:rsidRDefault="00721612" w:rsidP="00721612">
            <w:pPr>
              <w:jc w:val="center"/>
              <w:rPr>
                <w:rFonts w:ascii="Arial" w:eastAsia="Calibri" w:hAnsi="Arial" w:cs="Arial"/>
                <w:szCs w:val="24"/>
              </w:rPr>
            </w:pPr>
            <w:r w:rsidRPr="007719F8">
              <w:rPr>
                <w:rFonts w:ascii="Arial" w:hAnsi="Arial" w:cs="Arial"/>
                <w:szCs w:val="24"/>
              </w:rPr>
              <w:fldChar w:fldCharType="begin"/>
            </w:r>
            <w:r w:rsidRPr="007719F8">
              <w:rPr>
                <w:rFonts w:ascii="Arial" w:hAnsi="Arial" w:cs="Arial"/>
                <w:szCs w:val="24"/>
              </w:rPr>
              <w:instrText xml:space="preserve"> LINK Excel.Sheet.12 "\\\\vbr\\cb_share\\_комната № 1 пэо\\БЮДЖЕТ 2021\\Расчет услуг С 01.01.2020\\Школы\\Нормативы по ЗП область.xlsx" "Нормативы и коэффициенты МОО!R10C2" \a \f 5 \h  \* MERGEFORMAT </w:instrText>
            </w:r>
            <w:r w:rsidRPr="007719F8">
              <w:rPr>
                <w:rFonts w:ascii="Arial" w:hAnsi="Arial" w:cs="Arial"/>
                <w:szCs w:val="24"/>
              </w:rPr>
              <w:fldChar w:fldCharType="separate"/>
            </w:r>
          </w:p>
          <w:p w:rsidR="00721612" w:rsidRPr="007719F8" w:rsidRDefault="00721612" w:rsidP="00721612">
            <w:pPr>
              <w:jc w:val="center"/>
              <w:rPr>
                <w:rFonts w:ascii="Arial" w:hAnsi="Arial" w:cs="Arial"/>
                <w:szCs w:val="24"/>
              </w:rPr>
            </w:pPr>
            <w:r w:rsidRPr="007719F8">
              <w:rPr>
                <w:rFonts w:ascii="Arial" w:hAnsi="Arial" w:cs="Arial"/>
                <w:szCs w:val="24"/>
              </w:rPr>
              <w:t>23 154,49</w:t>
            </w:r>
          </w:p>
          <w:p w:rsidR="00721612" w:rsidRPr="007719F8" w:rsidRDefault="00721612" w:rsidP="00721612">
            <w:pPr>
              <w:jc w:val="center"/>
              <w:rPr>
                <w:rFonts w:ascii="Arial" w:hAnsi="Arial" w:cs="Arial"/>
                <w:szCs w:val="24"/>
              </w:rPr>
            </w:pPr>
            <w:r w:rsidRPr="007719F8">
              <w:rPr>
                <w:rFonts w:ascii="Arial" w:hAnsi="Arial" w:cs="Arial"/>
                <w:szCs w:val="24"/>
              </w:rPr>
              <w:fldChar w:fldCharType="end"/>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lastRenderedPageBreak/>
              <w:t>8</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дополнительных общеразвивающих программ</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178,12</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115,84</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5,29</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6,54</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9</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213,24</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145,43</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3,84</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3,40</w:t>
            </w:r>
          </w:p>
        </w:tc>
      </w:tr>
      <w:tr w:rsidR="00721612" w:rsidRPr="007719F8" w:rsidTr="00721612">
        <w:tc>
          <w:tcPr>
            <w:tcW w:w="566" w:type="dxa"/>
            <w:vAlign w:val="center"/>
          </w:tcPr>
          <w:p w:rsidR="00721612" w:rsidRPr="007719F8" w:rsidRDefault="00721612" w:rsidP="00721612">
            <w:pPr>
              <w:jc w:val="center"/>
              <w:rPr>
                <w:rFonts w:ascii="Arial" w:hAnsi="Arial" w:cs="Arial"/>
                <w:color w:val="000000"/>
                <w:szCs w:val="24"/>
              </w:rPr>
            </w:pPr>
            <w:r w:rsidRPr="007719F8">
              <w:rPr>
                <w:rFonts w:ascii="Arial" w:hAnsi="Arial" w:cs="Arial"/>
                <w:color w:val="000000"/>
                <w:szCs w:val="24"/>
              </w:rPr>
              <w:t>10</w:t>
            </w:r>
          </w:p>
        </w:tc>
        <w:tc>
          <w:tcPr>
            <w:tcW w:w="1702" w:type="dxa"/>
            <w:vAlign w:val="center"/>
          </w:tcPr>
          <w:p w:rsidR="00721612" w:rsidRPr="007719F8" w:rsidRDefault="00721612" w:rsidP="00721612">
            <w:pPr>
              <w:jc w:val="center"/>
              <w:rPr>
                <w:rFonts w:ascii="Arial" w:hAnsi="Arial" w:cs="Arial"/>
                <w:szCs w:val="24"/>
              </w:rPr>
            </w:pPr>
            <w:r w:rsidRPr="007719F8">
              <w:rPr>
                <w:rFonts w:ascii="Arial" w:hAnsi="Arial" w:cs="Arial"/>
                <w:color w:val="000000"/>
                <w:szCs w:val="24"/>
              </w:rPr>
              <w:t>Реализация дополнительных профессиональных программ повышения квалификации</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59"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Не указано</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7"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Очная</w:t>
            </w:r>
          </w:p>
        </w:tc>
        <w:tc>
          <w:tcPr>
            <w:tcW w:w="1276"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w:t>
            </w:r>
          </w:p>
        </w:tc>
        <w:tc>
          <w:tcPr>
            <w:tcW w:w="1418"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21,95</w:t>
            </w:r>
          </w:p>
        </w:tc>
        <w:tc>
          <w:tcPr>
            <w:tcW w:w="170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6,98</w:t>
            </w:r>
          </w:p>
        </w:tc>
        <w:tc>
          <w:tcPr>
            <w:tcW w:w="1560"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1,29</w:t>
            </w:r>
          </w:p>
        </w:tc>
        <w:tc>
          <w:tcPr>
            <w:tcW w:w="1703" w:type="dxa"/>
            <w:vAlign w:val="center"/>
          </w:tcPr>
          <w:p w:rsidR="00721612" w:rsidRPr="007719F8" w:rsidRDefault="00721612" w:rsidP="00721612">
            <w:pPr>
              <w:jc w:val="center"/>
              <w:rPr>
                <w:rFonts w:ascii="Arial" w:hAnsi="Arial" w:cs="Arial"/>
                <w:szCs w:val="24"/>
              </w:rPr>
            </w:pPr>
            <w:r w:rsidRPr="007719F8">
              <w:rPr>
                <w:rFonts w:ascii="Arial" w:hAnsi="Arial" w:cs="Arial"/>
                <w:szCs w:val="24"/>
              </w:rPr>
              <w:t>2,85</w:t>
            </w:r>
          </w:p>
        </w:tc>
      </w:tr>
    </w:tbl>
    <w:p w:rsidR="00721612" w:rsidRPr="007719F8" w:rsidRDefault="00721612" w:rsidP="00C52E29">
      <w:pPr>
        <w:pStyle w:val="12"/>
        <w:shd w:val="clear" w:color="auto" w:fill="FFFFFF"/>
        <w:spacing w:before="0" w:beforeAutospacing="0" w:after="0" w:afterAutospacing="0"/>
        <w:jc w:val="center"/>
        <w:rPr>
          <w:rFonts w:ascii="Arial" w:hAnsi="Arial" w:cs="Arial"/>
          <w:sz w:val="24"/>
          <w:szCs w:val="24"/>
        </w:rPr>
      </w:pPr>
      <w:r w:rsidRPr="007719F8">
        <w:rPr>
          <w:rFonts w:ascii="Arial" w:hAnsi="Arial" w:cs="Arial"/>
          <w:sz w:val="24"/>
          <w:szCs w:val="24"/>
        </w:rPr>
        <w:br w:type="page"/>
      </w:r>
    </w:p>
    <w:p w:rsidR="00721612" w:rsidRPr="007719F8" w:rsidRDefault="00721612" w:rsidP="00C52E29">
      <w:pPr>
        <w:pStyle w:val="12"/>
        <w:shd w:val="clear" w:color="auto" w:fill="FFFFFF"/>
        <w:spacing w:before="0" w:beforeAutospacing="0" w:after="0" w:afterAutospacing="0"/>
        <w:jc w:val="center"/>
        <w:rPr>
          <w:rFonts w:ascii="Arial" w:hAnsi="Arial" w:cs="Arial"/>
          <w:sz w:val="24"/>
          <w:szCs w:val="24"/>
        </w:rPr>
        <w:sectPr w:rsidR="00721612" w:rsidRPr="007719F8" w:rsidSect="00721612">
          <w:pgSz w:w="16838" w:h="11906" w:orient="landscape" w:code="9"/>
          <w:pgMar w:top="1134" w:right="709" w:bottom="567" w:left="851" w:header="720" w:footer="720" w:gutter="0"/>
          <w:cols w:space="720"/>
          <w:noEndnote/>
          <w:docGrid w:linePitch="299"/>
        </w:sect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721612" w:rsidRPr="007719F8" w:rsidTr="007E4BC3">
        <w:tc>
          <w:tcPr>
            <w:tcW w:w="6062" w:type="dxa"/>
          </w:tcPr>
          <w:p w:rsidR="00721612" w:rsidRPr="007719F8" w:rsidRDefault="00721612" w:rsidP="007E4BC3">
            <w:pPr>
              <w:rPr>
                <w:rFonts w:ascii="Arial" w:hAnsi="Arial" w:cs="Arial"/>
                <w:szCs w:val="24"/>
              </w:rPr>
            </w:pPr>
          </w:p>
        </w:tc>
        <w:tc>
          <w:tcPr>
            <w:tcW w:w="5103" w:type="dxa"/>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t>от 04.02.2022 № 331-ПА</w:t>
            </w:r>
          </w:p>
        </w:tc>
      </w:tr>
    </w:tbl>
    <w:p w:rsidR="00721612" w:rsidRPr="007719F8" w:rsidRDefault="00721612" w:rsidP="00721612">
      <w:pPr>
        <w:tabs>
          <w:tab w:val="left" w:pos="1545"/>
        </w:tabs>
        <w:rPr>
          <w:rFonts w:ascii="Arial" w:hAnsi="Arial" w:cs="Arial"/>
          <w:szCs w:val="24"/>
        </w:rPr>
      </w:pPr>
    </w:p>
    <w:p w:rsidR="00721612" w:rsidRPr="007719F8" w:rsidRDefault="00721612" w:rsidP="00721612">
      <w:pPr>
        <w:ind w:left="851"/>
        <w:jc w:val="center"/>
        <w:rPr>
          <w:rFonts w:ascii="Arial" w:hAnsi="Arial" w:cs="Arial"/>
          <w:b/>
          <w:szCs w:val="24"/>
        </w:rPr>
      </w:pPr>
      <w:r w:rsidRPr="007719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w:t>
      </w:r>
    </w:p>
    <w:p w:rsidR="00721612" w:rsidRPr="007719F8" w:rsidRDefault="00721612" w:rsidP="00721612">
      <w:pPr>
        <w:ind w:left="851"/>
        <w:jc w:val="center"/>
        <w:rPr>
          <w:rFonts w:ascii="Arial" w:hAnsi="Arial" w:cs="Arial"/>
          <w:b/>
          <w:szCs w:val="24"/>
        </w:rPr>
      </w:pPr>
    </w:p>
    <w:p w:rsidR="00721612" w:rsidRPr="007719F8" w:rsidRDefault="00721612" w:rsidP="00721612">
      <w:pPr>
        <w:ind w:left="851"/>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721612" w:rsidRPr="007719F8" w:rsidTr="007E4BC3">
        <w:trPr>
          <w:trHeight w:val="1681"/>
        </w:trPr>
        <w:tc>
          <w:tcPr>
            <w:tcW w:w="992"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w:t>
            </w:r>
            <w:proofErr w:type="spellStart"/>
            <w:r w:rsidRPr="007719F8">
              <w:rPr>
                <w:rFonts w:ascii="Arial" w:hAnsi="Arial" w:cs="Arial"/>
                <w:b/>
                <w:color w:val="000000"/>
                <w:szCs w:val="24"/>
              </w:rPr>
              <w:t>пп</w:t>
            </w:r>
            <w:proofErr w:type="spellEnd"/>
          </w:p>
        </w:tc>
        <w:tc>
          <w:tcPr>
            <w:tcW w:w="4928"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Наименование учреждения</w:t>
            </w:r>
          </w:p>
        </w:tc>
        <w:tc>
          <w:tcPr>
            <w:tcW w:w="4111"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Значения коэффициентов выравнивания</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детский сад №5 «Золотой ключик»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0,937836645204442</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детский сад № 6 «Белоснежка»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0,947179168478369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 8 «Теремок»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0,871736370432046</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9</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1,069586901924600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№10</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0,924628263431936</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детский сад №13 «Синяя птица»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0,937856194719630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14 «</w:t>
            </w:r>
            <w:proofErr w:type="spellStart"/>
            <w:r w:rsidRPr="007719F8">
              <w:rPr>
                <w:rFonts w:ascii="Arial" w:hAnsi="Arial" w:cs="Arial"/>
                <w:szCs w:val="24"/>
              </w:rPr>
              <w:t>Журавушка</w:t>
            </w:r>
            <w:proofErr w:type="spellEnd"/>
            <w:r w:rsidRPr="007719F8">
              <w:rPr>
                <w:rFonts w:ascii="Arial" w:hAnsi="Arial" w:cs="Arial"/>
                <w:szCs w:val="24"/>
              </w:rPr>
              <w:t>»</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1,013635138761140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 15 «Бригантина»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0,919903028159889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16</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0,812495492806723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18 «</w:t>
            </w:r>
            <w:proofErr w:type="spellStart"/>
            <w:r w:rsidRPr="007719F8">
              <w:rPr>
                <w:rFonts w:ascii="Arial" w:hAnsi="Arial" w:cs="Arial"/>
                <w:szCs w:val="24"/>
              </w:rPr>
              <w:t>Светофорик</w:t>
            </w:r>
            <w:proofErr w:type="spellEnd"/>
            <w:r w:rsidRPr="007719F8">
              <w:rPr>
                <w:rFonts w:ascii="Arial" w:hAnsi="Arial" w:cs="Arial"/>
                <w:szCs w:val="24"/>
              </w:rPr>
              <w:t>»</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0,895828014136863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 19 «Ручеёк»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0,824478873433593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№28 «Совенок»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1,087058292278830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47 «Петушок»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0,898952358175361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детский сад №53</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1,038117027212500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№57</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0,903978078462395</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 д/с № 58 «Радость»</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1,215876345897840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№59</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1,143693386731380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68 «Ромашка»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0,960352283504180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95 «Родничок»</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0,991070612288824</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100</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1,061837824916330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129</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1,079174125841720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д/с № 1720 «Новости»</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1,151929513999410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МДОУ № 96 "Радуга"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1,152174351657730</w:t>
            </w:r>
          </w:p>
        </w:tc>
      </w:tr>
    </w:tbl>
    <w:p w:rsidR="00721612" w:rsidRPr="007719F8" w:rsidRDefault="00721612" w:rsidP="00721612">
      <w:pPr>
        <w:ind w:left="851"/>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szCs w:val="24"/>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721612" w:rsidRPr="007719F8" w:rsidTr="007E4BC3">
        <w:tc>
          <w:tcPr>
            <w:tcW w:w="6062" w:type="dxa"/>
          </w:tcPr>
          <w:p w:rsidR="00721612" w:rsidRPr="007719F8" w:rsidRDefault="00721612" w:rsidP="007E4BC3">
            <w:pPr>
              <w:rPr>
                <w:rFonts w:ascii="Arial" w:hAnsi="Arial" w:cs="Arial"/>
                <w:szCs w:val="24"/>
              </w:rPr>
            </w:pPr>
          </w:p>
        </w:tc>
        <w:tc>
          <w:tcPr>
            <w:tcW w:w="5103" w:type="dxa"/>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w:t>
            </w:r>
            <w:r w:rsidRPr="007719F8">
              <w:rPr>
                <w:rFonts w:ascii="Arial" w:hAnsi="Arial" w:cs="Arial"/>
                <w:szCs w:val="24"/>
              </w:rPr>
              <w:lastRenderedPageBreak/>
              <w:t xml:space="preserve">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t>от 04.02.2022 № 331-ПА</w:t>
            </w:r>
          </w:p>
        </w:tc>
      </w:tr>
    </w:tbl>
    <w:p w:rsidR="00721612" w:rsidRPr="007719F8" w:rsidRDefault="00721612" w:rsidP="00721612">
      <w:pPr>
        <w:jc w:val="center"/>
        <w:rPr>
          <w:rFonts w:ascii="Arial" w:hAnsi="Arial" w:cs="Arial"/>
          <w:szCs w:val="24"/>
        </w:rPr>
      </w:pPr>
    </w:p>
    <w:p w:rsidR="00721612" w:rsidRPr="007719F8" w:rsidRDefault="00721612" w:rsidP="00721612">
      <w:pPr>
        <w:ind w:left="851"/>
        <w:jc w:val="center"/>
        <w:rPr>
          <w:rFonts w:ascii="Arial" w:hAnsi="Arial" w:cs="Arial"/>
          <w:b/>
          <w:szCs w:val="24"/>
        </w:rPr>
      </w:pPr>
      <w:r w:rsidRPr="007719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p>
    <w:p w:rsidR="00721612" w:rsidRPr="007719F8" w:rsidRDefault="00721612" w:rsidP="00721612">
      <w:pPr>
        <w:jc w:val="center"/>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721612" w:rsidRPr="007719F8" w:rsidTr="007E4BC3">
        <w:trPr>
          <w:trHeight w:val="1681"/>
        </w:trPr>
        <w:tc>
          <w:tcPr>
            <w:tcW w:w="992"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w:t>
            </w:r>
            <w:proofErr w:type="spellStart"/>
            <w:r w:rsidRPr="007719F8">
              <w:rPr>
                <w:rFonts w:ascii="Arial" w:hAnsi="Arial" w:cs="Arial"/>
                <w:b/>
                <w:color w:val="000000"/>
                <w:szCs w:val="24"/>
              </w:rPr>
              <w:t>пп</w:t>
            </w:r>
            <w:proofErr w:type="spellEnd"/>
          </w:p>
        </w:tc>
        <w:tc>
          <w:tcPr>
            <w:tcW w:w="4928"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Наименование учреждения</w:t>
            </w:r>
          </w:p>
        </w:tc>
        <w:tc>
          <w:tcPr>
            <w:tcW w:w="4111"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Значения коэффициентов выравнивания</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№1</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0,856573345193011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лицей № 4</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0,886747923937399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5</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0,869675357878959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школа № 6</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0,896334446759925</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8</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0,873030569654826</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10</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0,912859305410481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11 имени Героя Советского</w:t>
            </w:r>
          </w:p>
          <w:p w:rsidR="00721612" w:rsidRPr="007719F8" w:rsidRDefault="00721612" w:rsidP="007E4BC3">
            <w:pPr>
              <w:rPr>
                <w:rFonts w:ascii="Arial" w:hAnsi="Arial" w:cs="Arial"/>
                <w:szCs w:val="24"/>
              </w:rPr>
            </w:pPr>
            <w:r w:rsidRPr="007719F8">
              <w:rPr>
                <w:rFonts w:ascii="Arial" w:hAnsi="Arial" w:cs="Arial"/>
                <w:szCs w:val="24"/>
              </w:rPr>
              <w:t xml:space="preserve">Союза Е.И. </w:t>
            </w:r>
            <w:proofErr w:type="spellStart"/>
            <w:r w:rsidRPr="007719F8">
              <w:rPr>
                <w:rFonts w:ascii="Arial" w:hAnsi="Arial" w:cs="Arial"/>
                <w:szCs w:val="24"/>
              </w:rPr>
              <w:t>Ларюшина</w:t>
            </w:r>
            <w:proofErr w:type="spellEnd"/>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0,901708720694340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лицей №12</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0,878412399553461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«Лицей № 15»</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0,933994965318828</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№18</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0,969592380194931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20</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0,891345463328182</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№21</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0,880002797679010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школа №22</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2,317259522390240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СЖСОШ №23</w:t>
            </w:r>
          </w:p>
        </w:tc>
        <w:tc>
          <w:tcPr>
            <w:tcW w:w="4111" w:type="dxa"/>
            <w:tcBorders>
              <w:bottom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1,430323751989310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24</w:t>
            </w:r>
          </w:p>
        </w:tc>
        <w:tc>
          <w:tcPr>
            <w:tcW w:w="4111" w:type="dxa"/>
            <w:tcBorders>
              <w:top w:val="single" w:sz="4" w:space="0" w:color="auto"/>
              <w:left w:val="single" w:sz="4" w:space="0" w:color="auto"/>
              <w:bottom w:val="single" w:sz="4" w:space="0" w:color="auto"/>
              <w:right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0,903279687067801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25</w:t>
            </w:r>
          </w:p>
        </w:tc>
        <w:tc>
          <w:tcPr>
            <w:tcW w:w="4111" w:type="dxa"/>
            <w:tcBorders>
              <w:top w:val="single" w:sz="4" w:space="0" w:color="auto"/>
              <w:left w:val="single" w:sz="4" w:space="0" w:color="auto"/>
              <w:bottom w:val="single" w:sz="4" w:space="0" w:color="auto"/>
              <w:right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0,928421112951422</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№27</w:t>
            </w:r>
          </w:p>
        </w:tc>
        <w:tc>
          <w:tcPr>
            <w:tcW w:w="4111" w:type="dxa"/>
            <w:tcBorders>
              <w:top w:val="single" w:sz="4" w:space="0" w:color="auto"/>
              <w:left w:val="single" w:sz="4" w:space="0" w:color="auto"/>
              <w:bottom w:val="single" w:sz="4" w:space="0" w:color="auto"/>
              <w:right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0,902306745490341</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№28</w:t>
            </w:r>
          </w:p>
        </w:tc>
        <w:tc>
          <w:tcPr>
            <w:tcW w:w="4111" w:type="dxa"/>
            <w:tcBorders>
              <w:top w:val="single" w:sz="4" w:space="0" w:color="auto"/>
              <w:left w:val="single" w:sz="4" w:space="0" w:color="auto"/>
              <w:bottom w:val="single" w:sz="4" w:space="0" w:color="auto"/>
              <w:right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0,985799245643450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лицей № 42</w:t>
            </w:r>
          </w:p>
        </w:tc>
        <w:tc>
          <w:tcPr>
            <w:tcW w:w="4111" w:type="dxa"/>
            <w:tcBorders>
              <w:top w:val="single" w:sz="4" w:space="0" w:color="auto"/>
              <w:left w:val="single" w:sz="4" w:space="0" w:color="auto"/>
              <w:bottom w:val="single" w:sz="4" w:space="0" w:color="auto"/>
              <w:right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0,861307516766699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43</w:t>
            </w:r>
          </w:p>
        </w:tc>
        <w:tc>
          <w:tcPr>
            <w:tcW w:w="4111" w:type="dxa"/>
            <w:tcBorders>
              <w:top w:val="single" w:sz="4" w:space="0" w:color="auto"/>
            </w:tcBorders>
            <w:vAlign w:val="center"/>
          </w:tcPr>
          <w:p w:rsidR="00721612" w:rsidRPr="007719F8" w:rsidRDefault="00721612" w:rsidP="007E4BC3">
            <w:pPr>
              <w:jc w:val="center"/>
              <w:rPr>
                <w:rFonts w:ascii="Arial" w:hAnsi="Arial" w:cs="Arial"/>
                <w:szCs w:val="24"/>
              </w:rPr>
            </w:pPr>
            <w:r w:rsidRPr="007719F8">
              <w:rPr>
                <w:rFonts w:ascii="Arial" w:hAnsi="Arial" w:cs="Arial"/>
                <w:szCs w:val="24"/>
              </w:rPr>
              <w:t>0,871284000385403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44</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0,877517632254440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46</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0,939336804048520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47</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0,884446921784965</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48</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1,014560391310700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52</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0,892950874994810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«Школа № 53»</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0,841109695703035</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«КСОШ №55»</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0,860014462275033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56»</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0,858800722161199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59</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0,949534350037727</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Кадетская школа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1,042338256508970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16 «Интерес»</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0,905299877947433</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гимназия № 41</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0,841679742150064</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МОУ школа  №  54  </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0,825059614384287</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«Инженерно-технологический лицей»</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0,916356360795219</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"Лингвистическая школа"</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0,991353724539920</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МОУ СОШ № 51</w:t>
            </w:r>
          </w:p>
        </w:tc>
        <w:tc>
          <w:tcPr>
            <w:tcW w:w="4111" w:type="dxa"/>
            <w:vAlign w:val="center"/>
          </w:tcPr>
          <w:p w:rsidR="00721612" w:rsidRPr="007719F8" w:rsidRDefault="00721612" w:rsidP="007E4BC3">
            <w:pPr>
              <w:jc w:val="center"/>
              <w:rPr>
                <w:rFonts w:ascii="Arial" w:hAnsi="Arial" w:cs="Arial"/>
                <w:szCs w:val="24"/>
              </w:rPr>
            </w:pPr>
            <w:r w:rsidRPr="007719F8">
              <w:rPr>
                <w:rFonts w:ascii="Arial" w:hAnsi="Arial" w:cs="Arial"/>
                <w:szCs w:val="24"/>
              </w:rPr>
              <w:t>1,174291287238860</w:t>
            </w:r>
          </w:p>
        </w:tc>
      </w:tr>
    </w:tbl>
    <w:p w:rsidR="00721612" w:rsidRPr="007719F8" w:rsidRDefault="00721612" w:rsidP="00721612">
      <w:pPr>
        <w:jc w:val="center"/>
        <w:rPr>
          <w:rFonts w:ascii="Arial" w:hAnsi="Arial" w:cs="Arial"/>
          <w:szCs w:val="24"/>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721612" w:rsidRPr="007719F8" w:rsidTr="007E4BC3">
        <w:tc>
          <w:tcPr>
            <w:tcW w:w="6062" w:type="dxa"/>
          </w:tcPr>
          <w:p w:rsidR="00721612" w:rsidRPr="007719F8" w:rsidRDefault="00721612" w:rsidP="007E4BC3">
            <w:pPr>
              <w:rPr>
                <w:rFonts w:ascii="Arial" w:hAnsi="Arial" w:cs="Arial"/>
                <w:szCs w:val="24"/>
              </w:rPr>
            </w:pPr>
          </w:p>
        </w:tc>
        <w:tc>
          <w:tcPr>
            <w:tcW w:w="5103" w:type="dxa"/>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lastRenderedPageBreak/>
              <w:t>от 04.02.2022 № 331-ПА</w:t>
            </w:r>
          </w:p>
        </w:tc>
      </w:tr>
    </w:tbl>
    <w:p w:rsidR="00721612" w:rsidRPr="007719F8" w:rsidRDefault="00721612" w:rsidP="00721612">
      <w:pPr>
        <w:jc w:val="center"/>
        <w:rPr>
          <w:rFonts w:ascii="Arial" w:hAnsi="Arial" w:cs="Arial"/>
          <w:szCs w:val="24"/>
        </w:rPr>
      </w:pPr>
    </w:p>
    <w:p w:rsidR="00721612" w:rsidRPr="007719F8" w:rsidRDefault="00721612" w:rsidP="00721612">
      <w:pPr>
        <w:ind w:left="851"/>
        <w:jc w:val="center"/>
        <w:rPr>
          <w:rFonts w:ascii="Arial" w:hAnsi="Arial" w:cs="Arial"/>
          <w:b/>
          <w:szCs w:val="24"/>
        </w:rPr>
      </w:pPr>
      <w:r w:rsidRPr="007719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w:t>
      </w:r>
    </w:p>
    <w:p w:rsidR="00721612" w:rsidRPr="007719F8" w:rsidRDefault="00721612" w:rsidP="00721612">
      <w:pPr>
        <w:jc w:val="center"/>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721612" w:rsidRPr="007719F8" w:rsidTr="007E4BC3">
        <w:trPr>
          <w:trHeight w:val="1681"/>
        </w:trPr>
        <w:tc>
          <w:tcPr>
            <w:tcW w:w="992"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w:t>
            </w:r>
            <w:proofErr w:type="spellStart"/>
            <w:r w:rsidRPr="007719F8">
              <w:rPr>
                <w:rFonts w:ascii="Arial" w:hAnsi="Arial" w:cs="Arial"/>
                <w:b/>
                <w:color w:val="000000"/>
                <w:szCs w:val="24"/>
              </w:rPr>
              <w:t>пп</w:t>
            </w:r>
            <w:proofErr w:type="spellEnd"/>
          </w:p>
        </w:tc>
        <w:tc>
          <w:tcPr>
            <w:tcW w:w="4928"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Наименование учреждения</w:t>
            </w:r>
          </w:p>
        </w:tc>
        <w:tc>
          <w:tcPr>
            <w:tcW w:w="4111"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Значения коэффициентов выравнивания</w:t>
            </w:r>
          </w:p>
        </w:tc>
      </w:tr>
      <w:tr w:rsidR="00721612" w:rsidRPr="007719F8" w:rsidTr="007E4BC3">
        <w:tc>
          <w:tcPr>
            <w:tcW w:w="992" w:type="dxa"/>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МУДО ДДЮТ</w:t>
            </w:r>
          </w:p>
        </w:tc>
        <w:tc>
          <w:tcPr>
            <w:tcW w:w="4111" w:type="dxa"/>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0,883214293996531</w:t>
            </w:r>
          </w:p>
        </w:tc>
      </w:tr>
      <w:tr w:rsidR="00721612" w:rsidRPr="007719F8" w:rsidTr="007E4BC3">
        <w:tc>
          <w:tcPr>
            <w:tcW w:w="992" w:type="dxa"/>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МУ ДО ЦСТАП</w:t>
            </w:r>
          </w:p>
        </w:tc>
        <w:tc>
          <w:tcPr>
            <w:tcW w:w="4111" w:type="dxa"/>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0,845263340455193</w:t>
            </w:r>
          </w:p>
        </w:tc>
      </w:tr>
    </w:tbl>
    <w:p w:rsidR="00721612" w:rsidRPr="007719F8" w:rsidRDefault="00721612" w:rsidP="00721612">
      <w:pPr>
        <w:jc w:val="center"/>
        <w:rPr>
          <w:rFonts w:ascii="Arial" w:hAnsi="Arial" w:cs="Arial"/>
          <w:szCs w:val="24"/>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721612" w:rsidRPr="007719F8" w:rsidTr="007E4BC3">
        <w:tc>
          <w:tcPr>
            <w:tcW w:w="6062" w:type="dxa"/>
          </w:tcPr>
          <w:p w:rsidR="00721612" w:rsidRPr="007719F8" w:rsidRDefault="00721612" w:rsidP="007E4BC3">
            <w:pPr>
              <w:rPr>
                <w:rFonts w:ascii="Arial" w:hAnsi="Arial" w:cs="Arial"/>
                <w:szCs w:val="24"/>
              </w:rPr>
            </w:pPr>
          </w:p>
        </w:tc>
        <w:tc>
          <w:tcPr>
            <w:tcW w:w="5103" w:type="dxa"/>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t>от 04.02.2022 № 331-ПА</w:t>
            </w:r>
          </w:p>
        </w:tc>
      </w:tr>
    </w:tbl>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b/>
          <w:szCs w:val="24"/>
        </w:rPr>
      </w:pPr>
      <w:r w:rsidRPr="007719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 в 2022 году</w:t>
      </w:r>
    </w:p>
    <w:p w:rsidR="00721612" w:rsidRPr="007719F8" w:rsidRDefault="00721612" w:rsidP="00721612">
      <w:pPr>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721612" w:rsidRPr="007719F8" w:rsidTr="007E4BC3">
        <w:trPr>
          <w:trHeight w:val="1681"/>
        </w:trPr>
        <w:tc>
          <w:tcPr>
            <w:tcW w:w="992"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w:t>
            </w:r>
            <w:proofErr w:type="spellStart"/>
            <w:r w:rsidRPr="007719F8">
              <w:rPr>
                <w:rFonts w:ascii="Arial" w:hAnsi="Arial" w:cs="Arial"/>
                <w:b/>
                <w:color w:val="000000"/>
                <w:szCs w:val="24"/>
              </w:rPr>
              <w:t>пп</w:t>
            </w:r>
            <w:proofErr w:type="spellEnd"/>
          </w:p>
        </w:tc>
        <w:tc>
          <w:tcPr>
            <w:tcW w:w="4928"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Наименование учреждения</w:t>
            </w:r>
          </w:p>
        </w:tc>
        <w:tc>
          <w:tcPr>
            <w:tcW w:w="4111" w:type="dxa"/>
            <w:vAlign w:val="center"/>
          </w:tcPr>
          <w:p w:rsidR="00721612" w:rsidRPr="007719F8" w:rsidRDefault="00721612" w:rsidP="007E4BC3">
            <w:pPr>
              <w:contextualSpacing/>
              <w:jc w:val="center"/>
              <w:rPr>
                <w:rFonts w:ascii="Arial" w:hAnsi="Arial" w:cs="Arial"/>
                <w:b/>
                <w:color w:val="000000"/>
                <w:szCs w:val="24"/>
              </w:rPr>
            </w:pPr>
            <w:r w:rsidRPr="007719F8">
              <w:rPr>
                <w:rFonts w:ascii="Arial" w:hAnsi="Arial" w:cs="Arial"/>
                <w:b/>
                <w:color w:val="000000"/>
                <w:szCs w:val="24"/>
              </w:rPr>
              <w:t>Значения коэффициентов выравнивания</w:t>
            </w:r>
          </w:p>
        </w:tc>
      </w:tr>
      <w:tr w:rsidR="00721612" w:rsidRPr="007719F8" w:rsidTr="007E4BC3">
        <w:tc>
          <w:tcPr>
            <w:tcW w:w="992"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МУ ДПО «Центр развития образования»</w:t>
            </w:r>
          </w:p>
        </w:tc>
        <w:tc>
          <w:tcPr>
            <w:tcW w:w="4111" w:type="dxa"/>
            <w:vAlign w:val="center"/>
          </w:tcPr>
          <w:p w:rsidR="00721612" w:rsidRPr="007719F8" w:rsidRDefault="00721612" w:rsidP="007E4BC3">
            <w:pPr>
              <w:ind w:left="-57"/>
              <w:contextualSpacing/>
              <w:jc w:val="center"/>
              <w:rPr>
                <w:rFonts w:ascii="Arial" w:hAnsi="Arial" w:cs="Arial"/>
                <w:szCs w:val="24"/>
              </w:rPr>
            </w:pPr>
            <w:r w:rsidRPr="007719F8">
              <w:rPr>
                <w:rFonts w:ascii="Arial" w:hAnsi="Arial" w:cs="Arial"/>
                <w:szCs w:val="24"/>
              </w:rPr>
              <w:t>1,169687679390100</w:t>
            </w:r>
          </w:p>
        </w:tc>
      </w:tr>
    </w:tbl>
    <w:p w:rsidR="00721612" w:rsidRPr="007719F8" w:rsidRDefault="00721612" w:rsidP="00721612">
      <w:pPr>
        <w:jc w:val="center"/>
        <w:rPr>
          <w:rFonts w:ascii="Arial" w:hAnsi="Arial" w:cs="Arial"/>
          <w:szCs w:val="24"/>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721612" w:rsidRPr="007719F8" w:rsidTr="007E4BC3">
        <w:tc>
          <w:tcPr>
            <w:tcW w:w="6062" w:type="dxa"/>
          </w:tcPr>
          <w:p w:rsidR="00721612" w:rsidRPr="007719F8" w:rsidRDefault="00721612" w:rsidP="007E4BC3">
            <w:pPr>
              <w:rPr>
                <w:rFonts w:ascii="Arial" w:hAnsi="Arial" w:cs="Arial"/>
                <w:szCs w:val="24"/>
              </w:rPr>
            </w:pPr>
          </w:p>
        </w:tc>
        <w:tc>
          <w:tcPr>
            <w:tcW w:w="5103" w:type="dxa"/>
          </w:tcPr>
          <w:p w:rsidR="00721612" w:rsidRPr="007719F8" w:rsidRDefault="00721612" w:rsidP="007E4BC3">
            <w:pPr>
              <w:jc w:val="center"/>
              <w:rPr>
                <w:rFonts w:ascii="Arial" w:hAnsi="Arial" w:cs="Arial"/>
                <w:szCs w:val="24"/>
              </w:rPr>
            </w:pPr>
            <w:r w:rsidRPr="007719F8">
              <w:rPr>
                <w:rFonts w:ascii="Arial" w:hAnsi="Arial" w:cs="Arial"/>
                <w:szCs w:val="24"/>
              </w:rPr>
              <w:t>Утверждены</w:t>
            </w:r>
          </w:p>
          <w:p w:rsidR="00721612" w:rsidRPr="007719F8" w:rsidRDefault="00721612" w:rsidP="007E4BC3">
            <w:pPr>
              <w:jc w:val="center"/>
              <w:rPr>
                <w:rFonts w:ascii="Arial" w:hAnsi="Arial" w:cs="Arial"/>
                <w:szCs w:val="24"/>
              </w:rPr>
            </w:pPr>
            <w:r w:rsidRPr="007719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721612" w:rsidRPr="007719F8" w:rsidRDefault="00721612" w:rsidP="00721612">
            <w:pPr>
              <w:jc w:val="center"/>
              <w:rPr>
                <w:rFonts w:ascii="Arial" w:hAnsi="Arial" w:cs="Arial"/>
                <w:szCs w:val="24"/>
              </w:rPr>
            </w:pPr>
            <w:r w:rsidRPr="007719F8">
              <w:rPr>
                <w:rFonts w:ascii="Arial" w:hAnsi="Arial" w:cs="Arial"/>
                <w:szCs w:val="24"/>
              </w:rPr>
              <w:t>от 04.02.2022 № 331-ПА</w:t>
            </w:r>
          </w:p>
        </w:tc>
      </w:tr>
    </w:tbl>
    <w:p w:rsidR="00721612" w:rsidRPr="007719F8" w:rsidRDefault="00721612" w:rsidP="00721612">
      <w:pPr>
        <w:jc w:val="center"/>
        <w:rPr>
          <w:rFonts w:ascii="Arial" w:hAnsi="Arial" w:cs="Arial"/>
          <w:szCs w:val="24"/>
        </w:rPr>
      </w:pPr>
    </w:p>
    <w:p w:rsidR="00721612" w:rsidRPr="007719F8" w:rsidRDefault="00721612" w:rsidP="00721612">
      <w:pPr>
        <w:jc w:val="center"/>
        <w:rPr>
          <w:rFonts w:ascii="Arial" w:hAnsi="Arial" w:cs="Arial"/>
          <w:b/>
          <w:szCs w:val="24"/>
        </w:rPr>
      </w:pPr>
      <w:r w:rsidRPr="007719F8">
        <w:rPr>
          <w:rFonts w:ascii="Arial" w:hAnsi="Arial" w:cs="Arial"/>
          <w:b/>
          <w:szCs w:val="24"/>
        </w:rPr>
        <w:t>Значения натуральных норм, необходимых для определения</w:t>
      </w:r>
    </w:p>
    <w:p w:rsidR="00721612" w:rsidRPr="007719F8" w:rsidRDefault="00721612" w:rsidP="00721612">
      <w:pPr>
        <w:jc w:val="center"/>
        <w:rPr>
          <w:rFonts w:ascii="Arial" w:hAnsi="Arial" w:cs="Arial"/>
          <w:b/>
          <w:szCs w:val="24"/>
        </w:rPr>
      </w:pPr>
      <w:r w:rsidRPr="007719F8">
        <w:rPr>
          <w:rFonts w:ascii="Arial" w:hAnsi="Arial" w:cs="Arial"/>
          <w:b/>
          <w:szCs w:val="24"/>
        </w:rPr>
        <w:t xml:space="preserve">базовых нормативов затрат на оказание муниципальных </w:t>
      </w:r>
    </w:p>
    <w:p w:rsidR="00721612" w:rsidRPr="007719F8" w:rsidRDefault="00721612" w:rsidP="00721612">
      <w:pPr>
        <w:jc w:val="center"/>
        <w:rPr>
          <w:rFonts w:ascii="Arial" w:hAnsi="Arial" w:cs="Arial"/>
          <w:b/>
          <w:szCs w:val="24"/>
        </w:rPr>
      </w:pPr>
      <w:r w:rsidRPr="007719F8">
        <w:rPr>
          <w:rFonts w:ascii="Arial" w:hAnsi="Arial" w:cs="Arial"/>
          <w:b/>
          <w:szCs w:val="24"/>
        </w:rPr>
        <w:t>услуг в сфере образования в 2022 году</w:t>
      </w:r>
    </w:p>
    <w:p w:rsidR="00721612" w:rsidRPr="007719F8" w:rsidRDefault="00721612" w:rsidP="00721612">
      <w:pPr>
        <w:jc w:val="center"/>
        <w:rPr>
          <w:rFonts w:ascii="Arial" w:hAnsi="Arial" w:cs="Arial"/>
          <w:b/>
          <w:szCs w:val="24"/>
        </w:rPr>
      </w:pPr>
    </w:p>
    <w:tbl>
      <w:tblPr>
        <w:tblW w:w="109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
        <w:gridCol w:w="19"/>
        <w:gridCol w:w="1677"/>
        <w:gridCol w:w="1135"/>
        <w:gridCol w:w="1816"/>
        <w:gridCol w:w="9"/>
        <w:gridCol w:w="149"/>
        <w:gridCol w:w="1091"/>
        <w:gridCol w:w="10"/>
        <w:gridCol w:w="19"/>
        <w:gridCol w:w="13"/>
        <w:gridCol w:w="21"/>
        <w:gridCol w:w="79"/>
        <w:gridCol w:w="1284"/>
        <w:gridCol w:w="13"/>
        <w:gridCol w:w="15"/>
        <w:gridCol w:w="12"/>
        <w:gridCol w:w="16"/>
        <w:gridCol w:w="7"/>
        <w:gridCol w:w="1989"/>
      </w:tblGrid>
      <w:tr w:rsidR="00721612" w:rsidRPr="007719F8" w:rsidTr="007E4BC3">
        <w:trPr>
          <w:trHeight w:val="924"/>
        </w:trPr>
        <w:tc>
          <w:tcPr>
            <w:tcW w:w="1541" w:type="dxa"/>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Наименование муниципальной услуги</w:t>
            </w:r>
          </w:p>
        </w:tc>
        <w:tc>
          <w:tcPr>
            <w:tcW w:w="1702" w:type="dxa"/>
            <w:gridSpan w:val="3"/>
            <w:vAlign w:val="center"/>
          </w:tcPr>
          <w:p w:rsidR="00721612" w:rsidRPr="007719F8" w:rsidRDefault="00721612" w:rsidP="007E4BC3">
            <w:pPr>
              <w:jc w:val="center"/>
              <w:rPr>
                <w:rFonts w:ascii="Arial" w:hAnsi="Arial" w:cs="Arial"/>
                <w:b/>
                <w:bCs/>
                <w:szCs w:val="24"/>
              </w:rPr>
            </w:pPr>
            <w:r w:rsidRPr="007719F8">
              <w:rPr>
                <w:rFonts w:ascii="Arial" w:hAnsi="Arial" w:cs="Arial"/>
                <w:b/>
                <w:bCs/>
                <w:szCs w:val="24"/>
              </w:rPr>
              <w:t>Уникальный номер реестровой записи</w:t>
            </w:r>
          </w:p>
        </w:tc>
        <w:tc>
          <w:tcPr>
            <w:tcW w:w="1135" w:type="dxa"/>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 xml:space="preserve">Единица </w:t>
            </w:r>
            <w:proofErr w:type="gramStart"/>
            <w:r w:rsidRPr="007719F8">
              <w:rPr>
                <w:rFonts w:ascii="Arial" w:hAnsi="Arial" w:cs="Arial"/>
                <w:b/>
                <w:bCs/>
                <w:szCs w:val="24"/>
              </w:rPr>
              <w:t>измерения показателя объема оказания муниципальной услуги</w:t>
            </w:r>
            <w:proofErr w:type="gramEnd"/>
            <w:r w:rsidRPr="007719F8">
              <w:rPr>
                <w:rFonts w:ascii="Arial" w:hAnsi="Arial" w:cs="Arial"/>
                <w:b/>
                <w:bCs/>
                <w:szCs w:val="24"/>
              </w:rPr>
              <w:t xml:space="preserve"> </w:t>
            </w:r>
          </w:p>
        </w:tc>
        <w:tc>
          <w:tcPr>
            <w:tcW w:w="1825" w:type="dxa"/>
            <w:gridSpan w:val="2"/>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Наименование натуральной нормы</w:t>
            </w:r>
          </w:p>
        </w:tc>
        <w:tc>
          <w:tcPr>
            <w:tcW w:w="1282" w:type="dxa"/>
            <w:gridSpan w:val="5"/>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Единица измерения натуральной нормы</w:t>
            </w:r>
          </w:p>
        </w:tc>
        <w:tc>
          <w:tcPr>
            <w:tcW w:w="1424" w:type="dxa"/>
            <w:gridSpan w:val="6"/>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Значение натуральной нормы</w:t>
            </w:r>
          </w:p>
        </w:tc>
        <w:tc>
          <w:tcPr>
            <w:tcW w:w="2012" w:type="dxa"/>
            <w:gridSpan w:val="3"/>
            <w:shd w:val="clear" w:color="auto" w:fill="auto"/>
            <w:vAlign w:val="center"/>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Примечание</w:t>
            </w:r>
          </w:p>
        </w:tc>
      </w:tr>
      <w:tr w:rsidR="00721612" w:rsidRPr="007719F8" w:rsidTr="007E4BC3">
        <w:trPr>
          <w:trHeight w:val="315"/>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lastRenderedPageBreak/>
              <w:t xml:space="preserve">Реализация основных общеобразовательных программ дошкольного образования           </w:t>
            </w:r>
          </w:p>
        </w:tc>
        <w:tc>
          <w:tcPr>
            <w:tcW w:w="1702" w:type="dxa"/>
            <w:gridSpan w:val="3"/>
            <w:vMerge w:val="restart"/>
          </w:tcPr>
          <w:p w:rsidR="00721612" w:rsidRPr="007719F8" w:rsidRDefault="00721612" w:rsidP="007E4BC3">
            <w:pPr>
              <w:jc w:val="center"/>
              <w:rPr>
                <w:rFonts w:ascii="Arial" w:hAnsi="Arial" w:cs="Arial"/>
                <w:b/>
                <w:szCs w:val="24"/>
              </w:rPr>
            </w:pPr>
            <w:r w:rsidRPr="007719F8">
              <w:rPr>
                <w:rFonts w:ascii="Arial" w:hAnsi="Arial" w:cs="Arial"/>
                <w:b/>
                <w:szCs w:val="24"/>
              </w:rPr>
              <w:t>801011О.99.0.БВ24ДМ62000</w:t>
            </w:r>
          </w:p>
        </w:tc>
        <w:tc>
          <w:tcPr>
            <w:tcW w:w="1135" w:type="dxa"/>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 Человек</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28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269"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10"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77 807,26</w:t>
            </w:r>
          </w:p>
        </w:tc>
        <w:tc>
          <w:tcPr>
            <w:tcW w:w="2039" w:type="dxa"/>
            <w:gridSpan w:val="5"/>
            <w:shd w:val="clear" w:color="auto" w:fill="auto"/>
            <w:vAlign w:val="center"/>
          </w:tcPr>
          <w:p w:rsidR="00721612" w:rsidRPr="007719F8" w:rsidRDefault="00721612" w:rsidP="007E4BC3">
            <w:pPr>
              <w:pStyle w:val="ConsPlusTitle"/>
              <w:jc w:val="center"/>
              <w:rPr>
                <w:b w:val="0"/>
                <w:sz w:val="24"/>
                <w:szCs w:val="24"/>
              </w:rPr>
            </w:pPr>
            <w:proofErr w:type="gramStart"/>
            <w:r w:rsidRPr="007719F8">
              <w:rPr>
                <w:b w:val="0"/>
                <w:sz w:val="24"/>
                <w:szCs w:val="24"/>
              </w:rPr>
              <w:t>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w:t>
            </w:r>
            <w:r w:rsidRPr="007719F8">
              <w:rPr>
                <w:b w:val="0"/>
                <w:sz w:val="24"/>
                <w:szCs w:val="24"/>
              </w:rPr>
              <w:lastRenderedPageBreak/>
              <w:t>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b w:val="0"/>
                <w:sz w:val="24"/>
                <w:szCs w:val="24"/>
              </w:rPr>
              <w:t xml:space="preserve"> бюджета Московской области в 2022 году и в плановом периоде 2023 и 2024 годов"</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4504" w:type="dxa"/>
            <w:gridSpan w:val="11"/>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c>
          <w:tcPr>
            <w:tcW w:w="2039" w:type="dxa"/>
            <w:gridSpan w:val="5"/>
            <w:shd w:val="clear" w:color="auto" w:fill="auto"/>
          </w:tcPr>
          <w:p w:rsidR="00721612" w:rsidRPr="007719F8" w:rsidRDefault="00721612" w:rsidP="007E4BC3">
            <w:pPr>
              <w:rPr>
                <w:rFonts w:ascii="Arial" w:hAnsi="Arial" w:cs="Arial"/>
                <w:b/>
                <w:bCs/>
                <w:szCs w:val="24"/>
              </w:rPr>
            </w:pP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31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168,3750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6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0,9054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6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2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14,1648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7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18,1959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1,7580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38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169,38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712"/>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jc w:val="cente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35,66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5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323,16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44,25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52,69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168,10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12,34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электросетей</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119,25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ИТП</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99,38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36,28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40,58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2,91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20,63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бассейна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87,45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w:t>
            </w:r>
            <w:r w:rsidRPr="007719F8">
              <w:rPr>
                <w:rFonts w:ascii="Arial" w:hAnsi="Arial" w:cs="Arial"/>
                <w:szCs w:val="24"/>
              </w:rPr>
              <w:lastRenderedPageBreak/>
              <w:t>лифта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133,58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Уборка снега</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13,50</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78,75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50,63</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16" w:type="dxa"/>
            <w:shd w:val="clear" w:color="auto" w:fill="auto"/>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278"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97"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81,37</w:t>
            </w:r>
          </w:p>
        </w:tc>
        <w:tc>
          <w:tcPr>
            <w:tcW w:w="2052" w:type="dxa"/>
            <w:gridSpan w:val="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336"/>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24,65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18,36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6543" w:type="dxa"/>
            <w:gridSpan w:val="16"/>
            <w:shd w:val="clear" w:color="auto" w:fill="auto"/>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250" w:type="dxa"/>
            <w:gridSpan w:val="3"/>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56" w:type="dxa"/>
            <w:gridSpan w:val="8"/>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29 340,78</w:t>
            </w:r>
          </w:p>
        </w:tc>
        <w:tc>
          <w:tcPr>
            <w:tcW w:w="2012" w:type="dxa"/>
            <w:gridSpan w:val="3"/>
            <w:shd w:val="clear" w:color="auto" w:fill="auto"/>
            <w:vAlign w:val="center"/>
          </w:tcPr>
          <w:p w:rsidR="00721612" w:rsidRPr="007719F8" w:rsidRDefault="00721612" w:rsidP="007E4BC3">
            <w:pPr>
              <w:jc w:val="cente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7719F8">
              <w:rPr>
                <w:rFonts w:ascii="Arial" w:hAnsi="Arial" w:cs="Arial"/>
                <w:szCs w:val="24"/>
              </w:rPr>
              <w:lastRenderedPageBreak/>
              <w:t>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7,26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2 035,80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14,63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209,10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tcPr>
          <w:p w:rsidR="00721612" w:rsidRPr="007719F8" w:rsidRDefault="00721612" w:rsidP="007E4BC3">
            <w:pPr>
              <w:rPr>
                <w:rFonts w:ascii="Arial" w:hAnsi="Arial" w:cs="Arial"/>
                <w:szCs w:val="24"/>
              </w:rPr>
            </w:pPr>
            <w:r w:rsidRPr="007719F8">
              <w:rPr>
                <w:rFonts w:ascii="Arial" w:hAnsi="Arial" w:cs="Arial"/>
                <w:szCs w:val="24"/>
              </w:rPr>
              <w:t xml:space="preserve">Материалы для подготовки к </w:t>
            </w:r>
            <w:proofErr w:type="gramStart"/>
            <w:r w:rsidRPr="007719F8">
              <w:rPr>
                <w:rFonts w:ascii="Arial" w:hAnsi="Arial" w:cs="Arial"/>
                <w:szCs w:val="24"/>
              </w:rPr>
              <w:t>новом</w:t>
            </w:r>
            <w:proofErr w:type="gramEnd"/>
            <w:r w:rsidRPr="007719F8">
              <w:rPr>
                <w:rFonts w:ascii="Arial" w:hAnsi="Arial" w:cs="Arial"/>
                <w:szCs w:val="24"/>
              </w:rPr>
              <w:t xml:space="preserve"> учебному году</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138,32</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szCs w:val="24"/>
              </w:rPr>
            </w:pPr>
          </w:p>
        </w:tc>
        <w:tc>
          <w:tcPr>
            <w:tcW w:w="1825" w:type="dxa"/>
            <w:gridSpan w:val="2"/>
            <w:shd w:val="clear" w:color="auto" w:fill="auto"/>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АИС</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 xml:space="preserve">Бактериальное исследование воды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93,75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54"/>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 xml:space="preserve">Реализация основных общеобразовательных программ дошкольного образования </w:t>
            </w:r>
          </w:p>
        </w:tc>
        <w:tc>
          <w:tcPr>
            <w:tcW w:w="1702" w:type="dxa"/>
            <w:gridSpan w:val="3"/>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801011О.99.0.БВ24ДН82000</w:t>
            </w:r>
          </w:p>
        </w:tc>
        <w:tc>
          <w:tcPr>
            <w:tcW w:w="1135" w:type="dxa"/>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 Человек</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52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97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250" w:type="dxa"/>
            <w:gridSpan w:val="3"/>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72" w:type="dxa"/>
            <w:gridSpan w:val="9"/>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65 938,36</w:t>
            </w:r>
          </w:p>
        </w:tc>
        <w:tc>
          <w:tcPr>
            <w:tcW w:w="1996" w:type="dxa"/>
            <w:gridSpan w:val="2"/>
            <w:shd w:val="clear" w:color="auto" w:fill="auto"/>
            <w:vAlign w:val="center"/>
          </w:tcPr>
          <w:p w:rsidR="00721612" w:rsidRPr="007719F8" w:rsidRDefault="00721612" w:rsidP="007E4BC3">
            <w:pPr>
              <w:jc w:val="cente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w:t>
            </w:r>
            <w:r w:rsidRPr="007719F8">
              <w:rPr>
                <w:rFonts w:ascii="Arial" w:hAnsi="Arial" w:cs="Arial"/>
                <w:szCs w:val="24"/>
              </w:rPr>
              <w:lastRenderedPageBreak/>
              <w:t>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r w:rsidRPr="007719F8">
              <w:rPr>
                <w:rFonts w:ascii="Arial" w:hAnsi="Arial" w:cs="Arial"/>
                <w:b/>
                <w:szCs w:val="24"/>
              </w:rPr>
              <w:t>"</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4554" w:type="dxa"/>
            <w:gridSpan w:val="15"/>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c>
          <w:tcPr>
            <w:tcW w:w="1989" w:type="dxa"/>
            <w:shd w:val="clear" w:color="auto" w:fill="auto"/>
          </w:tcPr>
          <w:p w:rsidR="00721612" w:rsidRPr="007719F8" w:rsidRDefault="00721612" w:rsidP="007E4BC3">
            <w:pPr>
              <w:rPr>
                <w:rFonts w:ascii="Arial" w:hAnsi="Arial" w:cs="Arial"/>
                <w:b/>
                <w:bCs/>
                <w:szCs w:val="24"/>
              </w:rPr>
            </w:pP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40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168,9592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0,9085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14,2140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18,2591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1,7641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54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169,97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6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35,78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4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324,28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44,40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52,87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168,68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12,38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ИТП</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99,72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36,41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ind w:hanging="108"/>
              <w:rPr>
                <w:rFonts w:ascii="Arial" w:hAnsi="Arial" w:cs="Arial"/>
                <w:szCs w:val="24"/>
              </w:rPr>
            </w:pPr>
            <w:r w:rsidRPr="007719F8">
              <w:rPr>
                <w:rFonts w:ascii="Arial" w:hAnsi="Arial" w:cs="Arial"/>
                <w:szCs w:val="24"/>
              </w:rPr>
              <w:t xml:space="preserve">  Техническое обслуживание видеонаблюдения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40,72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2,92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20,70</w:t>
            </w:r>
          </w:p>
          <w:p w:rsidR="00721612" w:rsidRPr="007719F8" w:rsidRDefault="00721612" w:rsidP="007E4BC3">
            <w:pPr>
              <w:jc w:val="center"/>
              <w:rPr>
                <w:rFonts w:ascii="Arial" w:hAnsi="Arial" w:cs="Arial"/>
                <w:szCs w:val="24"/>
              </w:rPr>
            </w:pP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бассейна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87,75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лифта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134,04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электросетей</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119,66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Уборка снега</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13,55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79,02</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50,80</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81,66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466"/>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24,74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18,42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1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24 865,07</w:t>
            </w:r>
          </w:p>
        </w:tc>
        <w:tc>
          <w:tcPr>
            <w:tcW w:w="2024" w:type="dxa"/>
            <w:gridSpan w:val="4"/>
            <w:shd w:val="clear" w:color="auto" w:fill="auto"/>
            <w:vAlign w:val="center"/>
          </w:tcPr>
          <w:p w:rsidR="00721612" w:rsidRPr="007719F8" w:rsidRDefault="00721612" w:rsidP="007E4BC3">
            <w:pP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w:t>
            </w:r>
            <w:r w:rsidRPr="007719F8">
              <w:rPr>
                <w:rFonts w:ascii="Arial" w:hAnsi="Arial" w:cs="Arial"/>
                <w:szCs w:val="24"/>
              </w:rPr>
              <w:lastRenderedPageBreak/>
              <w:t>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2 042,86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14,68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209,83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Материалы для подготовки к </w:t>
            </w:r>
            <w:proofErr w:type="gramStart"/>
            <w:r w:rsidRPr="007719F8">
              <w:rPr>
                <w:rFonts w:ascii="Arial" w:hAnsi="Arial" w:cs="Arial"/>
                <w:szCs w:val="24"/>
              </w:rPr>
              <w:t>новом</w:t>
            </w:r>
            <w:proofErr w:type="gramEnd"/>
            <w:r w:rsidRPr="007719F8">
              <w:rPr>
                <w:rFonts w:ascii="Arial" w:hAnsi="Arial" w:cs="Arial"/>
                <w:szCs w:val="24"/>
              </w:rPr>
              <w:t xml:space="preserve"> учебному году</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138,80</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АИС</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5,87</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 xml:space="preserve">Бактериальное исследование воды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94,08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 xml:space="preserve">Присмотр и уход </w:t>
            </w:r>
          </w:p>
        </w:tc>
        <w:tc>
          <w:tcPr>
            <w:tcW w:w="1702" w:type="dxa"/>
            <w:gridSpan w:val="3"/>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853211О.99.0.БВ19АА62000</w:t>
            </w:r>
          </w:p>
        </w:tc>
        <w:tc>
          <w:tcPr>
            <w:tcW w:w="1135" w:type="dxa"/>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 Человек</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lastRenderedPageBreak/>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b/>
                <w:szCs w:val="24"/>
              </w:rPr>
            </w:pPr>
            <w:r w:rsidRPr="007719F8">
              <w:rPr>
                <w:rFonts w:ascii="Arial" w:hAnsi="Arial" w:cs="Arial"/>
                <w:szCs w:val="24"/>
              </w:rPr>
              <w:t> </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lastRenderedPageBreak/>
              <w:t>1. Натуральные нормы, непосредственно связанные с оказанием муниципальной услуги</w:t>
            </w:r>
          </w:p>
        </w:tc>
      </w:tr>
      <w:tr w:rsidR="00721612" w:rsidRPr="007719F8" w:rsidTr="007E4BC3">
        <w:trPr>
          <w:trHeight w:val="31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1.1 Работники, непосредственно связанные с </w:t>
            </w:r>
            <w:r w:rsidRPr="007719F8">
              <w:rPr>
                <w:rFonts w:ascii="Arial" w:hAnsi="Arial" w:cs="Arial"/>
                <w:szCs w:val="24"/>
              </w:rPr>
              <w:lastRenderedPageBreak/>
              <w:t>оказанием муниципальной услуги</w:t>
            </w:r>
          </w:p>
        </w:tc>
      </w:tr>
      <w:tr w:rsidR="00721612" w:rsidRPr="007719F8" w:rsidTr="007E4BC3">
        <w:trPr>
          <w:trHeight w:val="150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19 678,79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39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1260,00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32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168,9240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1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0,9083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2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1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14,2110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18,2553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0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1,7637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278"/>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169,93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766"/>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35,78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9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324,21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44,39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52,86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w:t>
            </w:r>
            <w:r w:rsidRPr="007719F8">
              <w:rPr>
                <w:rFonts w:ascii="Arial" w:hAnsi="Arial" w:cs="Arial"/>
                <w:szCs w:val="24"/>
              </w:rPr>
              <w:lastRenderedPageBreak/>
              <w:t>профилактический ремонт систем пожарной сигнализации</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168,65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12,38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ИТП</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99,70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36,40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40,71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2,91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20,69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бассейна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87,74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лифта</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134,01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825" w:type="dxa"/>
            <w:gridSpan w:val="2"/>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электросетей</w:t>
            </w:r>
          </w:p>
        </w:tc>
        <w:tc>
          <w:tcPr>
            <w:tcW w:w="1282"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119,64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Уборка снега</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13,54</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79,01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825" w:type="dxa"/>
            <w:gridSpan w:val="2"/>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50,79</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7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54" w:type="dxa"/>
            <w:gridSpan w:val="5"/>
            <w:shd w:val="clear" w:color="auto" w:fill="auto"/>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tcPr>
          <w:p w:rsidR="00721612" w:rsidRPr="007719F8" w:rsidRDefault="00721612" w:rsidP="007E4BC3">
            <w:pPr>
              <w:jc w:val="center"/>
              <w:rPr>
                <w:rFonts w:ascii="Arial" w:hAnsi="Arial" w:cs="Arial"/>
                <w:szCs w:val="24"/>
              </w:rPr>
            </w:pPr>
            <w:r w:rsidRPr="007719F8">
              <w:rPr>
                <w:rFonts w:ascii="Arial" w:hAnsi="Arial" w:cs="Arial"/>
                <w:szCs w:val="24"/>
              </w:rPr>
              <w:t>81,64</w:t>
            </w:r>
          </w:p>
        </w:tc>
        <w:tc>
          <w:tcPr>
            <w:tcW w:w="2052" w:type="dxa"/>
            <w:gridSpan w:val="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24,73</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18,42</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2.5.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7,28</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5,83</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2 042,44</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14,67</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209,78</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54"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138,77</w:t>
            </w:r>
          </w:p>
        </w:tc>
        <w:tc>
          <w:tcPr>
            <w:tcW w:w="2052" w:type="dxa"/>
            <w:gridSpan w:val="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АИС</w:t>
            </w:r>
          </w:p>
        </w:tc>
        <w:tc>
          <w:tcPr>
            <w:tcW w:w="1154"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5,87</w:t>
            </w:r>
          </w:p>
        </w:tc>
        <w:tc>
          <w:tcPr>
            <w:tcW w:w="2052" w:type="dxa"/>
            <w:gridSpan w:val="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 xml:space="preserve">Бактериальное исследование воды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63" w:type="dxa"/>
            <w:gridSpan w:val="2"/>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94,06</w:t>
            </w:r>
          </w:p>
        </w:tc>
        <w:tc>
          <w:tcPr>
            <w:tcW w:w="2052" w:type="dxa"/>
            <w:gridSpan w:val="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 xml:space="preserve">Реализация основных  общеобразовательных программ начального общего образования </w:t>
            </w:r>
          </w:p>
        </w:tc>
        <w:tc>
          <w:tcPr>
            <w:tcW w:w="1702" w:type="dxa"/>
            <w:gridSpan w:val="3"/>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801012О.99.0.БА81АЭ92001</w:t>
            </w:r>
          </w:p>
        </w:tc>
        <w:tc>
          <w:tcPr>
            <w:tcW w:w="1135" w:type="dxa"/>
            <w:vMerge w:val="restart"/>
            <w:shd w:val="clear" w:color="auto" w:fill="auto"/>
            <w:hideMark/>
          </w:tcPr>
          <w:p w:rsidR="00721612" w:rsidRPr="007719F8" w:rsidRDefault="00721612" w:rsidP="007E4BC3">
            <w:pPr>
              <w:jc w:val="center"/>
              <w:rPr>
                <w:rFonts w:ascii="Arial" w:hAnsi="Arial" w:cs="Arial"/>
                <w:szCs w:val="24"/>
              </w:rPr>
            </w:pPr>
            <w:r w:rsidRPr="007719F8">
              <w:rPr>
                <w:rFonts w:ascii="Arial" w:hAnsi="Arial" w:cs="Arial"/>
                <w:szCs w:val="24"/>
              </w:rPr>
              <w:t> </w:t>
            </w:r>
            <w:r w:rsidRPr="007719F8">
              <w:rPr>
                <w:rFonts w:ascii="Arial" w:hAnsi="Arial" w:cs="Arial"/>
                <w:b/>
                <w:szCs w:val="24"/>
              </w:rPr>
              <w:t>Человек</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276"/>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233"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312" w:type="dxa"/>
            <w:gridSpan w:val="3"/>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38 179,43</w:t>
            </w:r>
          </w:p>
        </w:tc>
        <w:tc>
          <w:tcPr>
            <w:tcW w:w="2024" w:type="dxa"/>
            <w:gridSpan w:val="4"/>
            <w:shd w:val="clear" w:color="auto" w:fill="auto"/>
            <w:vAlign w:val="center"/>
          </w:tcPr>
          <w:p w:rsidR="00721612" w:rsidRPr="007719F8" w:rsidRDefault="00721612" w:rsidP="007E4BC3">
            <w:pPr>
              <w:jc w:val="cente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w:t>
            </w:r>
            <w:r w:rsidRPr="007719F8">
              <w:rPr>
                <w:rFonts w:ascii="Arial" w:hAnsi="Arial" w:cs="Arial"/>
                <w:szCs w:val="24"/>
              </w:rPr>
              <w:lastRenderedPageBreak/>
              <w:t>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r w:rsidRPr="007719F8">
              <w:rPr>
                <w:rFonts w:ascii="Arial" w:hAnsi="Arial" w:cs="Arial"/>
                <w:b/>
                <w:szCs w:val="24"/>
              </w:rPr>
              <w:t>"</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52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507,00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43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p w:rsidR="00721612" w:rsidRPr="007719F8" w:rsidRDefault="00721612" w:rsidP="007E4BC3">
            <w:pPr>
              <w:rPr>
                <w:rFonts w:ascii="Arial" w:hAnsi="Arial" w:cs="Arial"/>
                <w:szCs w:val="24"/>
              </w:rPr>
            </w:pPr>
          </w:p>
          <w:p w:rsidR="00721612" w:rsidRPr="007719F8" w:rsidRDefault="00721612" w:rsidP="007E4BC3">
            <w:pPr>
              <w:rPr>
                <w:rFonts w:ascii="Arial" w:hAnsi="Arial" w:cs="Arial"/>
                <w:szCs w:val="24"/>
              </w:rPr>
            </w:pPr>
          </w:p>
          <w:p w:rsidR="00721612" w:rsidRPr="007719F8" w:rsidRDefault="00721612" w:rsidP="007E4BC3">
            <w:pPr>
              <w:rPr>
                <w:rFonts w:ascii="Arial" w:hAnsi="Arial" w:cs="Arial"/>
                <w:szCs w:val="24"/>
              </w:rPr>
            </w:pPr>
          </w:p>
        </w:tc>
      </w:tr>
      <w:tr w:rsidR="00721612" w:rsidRPr="007719F8" w:rsidTr="007E4BC3">
        <w:trPr>
          <w:trHeight w:val="42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127,2524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26"/>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1,3028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0,1071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5,3537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6,5315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4,2695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67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186,89</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708"/>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70,41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4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682,99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83,29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182,01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179,15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12,69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лифта</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19,51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АУУ</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114,82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19,39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 для ЕГЭ</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78,05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231,71</w:t>
            </w:r>
          </w:p>
          <w:p w:rsidR="00721612" w:rsidRPr="007719F8" w:rsidRDefault="00721612" w:rsidP="007E4BC3">
            <w:pPr>
              <w:jc w:val="center"/>
              <w:rPr>
                <w:rFonts w:ascii="Arial" w:hAnsi="Arial" w:cs="Arial"/>
                <w:szCs w:val="24"/>
              </w:rPr>
            </w:pP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7,66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121,21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55,12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Интернет</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219,51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Заработная плата </w:t>
            </w:r>
            <w:r w:rsidRPr="007719F8">
              <w:rPr>
                <w:rFonts w:ascii="Arial" w:hAnsi="Arial" w:cs="Arial"/>
                <w:szCs w:val="24"/>
              </w:rPr>
              <w:lastRenderedPageBreak/>
              <w:t>работников не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11 214,84</w:t>
            </w:r>
          </w:p>
        </w:tc>
        <w:tc>
          <w:tcPr>
            <w:tcW w:w="2012" w:type="dxa"/>
            <w:gridSpan w:val="3"/>
            <w:shd w:val="clear" w:color="auto" w:fill="auto"/>
            <w:vAlign w:val="center"/>
          </w:tcPr>
          <w:p w:rsidR="00721612" w:rsidRPr="007719F8" w:rsidRDefault="00721612" w:rsidP="007E4BC3">
            <w:pPr>
              <w:rPr>
                <w:rFonts w:ascii="Arial" w:hAnsi="Arial" w:cs="Arial"/>
                <w:szCs w:val="24"/>
              </w:rPr>
            </w:pPr>
            <w:proofErr w:type="gramStart"/>
            <w:r w:rsidRPr="007719F8">
              <w:rPr>
                <w:rFonts w:ascii="Arial" w:hAnsi="Arial" w:cs="Arial"/>
                <w:szCs w:val="24"/>
              </w:rPr>
              <w:t xml:space="preserve">В соответствии с Законом </w:t>
            </w:r>
            <w:r w:rsidRPr="007719F8">
              <w:rPr>
                <w:rFonts w:ascii="Arial" w:hAnsi="Arial" w:cs="Arial"/>
                <w:szCs w:val="24"/>
              </w:rPr>
              <w:lastRenderedPageBreak/>
              <w:t>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r w:rsidRPr="007719F8">
              <w:rPr>
                <w:rFonts w:ascii="Arial" w:hAnsi="Arial" w:cs="Arial"/>
                <w:b/>
                <w:szCs w:val="24"/>
              </w:rPr>
              <w:t>"</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Аттестация </w:t>
            </w:r>
            <w:r w:rsidRPr="007719F8">
              <w:rPr>
                <w:rFonts w:ascii="Arial" w:hAnsi="Arial" w:cs="Arial"/>
                <w:szCs w:val="24"/>
              </w:rPr>
              <w:lastRenderedPageBreak/>
              <w:t>рабочих мест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1103,41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240,49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234,78</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Программное обеспечение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98,15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973"/>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szCs w:val="24"/>
              </w:rPr>
              <w:t xml:space="preserve">Реализация основных общеобразовательных программ основного общего образования </w:t>
            </w:r>
          </w:p>
        </w:tc>
        <w:tc>
          <w:tcPr>
            <w:tcW w:w="1702" w:type="dxa"/>
            <w:gridSpan w:val="3"/>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szCs w:val="24"/>
              </w:rPr>
              <w:t> </w:t>
            </w:r>
            <w:r w:rsidRPr="007719F8">
              <w:rPr>
                <w:rFonts w:ascii="Arial" w:hAnsi="Arial" w:cs="Arial"/>
                <w:b/>
                <w:szCs w:val="24"/>
              </w:rPr>
              <w:t>802111О.99.0.БА96АЮ58001</w:t>
            </w:r>
          </w:p>
        </w:tc>
        <w:tc>
          <w:tcPr>
            <w:tcW w:w="1135" w:type="dxa"/>
            <w:vMerge w:val="restart"/>
            <w:shd w:val="clear" w:color="auto" w:fill="auto"/>
            <w:hideMark/>
          </w:tcPr>
          <w:p w:rsidR="00721612" w:rsidRPr="007719F8" w:rsidRDefault="00721612" w:rsidP="007E4BC3">
            <w:pPr>
              <w:jc w:val="center"/>
              <w:rPr>
                <w:rFonts w:ascii="Arial" w:hAnsi="Arial" w:cs="Arial"/>
                <w:szCs w:val="24"/>
              </w:rPr>
            </w:pPr>
            <w:r w:rsidRPr="007719F8">
              <w:rPr>
                <w:rFonts w:ascii="Arial" w:hAnsi="Arial" w:cs="Arial"/>
                <w:szCs w:val="24"/>
              </w:rPr>
              <w:t> </w:t>
            </w:r>
            <w:r w:rsidRPr="007719F8">
              <w:rPr>
                <w:rFonts w:ascii="Arial" w:hAnsi="Arial" w:cs="Arial"/>
                <w:b/>
                <w:szCs w:val="24"/>
              </w:rPr>
              <w:t>Человек</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159"/>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39" w:type="dxa"/>
            <w:gridSpan w:val="7"/>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53 705,98</w:t>
            </w:r>
          </w:p>
        </w:tc>
        <w:tc>
          <w:tcPr>
            <w:tcW w:w="2039" w:type="dxa"/>
            <w:gridSpan w:val="5"/>
            <w:shd w:val="clear" w:color="auto" w:fill="auto"/>
            <w:vAlign w:val="center"/>
          </w:tcPr>
          <w:p w:rsidR="00721612" w:rsidRPr="007719F8" w:rsidRDefault="00721612" w:rsidP="007E4BC3">
            <w:pPr>
              <w:rPr>
                <w:rFonts w:ascii="Arial" w:hAnsi="Arial" w:cs="Arial"/>
                <w:szCs w:val="24"/>
              </w:rPr>
            </w:pPr>
            <w:proofErr w:type="gramStart"/>
            <w:r w:rsidRPr="007719F8">
              <w:rPr>
                <w:rFonts w:ascii="Arial" w:hAnsi="Arial" w:cs="Arial"/>
                <w:szCs w:val="24"/>
              </w:rPr>
              <w:t>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w:t>
            </w:r>
            <w:r w:rsidRPr="007719F8">
              <w:rPr>
                <w:rFonts w:ascii="Arial" w:hAnsi="Arial" w:cs="Arial"/>
                <w:szCs w:val="24"/>
              </w:rPr>
              <w:lastRenderedPageBreak/>
              <w:t>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497"/>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507,00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127,2524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1,3028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0,1071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5,3537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6,5315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4,2695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703"/>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186,89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2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70,41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682,99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83,29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182,01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179,15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12,69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лифта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19,51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АУУ</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114,82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19,39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 для ЕГЭ</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78,05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231,71</w:t>
            </w:r>
          </w:p>
          <w:p w:rsidR="00721612" w:rsidRPr="007719F8" w:rsidRDefault="00721612" w:rsidP="007E4BC3">
            <w:pPr>
              <w:jc w:val="center"/>
              <w:rPr>
                <w:rFonts w:ascii="Arial" w:hAnsi="Arial" w:cs="Arial"/>
                <w:szCs w:val="24"/>
              </w:rPr>
            </w:pP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7,66</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121,21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55,12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Интернет</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219,51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15 355,25</w:t>
            </w:r>
          </w:p>
        </w:tc>
        <w:tc>
          <w:tcPr>
            <w:tcW w:w="2012" w:type="dxa"/>
            <w:gridSpan w:val="3"/>
            <w:shd w:val="clear" w:color="auto" w:fill="auto"/>
            <w:vAlign w:val="center"/>
          </w:tcPr>
          <w:p w:rsidR="00721612" w:rsidRPr="007719F8" w:rsidRDefault="00721612" w:rsidP="007E4BC3">
            <w:pPr>
              <w:rPr>
                <w:rFonts w:ascii="Arial" w:hAnsi="Arial" w:cs="Arial"/>
                <w:szCs w:val="24"/>
              </w:rPr>
            </w:pPr>
            <w:proofErr w:type="gramStart"/>
            <w:r w:rsidRPr="007719F8">
              <w:rPr>
                <w:rFonts w:ascii="Arial" w:hAnsi="Arial" w:cs="Arial"/>
                <w:szCs w:val="24"/>
              </w:rPr>
              <w:t>В соответствии с Законом Московской области о финансовом обеспечении государственн</w:t>
            </w:r>
            <w:r w:rsidRPr="007719F8">
              <w:rPr>
                <w:rFonts w:ascii="Arial" w:hAnsi="Arial" w:cs="Arial"/>
                <w:szCs w:val="24"/>
              </w:rPr>
              <w:lastRenderedPageBreak/>
              <w:t>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1103,41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240,49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234,78</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Программное обеспечение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98,15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1" w:type="dxa"/>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szCs w:val="24"/>
              </w:rPr>
              <w:t xml:space="preserve">Реализация основных общеобразовательных программ среднего общего образования </w:t>
            </w:r>
          </w:p>
        </w:tc>
        <w:tc>
          <w:tcPr>
            <w:tcW w:w="1702" w:type="dxa"/>
            <w:gridSpan w:val="3"/>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szCs w:val="24"/>
              </w:rPr>
              <w:t> </w:t>
            </w:r>
            <w:r w:rsidRPr="007719F8">
              <w:rPr>
                <w:rFonts w:ascii="Arial" w:hAnsi="Arial" w:cs="Arial"/>
                <w:b/>
                <w:szCs w:val="24"/>
              </w:rPr>
              <w:t>802112О.99.0.ББ11АЮ58001</w:t>
            </w:r>
          </w:p>
        </w:tc>
        <w:tc>
          <w:tcPr>
            <w:tcW w:w="1135" w:type="dxa"/>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Человек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p w:rsidR="00721612" w:rsidRPr="007719F8" w:rsidRDefault="00721612" w:rsidP="007E4BC3">
            <w:pPr>
              <w:jc w:val="center"/>
              <w:rPr>
                <w:rFonts w:ascii="Arial" w:hAnsi="Arial" w:cs="Arial"/>
                <w:szCs w:val="24"/>
              </w:rPr>
            </w:pPr>
            <w:r w:rsidRPr="007719F8">
              <w:rPr>
                <w:rFonts w:ascii="Arial" w:hAnsi="Arial" w:cs="Arial"/>
                <w:szCs w:val="24"/>
              </w:rPr>
              <w:t> </w:t>
            </w:r>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478"/>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39" w:type="dxa"/>
            <w:gridSpan w:val="7"/>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55 204,57</w:t>
            </w:r>
          </w:p>
        </w:tc>
        <w:tc>
          <w:tcPr>
            <w:tcW w:w="2039" w:type="dxa"/>
            <w:gridSpan w:val="5"/>
            <w:shd w:val="clear" w:color="auto" w:fill="auto"/>
            <w:vAlign w:val="center"/>
          </w:tcPr>
          <w:p w:rsidR="00721612" w:rsidRPr="007719F8" w:rsidRDefault="00721612" w:rsidP="007E4BC3">
            <w:pPr>
              <w:jc w:val="cente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w:t>
            </w:r>
            <w:r w:rsidRPr="007719F8">
              <w:rPr>
                <w:rFonts w:ascii="Arial" w:hAnsi="Arial" w:cs="Arial"/>
                <w:szCs w:val="24"/>
              </w:rPr>
              <w:lastRenderedPageBreak/>
              <w:t>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r w:rsidRPr="007719F8">
              <w:rPr>
                <w:rFonts w:ascii="Arial" w:hAnsi="Arial" w:cs="Arial"/>
                <w:b/>
                <w:szCs w:val="24"/>
              </w:rPr>
              <w:t>"</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53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507,00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127,2524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1,3028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0,1071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5,3537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6,5315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Прием сточных вод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4,2695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274"/>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186,89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Вывоз твердых бытовых отходов (бункер)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70,41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91"/>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682,99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83,29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систем вентиляции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182,01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 xml:space="preserve">-профилактический ремонт систем пожарной </w:t>
            </w:r>
            <w:r w:rsidRPr="007719F8">
              <w:rPr>
                <w:rFonts w:ascii="Arial" w:hAnsi="Arial" w:cs="Arial"/>
                <w:szCs w:val="24"/>
              </w:rPr>
              <w:lastRenderedPageBreak/>
              <w:t>сигнализации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179,15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12,69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лифта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19,51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АУУ</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114,82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59,00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19,39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99,00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 для ЕГЭ</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78,05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СКУД</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231,71</w:t>
            </w:r>
          </w:p>
          <w:p w:rsidR="00721612" w:rsidRPr="007719F8" w:rsidRDefault="00721612" w:rsidP="007E4BC3">
            <w:pPr>
              <w:jc w:val="center"/>
              <w:rPr>
                <w:rFonts w:ascii="Arial" w:hAnsi="Arial" w:cs="Arial"/>
                <w:szCs w:val="24"/>
              </w:rPr>
            </w:pP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7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7,66</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121,21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55,12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Интернет</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219,51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15 754,88</w:t>
            </w:r>
          </w:p>
        </w:tc>
        <w:tc>
          <w:tcPr>
            <w:tcW w:w="2012" w:type="dxa"/>
            <w:gridSpan w:val="3"/>
            <w:shd w:val="clear" w:color="auto" w:fill="auto"/>
            <w:vAlign w:val="center"/>
          </w:tcPr>
          <w:p w:rsidR="00721612" w:rsidRPr="007719F8" w:rsidRDefault="00721612" w:rsidP="007E4BC3">
            <w:pPr>
              <w:rPr>
                <w:rFonts w:ascii="Arial" w:hAnsi="Arial" w:cs="Arial"/>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w:t>
            </w:r>
            <w:r w:rsidRPr="007719F8">
              <w:rPr>
                <w:rFonts w:ascii="Arial" w:hAnsi="Arial" w:cs="Arial"/>
                <w:szCs w:val="24"/>
              </w:rPr>
              <w:lastRenderedPageBreak/>
              <w:t>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11,77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6,3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1103,41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23,78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240,49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 xml:space="preserve">Материалы </w:t>
            </w:r>
            <w:r w:rsidRPr="007719F8">
              <w:rPr>
                <w:rFonts w:ascii="Arial" w:hAnsi="Arial" w:cs="Arial"/>
                <w:szCs w:val="24"/>
              </w:rPr>
              <w:lastRenderedPageBreak/>
              <w:t>для подготовки к новому учебному году</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234,78</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1" w:type="dxa"/>
            <w:vMerge/>
            <w:vAlign w:val="center"/>
            <w:hideMark/>
          </w:tcPr>
          <w:p w:rsidR="00721612" w:rsidRPr="007719F8" w:rsidRDefault="00721612" w:rsidP="007E4BC3">
            <w:pPr>
              <w:rPr>
                <w:rFonts w:ascii="Arial" w:hAnsi="Arial" w:cs="Arial"/>
                <w:b/>
                <w:bCs/>
                <w:szCs w:val="24"/>
              </w:rPr>
            </w:pPr>
          </w:p>
        </w:tc>
        <w:tc>
          <w:tcPr>
            <w:tcW w:w="1702" w:type="dxa"/>
            <w:gridSpan w:val="3"/>
            <w:vMerge/>
            <w:vAlign w:val="center"/>
            <w:hideMark/>
          </w:tcPr>
          <w:p w:rsidR="00721612" w:rsidRPr="007719F8" w:rsidRDefault="00721612" w:rsidP="007E4BC3">
            <w:pPr>
              <w:rPr>
                <w:rFonts w:ascii="Arial" w:hAnsi="Arial" w:cs="Arial"/>
                <w:szCs w:val="24"/>
              </w:rPr>
            </w:pPr>
          </w:p>
        </w:tc>
        <w:tc>
          <w:tcPr>
            <w:tcW w:w="1135" w:type="dxa"/>
            <w:vMerge/>
            <w:shd w:val="clear" w:color="auto" w:fill="auto"/>
            <w:hideMark/>
          </w:tcPr>
          <w:p w:rsidR="00721612" w:rsidRPr="007719F8" w:rsidRDefault="00721612" w:rsidP="007E4BC3">
            <w:pPr>
              <w:jc w:val="center"/>
              <w:rPr>
                <w:rFonts w:ascii="Arial" w:hAnsi="Arial" w:cs="Arial"/>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Программное обеспечение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98,15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p>
          <w:p w:rsidR="00721612" w:rsidRPr="007719F8" w:rsidRDefault="00721612" w:rsidP="007E4BC3">
            <w:pPr>
              <w:rPr>
                <w:rFonts w:ascii="Arial" w:hAnsi="Arial" w:cs="Arial"/>
                <w:szCs w:val="24"/>
              </w:rPr>
            </w:pPr>
            <w:r w:rsidRPr="007719F8">
              <w:rPr>
                <w:rFonts w:ascii="Arial" w:hAnsi="Arial" w:cs="Arial"/>
                <w:szCs w:val="24"/>
              </w:rPr>
              <w:t>иной метод</w:t>
            </w:r>
          </w:p>
          <w:p w:rsidR="00721612" w:rsidRPr="007719F8" w:rsidRDefault="00721612" w:rsidP="007E4BC3">
            <w:pPr>
              <w:rPr>
                <w:rFonts w:ascii="Arial" w:hAnsi="Arial" w:cs="Arial"/>
                <w:szCs w:val="24"/>
              </w:rPr>
            </w:pPr>
          </w:p>
          <w:p w:rsidR="00721612" w:rsidRPr="007719F8" w:rsidRDefault="00721612" w:rsidP="007E4BC3">
            <w:pPr>
              <w:rPr>
                <w:rFonts w:ascii="Arial" w:hAnsi="Arial" w:cs="Arial"/>
                <w:szCs w:val="24"/>
              </w:rPr>
            </w:pPr>
          </w:p>
        </w:tc>
      </w:tr>
      <w:tr w:rsidR="00721612" w:rsidRPr="007719F8" w:rsidTr="007E4BC3">
        <w:trPr>
          <w:trHeight w:val="255"/>
        </w:trPr>
        <w:tc>
          <w:tcPr>
            <w:tcW w:w="1541" w:type="dxa"/>
            <w:vMerge w:val="restart"/>
          </w:tcPr>
          <w:p w:rsidR="00721612" w:rsidRPr="007719F8" w:rsidRDefault="00721612" w:rsidP="007E4BC3">
            <w:pPr>
              <w:jc w:val="center"/>
              <w:rPr>
                <w:rFonts w:ascii="Arial" w:hAnsi="Arial" w:cs="Arial"/>
                <w:b/>
                <w:bCs/>
                <w:color w:val="000000"/>
                <w:szCs w:val="24"/>
              </w:rPr>
            </w:pPr>
            <w:r w:rsidRPr="007719F8">
              <w:rPr>
                <w:rFonts w:ascii="Arial" w:hAnsi="Arial" w:cs="Arial"/>
                <w:b/>
                <w:bCs/>
                <w:color w:val="000000"/>
                <w:szCs w:val="24"/>
              </w:rPr>
              <w:t>Присмотр и уход</w:t>
            </w:r>
          </w:p>
        </w:tc>
        <w:tc>
          <w:tcPr>
            <w:tcW w:w="1702" w:type="dxa"/>
            <w:gridSpan w:val="3"/>
            <w:vMerge w:val="restart"/>
          </w:tcPr>
          <w:p w:rsidR="00721612" w:rsidRPr="007719F8" w:rsidRDefault="00721612" w:rsidP="007E4BC3">
            <w:pPr>
              <w:jc w:val="center"/>
              <w:rPr>
                <w:rFonts w:ascii="Arial" w:hAnsi="Arial" w:cs="Arial"/>
                <w:b/>
                <w:color w:val="000000"/>
                <w:szCs w:val="24"/>
              </w:rPr>
            </w:pPr>
            <w:r w:rsidRPr="007719F8">
              <w:rPr>
                <w:rFonts w:ascii="Arial" w:hAnsi="Arial" w:cs="Arial"/>
                <w:b/>
                <w:color w:val="000000"/>
                <w:szCs w:val="24"/>
              </w:rPr>
              <w:t>880900О.99.0.БА80АА63000</w:t>
            </w:r>
          </w:p>
        </w:tc>
        <w:tc>
          <w:tcPr>
            <w:tcW w:w="1135" w:type="dxa"/>
            <w:vMerge w:val="restart"/>
            <w:shd w:val="clear" w:color="auto" w:fill="auto"/>
          </w:tcPr>
          <w:p w:rsidR="00721612" w:rsidRPr="007719F8" w:rsidRDefault="00721612" w:rsidP="007E4BC3">
            <w:pPr>
              <w:jc w:val="center"/>
              <w:rPr>
                <w:rFonts w:ascii="Arial" w:hAnsi="Arial" w:cs="Arial"/>
                <w:b/>
                <w:bCs/>
                <w:color w:val="000000"/>
                <w:szCs w:val="24"/>
              </w:rPr>
            </w:pPr>
            <w:r w:rsidRPr="007719F8">
              <w:rPr>
                <w:rFonts w:ascii="Arial" w:hAnsi="Arial" w:cs="Arial"/>
                <w:b/>
                <w:bCs/>
                <w:color w:val="000000"/>
                <w:szCs w:val="24"/>
              </w:rPr>
              <w:t>Человек</w:t>
            </w:r>
          </w:p>
        </w:tc>
        <w:tc>
          <w:tcPr>
            <w:tcW w:w="6543" w:type="dxa"/>
            <w:gridSpan w:val="16"/>
            <w:shd w:val="clear" w:color="auto" w:fill="auto"/>
            <w:vAlign w:val="center"/>
          </w:tcPr>
          <w:p w:rsidR="00721612" w:rsidRPr="007719F8" w:rsidRDefault="00721612" w:rsidP="007E4BC3">
            <w:pPr>
              <w:rPr>
                <w:rFonts w:ascii="Arial" w:hAnsi="Arial" w:cs="Arial"/>
                <w:b/>
                <w:szCs w:val="24"/>
              </w:rPr>
            </w:pPr>
            <w:r w:rsidRPr="007719F8">
              <w:rPr>
                <w:rFonts w:ascii="Arial" w:hAnsi="Arial" w:cs="Arial"/>
                <w:b/>
                <w:szCs w:val="24"/>
              </w:rPr>
              <w:t>1. Натуральные нормы, непосредственно связанные с оказанием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255"/>
        </w:trPr>
        <w:tc>
          <w:tcPr>
            <w:tcW w:w="1541" w:type="dxa"/>
            <w:vMerge/>
            <w:vAlign w:val="center"/>
          </w:tcPr>
          <w:p w:rsidR="00721612" w:rsidRPr="007719F8" w:rsidRDefault="00721612" w:rsidP="007E4BC3">
            <w:pPr>
              <w:rPr>
                <w:rFonts w:ascii="Arial" w:hAnsi="Arial" w:cs="Arial"/>
                <w:b/>
                <w:bCs/>
                <w:szCs w:val="24"/>
              </w:rPr>
            </w:pPr>
          </w:p>
        </w:tc>
        <w:tc>
          <w:tcPr>
            <w:tcW w:w="1702" w:type="dxa"/>
            <w:gridSpan w:val="3"/>
            <w:vMerge/>
            <w:vAlign w:val="center"/>
          </w:tcPr>
          <w:p w:rsidR="00721612" w:rsidRPr="007719F8" w:rsidRDefault="00721612" w:rsidP="007E4BC3">
            <w:pPr>
              <w:rPr>
                <w:rFonts w:ascii="Arial" w:hAnsi="Arial" w:cs="Arial"/>
                <w:szCs w:val="24"/>
              </w:rPr>
            </w:pPr>
          </w:p>
        </w:tc>
        <w:tc>
          <w:tcPr>
            <w:tcW w:w="1135" w:type="dxa"/>
            <w:vMerge/>
            <w:shd w:val="clear" w:color="auto" w:fill="auto"/>
          </w:tcPr>
          <w:p w:rsidR="00721612" w:rsidRPr="007719F8" w:rsidRDefault="00721612" w:rsidP="007E4BC3">
            <w:pPr>
              <w:jc w:val="center"/>
              <w:rPr>
                <w:rFonts w:ascii="Arial" w:hAnsi="Arial" w:cs="Arial"/>
                <w:szCs w:val="24"/>
              </w:rPr>
            </w:pPr>
          </w:p>
        </w:tc>
        <w:tc>
          <w:tcPr>
            <w:tcW w:w="1974" w:type="dxa"/>
            <w:gridSpan w:val="3"/>
            <w:shd w:val="clear" w:color="auto" w:fill="auto"/>
            <w:vAlign w:val="center"/>
          </w:tcPr>
          <w:p w:rsidR="00721612" w:rsidRPr="007719F8" w:rsidRDefault="00721612" w:rsidP="007E4BC3">
            <w:pPr>
              <w:rPr>
                <w:rFonts w:ascii="Arial" w:hAnsi="Arial" w:cs="Arial"/>
                <w:color w:val="000000"/>
                <w:szCs w:val="24"/>
              </w:rPr>
            </w:pPr>
            <w:r w:rsidRPr="007719F8">
              <w:rPr>
                <w:rFonts w:ascii="Arial" w:hAnsi="Arial" w:cs="Arial"/>
                <w:color w:val="000000"/>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23 154,49</w:t>
            </w:r>
          </w:p>
        </w:tc>
        <w:tc>
          <w:tcPr>
            <w:tcW w:w="2012" w:type="dxa"/>
            <w:gridSpan w:val="3"/>
            <w:shd w:val="clear" w:color="auto" w:fill="auto"/>
            <w:vAlign w:val="center"/>
          </w:tcPr>
          <w:p w:rsidR="00721612" w:rsidRPr="007719F8" w:rsidRDefault="00721612" w:rsidP="007E4BC3">
            <w:pPr>
              <w:rPr>
                <w:rFonts w:ascii="Arial" w:hAnsi="Arial" w:cs="Arial"/>
                <w:color w:val="000000"/>
                <w:szCs w:val="24"/>
              </w:rPr>
            </w:pPr>
            <w:proofErr w:type="gramStart"/>
            <w:r w:rsidRPr="007719F8">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w:t>
            </w:r>
            <w:r w:rsidRPr="007719F8">
              <w:rPr>
                <w:rFonts w:ascii="Arial" w:hAnsi="Arial" w:cs="Arial"/>
                <w:szCs w:val="24"/>
              </w:rPr>
              <w:lastRenderedPageBreak/>
              <w:t>области за счет средств</w:t>
            </w:r>
            <w:proofErr w:type="gramEnd"/>
            <w:r w:rsidRPr="007719F8">
              <w:rPr>
                <w:rFonts w:ascii="Arial" w:hAnsi="Arial" w:cs="Arial"/>
                <w:szCs w:val="24"/>
              </w:rPr>
              <w:t xml:space="preserve"> бюджета Московской области в 2022 году и в плановом периоде 2023 и 2024 годов"</w:t>
            </w:r>
          </w:p>
        </w:tc>
      </w:tr>
      <w:tr w:rsidR="00721612" w:rsidRPr="007719F8" w:rsidTr="007E4BC3">
        <w:trPr>
          <w:trHeight w:val="315"/>
        </w:trPr>
        <w:tc>
          <w:tcPr>
            <w:tcW w:w="1566" w:type="dxa"/>
            <w:gridSpan w:val="3"/>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lastRenderedPageBreak/>
              <w:t>Реализация дополнительных общеразвивающих программ</w:t>
            </w:r>
          </w:p>
        </w:tc>
        <w:tc>
          <w:tcPr>
            <w:tcW w:w="1677" w:type="dxa"/>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szCs w:val="24"/>
              </w:rPr>
              <w:t> </w:t>
            </w:r>
            <w:r w:rsidRPr="007719F8">
              <w:rPr>
                <w:rFonts w:ascii="Arial" w:hAnsi="Arial" w:cs="Arial"/>
                <w:b/>
                <w:szCs w:val="24"/>
              </w:rPr>
              <w:t>804200О.99.0.ББ52АЖ48000</w:t>
            </w:r>
          </w:p>
          <w:p w:rsidR="00721612" w:rsidRPr="007719F8" w:rsidRDefault="00721612" w:rsidP="007E4BC3">
            <w:pPr>
              <w:jc w:val="center"/>
              <w:rPr>
                <w:rFonts w:ascii="Arial" w:hAnsi="Arial" w:cs="Arial"/>
                <w:b/>
                <w:szCs w:val="24"/>
              </w:rPr>
            </w:pPr>
          </w:p>
          <w:p w:rsidR="00721612" w:rsidRPr="007719F8" w:rsidRDefault="00721612" w:rsidP="007E4BC3">
            <w:pPr>
              <w:jc w:val="center"/>
              <w:rPr>
                <w:rFonts w:ascii="Arial" w:hAnsi="Arial" w:cs="Arial"/>
                <w:b/>
                <w:szCs w:val="24"/>
              </w:rPr>
            </w:pPr>
          </w:p>
        </w:tc>
        <w:tc>
          <w:tcPr>
            <w:tcW w:w="1135" w:type="dxa"/>
            <w:vMerge w:val="restart"/>
            <w:shd w:val="clear" w:color="auto" w:fill="auto"/>
            <w:hideMark/>
          </w:tcPr>
          <w:p w:rsidR="00721612" w:rsidRPr="007719F8" w:rsidRDefault="00721612" w:rsidP="007E4BC3">
            <w:pPr>
              <w:jc w:val="center"/>
              <w:rPr>
                <w:rFonts w:ascii="Arial" w:hAnsi="Arial" w:cs="Arial"/>
                <w:b/>
                <w:bCs/>
                <w:szCs w:val="24"/>
              </w:rPr>
            </w:pPr>
            <w:proofErr w:type="gramStart"/>
            <w:r w:rsidRPr="007719F8">
              <w:rPr>
                <w:rFonts w:ascii="Arial" w:hAnsi="Arial" w:cs="Arial"/>
                <w:b/>
                <w:bCs/>
                <w:szCs w:val="24"/>
              </w:rPr>
              <w:t>Человеко/час</w:t>
            </w:r>
            <w:proofErr w:type="gramEnd"/>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12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115,84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21"/>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2,23</w:t>
            </w:r>
          </w:p>
        </w:tc>
        <w:tc>
          <w:tcPr>
            <w:tcW w:w="2012" w:type="dxa"/>
            <w:gridSpan w:val="3"/>
            <w:shd w:val="clear" w:color="auto" w:fill="auto"/>
            <w:vAlign w:val="bottom"/>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Электроснабжение</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0,1397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Теплоснабжение</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0,0013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0,0001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Горячая вода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0,0011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Холодное водоснабжение</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0,0039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Водоотведение</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 xml:space="preserve">0,0050 </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666"/>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45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0,23</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4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3,98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0,27</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 xml:space="preserve">-профилактический ремонт </w:t>
            </w:r>
            <w:r w:rsidRPr="007719F8">
              <w:rPr>
                <w:rFonts w:ascii="Arial" w:hAnsi="Arial" w:cs="Arial"/>
                <w:szCs w:val="24"/>
              </w:rPr>
              <w:lastRenderedPageBreak/>
              <w:t>систем пожарной сигнализации</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1,02</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0,33</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0,60</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tcPr>
          <w:p w:rsidR="00721612" w:rsidRPr="007719F8" w:rsidRDefault="00721612" w:rsidP="007E4BC3">
            <w:pPr>
              <w:rPr>
                <w:rFonts w:ascii="Arial" w:hAnsi="Arial" w:cs="Arial"/>
                <w:b/>
                <w:bCs/>
                <w:szCs w:val="24"/>
              </w:rPr>
            </w:pPr>
          </w:p>
        </w:tc>
        <w:tc>
          <w:tcPr>
            <w:tcW w:w="1677" w:type="dxa"/>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154"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0,10</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0,37</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0,51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tcPr>
          <w:p w:rsidR="00721612" w:rsidRPr="007719F8" w:rsidRDefault="00721612" w:rsidP="007E4BC3">
            <w:pPr>
              <w:rPr>
                <w:rFonts w:ascii="Arial" w:hAnsi="Arial" w:cs="Arial"/>
                <w:b/>
                <w:bCs/>
                <w:szCs w:val="24"/>
              </w:rPr>
            </w:pPr>
          </w:p>
        </w:tc>
        <w:tc>
          <w:tcPr>
            <w:tcW w:w="1677" w:type="dxa"/>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66" w:type="dxa"/>
            <w:gridSpan w:val="3"/>
            <w:vMerge/>
            <w:vAlign w:val="center"/>
          </w:tcPr>
          <w:p w:rsidR="00721612" w:rsidRPr="007719F8" w:rsidRDefault="00721612" w:rsidP="007E4BC3">
            <w:pPr>
              <w:rPr>
                <w:rFonts w:ascii="Arial" w:hAnsi="Arial" w:cs="Arial"/>
                <w:b/>
                <w:bCs/>
                <w:szCs w:val="24"/>
              </w:rPr>
            </w:pPr>
          </w:p>
        </w:tc>
        <w:tc>
          <w:tcPr>
            <w:tcW w:w="1677" w:type="dxa"/>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154"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38,92</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0,05</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0,07</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7,16</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66" w:type="dxa"/>
            <w:gridSpan w:val="3"/>
            <w:vMerge/>
            <w:vAlign w:val="center"/>
          </w:tcPr>
          <w:p w:rsidR="00721612" w:rsidRPr="007719F8" w:rsidRDefault="00721612" w:rsidP="007E4BC3">
            <w:pPr>
              <w:rPr>
                <w:rFonts w:ascii="Arial" w:hAnsi="Arial" w:cs="Arial"/>
                <w:b/>
                <w:bCs/>
                <w:szCs w:val="24"/>
              </w:rPr>
            </w:pPr>
          </w:p>
        </w:tc>
        <w:tc>
          <w:tcPr>
            <w:tcW w:w="1677" w:type="dxa"/>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54"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0,25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80"/>
        </w:trPr>
        <w:tc>
          <w:tcPr>
            <w:tcW w:w="1566" w:type="dxa"/>
            <w:gridSpan w:val="3"/>
            <w:vMerge/>
            <w:vAlign w:val="center"/>
            <w:hideMark/>
          </w:tcPr>
          <w:p w:rsidR="00721612" w:rsidRPr="007719F8" w:rsidRDefault="00721612" w:rsidP="007E4BC3">
            <w:pPr>
              <w:rPr>
                <w:rFonts w:ascii="Arial" w:hAnsi="Arial" w:cs="Arial"/>
                <w:b/>
                <w:bCs/>
                <w:szCs w:val="24"/>
              </w:rPr>
            </w:pPr>
          </w:p>
        </w:tc>
        <w:tc>
          <w:tcPr>
            <w:tcW w:w="1677" w:type="dxa"/>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54" w:type="dxa"/>
            <w:gridSpan w:val="5"/>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03" w:type="dxa"/>
            <w:gridSpan w:val="5"/>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0,69</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7" w:type="dxa"/>
            <w:gridSpan w:val="2"/>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Реализация основных профессиональных образовательных программ професси</w:t>
            </w:r>
            <w:r w:rsidRPr="007719F8">
              <w:rPr>
                <w:rFonts w:ascii="Arial" w:hAnsi="Arial" w:cs="Arial"/>
                <w:b/>
                <w:bCs/>
                <w:szCs w:val="24"/>
              </w:rPr>
              <w:lastRenderedPageBreak/>
              <w:t>онального обучения - программ профессиональной подготовки по профессиям рабочих, должностям служащих</w:t>
            </w:r>
          </w:p>
        </w:tc>
        <w:tc>
          <w:tcPr>
            <w:tcW w:w="1696" w:type="dxa"/>
            <w:gridSpan w:val="2"/>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lastRenderedPageBreak/>
              <w:t> 804200О.99.0.ББ65АВ01000</w:t>
            </w:r>
          </w:p>
          <w:p w:rsidR="00721612" w:rsidRPr="007719F8" w:rsidRDefault="00721612" w:rsidP="007E4BC3">
            <w:pPr>
              <w:jc w:val="center"/>
              <w:rPr>
                <w:rFonts w:ascii="Arial" w:hAnsi="Arial" w:cs="Arial"/>
                <w:b/>
                <w:szCs w:val="24"/>
              </w:rPr>
            </w:pPr>
          </w:p>
          <w:p w:rsidR="00721612" w:rsidRPr="007719F8" w:rsidRDefault="00721612" w:rsidP="007E4BC3">
            <w:pPr>
              <w:jc w:val="center"/>
              <w:rPr>
                <w:rFonts w:ascii="Arial" w:hAnsi="Arial" w:cs="Arial"/>
                <w:b/>
                <w:szCs w:val="24"/>
              </w:rPr>
            </w:pPr>
          </w:p>
        </w:tc>
        <w:tc>
          <w:tcPr>
            <w:tcW w:w="1135" w:type="dxa"/>
            <w:vMerge w:val="restart"/>
            <w:shd w:val="clear" w:color="auto" w:fill="auto"/>
            <w:hideMark/>
          </w:tcPr>
          <w:p w:rsidR="00721612" w:rsidRPr="007719F8" w:rsidRDefault="00721612" w:rsidP="007E4BC3">
            <w:pPr>
              <w:jc w:val="center"/>
              <w:rPr>
                <w:rFonts w:ascii="Arial" w:hAnsi="Arial" w:cs="Arial"/>
                <w:b/>
                <w:bCs/>
                <w:szCs w:val="24"/>
              </w:rPr>
            </w:pPr>
            <w:proofErr w:type="gramStart"/>
            <w:r w:rsidRPr="007719F8">
              <w:rPr>
                <w:rFonts w:ascii="Arial" w:hAnsi="Arial" w:cs="Arial"/>
                <w:b/>
                <w:bCs/>
                <w:szCs w:val="24"/>
              </w:rPr>
              <w:t>Человеко/час</w:t>
            </w:r>
            <w:proofErr w:type="gramEnd"/>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12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Заработная плата работников непосредственно связанных с </w:t>
            </w:r>
            <w:r w:rsidRPr="007719F8">
              <w:rPr>
                <w:rFonts w:ascii="Arial" w:hAnsi="Arial" w:cs="Arial"/>
                <w:szCs w:val="24"/>
              </w:rPr>
              <w:lastRenderedPageBreak/>
              <w:t>оказанием муниципальной услуги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lastRenderedPageBreak/>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145,43</w:t>
            </w:r>
          </w:p>
          <w:p w:rsidR="00721612" w:rsidRPr="007719F8" w:rsidRDefault="00721612" w:rsidP="007E4BC3">
            <w:pPr>
              <w:jc w:val="center"/>
              <w:rPr>
                <w:rFonts w:ascii="Arial" w:hAnsi="Arial" w:cs="Arial"/>
                <w:szCs w:val="24"/>
              </w:rPr>
            </w:pP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3,03</w:t>
            </w:r>
          </w:p>
        </w:tc>
        <w:tc>
          <w:tcPr>
            <w:tcW w:w="2012" w:type="dxa"/>
            <w:gridSpan w:val="3"/>
            <w:shd w:val="clear" w:color="auto" w:fill="auto"/>
            <w:vAlign w:val="bottom"/>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Электроснабжение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0,1199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Теплоснабжение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Гкал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 xml:space="preserve">Горячая вода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Холодное водоснабжение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0,0029</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1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Водоотведение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0,0038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45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48"/>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1,44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0,86</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0,13</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0,41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0,07</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33" w:type="dxa"/>
            <w:gridSpan w:val="4"/>
            <w:shd w:val="clear" w:color="auto" w:fill="auto"/>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1,35</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0,41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43,01</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0,09</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11,42</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0,16</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0,33</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0,51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7" w:type="dxa"/>
            <w:gridSpan w:val="2"/>
            <w:vMerge w:val="restart"/>
            <w:shd w:val="clear" w:color="auto" w:fill="auto"/>
            <w:hideMark/>
          </w:tcPr>
          <w:p w:rsidR="00721612" w:rsidRPr="007719F8" w:rsidRDefault="00721612" w:rsidP="007E4BC3">
            <w:pPr>
              <w:jc w:val="center"/>
              <w:rPr>
                <w:rFonts w:ascii="Arial" w:hAnsi="Arial" w:cs="Arial"/>
                <w:b/>
                <w:bCs/>
                <w:szCs w:val="24"/>
              </w:rPr>
            </w:pPr>
            <w:r w:rsidRPr="007719F8">
              <w:rPr>
                <w:rFonts w:ascii="Arial" w:hAnsi="Arial" w:cs="Arial"/>
                <w:b/>
                <w:bCs/>
                <w:szCs w:val="24"/>
              </w:rPr>
              <w:t>Реализация дополнительных профессиональных программ повышения квалификации</w:t>
            </w:r>
          </w:p>
        </w:tc>
        <w:tc>
          <w:tcPr>
            <w:tcW w:w="1696" w:type="dxa"/>
            <w:gridSpan w:val="2"/>
            <w:vMerge w:val="restart"/>
            <w:shd w:val="clear" w:color="auto" w:fill="auto"/>
            <w:hideMark/>
          </w:tcPr>
          <w:p w:rsidR="00721612" w:rsidRPr="007719F8" w:rsidRDefault="00721612" w:rsidP="007E4BC3">
            <w:pPr>
              <w:jc w:val="center"/>
              <w:rPr>
                <w:rFonts w:ascii="Arial" w:hAnsi="Arial" w:cs="Arial"/>
                <w:b/>
                <w:szCs w:val="24"/>
              </w:rPr>
            </w:pPr>
            <w:r w:rsidRPr="007719F8">
              <w:rPr>
                <w:rFonts w:ascii="Arial" w:hAnsi="Arial" w:cs="Arial"/>
                <w:b/>
                <w:szCs w:val="24"/>
              </w:rPr>
              <w:t>804200О.99.0.ББ60АБ20001</w:t>
            </w:r>
          </w:p>
          <w:p w:rsidR="00721612" w:rsidRPr="007719F8" w:rsidRDefault="00721612" w:rsidP="007E4BC3">
            <w:pPr>
              <w:jc w:val="center"/>
              <w:rPr>
                <w:rFonts w:ascii="Arial" w:hAnsi="Arial" w:cs="Arial"/>
                <w:b/>
                <w:szCs w:val="24"/>
              </w:rPr>
            </w:pPr>
          </w:p>
          <w:p w:rsidR="00721612" w:rsidRPr="007719F8" w:rsidRDefault="00721612" w:rsidP="007E4BC3">
            <w:pPr>
              <w:jc w:val="center"/>
              <w:rPr>
                <w:rFonts w:ascii="Arial" w:hAnsi="Arial" w:cs="Arial"/>
                <w:b/>
                <w:szCs w:val="24"/>
              </w:rPr>
            </w:pPr>
          </w:p>
        </w:tc>
        <w:tc>
          <w:tcPr>
            <w:tcW w:w="1135" w:type="dxa"/>
            <w:vMerge w:val="restart"/>
            <w:shd w:val="clear" w:color="auto" w:fill="auto"/>
            <w:hideMark/>
          </w:tcPr>
          <w:p w:rsidR="00721612" w:rsidRPr="007719F8" w:rsidRDefault="00721612" w:rsidP="007E4BC3">
            <w:pPr>
              <w:jc w:val="center"/>
              <w:rPr>
                <w:rFonts w:ascii="Arial" w:hAnsi="Arial" w:cs="Arial"/>
                <w:b/>
                <w:bCs/>
                <w:szCs w:val="24"/>
              </w:rPr>
            </w:pPr>
            <w:proofErr w:type="gramStart"/>
            <w:r w:rsidRPr="007719F8">
              <w:rPr>
                <w:rFonts w:ascii="Arial" w:hAnsi="Arial" w:cs="Arial"/>
                <w:b/>
                <w:bCs/>
                <w:szCs w:val="24"/>
              </w:rPr>
              <w:t>Человеко/час</w:t>
            </w:r>
            <w:proofErr w:type="gramEnd"/>
          </w:p>
        </w:tc>
        <w:tc>
          <w:tcPr>
            <w:tcW w:w="6543" w:type="dxa"/>
            <w:gridSpan w:val="16"/>
            <w:shd w:val="clear" w:color="auto" w:fill="auto"/>
            <w:vAlign w:val="center"/>
            <w:hideMark/>
          </w:tcPr>
          <w:p w:rsidR="00721612" w:rsidRPr="007719F8" w:rsidRDefault="00721612" w:rsidP="007E4BC3">
            <w:pPr>
              <w:rPr>
                <w:rFonts w:ascii="Arial" w:hAnsi="Arial" w:cs="Arial"/>
                <w:b/>
                <w:bCs/>
                <w:szCs w:val="24"/>
              </w:rPr>
            </w:pPr>
            <w:r w:rsidRPr="007719F8">
              <w:rPr>
                <w:rFonts w:ascii="Arial" w:hAnsi="Arial" w:cs="Arial"/>
                <w:b/>
                <w:bCs/>
                <w:szCs w:val="24"/>
              </w:rPr>
              <w:t>1. Натуральные нормы, непосредственно связанные с оказанием муниципальной услуги</w:t>
            </w:r>
          </w:p>
        </w:tc>
      </w:tr>
      <w:tr w:rsidR="00721612" w:rsidRPr="007719F8" w:rsidTr="007E4BC3">
        <w:trPr>
          <w:trHeight w:val="31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1.1 Работники, непосредственно связанные с оказанием муниципальной услуги</w:t>
            </w:r>
          </w:p>
        </w:tc>
      </w:tr>
      <w:tr w:rsidR="00721612" w:rsidRPr="007719F8" w:rsidTr="007E4BC3">
        <w:trPr>
          <w:trHeight w:val="112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6,98</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Материальные запасы</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0,35</w:t>
            </w:r>
          </w:p>
        </w:tc>
        <w:tc>
          <w:tcPr>
            <w:tcW w:w="2012" w:type="dxa"/>
            <w:gridSpan w:val="3"/>
            <w:shd w:val="clear" w:color="auto" w:fill="auto"/>
            <w:vAlign w:val="bottom"/>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b/>
                <w:bCs/>
                <w:szCs w:val="24"/>
              </w:rPr>
            </w:pPr>
            <w:r w:rsidRPr="007719F8">
              <w:rPr>
                <w:rFonts w:ascii="Arial" w:hAnsi="Arial" w:cs="Arial"/>
                <w:b/>
                <w:bCs/>
                <w:szCs w:val="24"/>
              </w:rPr>
              <w:t>2. Натуральные нормы на общехозяйственные нужды</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2.1. Коммунальные услуги</w:t>
            </w:r>
          </w:p>
        </w:tc>
      </w:tr>
      <w:tr w:rsidR="00721612" w:rsidRPr="007719F8" w:rsidTr="007E4BC3">
        <w:trPr>
          <w:trHeight w:val="31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Электроснабжение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кВт час.</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0,0406</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Теплоснабжение</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Ккал</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Холодное водоснабжение</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0,0004</w:t>
            </w:r>
          </w:p>
        </w:tc>
        <w:tc>
          <w:tcPr>
            <w:tcW w:w="2012"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31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Водоотведение</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proofErr w:type="spellStart"/>
            <w:r w:rsidRPr="007719F8">
              <w:rPr>
                <w:rFonts w:ascii="Arial" w:hAnsi="Arial" w:cs="Arial"/>
                <w:szCs w:val="24"/>
              </w:rPr>
              <w:t>куб</w:t>
            </w:r>
            <w:proofErr w:type="gramStart"/>
            <w:r w:rsidRPr="007719F8">
              <w:rPr>
                <w:rFonts w:ascii="Arial" w:hAnsi="Arial" w:cs="Arial"/>
                <w:szCs w:val="24"/>
              </w:rPr>
              <w:t>.м</w:t>
            </w:r>
            <w:proofErr w:type="spellEnd"/>
            <w:proofErr w:type="gramEnd"/>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0,0004</w:t>
            </w:r>
          </w:p>
        </w:tc>
        <w:tc>
          <w:tcPr>
            <w:tcW w:w="2012"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58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2.2. Содержание объектов недвижимого имущества, необходимого для выполнения муниципального задания</w:t>
            </w:r>
          </w:p>
        </w:tc>
      </w:tr>
      <w:tr w:rsidR="00721612" w:rsidRPr="007719F8" w:rsidTr="007E4BC3">
        <w:trPr>
          <w:trHeight w:val="45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0,01</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71"/>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здания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0,94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Замеры сопротивления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0,22</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112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Техническое обслуживание и </w:t>
            </w:r>
            <w:proofErr w:type="spellStart"/>
            <w:r w:rsidRPr="007719F8">
              <w:rPr>
                <w:rFonts w:ascii="Arial" w:hAnsi="Arial" w:cs="Arial"/>
                <w:szCs w:val="24"/>
              </w:rPr>
              <w:t>регламентно</w:t>
            </w:r>
            <w:proofErr w:type="spellEnd"/>
            <w:r w:rsidRPr="007719F8">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0,41</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КТС</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0,29</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450"/>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0,05</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Тревожная сигнализация</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0,93</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Техническое обслуживание оборудования</w:t>
            </w:r>
          </w:p>
        </w:tc>
        <w:tc>
          <w:tcPr>
            <w:tcW w:w="1133" w:type="dxa"/>
            <w:gridSpan w:val="4"/>
            <w:shd w:val="clear" w:color="auto" w:fill="auto"/>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tcPr>
          <w:p w:rsidR="00721612" w:rsidRPr="007719F8" w:rsidRDefault="00721612" w:rsidP="007E4BC3">
            <w:pPr>
              <w:jc w:val="center"/>
              <w:rPr>
                <w:rFonts w:ascii="Arial" w:hAnsi="Arial" w:cs="Arial"/>
                <w:szCs w:val="24"/>
              </w:rPr>
            </w:pPr>
            <w:r w:rsidRPr="007719F8">
              <w:rPr>
                <w:rFonts w:ascii="Arial" w:hAnsi="Arial" w:cs="Arial"/>
                <w:szCs w:val="24"/>
              </w:rPr>
              <w:t>1,25</w:t>
            </w:r>
          </w:p>
        </w:tc>
        <w:tc>
          <w:tcPr>
            <w:tcW w:w="2012"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6543" w:type="dxa"/>
            <w:gridSpan w:val="16"/>
            <w:shd w:val="clear" w:color="auto" w:fill="auto"/>
          </w:tcPr>
          <w:p w:rsidR="00721612" w:rsidRPr="007719F8" w:rsidRDefault="00721612" w:rsidP="007E4BC3">
            <w:pPr>
              <w:rPr>
                <w:rFonts w:ascii="Arial" w:hAnsi="Arial" w:cs="Arial"/>
                <w:szCs w:val="24"/>
              </w:rPr>
            </w:pPr>
            <w:r w:rsidRPr="007719F8">
              <w:rPr>
                <w:rFonts w:ascii="Arial" w:hAnsi="Arial" w:cs="Arial"/>
                <w:szCs w:val="24"/>
              </w:rPr>
              <w:t>2.4. Услуги связи</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 xml:space="preserve">Стационарная связь </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0,34</w:t>
            </w:r>
          </w:p>
        </w:tc>
        <w:tc>
          <w:tcPr>
            <w:tcW w:w="2012" w:type="dxa"/>
            <w:gridSpan w:val="3"/>
            <w:shd w:val="clear" w:color="auto" w:fill="auto"/>
            <w:vAlign w:val="center"/>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Доступ к сети Интернет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0,37</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6543" w:type="dxa"/>
            <w:gridSpan w:val="16"/>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2.5.  Работники, которые не принимают непосредственного участия в оказании муниципальной услуги</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4,43</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6543" w:type="dxa"/>
            <w:gridSpan w:val="16"/>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2.6. Прочие общехозяйственные нужды</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Обучение сотрудников</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0,48</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Аттестация рабочих мест</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0,03</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Физическая охрана</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3,22</w:t>
            </w:r>
          </w:p>
        </w:tc>
        <w:tc>
          <w:tcPr>
            <w:tcW w:w="2012"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Сопровождение сайта</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0,12</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tcPr>
          <w:p w:rsidR="00721612" w:rsidRPr="007719F8" w:rsidRDefault="00721612" w:rsidP="007E4BC3">
            <w:pPr>
              <w:rPr>
                <w:rFonts w:ascii="Arial" w:hAnsi="Arial" w:cs="Arial"/>
                <w:b/>
                <w:bCs/>
                <w:szCs w:val="24"/>
              </w:rPr>
            </w:pPr>
          </w:p>
        </w:tc>
        <w:tc>
          <w:tcPr>
            <w:tcW w:w="1696" w:type="dxa"/>
            <w:gridSpan w:val="2"/>
            <w:vMerge/>
            <w:vAlign w:val="center"/>
          </w:tcPr>
          <w:p w:rsidR="00721612" w:rsidRPr="007719F8" w:rsidRDefault="00721612" w:rsidP="007E4BC3">
            <w:pPr>
              <w:rPr>
                <w:rFonts w:ascii="Arial" w:hAnsi="Arial" w:cs="Arial"/>
                <w:szCs w:val="24"/>
              </w:rPr>
            </w:pPr>
          </w:p>
        </w:tc>
        <w:tc>
          <w:tcPr>
            <w:tcW w:w="1135" w:type="dxa"/>
            <w:vMerge/>
            <w:vAlign w:val="center"/>
          </w:tcPr>
          <w:p w:rsidR="00721612" w:rsidRPr="007719F8" w:rsidRDefault="00721612" w:rsidP="007E4BC3">
            <w:pPr>
              <w:rPr>
                <w:rFonts w:ascii="Arial" w:hAnsi="Arial" w:cs="Arial"/>
                <w:b/>
                <w:bCs/>
                <w:szCs w:val="24"/>
              </w:rPr>
            </w:pPr>
          </w:p>
        </w:tc>
        <w:tc>
          <w:tcPr>
            <w:tcW w:w="1974" w:type="dxa"/>
            <w:gridSpan w:val="3"/>
            <w:shd w:val="clear" w:color="auto" w:fill="auto"/>
          </w:tcPr>
          <w:p w:rsidR="00721612" w:rsidRPr="007719F8" w:rsidRDefault="00721612" w:rsidP="007E4BC3">
            <w:pPr>
              <w:rPr>
                <w:rFonts w:ascii="Arial" w:hAnsi="Arial" w:cs="Arial"/>
                <w:szCs w:val="24"/>
              </w:rPr>
            </w:pPr>
            <w:r w:rsidRPr="007719F8">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0,05</w:t>
            </w:r>
          </w:p>
        </w:tc>
        <w:tc>
          <w:tcPr>
            <w:tcW w:w="2012" w:type="dxa"/>
            <w:gridSpan w:val="3"/>
            <w:shd w:val="clear" w:color="auto" w:fill="auto"/>
            <w:vAlign w:val="center"/>
          </w:tcPr>
          <w:p w:rsidR="00721612" w:rsidRPr="007719F8" w:rsidRDefault="00721612" w:rsidP="007E4BC3">
            <w:pPr>
              <w:rPr>
                <w:rFonts w:ascii="Arial" w:hAnsi="Arial" w:cs="Arial"/>
                <w:szCs w:val="24"/>
              </w:rPr>
            </w:pPr>
            <w:r w:rsidRPr="007719F8">
              <w:rPr>
                <w:rFonts w:ascii="Arial" w:hAnsi="Arial" w:cs="Arial"/>
                <w:szCs w:val="24"/>
              </w:rPr>
              <w:t>иной метод</w:t>
            </w:r>
          </w:p>
        </w:tc>
      </w:tr>
      <w:tr w:rsidR="00721612" w:rsidRPr="007719F8" w:rsidTr="007E4BC3">
        <w:trPr>
          <w:trHeight w:val="255"/>
        </w:trPr>
        <w:tc>
          <w:tcPr>
            <w:tcW w:w="1547" w:type="dxa"/>
            <w:gridSpan w:val="2"/>
            <w:vMerge/>
            <w:vAlign w:val="center"/>
            <w:hideMark/>
          </w:tcPr>
          <w:p w:rsidR="00721612" w:rsidRPr="007719F8" w:rsidRDefault="00721612" w:rsidP="007E4BC3">
            <w:pPr>
              <w:rPr>
                <w:rFonts w:ascii="Arial" w:hAnsi="Arial" w:cs="Arial"/>
                <w:b/>
                <w:bCs/>
                <w:szCs w:val="24"/>
              </w:rPr>
            </w:pPr>
          </w:p>
        </w:tc>
        <w:tc>
          <w:tcPr>
            <w:tcW w:w="1696" w:type="dxa"/>
            <w:gridSpan w:val="2"/>
            <w:vMerge/>
            <w:vAlign w:val="center"/>
            <w:hideMark/>
          </w:tcPr>
          <w:p w:rsidR="00721612" w:rsidRPr="007719F8" w:rsidRDefault="00721612" w:rsidP="007E4BC3">
            <w:pPr>
              <w:rPr>
                <w:rFonts w:ascii="Arial" w:hAnsi="Arial" w:cs="Arial"/>
                <w:szCs w:val="24"/>
              </w:rPr>
            </w:pPr>
          </w:p>
        </w:tc>
        <w:tc>
          <w:tcPr>
            <w:tcW w:w="1135" w:type="dxa"/>
            <w:vMerge/>
            <w:vAlign w:val="center"/>
            <w:hideMark/>
          </w:tcPr>
          <w:p w:rsidR="00721612" w:rsidRPr="007719F8" w:rsidRDefault="00721612" w:rsidP="007E4BC3">
            <w:pPr>
              <w:rPr>
                <w:rFonts w:ascii="Arial" w:hAnsi="Arial" w:cs="Arial"/>
                <w:b/>
                <w:bCs/>
                <w:szCs w:val="24"/>
              </w:rPr>
            </w:pPr>
          </w:p>
        </w:tc>
        <w:tc>
          <w:tcPr>
            <w:tcW w:w="1974"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Медицинский осмотр</w:t>
            </w:r>
          </w:p>
        </w:tc>
        <w:tc>
          <w:tcPr>
            <w:tcW w:w="1133" w:type="dxa"/>
            <w:gridSpan w:val="4"/>
            <w:shd w:val="clear" w:color="auto" w:fill="auto"/>
            <w:vAlign w:val="center"/>
            <w:hideMark/>
          </w:tcPr>
          <w:p w:rsidR="00721612" w:rsidRPr="007719F8" w:rsidRDefault="00721612" w:rsidP="007E4BC3">
            <w:pPr>
              <w:jc w:val="center"/>
              <w:rPr>
                <w:rFonts w:ascii="Arial" w:hAnsi="Arial" w:cs="Arial"/>
                <w:szCs w:val="24"/>
              </w:rPr>
            </w:pPr>
            <w:r w:rsidRPr="007719F8">
              <w:rPr>
                <w:rFonts w:ascii="Arial" w:hAnsi="Arial" w:cs="Arial"/>
                <w:szCs w:val="24"/>
              </w:rPr>
              <w:t>рубль</w:t>
            </w:r>
          </w:p>
        </w:tc>
        <w:tc>
          <w:tcPr>
            <w:tcW w:w="1424" w:type="dxa"/>
            <w:gridSpan w:val="6"/>
            <w:shd w:val="clear" w:color="auto" w:fill="auto"/>
            <w:vAlign w:val="center"/>
          </w:tcPr>
          <w:p w:rsidR="00721612" w:rsidRPr="007719F8" w:rsidRDefault="00721612" w:rsidP="007E4BC3">
            <w:pPr>
              <w:jc w:val="center"/>
              <w:rPr>
                <w:rFonts w:ascii="Arial" w:hAnsi="Arial" w:cs="Arial"/>
                <w:szCs w:val="24"/>
              </w:rPr>
            </w:pPr>
            <w:r w:rsidRPr="007719F8">
              <w:rPr>
                <w:rFonts w:ascii="Arial" w:hAnsi="Arial" w:cs="Arial"/>
                <w:szCs w:val="24"/>
              </w:rPr>
              <w:t>0,19</w:t>
            </w:r>
          </w:p>
        </w:tc>
        <w:tc>
          <w:tcPr>
            <w:tcW w:w="2012" w:type="dxa"/>
            <w:gridSpan w:val="3"/>
            <w:shd w:val="clear" w:color="auto" w:fill="auto"/>
            <w:hideMark/>
          </w:tcPr>
          <w:p w:rsidR="00721612" w:rsidRPr="007719F8" w:rsidRDefault="00721612" w:rsidP="007E4BC3">
            <w:pPr>
              <w:rPr>
                <w:rFonts w:ascii="Arial" w:hAnsi="Arial" w:cs="Arial"/>
                <w:szCs w:val="24"/>
              </w:rPr>
            </w:pPr>
            <w:r w:rsidRPr="007719F8">
              <w:rPr>
                <w:rFonts w:ascii="Arial" w:hAnsi="Arial" w:cs="Arial"/>
                <w:szCs w:val="24"/>
              </w:rPr>
              <w:t>иной метод</w:t>
            </w:r>
          </w:p>
        </w:tc>
      </w:tr>
    </w:tbl>
    <w:p w:rsidR="00721612" w:rsidRPr="007719F8" w:rsidRDefault="00721612" w:rsidP="00721612">
      <w:pPr>
        <w:rPr>
          <w:rFonts w:ascii="Arial" w:hAnsi="Arial" w:cs="Arial"/>
          <w:szCs w:val="24"/>
        </w:rPr>
      </w:pPr>
    </w:p>
    <w:p w:rsidR="00077CE5" w:rsidRPr="007719F8" w:rsidRDefault="00077CE5" w:rsidP="00C52E29">
      <w:pPr>
        <w:pStyle w:val="12"/>
        <w:shd w:val="clear" w:color="auto" w:fill="FFFFFF"/>
        <w:spacing w:before="0" w:beforeAutospacing="0" w:after="0" w:afterAutospacing="0"/>
        <w:jc w:val="center"/>
        <w:rPr>
          <w:rFonts w:ascii="Arial" w:hAnsi="Arial" w:cs="Arial"/>
          <w:sz w:val="24"/>
          <w:szCs w:val="24"/>
        </w:rPr>
      </w:pPr>
    </w:p>
    <w:sectPr w:rsidR="00077CE5" w:rsidRPr="007719F8" w:rsidSect="00E02B74">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7F" w:rsidRDefault="00654F7F" w:rsidP="00EC6213">
      <w:r>
        <w:separator/>
      </w:r>
    </w:p>
  </w:endnote>
  <w:endnote w:type="continuationSeparator" w:id="0">
    <w:p w:rsidR="00654F7F" w:rsidRDefault="00654F7F"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7F" w:rsidRDefault="00654F7F" w:rsidP="00EC6213">
      <w:r>
        <w:separator/>
      </w:r>
    </w:p>
  </w:footnote>
  <w:footnote w:type="continuationSeparator" w:id="0">
    <w:p w:rsidR="00654F7F" w:rsidRDefault="00654F7F"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6">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7"/>
  </w:num>
  <w:num w:numId="10">
    <w:abstractNumId w:val="16"/>
  </w:num>
  <w:num w:numId="11">
    <w:abstractNumId w:val="9"/>
  </w:num>
  <w:num w:numId="12">
    <w:abstractNumId w:val="13"/>
  </w:num>
  <w:num w:numId="1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077D4"/>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54F7F"/>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21612"/>
    <w:rsid w:val="00732130"/>
    <w:rsid w:val="00742F2B"/>
    <w:rsid w:val="00746ED0"/>
    <w:rsid w:val="007719F8"/>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7216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7216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4777F-8FA3-437A-AB72-9B749056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6991</Words>
  <Characters>39852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2022-02-09T12:28:00Z</dcterms:created>
  <dcterms:modified xsi:type="dcterms:W3CDTF">2022-02-09T12:28:00Z</dcterms:modified>
</cp:coreProperties>
</file>