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 w:val="false"/>
          <w:b w:val="false"/>
          <w:bCs w:val="false"/>
          <w:szCs w:val="24"/>
        </w:rPr>
      </w:pPr>
      <w:r>
        <w:rPr>
          <w:rFonts w:cs="Arial" w:ascii="Arial" w:hAnsi="Arial"/>
          <w:b w:val="false"/>
          <w:bCs w:val="false"/>
          <w:szCs w:val="24"/>
        </w:rPr>
        <w:t>АДМИНИСТРАЦИЯ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Cs w:val="24"/>
        </w:rPr>
      </w:pPr>
      <w:r>
        <w:rPr>
          <w:rFonts w:cs="Arial" w:ascii="Arial" w:hAnsi="Arial"/>
          <w:b w:val="false"/>
          <w:bCs w:val="false"/>
          <w:szCs w:val="24"/>
        </w:rPr>
        <w:t>МУНИЦИПАЛЬНОГО ОБРАЗОВАНИЯ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Cs w:val="24"/>
        </w:rPr>
      </w:pPr>
      <w:r>
        <w:rPr>
          <w:rFonts w:cs="Arial" w:ascii="Arial" w:hAnsi="Arial"/>
          <w:b w:val="false"/>
          <w:bCs w:val="false"/>
          <w:szCs w:val="24"/>
        </w:rPr>
        <w:t>ГОРОДСКОЙ ОКРУГ ЛЮБЕРЦЫ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Cs w:val="24"/>
        </w:rPr>
      </w:pPr>
      <w:r>
        <w:rPr>
          <w:rFonts w:cs="Arial" w:ascii="Arial" w:hAnsi="Arial"/>
          <w:b w:val="false"/>
          <w:bCs w:val="false"/>
          <w:szCs w:val="24"/>
        </w:rPr>
        <w:t>МОСКОВСКОЙ ОБЛАСТИ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Cs w:val="24"/>
        </w:rPr>
      </w:pPr>
      <w:r>
        <w:rPr>
          <w:rFonts w:cs="Arial" w:ascii="Arial" w:hAnsi="Arial"/>
          <w:b w:val="false"/>
          <w:bCs w:val="false"/>
          <w:szCs w:val="24"/>
        </w:rPr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Cs w:val="24"/>
        </w:rPr>
      </w:pPr>
      <w:r>
        <w:rPr>
          <w:rFonts w:cs="Arial" w:ascii="Arial" w:hAnsi="Arial"/>
          <w:b w:val="false"/>
          <w:bCs w:val="false"/>
          <w:szCs w:val="24"/>
        </w:rPr>
        <w:t>ПОСТАНОВЛЕНИЕ</w:t>
      </w:r>
    </w:p>
    <w:p>
      <w:pPr>
        <w:pStyle w:val="Normal"/>
        <w:ind w:left="0" w:right="-285" w:hanging="0"/>
        <w:rPr/>
      </w:pPr>
      <w:r>
        <w:rPr>
          <w:rFonts w:cs="Arial" w:ascii="Arial" w:hAnsi="Arial"/>
          <w:b w:val="false"/>
          <w:bCs w:val="false"/>
          <w:szCs w:val="24"/>
          <w:u w:val="single"/>
        </w:rPr>
        <w:t>27</w:t>
      </w:r>
      <w:r>
        <w:rPr>
          <w:rFonts w:cs="Arial" w:ascii="Arial" w:hAnsi="Arial"/>
          <w:b w:val="false"/>
          <w:bCs w:val="false"/>
          <w:szCs w:val="24"/>
          <w:u w:val="single"/>
        </w:rPr>
        <w:t>.0</w:t>
      </w:r>
      <w:r>
        <w:rPr>
          <w:rFonts w:cs="Arial" w:ascii="Arial" w:hAnsi="Arial"/>
          <w:b w:val="false"/>
          <w:bCs w:val="false"/>
          <w:szCs w:val="24"/>
          <w:u w:val="single"/>
        </w:rPr>
        <w:t>9</w:t>
      </w:r>
      <w:r>
        <w:rPr>
          <w:rFonts w:cs="Arial" w:ascii="Arial" w:hAnsi="Arial"/>
          <w:b w:val="false"/>
          <w:bCs w:val="false"/>
          <w:szCs w:val="24"/>
          <w:u w:val="single"/>
        </w:rPr>
        <w:t>.202</w:t>
      </w:r>
      <w:r>
        <w:rPr>
          <w:rFonts w:cs="Arial" w:ascii="Arial" w:hAnsi="Arial"/>
          <w:b w:val="false"/>
          <w:bCs w:val="false"/>
          <w:szCs w:val="24"/>
          <w:u w:val="single"/>
        </w:rPr>
        <w:t>1</w:t>
      </w:r>
      <w:r>
        <w:rPr>
          <w:rFonts w:cs="Arial" w:ascii="Arial" w:hAnsi="Arial"/>
          <w:b w:val="false"/>
          <w:bCs w:val="false"/>
          <w:szCs w:val="24"/>
        </w:rPr>
        <w:tab/>
        <w:tab/>
        <w:tab/>
        <w:tab/>
        <w:tab/>
        <w:tab/>
        <w:tab/>
        <w:tab/>
        <w:tab/>
        <w:t xml:space="preserve">      </w:t>
      </w:r>
      <w:r>
        <w:rPr>
          <w:rFonts w:cs="Arial" w:ascii="Arial" w:hAnsi="Arial"/>
          <w:b w:val="false"/>
          <w:bCs w:val="false"/>
          <w:szCs w:val="24"/>
          <w:u w:val="single"/>
        </w:rPr>
        <w:t xml:space="preserve">№ </w:t>
      </w:r>
      <w:r>
        <w:rPr>
          <w:rFonts w:cs="Arial" w:ascii="Arial" w:hAnsi="Arial"/>
          <w:b w:val="false"/>
          <w:bCs w:val="false"/>
          <w:szCs w:val="24"/>
          <w:u w:val="single"/>
        </w:rPr>
        <w:t>3214</w:t>
      </w:r>
      <w:r>
        <w:rPr>
          <w:rFonts w:cs="Arial" w:ascii="Arial" w:hAnsi="Arial"/>
          <w:b w:val="false"/>
          <w:bCs w:val="false"/>
          <w:szCs w:val="24"/>
          <w:u w:val="single"/>
        </w:rPr>
        <w:t>-ПА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Cs w:val="24"/>
        </w:rPr>
      </w:pPr>
      <w:r>
        <w:rPr>
          <w:rFonts w:cs="Arial" w:ascii="Arial" w:hAnsi="Arial"/>
          <w:b w:val="false"/>
          <w:bCs w:val="false"/>
          <w:szCs w:val="24"/>
        </w:rPr>
        <w:t>г. Люберцы</w:t>
      </w:r>
    </w:p>
    <w:p>
      <w:pPr>
        <w:pStyle w:val="Normal"/>
        <w:spacing w:before="0" w:after="0"/>
        <w:jc w:val="center"/>
        <w:rPr/>
      </w:pPr>
      <w:r>
        <w:rPr>
          <w:rFonts w:cs="Times New Roman"/>
          <w:b/>
          <w:bCs/>
          <w:sz w:val="28"/>
          <w:szCs w:val="28"/>
        </w:rPr>
        <w:t>Об утверждении Механизма оперативно-диспетчерского управления в системе теплоснабжения муниципального образования городской округ Люберцы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 xml:space="preserve">В соответствии с Федеральным законом от 06.10.2003 № 131-ФЗ                      «Об общих принципах организации местного самоуправления в Российской Федерации», Федеральным законом от 27.07.2010 № 190-ФЗ                                            «О теплоснабжении», Федеральным законом от 11.11.1994 № 68-ФЗ                            «О защите населения и территорий от чрезвычайных ситуаций природного                и техногенного характера», Приказом Министерства чрезвычайных ситуаций Российской Федерации от 08.07.2004 № 329 «Об утверждении критериев информации о чрезвычайных ситуациях», Приказом Министерства энергетики Российской Федерации от 12.03.2013 № 103 «Об утверждении правил оценки готовности к отопительному периоду», Уставом муниципального образования городской округ Люберцы Московской области, </w:t>
      </w:r>
      <w:bookmarkStart w:id="0" w:name="_Hlk83299081"/>
      <w:r>
        <w:rPr>
          <w:rFonts w:cs="Times New Roman"/>
          <w:sz w:val="28"/>
          <w:szCs w:val="28"/>
        </w:rPr>
        <w:t>Распоряжением администрации муниципального образования городской округ Люберцы Московской области от 17.09.2021 № 256-РГ/к «Об убытии             в отпуск»</w:t>
      </w:r>
      <w:bookmarkEnd w:id="0"/>
      <w:r>
        <w:rPr>
          <w:rFonts w:cs="Times New Roman"/>
          <w:sz w:val="28"/>
          <w:szCs w:val="28"/>
        </w:rPr>
        <w:t>, постановляю: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Утвердить Механизм оперативно-диспетчерского управления                           в  системе теплоснабжения муниципального образования городской округ Люберцы (прилагается).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Контроль  за   исполнением  настоящего  Постановления возложить                         на заместителя Главы администрации Власова В.И.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И.о. Главы городского округа                                                          И.Г. Назарьева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Style w:val="a3"/>
        <w:tblW w:w="4388" w:type="dxa"/>
        <w:jc w:val="left"/>
        <w:tblInd w:w="495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88"/>
      </w:tblGrid>
      <w:tr>
        <w:trPr/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Постановлением администрации муниципального образования городской округ Люберцы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27.09.2021 № 3214-ПА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bCs/>
          <w:sz w:val="28"/>
          <w:szCs w:val="28"/>
        </w:rPr>
        <w:t>Механизм оперативно-диспетчерского управления                                                 в  системе теплоснабжения муниципального образования городской округ Люберцы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Общие положения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212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Механизм оперативно-диспетчерского управления в системе теплоснабжения на территории городского округа Люберцы определяет взаимодействие оперативно-диспетчерских служб теплоснабжающих, теплосетевых организаций и потребителей тепловой энергии по вопросам теплоснабжения.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198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Основной задачей указанных организаций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 теплоисточниках, тепловых сетях и системах теплопотребления.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483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Все теплоснабжающие, теплосетевые организации, обеспечивающие теплоснабжение потребителей, должны иметь круглосуточно работающие оперативно - диспетчерские и аварийно-восстановительные службы. 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198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Общую координацию действий оперативно-диспетчерских служб по эксплуатации локальной системы теплоснабжения осуществляет теплоснабжающая организация, по локализации и ликвидации аварийной ситуации - оперативно диспетчерская служба или администрация той организации, в границах эксплуатационной ответственности которой возникла аварийная ситуация.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198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соответствующих организаций. Состав аварийно-восстановительных бригад, перечень машин и механизмов, приспособлений и материалов утверждаются главным инженером организации.</w:t>
      </w:r>
    </w:p>
    <w:p>
      <w:pPr>
        <w:pStyle w:val="216"/>
        <w:numPr>
          <w:ilvl w:val="0"/>
          <w:numId w:val="2"/>
        </w:numPr>
        <w:shd w:val="clear" w:color="auto" w:fill="auto"/>
        <w:tabs>
          <w:tab w:val="clear" w:pos="709"/>
          <w:tab w:val="left" w:pos="1009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Взаимодействие оперативно-диспетчерских и аварийно-восстановительных служб при возникновении и ликвидации аварий на источниках энергоснабжения, сетях и системах энергопотребления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198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При получении сообщения о возникновении аварии,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 При необходимости диспетчер организует оповещение заместителя главы Администрации муниципального образования городской округ Люберцы, ответственного за жизнеобеспечение муниципального образования городской округ Люберцы.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245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 возникновении аварийной ситуации, принятом решении по                    ее локализации и ликвидации диспетчер немедленно сообщает по имеющимся у него каналам связи руководству организации, диспетчерам организаций, которым необходимо изменить или прекратить работу своего оборудования                и коммуникаций, диспетчерским службам потребителей.</w:t>
      </w:r>
    </w:p>
    <w:p>
      <w:pPr>
        <w:pStyle w:val="216"/>
        <w:shd w:val="clear" w:color="auto" w:fill="auto"/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Также о возникновении аварийной ситуации и времени на восстановление теплоснабжения потребителей в обязательном порядке информируется Единая дежурно - диспетчерской служба муниципального образования городской округ Люберцы (далее - ЕДДС) и управление жилищно-коммунального хозяйства Администрации муниципального образования городской округ Люберцы.</w:t>
      </w:r>
    </w:p>
    <w:p>
      <w:pPr>
        <w:pStyle w:val="216"/>
        <w:numPr>
          <w:ilvl w:val="1"/>
          <w:numId w:val="2"/>
        </w:numPr>
        <w:shd w:val="clear" w:color="auto" w:fill="auto"/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Решение об отключении систем горячего водоснабжения принимается теплоснабжающей (теплосетевой) организацией по согласованию с Администрацией муниципального образования</w:t>
        <w:tab/>
        <w:t>городской округ Люберцы -  по квартальным отключениям.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245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Решение о введении режима ограничения или отключения тепловой энергии абонентов принимается руководством теплоснабжающих, теплосетевых организаций по согласованию с Администрацией муниципального образования городской округ Люберцы и ЕДДС.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245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Команды об отключении и опорожнении систем теплоснабжения             и теплопотребления проходят через соответствующие диспетчерские службы.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245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Отключение систем горячего водоснабжения и отопления, последующее заполнение и включение в работу производится силами оперативно-диспетчерских и аварийно</w:t>
        <w:softHyphen/>
        <w:t xml:space="preserve"> восстановительных служб владельцев зданий в соответствии с инструкцией, согласованной с энергоснабжающей организацией.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245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случае когда в результате аварии создается угроза жизни людей, разрушения оборудования, городских коммуникаций или строений, диспетчеры (начальники смен теплоисточников) теплоснабжающих и теплосетевых организаций отдают распоряжение на вывод из работы оборудования без согласования, но с обязательным немедленным извещением ЕДДС (в случае необходимости) перед отключением и после завершения работ по выводу из работы аварийного тепломеханического оборудования или участков тепловых сетей.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749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Лицо, ответственное за ликвидацию аварии, обязано:</w:t>
      </w:r>
    </w:p>
    <w:p>
      <w:pPr>
        <w:pStyle w:val="216"/>
        <w:numPr>
          <w:ilvl w:val="0"/>
          <w:numId w:val="3"/>
        </w:numPr>
        <w:shd w:val="clear" w:color="auto" w:fill="auto"/>
        <w:tabs>
          <w:tab w:val="clear" w:pos="709"/>
          <w:tab w:val="left" w:pos="202" w:leader="none"/>
        </w:tabs>
        <w:spacing w:lineRule="exact" w:line="312"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вызвать при необходимости через диспетчерские службы соответствующих представителей организаций и ведомств, имеющих коммуникации, сооружения в месте аварии, согласовать с ними</w:t>
        <w:tab/>
        <w:t>проведение</w:t>
        <w:tab/>
        <w:t>земляных работ</w:t>
        <w:tab/>
        <w:t>для</w:t>
        <w:tab/>
        <w:t>ликвидации</w:t>
        <w:tab/>
        <w:t>аварии;</w:t>
      </w:r>
    </w:p>
    <w:p>
      <w:pPr>
        <w:pStyle w:val="216"/>
        <w:numPr>
          <w:ilvl w:val="0"/>
          <w:numId w:val="3"/>
        </w:numPr>
        <w:shd w:val="clear" w:color="auto" w:fill="auto"/>
        <w:tabs>
          <w:tab w:val="clear" w:pos="709"/>
          <w:tab w:val="left" w:pos="212" w:leader="none"/>
        </w:tabs>
        <w:spacing w:lineRule="exact" w:line="312"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организовать выполнение работ на подземных коммуникациях и обеспечивать безопасные условия производства работ;</w:t>
      </w:r>
    </w:p>
    <w:p>
      <w:pPr>
        <w:pStyle w:val="216"/>
        <w:shd w:val="clear" w:color="auto" w:fill="auto"/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информировать по завершении аварийно-восстановительных работ (или какого-либо этапа)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245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или ЕДДС для согласования условий производства работ по ликвидации аварии в течение 2 часов в любое время суток.</w:t>
      </w:r>
    </w:p>
    <w:p>
      <w:pPr>
        <w:pStyle w:val="216"/>
        <w:numPr>
          <w:ilvl w:val="0"/>
          <w:numId w:val="2"/>
        </w:numPr>
        <w:shd w:val="clear" w:color="auto" w:fill="auto"/>
        <w:tabs>
          <w:tab w:val="clear" w:pos="709"/>
          <w:tab w:val="left" w:pos="1245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Взаимодействие оперативно-диспетчерских служб при эксплуатации систем энергоснабжения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193" w:leader="none"/>
        </w:tabs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Ежедневно после приема смены, а также при необходимости в течение всей смены диспетчеры (начальники смены) теплоснабжающих и теплосетевых организаций осуществляют передачу диспетчеру ЕДДС оперативной информации: о режимах работы теплоисточников и тепловых сетей; о корректировке режимов работы энергообъектов по фактической температуре и ветровому воздействию, об аварийных ситуациях на вышеперечисленных объектах, влияющих на нормальный режим работы системы теплоснабжения.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213" w:leader="none"/>
          <w:tab w:val="left" w:pos="6692" w:leader="dot"/>
        </w:tabs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Администрация муниципального образования, ЕДДС осуществляют контроль за соблюдением энергоснабжающими организациями утвержденных режимов работы систем теплоснабжения.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188" w:leader="none"/>
        </w:tabs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Для подтверждения планового отключения (изменения параметров теплоносителя) потребителей диспетчерские службы теплоснабжающих и теплосетевых организаций информируют администрацию города, ЕДДС и потребителей за пять дней до намеченных работ.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315" w:leader="none"/>
        </w:tabs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Планируемый вывод в ремонт оборудования, находящегося на балансе потребителей, производится с обязательным информированием ЕДДС за 10 дней до намеченных работ, а в случае аварии - немедленно.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188" w:leader="none"/>
        </w:tabs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При проведении плановых ремонтных работ на водозаборных сооружениях, которые приводят к ограничению или прекращению подачи холодной воды на теплоисточники города, диспетчер организации, в ведении которой находятся данные водозаборные сооружения, должен за 10 дней сообщить диспетчеру соответствующей энергоснабжающей организации, Администрации городского округа Люберцы и ЕДДС об этих отключениях              с указанием сроков начала и окончания работ.</w:t>
      </w:r>
    </w:p>
    <w:p>
      <w:pPr>
        <w:pStyle w:val="216"/>
        <w:shd w:val="clear" w:color="auto" w:fill="auto"/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При авариях, повлекших за собой длительное прекращение подачи холодной воды на котельные городского округа Люберцы, диспетчер теплоснабжающей организации вводит ограничение горячего водоснабжения потребителей вплоть до полного его прекращения.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198" w:leader="none"/>
        </w:tabs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сообщать, соответственно, за 10 дней или немедленно диспетчеру соответствующей теплоснабжающей или теплосетевой организации и ЕДДС об этих отключениях с указанием сроков начала и окончания работ.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198" w:leader="none"/>
        </w:tabs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случаях понижения температуры наружного воздуха до значений, при которых на теплоисточниках системы теплоснабжения не хватает теплогенерирующих мощностей, диспетчер теплоснабжающей организации по согласованию с Администрацией городского округа Люберцы вводит ограничение отпуска тепловой энергии потребителям, одновременно извещая об этом ЕДДС.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198" w:leader="none"/>
        </w:tabs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Включение новых объектов производится только по разрешению Федеральной службы по экологическому, технологическому и атомному надзору (Ростехнадзор) и теплоснабжающей организации с одновременным извещением ЕДДС.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193" w:leader="none"/>
        </w:tabs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Включение объектов, которые выводились в ремонт по заявке потребителей, производится по разрешению персонала теплоснабжающих и теплосетевых организаций по просьбе ответственного лица потребителя, указанного в заявке. После окончания работ по заявкам оперативные руководители вышеуказанных предприятий и организаций сообщают ЕДДС время начала включения.</w:t>
      </w:r>
    </w:p>
    <w:p>
      <w:pPr>
        <w:pStyle w:val="216"/>
        <w:numPr>
          <w:ilvl w:val="0"/>
          <w:numId w:val="2"/>
        </w:numPr>
        <w:shd w:val="clear" w:color="auto" w:fill="auto"/>
        <w:tabs>
          <w:tab w:val="clear" w:pos="709"/>
          <w:tab w:val="left" w:pos="1034" w:leader="none"/>
        </w:tabs>
        <w:spacing w:lineRule="exact" w:line="240" w:before="0" w:after="17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Техническая документация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Документами, определяющими взаимоотношения оперативно-диспетчерских служб теплоснабжающих, теплосетевых организаций и абонентов тепловой энергии, являются:</w:t>
      </w:r>
    </w:p>
    <w:p>
      <w:pPr>
        <w:pStyle w:val="216"/>
        <w:numPr>
          <w:ilvl w:val="0"/>
          <w:numId w:val="3"/>
        </w:numPr>
        <w:shd w:val="clear" w:color="auto" w:fill="auto"/>
        <w:tabs>
          <w:tab w:val="clear" w:pos="709"/>
          <w:tab w:val="left" w:pos="944" w:leader="none"/>
        </w:tabs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настоящее Положение;</w:t>
      </w:r>
    </w:p>
    <w:p>
      <w:pPr>
        <w:pStyle w:val="216"/>
        <w:numPr>
          <w:ilvl w:val="0"/>
          <w:numId w:val="3"/>
        </w:numPr>
        <w:shd w:val="clear" w:color="auto" w:fill="auto"/>
        <w:tabs>
          <w:tab w:val="clear" w:pos="709"/>
          <w:tab w:val="left" w:pos="944" w:leader="none"/>
        </w:tabs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действующая нормативно-техническая документация по технике безопасности и эксплуатации теплогенерирующих установок, тепловых сетей и теплопотребляющих установок;</w:t>
      </w:r>
    </w:p>
    <w:p>
      <w:pPr>
        <w:pStyle w:val="216"/>
        <w:numPr>
          <w:ilvl w:val="0"/>
          <w:numId w:val="3"/>
        </w:numPr>
        <w:shd w:val="clear" w:color="auto" w:fill="auto"/>
        <w:tabs>
          <w:tab w:val="clear" w:pos="709"/>
          <w:tab w:val="left" w:pos="944" w:leader="none"/>
        </w:tabs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внутренние инструкции, касающиеся эксплуатации и техники безопасности этого оборудования, разработанные на основе настоящего Положения с учетом действующей нормативно-технической документации;</w:t>
      </w:r>
    </w:p>
    <w:p>
      <w:pPr>
        <w:pStyle w:val="216"/>
        <w:numPr>
          <w:ilvl w:val="0"/>
          <w:numId w:val="3"/>
        </w:numPr>
        <w:shd w:val="clear" w:color="auto" w:fill="auto"/>
        <w:tabs>
          <w:tab w:val="clear" w:pos="709"/>
          <w:tab w:val="left" w:pos="1152" w:leader="none"/>
        </w:tabs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утвержденные техническими руководителями предприятий схемы систем теплоснабжения, режимные карты работы тепловых сетей и теплоисточников.</w:t>
      </w:r>
    </w:p>
    <w:p>
      <w:pPr>
        <w:pStyle w:val="216"/>
        <w:shd w:val="clear" w:color="auto" w:fill="auto"/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>
      <w:pPr>
        <w:pStyle w:val="216"/>
        <w:shd w:val="clear" w:color="auto" w:fill="auto"/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дежурств и действий персонала при усиленном и внерасчетном режимах теплоснабжения.</w:t>
      </w:r>
    </w:p>
    <w:p>
      <w:pPr>
        <w:pStyle w:val="216"/>
        <w:shd w:val="clear" w:color="auto" w:fill="auto"/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Конкретный перечень необходимой эксплуатационной документации в каждой организации устанавливается ее руководством.</w:t>
      </w:r>
    </w:p>
    <w:p>
      <w:pPr>
        <w:pStyle w:val="216"/>
        <w:numPr>
          <w:ilvl w:val="1"/>
          <w:numId w:val="2"/>
        </w:numPr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Теплоснабжающие, теплосетевые организации, потребители, ЕДДС ежегодно до 1 января обмениваются списками лиц, имеющих право на ведение оперативных переговоров. Обо всех изменениях в списках организации должны своевременно сообщать друг другу.</w:t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6"/>
        <w:shd w:val="clear" w:color="auto" w:fill="auto"/>
        <w:tabs>
          <w:tab w:val="clear" w:pos="709"/>
          <w:tab w:val="left" w:pos="1191" w:leader="none"/>
        </w:tabs>
        <w:spacing w:lineRule="exact" w:line="312" w:before="0"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Cambria">
    <w:charset w:val="cc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Consultant">
    <w:charset w:val="cc"/>
    <w:family w:val="moder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4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4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4"/>
        <w:iCs w:val="false"/>
        <w:bCs w:val="false"/>
        <w:w w:val="100"/>
        <w:rFonts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decimal"/>
      <w:lvlText w:val="%1)"/>
      <w:lvlJc w:val="left"/>
      <w:pPr>
        <w:ind w:left="144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644" w:hanging="36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928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0" w:firstLine="710"/>
      </w:pPr>
      <w:rPr>
        <w:sz w:val="28"/>
        <w:i w:val="false"/>
        <w:b w:val="false"/>
        <w:szCs w:val="28"/>
        <w:rFonts w:ascii="Times New Roman" w:hAnsi="Times New Roman" w:cs="Times New Roman"/>
        <w:color w:val="000000"/>
      </w:rPr>
    </w:lvl>
  </w:abstractNum>
  <w:abstractNum w:abstractNumId="9">
    <w:lvl w:ilvl="0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sz w:val="24"/>
        <w:i w:val="false"/>
        <w:b w:val="false"/>
        <w:szCs w:val="24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sz w:val="24"/>
        <w:i w:val="false"/>
        <w:szCs w:val="24"/>
      </w:rPr>
    </w:lvl>
    <w:lvl w:ilvl="3">
      <w:start w:val="1"/>
      <w:numFmt w:val="decimal"/>
      <w:lvlText w:val="%1.%2.%3.%4."/>
      <w:lvlJc w:val="left"/>
      <w:pPr>
        <w:ind w:left="3114" w:hanging="1080"/>
      </w:pPr>
      <w:rPr/>
    </w:lvl>
    <w:lvl w:ilvl="4">
      <w:start w:val="1"/>
      <w:numFmt w:val="decimal"/>
      <w:lvlText w:val="%5."/>
      <w:lvlJc w:val="left"/>
      <w:pPr>
        <w:ind w:left="3294" w:hanging="1080"/>
      </w:pPr>
      <w:rPr/>
    </w:lvl>
    <w:lvl w:ilvl="5">
      <w:start w:val="1"/>
      <w:numFmt w:val="decimal"/>
      <w:lvlText w:val="%1.%2.%3.%4.%5.%6."/>
      <w:lvlJc w:val="left"/>
      <w:pPr>
        <w:ind w:left="3992" w:hanging="1440"/>
      </w:pPr>
      <w:rPr/>
    </w:lvl>
    <w:lvl w:ilvl="6">
      <w:start w:val="1"/>
      <w:numFmt w:val="decimal"/>
      <w:lvlText w:val="%1.%2.%3.%4.%5.%6.%7."/>
      <w:lvlJc w:val="left"/>
      <w:pPr>
        <w:ind w:left="4374" w:hanging="1800"/>
      </w:pPr>
      <w:rPr/>
    </w:lvl>
    <w:lvl w:ilvl="7">
      <w:start w:val="1"/>
      <w:numFmt w:val="decimal"/>
      <w:lvlText w:val="%1.%2.%3.%4.%5.%6.%7.%8."/>
      <w:lvlJc w:val="left"/>
      <w:pPr>
        <w:ind w:left="4554" w:hanging="1800"/>
      </w:pPr>
      <w:rPr/>
    </w:lvl>
    <w:lvl w:ilvl="8">
      <w:start w:val="1"/>
      <w:numFmt w:val="decimal"/>
      <w:lvlText w:val="%1.%2.%3.%4.%5.%6.%7.%8.%9."/>
      <w:lvlJc w:val="left"/>
      <w:pPr>
        <w:ind w:left="5094" w:hanging="216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842" w:hanging="1275"/>
      </w:pPr>
      <w:rPr/>
    </w:lvl>
    <w:lvl w:ilvl="2">
      <w:start w:val="1"/>
      <w:numFmt w:val="decimal"/>
      <w:lvlText w:val="%1.%2.%3."/>
      <w:lvlJc w:val="left"/>
      <w:pPr>
        <w:ind w:left="2049" w:hanging="1275"/>
      </w:pPr>
      <w:rPr/>
    </w:lvl>
    <w:lvl w:ilvl="3">
      <w:start w:val="1"/>
      <w:numFmt w:val="decimal"/>
      <w:lvlText w:val="%1.%2.%3.%4."/>
      <w:lvlJc w:val="left"/>
      <w:pPr>
        <w:ind w:left="2256" w:hanging="1275"/>
      </w:pPr>
      <w:rPr/>
    </w:lvl>
    <w:lvl w:ilvl="4">
      <w:start w:val="1"/>
      <w:numFmt w:val="decimal"/>
      <w:lvlText w:val="%1.%2.%3.%4.%5."/>
      <w:lvlJc w:val="left"/>
      <w:pPr>
        <w:ind w:left="2463" w:hanging="1275"/>
      </w:pPr>
      <w:rPr/>
    </w:lvl>
    <w:lvl w:ilvl="5">
      <w:start w:val="1"/>
      <w:numFmt w:val="decimal"/>
      <w:lvlText w:val="%1.%2.%3.%4.%5.%6."/>
      <w:lvlJc w:val="left"/>
      <w:pPr>
        <w:ind w:left="2670" w:hanging="1275"/>
      </w:pPr>
      <w:rPr/>
    </w:lvl>
    <w:lvl w:ilvl="6">
      <w:start w:val="1"/>
      <w:numFmt w:val="decimal"/>
      <w:lvlText w:val="%1.%2.%3.%4.%5.%6.%7."/>
      <w:lvlJc w:val="left"/>
      <w:pPr>
        <w:ind w:left="3042" w:hanging="1440"/>
      </w:pPr>
      <w:rPr/>
    </w:lvl>
    <w:lvl w:ilvl="7">
      <w:start w:val="1"/>
      <w:numFmt w:val="decimal"/>
      <w:lvlText w:val="%1.%2.%3.%4.%5.%6.%7.%8."/>
      <w:lvlJc w:val="left"/>
      <w:pPr>
        <w:ind w:left="3249" w:hanging="1440"/>
      </w:pPr>
      <w:rPr/>
    </w:lvl>
    <w:lvl w:ilvl="8">
      <w:start w:val="1"/>
      <w:numFmt w:val="decimal"/>
      <w:lvlText w:val="%1.%2.%3.%4.%5.%6.%7.%8.%9."/>
      <w:lvlJc w:val="left"/>
      <w:pPr>
        <w:ind w:left="3816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3da6"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Times New Roman" w:hAnsi="Times New Roman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spacing w:val="10"/>
      <w:sz w:val="40"/>
    </w:rPr>
  </w:style>
  <w:style w:type="paragraph" w:styleId="2">
    <w:name w:val="Heading 2"/>
    <w:basedOn w:val="Normal"/>
    <w:next w:val="Normal"/>
    <w:qFormat/>
    <w:pPr>
      <w:keepNext w:val="true"/>
      <w:jc w:val="both"/>
      <w:outlineLvl w:val="1"/>
    </w:pPr>
    <w:rPr/>
  </w:style>
  <w:style w:type="paragraph" w:styleId="3">
    <w:name w:val="Heading 3"/>
    <w:basedOn w:val="Normal"/>
    <w:next w:val="Normal"/>
    <w:qFormat/>
    <w:pPr>
      <w:keepNext w:val="true"/>
      <w:outlineLvl w:val="2"/>
    </w:pPr>
    <w:rPr>
      <w:sz w:val="28"/>
    </w:rPr>
  </w:style>
  <w:style w:type="paragraph" w:styleId="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5">
    <w:name w:val="Heading 5"/>
    <w:basedOn w:val="Normal"/>
    <w:next w:val="Normal"/>
    <w:qFormat/>
    <w:pPr>
      <w:suppressAutoHyphens w:val="true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tabs>
        <w:tab w:val="clear" w:pos="709"/>
        <w:tab w:val="left" w:pos="1152" w:leader="none"/>
      </w:tabs>
      <w:spacing w:before="240" w:after="60"/>
      <w:ind w:left="1152" w:right="0" w:hanging="1152"/>
      <w:jc w:val="both"/>
      <w:outlineLvl w:val="5"/>
    </w:pPr>
    <w:rPr>
      <w:rFonts w:eastAsia="Calibri"/>
      <w:i/>
      <w:iCs/>
      <w:sz w:val="20"/>
    </w:rPr>
  </w:style>
  <w:style w:type="paragraph" w:styleId="7">
    <w:name w:val="Heading 7"/>
    <w:basedOn w:val="Normal"/>
    <w:next w:val="Normal"/>
    <w:qFormat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Normal"/>
    <w:next w:val="Normal"/>
    <w:qFormat/>
    <w:pPr>
      <w:tabs>
        <w:tab w:val="clear" w:pos="709"/>
        <w:tab w:val="left" w:pos="1440" w:leader="none"/>
      </w:tabs>
      <w:spacing w:before="240" w:after="60"/>
      <w:ind w:left="1440" w:right="0" w:hanging="1440"/>
      <w:jc w:val="both"/>
      <w:outlineLvl w:val="7"/>
    </w:pPr>
    <w:rPr>
      <w:rFonts w:ascii="Arial" w:hAnsi="Arial" w:eastAsia="Calibri" w:cs="Arial"/>
      <w:i/>
      <w:iCs/>
      <w:sz w:val="20"/>
    </w:rPr>
  </w:style>
  <w:style w:type="paragraph" w:styleId="9">
    <w:name w:val="Heading 9"/>
    <w:basedOn w:val="Normal"/>
    <w:next w:val="Normal"/>
    <w:qFormat/>
    <w:pPr>
      <w:tabs>
        <w:tab w:val="clear" w:pos="709"/>
        <w:tab w:val="left" w:pos="1584" w:leader="none"/>
      </w:tabs>
      <w:spacing w:before="240" w:after="60"/>
      <w:ind w:left="1584" w:right="0" w:hanging="1584"/>
      <w:jc w:val="both"/>
      <w:outlineLvl w:val="8"/>
    </w:pPr>
    <w:rPr>
      <w:rFonts w:ascii="Arial" w:hAnsi="Arial" w:eastAsia="Calibri" w:cs="Arial"/>
      <w:b/>
      <w:bCs/>
      <w:i/>
      <w:i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Основной текст (2)_"/>
    <w:basedOn w:val="DefaultParagraphFont"/>
    <w:link w:val="20"/>
    <w:qFormat/>
    <w:rsid w:val="00c53da6"/>
    <w:rPr>
      <w:rFonts w:ascii="Times New Roman" w:hAnsi="Times New Roman" w:eastAsia="Times New Roman" w:cs="Times New Roman"/>
      <w:shd w:fill="FFFFFF" w:val="clear"/>
    </w:rPr>
  </w:style>
  <w:style w:type="character" w:styleId="Style5" w:customStyle="1">
    <w:name w:val="Основной текст_"/>
    <w:basedOn w:val="DefaultParagraphFont"/>
    <w:link w:val="1"/>
    <w:qFormat/>
    <w:locked/>
    <w:rsid w:val="00f3192b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styleId="11">
    <w:name w:val="Рег. Основной текст уровнеь 1.1 (базовый) Знак"/>
    <w:qFormat/>
    <w:rPr>
      <w:rFonts w:eastAsia="Calibri"/>
      <w:sz w:val="28"/>
      <w:szCs w:val="28"/>
    </w:rPr>
  </w:style>
  <w:style w:type="character" w:styleId="Style6">
    <w:name w:val="Без интервала Знак"/>
    <w:qFormat/>
    <w:rPr>
      <w:rFonts w:eastAsia="Calibri"/>
      <w:sz w:val="24"/>
      <w:szCs w:val="22"/>
    </w:rPr>
  </w:style>
  <w:style w:type="character" w:styleId="202">
    <w:name w:val="Знак Знак202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212">
    <w:name w:val="Знак Знак212"/>
    <w:qFormat/>
    <w:rPr>
      <w:rFonts w:ascii="Arial" w:hAnsi="Arial" w:eastAsia="Times New Roman" w:cs="Arial"/>
      <w:b/>
      <w:bCs/>
      <w:sz w:val="26"/>
      <w:szCs w:val="26"/>
    </w:rPr>
  </w:style>
  <w:style w:type="character" w:styleId="222">
    <w:name w:val="Знак Знак222"/>
    <w:qFormat/>
    <w:rPr>
      <w:rFonts w:ascii="Times New Roman" w:hAnsi="Times New Roman" w:eastAsia="Times New Roman" w:cs="Times New Roman"/>
      <w:sz w:val="28"/>
    </w:rPr>
  </w:style>
  <w:style w:type="character" w:styleId="231">
    <w:name w:val="Знак Знак231"/>
    <w:qFormat/>
    <w:rPr>
      <w:rFonts w:ascii="Times New Roman" w:hAnsi="Times New Roman" w:eastAsia="Times New Roman" w:cs="Times New Roman"/>
      <w:sz w:val="24"/>
    </w:rPr>
  </w:style>
  <w:style w:type="character" w:styleId="181">
    <w:name w:val="Знак Знак181"/>
    <w:qFormat/>
    <w:rPr>
      <w:sz w:val="28"/>
      <w:szCs w:val="24"/>
      <w:lang w:val="ru-RU" w:bidi="ar-SA"/>
    </w:rPr>
  </w:style>
  <w:style w:type="character" w:styleId="191">
    <w:name w:val="Знак Знак191"/>
    <w:qFormat/>
    <w:rPr>
      <w:rFonts w:ascii="Arial" w:hAnsi="Arial" w:cs="Arial"/>
      <w:b/>
      <w:bCs/>
      <w:sz w:val="28"/>
      <w:szCs w:val="24"/>
      <w:lang w:val="ru-RU" w:bidi="ar-SA"/>
    </w:rPr>
  </w:style>
  <w:style w:type="character" w:styleId="122">
    <w:name w:val="Знак Знак122"/>
    <w:qFormat/>
    <w:rPr>
      <w:rFonts w:ascii="Arial" w:hAnsi="Arial" w:eastAsia="Times New Roman" w:cs="Times New Roman"/>
      <w:b/>
      <w:bCs/>
      <w:color w:val="000080"/>
      <w:sz w:val="20"/>
      <w:szCs w:val="20"/>
    </w:rPr>
  </w:style>
  <w:style w:type="character" w:styleId="161">
    <w:name w:val="Знак Знак161"/>
    <w:qFormat/>
    <w:rPr>
      <w:rFonts w:ascii="Arial" w:hAnsi="Arial" w:cs="Arial"/>
      <w:lang w:val="ru-RU"/>
    </w:rPr>
  </w:style>
  <w:style w:type="character" w:styleId="171">
    <w:name w:val="Знак Знак171"/>
    <w:qFormat/>
    <w:rPr>
      <w:rFonts w:cs="Times New Roman"/>
      <w:i/>
      <w:iCs/>
      <w:sz w:val="22"/>
      <w:szCs w:val="22"/>
      <w:lang w:val="ru-RU"/>
    </w:rPr>
  </w:style>
  <w:style w:type="character" w:styleId="41">
    <w:name w:val="Знак Знак41"/>
    <w:qFormat/>
    <w:rPr>
      <w:rFonts w:ascii="Arial" w:hAnsi="Arial" w:cs="Arial"/>
      <w:sz w:val="24"/>
      <w:szCs w:val="24"/>
      <w:lang w:val="ru-RU" w:bidi="ar-SA"/>
    </w:rPr>
  </w:style>
  <w:style w:type="character" w:styleId="203">
    <w:name w:val="Знак Знак203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213">
    <w:name w:val="Знак Знак213"/>
    <w:qFormat/>
    <w:rPr>
      <w:rFonts w:ascii="Arial" w:hAnsi="Arial" w:eastAsia="Times New Roman" w:cs="Arial"/>
      <w:b/>
      <w:bCs/>
      <w:sz w:val="26"/>
      <w:szCs w:val="26"/>
    </w:rPr>
  </w:style>
  <w:style w:type="character" w:styleId="223">
    <w:name w:val="Знак Знак223"/>
    <w:qFormat/>
    <w:rPr>
      <w:rFonts w:ascii="Times New Roman" w:hAnsi="Times New Roman" w:eastAsia="Times New Roman" w:cs="Times New Roman"/>
      <w:sz w:val="28"/>
    </w:rPr>
  </w:style>
  <w:style w:type="character" w:styleId="232">
    <w:name w:val="Знак Знак232"/>
    <w:qFormat/>
    <w:rPr>
      <w:rFonts w:ascii="Times New Roman" w:hAnsi="Times New Roman" w:eastAsia="Times New Roman" w:cs="Times New Roman"/>
      <w:sz w:val="24"/>
    </w:rPr>
  </w:style>
  <w:style w:type="character" w:styleId="182">
    <w:name w:val="Знак Знак182"/>
    <w:qFormat/>
    <w:rPr>
      <w:sz w:val="28"/>
      <w:szCs w:val="24"/>
      <w:lang w:val="ru-RU" w:bidi="ar-SA"/>
    </w:rPr>
  </w:style>
  <w:style w:type="character" w:styleId="192">
    <w:name w:val="Знак Знак192"/>
    <w:qFormat/>
    <w:rPr>
      <w:rFonts w:ascii="Arial" w:hAnsi="Arial" w:cs="Arial"/>
      <w:b/>
      <w:bCs/>
      <w:sz w:val="28"/>
      <w:szCs w:val="24"/>
      <w:lang w:val="ru-RU" w:bidi="ar-SA"/>
    </w:rPr>
  </w:style>
  <w:style w:type="character" w:styleId="123">
    <w:name w:val="Знак Знак123"/>
    <w:qFormat/>
    <w:rPr>
      <w:rFonts w:ascii="Arial" w:hAnsi="Arial" w:eastAsia="Times New Roman" w:cs="Times New Roman"/>
      <w:b/>
      <w:bCs/>
      <w:color w:val="000080"/>
      <w:sz w:val="20"/>
      <w:szCs w:val="20"/>
    </w:rPr>
  </w:style>
  <w:style w:type="character" w:styleId="162">
    <w:name w:val="Знак Знак162"/>
    <w:qFormat/>
    <w:rPr>
      <w:rFonts w:ascii="Arial" w:hAnsi="Arial" w:cs="Arial"/>
      <w:lang w:val="ru-RU"/>
    </w:rPr>
  </w:style>
  <w:style w:type="character" w:styleId="172">
    <w:name w:val="Знак Знак172"/>
    <w:qFormat/>
    <w:rPr>
      <w:rFonts w:cs="Times New Roman"/>
      <w:i/>
      <w:iCs/>
      <w:sz w:val="22"/>
      <w:szCs w:val="22"/>
      <w:lang w:val="ru-RU"/>
    </w:rPr>
  </w:style>
  <w:style w:type="character" w:styleId="42">
    <w:name w:val="Знак Знак42"/>
    <w:qFormat/>
    <w:rPr>
      <w:rFonts w:ascii="Arial" w:hAnsi="Arial" w:cs="Arial"/>
      <w:sz w:val="24"/>
      <w:szCs w:val="24"/>
      <w:lang w:val="ru-RU" w:bidi="ar-SA"/>
    </w:rPr>
  </w:style>
  <w:style w:type="character" w:styleId="Appleconvertedspace">
    <w:name w:val="apple-converted-space"/>
    <w:qFormat/>
    <w:rPr/>
  </w:style>
  <w:style w:type="character" w:styleId="Style7">
    <w:name w:val="Схема документа Знак"/>
    <w:qFormat/>
    <w:rPr>
      <w:rFonts w:ascii="Tahoma" w:hAnsi="Tahoma" w:cs="Tahoma"/>
      <w:highlight w:val="darkBlue"/>
    </w:rPr>
  </w:style>
  <w:style w:type="character" w:styleId="Style8">
    <w:name w:val="Символ концевой сноски"/>
    <w:qFormat/>
    <w:rPr>
      <w:vertAlign w:val="superscript"/>
    </w:rPr>
  </w:style>
  <w:style w:type="character" w:styleId="Style9">
    <w:name w:val="Текст концевой сноски Знак"/>
    <w:qFormat/>
    <w:rPr>
      <w:rFonts w:ascii="Calibri" w:hAnsi="Calibri" w:eastAsia="Calibri" w:cs="Calibri"/>
      <w:sz w:val="24"/>
      <w:szCs w:val="24"/>
    </w:rPr>
  </w:style>
  <w:style w:type="character" w:styleId="Style10">
    <w:name w:val="Знак примечания"/>
    <w:qFormat/>
    <w:rPr>
      <w:sz w:val="16"/>
      <w:szCs w:val="16"/>
    </w:rPr>
  </w:style>
  <w:style w:type="character" w:styleId="Applestylespan">
    <w:name w:val="apple-style-span"/>
    <w:qFormat/>
    <w:rPr/>
  </w:style>
  <w:style w:type="character" w:styleId="22">
    <w:name w:val="Красная строка 2 Знак"/>
    <w:basedOn w:val="Style25"/>
    <w:qFormat/>
    <w:rPr/>
  </w:style>
  <w:style w:type="character" w:styleId="PlainTextChar">
    <w:name w:val="Plain Text Char"/>
    <w:qFormat/>
    <w:rPr>
      <w:rFonts w:ascii="Courier New" w:hAnsi="Courier New" w:eastAsia="Calibri" w:cs="Courier New"/>
      <w:lang w:val="ru-RU" w:bidi="ar-SA"/>
    </w:rPr>
  </w:style>
  <w:style w:type="character" w:styleId="BodyTextIndent3Char">
    <w:name w:val="Body Text Indent 3 Char"/>
    <w:qFormat/>
    <w:rPr>
      <w:rFonts w:eastAsia="Calibri"/>
      <w:sz w:val="16"/>
      <w:szCs w:val="16"/>
      <w:lang w:val="ru-RU" w:bidi="ar-SA"/>
    </w:rPr>
  </w:style>
  <w:style w:type="character" w:styleId="TitleChar">
    <w:name w:val="Title Char"/>
    <w:qFormat/>
    <w:rPr>
      <w:rFonts w:ascii="Arial" w:hAnsi="Arial" w:eastAsia="Calibri" w:cs="Arial"/>
      <w:b/>
      <w:bCs/>
      <w:sz w:val="24"/>
      <w:szCs w:val="24"/>
      <w:lang w:val="ru-RU" w:bidi="ar-SA"/>
    </w:rPr>
  </w:style>
  <w:style w:type="character" w:styleId="BodyText3Char1">
    <w:name w:val="Body Text 3 Char1"/>
    <w:qFormat/>
    <w:rPr>
      <w:rFonts w:eastAsia="Calibri"/>
      <w:sz w:val="16"/>
      <w:szCs w:val="16"/>
      <w:lang w:val="ru-RU" w:bidi="ar-SA"/>
    </w:rPr>
  </w:style>
  <w:style w:type="character" w:styleId="BodyTextFirstIndentChar1">
    <w:name w:val="Body Text First Indent Char1"/>
    <w:qFormat/>
    <w:rPr>
      <w:rFonts w:eastAsia="Calibri"/>
      <w:sz w:val="24"/>
      <w:szCs w:val="24"/>
      <w:lang w:val="ru-RU" w:bidi="ar-SA"/>
    </w:rPr>
  </w:style>
  <w:style w:type="character" w:styleId="SignatureChar1">
    <w:name w:val="Signature Char1"/>
    <w:qFormat/>
    <w:rPr>
      <w:rFonts w:eastAsia="Calibri"/>
      <w:b/>
      <w:sz w:val="28"/>
      <w:szCs w:val="28"/>
      <w:lang w:val="ru-RU" w:bidi="ar-SA"/>
    </w:rPr>
  </w:style>
  <w:style w:type="character" w:styleId="BodyText2Char1">
    <w:name w:val="Body Text 2 Char1"/>
    <w:qFormat/>
    <w:rPr>
      <w:rFonts w:eastAsia="Calibri"/>
      <w:b/>
      <w:bCs/>
      <w:sz w:val="24"/>
      <w:szCs w:val="24"/>
      <w:lang w:val="ru-RU" w:bidi="ar-SA"/>
    </w:rPr>
  </w:style>
  <w:style w:type="character" w:styleId="HTMLPreformattedChar">
    <w:name w:val="HTML Preformatted Char"/>
    <w:qFormat/>
    <w:rPr>
      <w:rFonts w:ascii="Courier New" w:hAnsi="Courier New" w:eastAsia="Calibri" w:cs="Courier New"/>
      <w:color w:val="000090"/>
      <w:lang w:val="ru-RU" w:bidi="ar-SA"/>
    </w:rPr>
  </w:style>
  <w:style w:type="character" w:styleId="BodyTextIndentChar2">
    <w:name w:val="Body Text Indent Char2"/>
    <w:qFormat/>
    <w:rPr>
      <w:rFonts w:eastAsia="Calibri"/>
      <w:sz w:val="28"/>
      <w:szCs w:val="24"/>
      <w:lang w:val="ru-RU" w:bidi="ar-SA"/>
    </w:rPr>
  </w:style>
  <w:style w:type="character" w:styleId="BodyTextChar2">
    <w:name w:val="Body Text Char2"/>
    <w:qFormat/>
    <w:rPr>
      <w:rFonts w:eastAsia="Calibri"/>
      <w:sz w:val="28"/>
      <w:szCs w:val="24"/>
      <w:lang w:val="ru-RU" w:bidi="ar-SA"/>
    </w:rPr>
  </w:style>
  <w:style w:type="character" w:styleId="FooterChar1">
    <w:name w:val="Footer Char1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HeaderChar1">
    <w:name w:val="Header Char1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Heading9Char">
    <w:name w:val="Heading 9 Char"/>
    <w:qFormat/>
    <w:rPr>
      <w:rFonts w:ascii="Arial" w:hAnsi="Arial" w:eastAsia="Calibri" w:cs="Arial"/>
      <w:b/>
      <w:bCs/>
      <w:i/>
      <w:iCs/>
      <w:sz w:val="18"/>
      <w:szCs w:val="18"/>
      <w:lang w:val="ru-RU" w:bidi="ar-SA"/>
    </w:rPr>
  </w:style>
  <w:style w:type="character" w:styleId="Heading8Char">
    <w:name w:val="Heading 8 Char"/>
    <w:qFormat/>
    <w:rPr>
      <w:rFonts w:ascii="Arial" w:hAnsi="Arial" w:eastAsia="Calibri" w:cs="Arial"/>
      <w:i/>
      <w:iCs/>
      <w:lang w:val="ru-RU" w:bidi="ar-SA"/>
    </w:rPr>
  </w:style>
  <w:style w:type="character" w:styleId="Heading7Char">
    <w:name w:val="Heading 7 Char"/>
    <w:qFormat/>
    <w:rPr>
      <w:rFonts w:eastAsia="Calibri"/>
      <w:sz w:val="24"/>
      <w:szCs w:val="24"/>
      <w:lang w:val="ru-RU" w:bidi="ar-SA"/>
    </w:rPr>
  </w:style>
  <w:style w:type="character" w:styleId="Heading6Char">
    <w:name w:val="Heading 6 Char"/>
    <w:qFormat/>
    <w:rPr>
      <w:rFonts w:eastAsia="Calibri"/>
      <w:i/>
      <w:iCs/>
      <w:sz w:val="22"/>
      <w:szCs w:val="22"/>
      <w:lang w:val="ru-RU" w:bidi="ar-SA"/>
    </w:rPr>
  </w:style>
  <w:style w:type="character" w:styleId="Heading5Char">
    <w:name w:val="Heading 5 Char"/>
    <w:qFormat/>
    <w:rPr>
      <w:rFonts w:eastAsia="Calibri"/>
      <w:b/>
      <w:bCs/>
      <w:i/>
      <w:iCs/>
      <w:sz w:val="26"/>
      <w:szCs w:val="26"/>
      <w:lang w:val="ru-RU" w:bidi="ar-SA"/>
    </w:rPr>
  </w:style>
  <w:style w:type="character" w:styleId="Heading4Char1">
    <w:name w:val="Heading 4 Char1"/>
    <w:qFormat/>
    <w:rPr>
      <w:rFonts w:eastAsia="Calibri"/>
      <w:b/>
      <w:sz w:val="24"/>
      <w:lang w:val="ru-RU" w:bidi="ar-SA"/>
    </w:rPr>
  </w:style>
  <w:style w:type="character" w:styleId="Heading3Char1">
    <w:name w:val="Heading 3 Char1"/>
    <w:qFormat/>
    <w:rPr>
      <w:rFonts w:ascii="Arial" w:hAnsi="Arial" w:eastAsia="Calibri" w:cs="Arial"/>
      <w:b/>
      <w:bCs/>
      <w:sz w:val="26"/>
      <w:szCs w:val="26"/>
      <w:lang w:val="ru-RU" w:bidi="ar-SA"/>
    </w:rPr>
  </w:style>
  <w:style w:type="character" w:styleId="Heading2Char1">
    <w:name w:val="Heading 2 Char1"/>
    <w:qFormat/>
    <w:rPr>
      <w:rFonts w:ascii="Arial" w:hAnsi="Arial" w:eastAsia="Calibri" w:cs="Arial"/>
      <w:b/>
      <w:bCs/>
      <w:i/>
      <w:iCs/>
      <w:sz w:val="28"/>
      <w:szCs w:val="28"/>
      <w:lang w:val="ru-RU" w:bidi="ar-SA"/>
    </w:rPr>
  </w:style>
  <w:style w:type="character" w:styleId="Heading1Char1">
    <w:name w:val="Heading 1 Char1"/>
    <w:qFormat/>
    <w:rPr>
      <w:rFonts w:ascii="Tahoma" w:hAnsi="Tahoma" w:eastAsia="Calibri" w:cs="Tahoma"/>
      <w:lang w:val="en-US" w:bidi="ar-SA"/>
    </w:rPr>
  </w:style>
  <w:style w:type="character" w:styleId="23">
    <w:name w:val="Заголовок 2 Знак Знак Знак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styleId="12">
    <w:name w:val="Схема документа Знак1"/>
    <w:qFormat/>
    <w:rPr>
      <w:rFonts w:ascii="Tahoma" w:hAnsi="Tahoma" w:cs="Tahoma"/>
      <w:sz w:val="16"/>
      <w:szCs w:val="16"/>
      <w:lang w:bidi="ar-SA"/>
    </w:rPr>
  </w:style>
  <w:style w:type="character" w:styleId="13">
    <w:name w:val="Текст выноски Знак1"/>
    <w:qFormat/>
    <w:rPr>
      <w:rFonts w:ascii="Tahoma" w:hAnsi="Tahoma" w:cs="Tahoma"/>
      <w:sz w:val="16"/>
      <w:szCs w:val="16"/>
      <w:lang w:bidi="ar-SA"/>
    </w:rPr>
  </w:style>
  <w:style w:type="character" w:styleId="121">
    <w:name w:val="Знак Знак121"/>
    <w:qFormat/>
    <w:rPr>
      <w:rFonts w:ascii="Arial" w:hAnsi="Arial" w:cs="Arial"/>
      <w:b/>
      <w:bCs/>
      <w:color w:val="000080"/>
      <w:sz w:val="20"/>
      <w:szCs w:val="20"/>
    </w:rPr>
  </w:style>
  <w:style w:type="character" w:styleId="51">
    <w:name w:val="Знак Знак5"/>
    <w:qFormat/>
    <w:rPr>
      <w:rFonts w:ascii="Tahoma" w:hAnsi="Tahoma" w:cs="Tahoma"/>
      <w:sz w:val="16"/>
      <w:szCs w:val="16"/>
    </w:rPr>
  </w:style>
  <w:style w:type="character" w:styleId="14">
    <w:name w:val="Знак Знак1"/>
    <w:qFormat/>
    <w:rPr>
      <w:rFonts w:cs="Times New Roman"/>
      <w:sz w:val="16"/>
      <w:szCs w:val="16"/>
      <w:lang w:val="ru-RU"/>
    </w:rPr>
  </w:style>
  <w:style w:type="character" w:styleId="10">
    <w:name w:val="Знак Знак10"/>
    <w:qFormat/>
    <w:rPr>
      <w:rFonts w:cs="Times New Roman"/>
      <w:sz w:val="24"/>
      <w:szCs w:val="24"/>
      <w:lang w:val="ru-RU"/>
    </w:rPr>
  </w:style>
  <w:style w:type="character" w:styleId="24">
    <w:name w:val="Знак Знак2"/>
    <w:qFormat/>
    <w:rPr>
      <w:rFonts w:ascii="Times New Roman" w:hAnsi="Times New Roman" w:cs="Times New Roman"/>
      <w:sz w:val="24"/>
      <w:szCs w:val="24"/>
      <w:lang w:val="ru-RU"/>
    </w:rPr>
  </w:style>
  <w:style w:type="character" w:styleId="141">
    <w:name w:val="Знак Знак14"/>
    <w:qFormat/>
    <w:rPr>
      <w:rFonts w:cs="Times New Roman"/>
      <w:sz w:val="24"/>
      <w:szCs w:val="24"/>
      <w:lang w:val="ru-RU"/>
    </w:rPr>
  </w:style>
  <w:style w:type="character" w:styleId="31">
    <w:name w:val="Знак Знак3"/>
    <w:qFormat/>
    <w:rPr>
      <w:rFonts w:cs="Times New Roman"/>
      <w:b/>
      <w:bCs/>
      <w:sz w:val="28"/>
      <w:szCs w:val="28"/>
      <w:lang w:val="ru-RU"/>
    </w:rPr>
  </w:style>
  <w:style w:type="character" w:styleId="91">
    <w:name w:val="Знак Знак9"/>
    <w:qFormat/>
    <w:rPr>
      <w:rFonts w:cs="Times New Roman"/>
      <w:lang w:val="ru-RU"/>
    </w:rPr>
  </w:style>
  <w:style w:type="character" w:styleId="111">
    <w:name w:val="Знак Знак11"/>
    <w:qFormat/>
    <w:rPr>
      <w:rFonts w:cs="Times New Roman"/>
      <w:sz w:val="24"/>
      <w:szCs w:val="24"/>
      <w:lang w:val="ru-RU"/>
    </w:rPr>
  </w:style>
  <w:style w:type="character" w:styleId="151">
    <w:name w:val="Знак Знак151"/>
    <w:qFormat/>
    <w:rPr>
      <w:rFonts w:ascii="Arial" w:hAnsi="Arial" w:cs="Arial"/>
      <w:i/>
      <w:iCs/>
      <w:lang w:val="ru-RU"/>
    </w:rPr>
  </w:style>
  <w:style w:type="character" w:styleId="18">
    <w:name w:val="Знак Знак18"/>
    <w:qFormat/>
    <w:rPr>
      <w:rFonts w:cs="Times New Roman"/>
      <w:b/>
      <w:bCs/>
      <w:i/>
      <w:iCs/>
      <w:sz w:val="26"/>
      <w:szCs w:val="26"/>
      <w:lang w:val="ru-RU"/>
    </w:rPr>
  </w:style>
  <w:style w:type="character" w:styleId="19">
    <w:name w:val="Знак Знак19"/>
    <w:qFormat/>
    <w:rPr>
      <w:rFonts w:cs="Times New Roman"/>
      <w:b/>
      <w:bCs/>
      <w:sz w:val="28"/>
      <w:szCs w:val="28"/>
      <w:lang w:val="ru-RU"/>
    </w:rPr>
  </w:style>
  <w:style w:type="character" w:styleId="201">
    <w:name w:val="Знак Знак201"/>
    <w:qFormat/>
    <w:rPr>
      <w:rFonts w:ascii="Arial" w:hAnsi="Arial" w:cs="Arial"/>
      <w:b/>
      <w:bCs/>
      <w:sz w:val="26"/>
      <w:szCs w:val="26"/>
      <w:lang w:val="ru-RU"/>
    </w:rPr>
  </w:style>
  <w:style w:type="character" w:styleId="211">
    <w:name w:val="Знак Знак211"/>
    <w:qFormat/>
    <w:rPr>
      <w:rFonts w:cs="Times New Roman"/>
      <w:sz w:val="28"/>
      <w:szCs w:val="28"/>
      <w:lang w:val="ru-RU"/>
    </w:rPr>
  </w:style>
  <w:style w:type="character" w:styleId="221">
    <w:name w:val="Знак Знак221"/>
    <w:qFormat/>
    <w:rPr>
      <w:rFonts w:cs="Times New Roman"/>
      <w:sz w:val="24"/>
      <w:szCs w:val="24"/>
      <w:lang w:val="ru-RU"/>
    </w:rPr>
  </w:style>
  <w:style w:type="character" w:styleId="214">
    <w:name w:val="Заголовок 2 Знак1"/>
    <w:qFormat/>
    <w:rPr>
      <w:rFonts w:ascii="Arial" w:hAnsi="Arial" w:cs="Arial"/>
      <w:b/>
      <w:bCs/>
      <w:i/>
      <w:iCs/>
      <w:sz w:val="28"/>
      <w:szCs w:val="28"/>
      <w:lang w:val="ru-RU"/>
    </w:rPr>
  </w:style>
  <w:style w:type="character" w:styleId="20">
    <w:name w:val="Знак Знак20"/>
    <w:qFormat/>
    <w:rPr>
      <w:rFonts w:ascii="Times New Roman" w:hAnsi="Times New Roman" w:cs="Times New Roman"/>
      <w:b/>
      <w:bCs/>
      <w:sz w:val="28"/>
      <w:szCs w:val="28"/>
    </w:rPr>
  </w:style>
  <w:style w:type="character" w:styleId="215">
    <w:name w:val="Знак Знак21"/>
    <w:qFormat/>
    <w:rPr>
      <w:rFonts w:ascii="Arial" w:hAnsi="Arial" w:cs="Arial"/>
      <w:b/>
      <w:bCs/>
      <w:sz w:val="26"/>
      <w:szCs w:val="26"/>
    </w:rPr>
  </w:style>
  <w:style w:type="character" w:styleId="224">
    <w:name w:val="Знак Знак22"/>
    <w:qFormat/>
    <w:rPr>
      <w:rFonts w:ascii="Times New Roman" w:hAnsi="Times New Roman" w:cs="Times New Roman"/>
      <w:sz w:val="28"/>
      <w:szCs w:val="28"/>
    </w:rPr>
  </w:style>
  <w:style w:type="character" w:styleId="233">
    <w:name w:val="Знак Знак23"/>
    <w:qFormat/>
    <w:rPr>
      <w:rFonts w:ascii="Times New Roman" w:hAnsi="Times New Roman" w:cs="Times New Roman"/>
      <w:sz w:val="24"/>
      <w:szCs w:val="24"/>
    </w:rPr>
  </w:style>
  <w:style w:type="character" w:styleId="225">
    <w:name w:val="Заголовок 2 Знак2"/>
    <w:qFormat/>
    <w:rPr>
      <w:rFonts w:ascii="Arial" w:hAnsi="Arial" w:cs="Arial"/>
      <w:b/>
      <w:bCs/>
      <w:i/>
      <w:iCs/>
      <w:sz w:val="28"/>
      <w:szCs w:val="28"/>
      <w:lang w:val="ru-RU"/>
    </w:rPr>
  </w:style>
  <w:style w:type="character" w:styleId="28">
    <w:name w:val="Знак Знак28"/>
    <w:qFormat/>
    <w:rPr>
      <w:rFonts w:cs="Times New Roman"/>
      <w:sz w:val="24"/>
      <w:szCs w:val="24"/>
      <w:lang w:val="ru-RU"/>
    </w:rPr>
  </w:style>
  <w:style w:type="character" w:styleId="HTML1">
    <w:name w:val="Стандартный HTML Знак1"/>
    <w:qFormat/>
    <w:rPr>
      <w:rFonts w:ascii="Courier New" w:hAnsi="Courier New" w:cs="Courier New"/>
      <w:lang w:bidi="ar-SA"/>
    </w:rPr>
  </w:style>
  <w:style w:type="character" w:styleId="Style11">
    <w:name w:val="Выделение"/>
    <w:qFormat/>
    <w:rPr>
      <w:rFonts w:cs="Times New Roman"/>
      <w:i/>
      <w:iCs/>
    </w:rPr>
  </w:style>
  <w:style w:type="character" w:styleId="25">
    <w:name w:val="Знак Знак25"/>
    <w:qFormat/>
    <w:rPr>
      <w:rFonts w:ascii="Arial" w:hAnsi="Arial" w:cs="Arial"/>
      <w:b/>
      <w:bCs/>
      <w:sz w:val="24"/>
      <w:szCs w:val="24"/>
      <w:lang w:val="ru-RU"/>
    </w:rPr>
  </w:style>
  <w:style w:type="character" w:styleId="26">
    <w:name w:val="Знак Знак26"/>
    <w:qFormat/>
    <w:rPr>
      <w:rFonts w:ascii="Arial" w:hAnsi="Arial" w:cs="Arial"/>
      <w:b/>
      <w:bCs/>
      <w:sz w:val="26"/>
      <w:szCs w:val="26"/>
      <w:lang w:val="ru-RU"/>
    </w:rPr>
  </w:style>
  <w:style w:type="character" w:styleId="27">
    <w:name w:val="Знак Знак27"/>
    <w:qFormat/>
    <w:rPr>
      <w:rFonts w:cs="Times New Roman"/>
      <w:sz w:val="28"/>
      <w:szCs w:val="28"/>
      <w:lang w:val="ru-RU"/>
    </w:rPr>
  </w:style>
  <w:style w:type="character" w:styleId="BodyText3Char">
    <w:name w:val="Body Text 3 Char"/>
    <w:qFormat/>
    <w:rPr>
      <w:rFonts w:cs="Times New Roman"/>
      <w:sz w:val="16"/>
      <w:szCs w:val="16"/>
      <w:lang w:val="ru-RU"/>
    </w:rPr>
  </w:style>
  <w:style w:type="character" w:styleId="BodyText2Char">
    <w:name w:val="Body Text 2 Char"/>
    <w:qFormat/>
    <w:rPr>
      <w:rFonts w:cs="Times New Roman"/>
      <w:sz w:val="24"/>
      <w:szCs w:val="24"/>
      <w:lang w:val="ru-RU"/>
    </w:rPr>
  </w:style>
  <w:style w:type="character" w:styleId="BodyTextFirstIndentChar">
    <w:name w:val="Body Text First Indent Char"/>
    <w:qFormat/>
    <w:rPr>
      <w:rFonts w:cs="Times New Roman"/>
      <w:sz w:val="24"/>
      <w:szCs w:val="24"/>
      <w:lang w:val="ru-RU"/>
    </w:rPr>
  </w:style>
  <w:style w:type="character" w:styleId="Style12">
    <w:name w:val="Продолжение ссылки"/>
    <w:qFormat/>
    <w:rPr>
      <w:rFonts w:cs="Times New Roman"/>
      <w:b w:val="false"/>
      <w:bCs w:val="false"/>
      <w:color w:val="008000"/>
      <w:sz w:val="20"/>
      <w:szCs w:val="20"/>
      <w:u w:val="single"/>
    </w:rPr>
  </w:style>
  <w:style w:type="character" w:styleId="Style13">
    <w:name w:val="Гипертекстовая ссылка"/>
    <w:qFormat/>
    <w:rPr>
      <w:rFonts w:cs="Times New Roman"/>
      <w:b/>
      <w:bCs/>
      <w:color w:val="008000"/>
      <w:sz w:val="20"/>
      <w:szCs w:val="20"/>
      <w:u w:val="single"/>
    </w:rPr>
  </w:style>
  <w:style w:type="character" w:styleId="Style14">
    <w:name w:val="Цветовое выделение"/>
    <w:qFormat/>
    <w:rPr>
      <w:b/>
      <w:color w:val="000080"/>
      <w:sz w:val="20"/>
    </w:rPr>
  </w:style>
  <w:style w:type="character" w:styleId="SignatureChar">
    <w:name w:val="Signature Char"/>
    <w:qFormat/>
    <w:rPr>
      <w:rFonts w:cs="Times New Roman"/>
      <w:b/>
      <w:bCs/>
      <w:sz w:val="28"/>
      <w:szCs w:val="28"/>
      <w:lang w:val="ru-RU"/>
    </w:rPr>
  </w:style>
  <w:style w:type="character" w:styleId="124">
    <w:name w:val="Знак Знак12"/>
    <w:qFormat/>
    <w:rPr>
      <w:rFonts w:ascii="Arial" w:hAnsi="Arial" w:cs="Arial"/>
      <w:b/>
      <w:bCs/>
      <w:color w:val="000080"/>
      <w:sz w:val="20"/>
      <w:szCs w:val="20"/>
    </w:rPr>
  </w:style>
  <w:style w:type="character" w:styleId="FooterChar">
    <w:name w:val="Footer Char"/>
    <w:qFormat/>
    <w:rPr>
      <w:rFonts w:cs="Times New Roman"/>
      <w:sz w:val="24"/>
      <w:szCs w:val="24"/>
      <w:lang w:val="ru-RU" w:bidi="ar-SA"/>
    </w:rPr>
  </w:style>
  <w:style w:type="character" w:styleId="HeaderChar">
    <w:name w:val="Header Char"/>
    <w:qFormat/>
    <w:rPr>
      <w:rFonts w:cs="Times New Roman"/>
      <w:sz w:val="24"/>
      <w:szCs w:val="24"/>
      <w:lang w:val="ru-RU" w:bidi="ar-SA"/>
    </w:rPr>
  </w:style>
  <w:style w:type="character" w:styleId="Style15">
    <w:name w:val="Выделение жирным"/>
    <w:qFormat/>
    <w:rPr>
      <w:rFonts w:cs="Times New Roman"/>
      <w:b/>
      <w:bCs/>
    </w:rPr>
  </w:style>
  <w:style w:type="character" w:styleId="15">
    <w:name w:val="Знак Знак15"/>
    <w:qFormat/>
    <w:rPr>
      <w:rFonts w:ascii="Times New Roman" w:hAnsi="Times New Roman" w:cs="Times New Roman"/>
      <w:sz w:val="24"/>
      <w:szCs w:val="24"/>
    </w:rPr>
  </w:style>
  <w:style w:type="character" w:styleId="BodyTextIndentChar1">
    <w:name w:val="Body Text Indent Char1"/>
    <w:qFormat/>
    <w:rPr>
      <w:rFonts w:cs="Times New Roman"/>
      <w:sz w:val="24"/>
      <w:szCs w:val="24"/>
      <w:lang w:val="ru-RU"/>
    </w:rPr>
  </w:style>
  <w:style w:type="character" w:styleId="BodyTextChar1">
    <w:name w:val="Body Text Char1"/>
    <w:qFormat/>
    <w:rPr>
      <w:rFonts w:cs="Times New Roman"/>
      <w:sz w:val="24"/>
      <w:szCs w:val="24"/>
      <w:lang w:val="ru-RU"/>
    </w:rPr>
  </w:style>
  <w:style w:type="character" w:styleId="Heading4Char">
    <w:name w:val="Heading 4 Char"/>
    <w:qFormat/>
    <w:rPr>
      <w:rFonts w:cs="Times New Roman"/>
      <w:sz w:val="24"/>
      <w:szCs w:val="24"/>
      <w:lang w:val="ru-RU"/>
    </w:rPr>
  </w:style>
  <w:style w:type="character" w:styleId="Heading3Char">
    <w:name w:val="Heading 3 Char"/>
    <w:qFormat/>
    <w:rPr>
      <w:rFonts w:ascii="Arial" w:hAnsi="Arial" w:cs="Arial"/>
      <w:b/>
      <w:bCs/>
      <w:sz w:val="24"/>
      <w:szCs w:val="24"/>
      <w:lang w:val="ru-RU"/>
    </w:rPr>
  </w:style>
  <w:style w:type="character" w:styleId="Heading2Char">
    <w:name w:val="Heading 2 Char"/>
    <w:qFormat/>
    <w:rPr>
      <w:rFonts w:ascii="Arial" w:hAnsi="Arial" w:cs="Arial"/>
      <w:sz w:val="24"/>
      <w:szCs w:val="24"/>
      <w:lang w:val="ru-RU"/>
    </w:rPr>
  </w:style>
  <w:style w:type="character" w:styleId="Heading1Char">
    <w:name w:val="Heading 1 Char"/>
    <w:qFormat/>
    <w:rPr>
      <w:rFonts w:ascii="Arial" w:hAnsi="Arial" w:cs="Arial"/>
      <w:b/>
      <w:bCs/>
      <w:color w:val="000080"/>
      <w:lang w:val="ru-RU"/>
    </w:rPr>
  </w:style>
  <w:style w:type="character" w:styleId="16">
    <w:name w:val="Обычный1 Знак"/>
    <w:qFormat/>
    <w:rPr>
      <w:rFonts w:eastAsia="Calibri"/>
      <w:sz w:val="22"/>
      <w:szCs w:val="22"/>
    </w:rPr>
  </w:style>
  <w:style w:type="character" w:styleId="Style16">
    <w:name w:val="Текст Знак"/>
    <w:qFormat/>
    <w:rPr>
      <w:rFonts w:ascii="Courier New" w:hAnsi="Courier New" w:eastAsia="Calibri" w:cs="Courier New"/>
    </w:rPr>
  </w:style>
  <w:style w:type="character" w:styleId="32">
    <w:name w:val="Основной текст с отступом 3 Знак"/>
    <w:qFormat/>
    <w:rPr>
      <w:rFonts w:eastAsia="Calibri"/>
      <w:sz w:val="16"/>
      <w:szCs w:val="16"/>
    </w:rPr>
  </w:style>
  <w:style w:type="character" w:styleId="17">
    <w:name w:val="бпОсновной текст Знак Знак1"/>
    <w:qFormat/>
    <w:rPr>
      <w:rFonts w:ascii="Times New Roman" w:hAnsi="Times New Roman" w:cs="Times New Roman"/>
      <w:sz w:val="24"/>
      <w:szCs w:val="24"/>
    </w:rPr>
  </w:style>
  <w:style w:type="character" w:styleId="163">
    <w:name w:val="Знак Знак16"/>
    <w:qFormat/>
    <w:rPr>
      <w:rFonts w:eastAsia="Times New Roman" w:cs="Times New Roman"/>
    </w:rPr>
  </w:style>
  <w:style w:type="character" w:styleId="173">
    <w:name w:val="Знак Знак17"/>
    <w:qFormat/>
    <w:rPr>
      <w:rFonts w:eastAsia="Times New Roman" w:cs="Times New Roman"/>
    </w:rPr>
  </w:style>
  <w:style w:type="character" w:styleId="U">
    <w:name w:val="u"/>
    <w:qFormat/>
    <w:rPr>
      <w:rFonts w:cs="Times New Roman"/>
    </w:rPr>
  </w:style>
  <w:style w:type="character" w:styleId="Blk">
    <w:name w:val="blk"/>
    <w:qFormat/>
    <w:rPr>
      <w:rFonts w:cs="Times New Roman"/>
    </w:rPr>
  </w:style>
  <w:style w:type="character" w:styleId="Style17">
    <w:name w:val="Тема примечания Знак"/>
    <w:qFormat/>
    <w:rPr>
      <w:rFonts w:ascii="Calibri" w:hAnsi="Calibri" w:eastAsia="Calibri" w:cs="Calibri"/>
      <w:b/>
      <w:bCs/>
    </w:rPr>
  </w:style>
  <w:style w:type="character" w:styleId="Style18">
    <w:name w:val="Текст примечания Знак"/>
    <w:qFormat/>
    <w:rPr>
      <w:rFonts w:ascii="Calibri" w:hAnsi="Calibri" w:eastAsia="Calibri" w:cs="Calibri"/>
    </w:rPr>
  </w:style>
  <w:style w:type="character" w:styleId="321">
    <w:name w:val="Знак Знак32"/>
    <w:qFormat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33">
    <w:name w:val="Знак Знак33"/>
    <w:qFormat/>
    <w:rPr>
      <w:rFonts w:ascii="Times New Roman" w:hAnsi="Times New Roman" w:cs="Times New Roman"/>
      <w:b/>
      <w:sz w:val="20"/>
      <w:szCs w:val="20"/>
    </w:rPr>
  </w:style>
  <w:style w:type="character" w:styleId="34">
    <w:name w:val="Знак Знак34"/>
    <w:qFormat/>
    <w:rPr>
      <w:rFonts w:ascii="Arial" w:hAnsi="Arial" w:cs="Arial"/>
      <w:b/>
      <w:bCs/>
      <w:sz w:val="26"/>
      <w:szCs w:val="26"/>
    </w:rPr>
  </w:style>
  <w:style w:type="character" w:styleId="35">
    <w:name w:val="Знак Знак35"/>
    <w:qFormat/>
    <w:rPr>
      <w:rFonts w:ascii="Arial" w:hAnsi="Arial" w:cs="Arial"/>
      <w:b/>
      <w:bCs/>
      <w:i/>
      <w:iCs/>
      <w:sz w:val="28"/>
      <w:szCs w:val="28"/>
    </w:rPr>
  </w:style>
  <w:style w:type="character" w:styleId="Style19">
    <w:name w:val="Знак Знак"/>
    <w:qFormat/>
    <w:rPr>
      <w:rFonts w:ascii="Tahoma" w:hAnsi="Tahoma" w:cs="Times New Roman"/>
      <w:sz w:val="20"/>
      <w:szCs w:val="20"/>
      <w:lang w:val="en-US"/>
    </w:rPr>
  </w:style>
  <w:style w:type="character" w:styleId="Style20">
    <w:name w:val="Символ сноски"/>
    <w:qFormat/>
    <w:rPr>
      <w:vertAlign w:val="superscript"/>
    </w:rPr>
  </w:style>
  <w:style w:type="character" w:styleId="Style21">
    <w:name w:val="Посещённая гиперссылка"/>
    <w:rPr>
      <w:color w:val="800080"/>
      <w:u w:val="single"/>
    </w:rPr>
  </w:style>
  <w:style w:type="character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character" w:styleId="BodyTextChar">
    <w:name w:val="Body Text Char"/>
    <w:qFormat/>
    <w:rPr>
      <w:rFonts w:cs="Times New Roman"/>
      <w:sz w:val="24"/>
      <w:szCs w:val="24"/>
      <w:lang w:val="ru-RU" w:bidi="ar-SA"/>
    </w:rPr>
  </w:style>
  <w:style w:type="character" w:styleId="BodyTextIndentChar">
    <w:name w:val="Body Text Indent Char"/>
    <w:qFormat/>
    <w:rPr>
      <w:rFonts w:cs="Times New Roman"/>
      <w:sz w:val="24"/>
      <w:szCs w:val="24"/>
      <w:lang w:val="ru-RU" w:bidi="ar-SA"/>
    </w:rPr>
  </w:style>
  <w:style w:type="character" w:styleId="36">
    <w:name w:val="Основной текст 3 Знак"/>
    <w:qFormat/>
    <w:rPr>
      <w:sz w:val="16"/>
      <w:szCs w:val="16"/>
    </w:rPr>
  </w:style>
  <w:style w:type="character" w:styleId="Style22">
    <w:name w:val="Красная строка Знак"/>
    <w:qFormat/>
    <w:rPr>
      <w:b w:val="false"/>
      <w:spacing w:val="40"/>
      <w:sz w:val="24"/>
      <w:szCs w:val="24"/>
    </w:rPr>
  </w:style>
  <w:style w:type="character" w:styleId="110">
    <w:name w:val="Основной текст Знак1"/>
    <w:qFormat/>
    <w:rPr>
      <w:b/>
      <w:spacing w:val="40"/>
      <w:sz w:val="28"/>
    </w:rPr>
  </w:style>
  <w:style w:type="character" w:styleId="Style23">
    <w:name w:val="Подпись Знак"/>
    <w:qFormat/>
    <w:rPr>
      <w:b/>
      <w:sz w:val="28"/>
      <w:szCs w:val="28"/>
    </w:rPr>
  </w:style>
  <w:style w:type="character" w:styleId="29">
    <w:name w:val="Основной текст 2 Знак"/>
    <w:qFormat/>
    <w:rPr>
      <w:sz w:val="24"/>
    </w:rPr>
  </w:style>
  <w:style w:type="character" w:styleId="43">
    <w:name w:val="Знак Знак4"/>
    <w:qFormat/>
    <w:rPr>
      <w:rFonts w:ascii="Arial" w:hAnsi="Arial" w:cs="Arial"/>
      <w:sz w:val="24"/>
      <w:szCs w:val="24"/>
      <w:lang w:val="ru-RU" w:bidi="ar-SA"/>
    </w:rPr>
  </w:style>
  <w:style w:type="character" w:styleId="Style24">
    <w:name w:val="Номер страницы"/>
    <w:rPr/>
  </w:style>
  <w:style w:type="character" w:styleId="HTML">
    <w:name w:val="Стандартный HTML Знак"/>
    <w:qFormat/>
    <w:rPr>
      <w:rFonts w:ascii="Courier New" w:hAnsi="Courier New" w:cs="Courier New"/>
      <w:color w:val="000090"/>
    </w:rPr>
  </w:style>
  <w:style w:type="character" w:styleId="Style25">
    <w:name w:val="Основной текст с отступом Знак"/>
    <w:qFormat/>
    <w:rPr>
      <w:sz w:val="28"/>
      <w:szCs w:val="24"/>
    </w:rPr>
  </w:style>
  <w:style w:type="character" w:styleId="Style26">
    <w:name w:val="Основной текст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ConsPlusNormal">
    <w:name w:val="ConsPlusNormal Знак"/>
    <w:qFormat/>
    <w:rPr>
      <w:rFonts w:ascii="Arial" w:hAnsi="Arial" w:eastAsia="Calibri" w:cs="Arial"/>
      <w:sz w:val="22"/>
      <w:szCs w:val="22"/>
    </w:rPr>
  </w:style>
  <w:style w:type="character" w:styleId="Style27">
    <w:name w:val="Текст сноски Знак"/>
    <w:qFormat/>
    <w:rPr/>
  </w:style>
  <w:style w:type="character" w:styleId="234">
    <w:name w:val="Заголовок 2 Знак3"/>
    <w:qFormat/>
    <w:rPr>
      <w:sz w:val="24"/>
    </w:rPr>
  </w:style>
  <w:style w:type="character" w:styleId="112">
    <w:name w:val="Заголовок 1 Знак1"/>
    <w:qFormat/>
    <w:rPr>
      <w:b/>
      <w:spacing w:val="10"/>
      <w:sz w:val="40"/>
    </w:rPr>
  </w:style>
  <w:style w:type="character" w:styleId="44">
    <w:name w:val="Заголовок 4 Знак"/>
    <w:qFormat/>
    <w:rPr>
      <w:sz w:val="28"/>
    </w:rPr>
  </w:style>
  <w:style w:type="character" w:styleId="37">
    <w:name w:val="Заголовок 3 Знак"/>
    <w:qFormat/>
    <w:rPr>
      <w:sz w:val="28"/>
    </w:rPr>
  </w:style>
  <w:style w:type="character" w:styleId="210">
    <w:name w:val="Заголовок 2 Знак"/>
    <w:qFormat/>
    <w:rPr>
      <w:rFonts w:ascii="Cambria" w:hAnsi="Cambria" w:eastAsia="Times New Roman" w:cs="Times New Roman"/>
      <w:color w:val="365F91"/>
      <w:sz w:val="26"/>
      <w:szCs w:val="26"/>
    </w:rPr>
  </w:style>
  <w:style w:type="character" w:styleId="113">
    <w:name w:val="Заголовок 1 Знак"/>
    <w:qFormat/>
    <w:rPr>
      <w:rFonts w:ascii="Cambria" w:hAnsi="Cambria" w:eastAsia="Times New Roman" w:cs="Times New Roman"/>
      <w:color w:val="365F91"/>
      <w:sz w:val="32"/>
      <w:szCs w:val="32"/>
    </w:rPr>
  </w:style>
  <w:style w:type="character" w:styleId="Style28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Style29">
    <w:name w:val="Нижний колонтитул Знак"/>
    <w:qFormat/>
    <w:rPr>
      <w:rFonts w:ascii="Calibri" w:hAnsi="Calibri" w:eastAsia="Calibri" w:cs="Calibri"/>
      <w:sz w:val="22"/>
      <w:szCs w:val="22"/>
    </w:rPr>
  </w:style>
  <w:style w:type="character" w:styleId="Style30">
    <w:name w:val="Верхний колонтитул Знак"/>
    <w:qFormat/>
    <w:rPr>
      <w:rFonts w:ascii="Calibri" w:hAnsi="Calibri" w:eastAsia="Calibri" w:cs="Calibri"/>
      <w:sz w:val="22"/>
      <w:szCs w:val="22"/>
    </w:rPr>
  </w:style>
  <w:style w:type="character" w:styleId="Style31">
    <w:name w:val="Интернет-ссылка"/>
    <w:rPr>
      <w:color w:val="0000FF"/>
      <w:u w:val="single"/>
    </w:rPr>
  </w:style>
  <w:style w:type="character" w:styleId="92">
    <w:name w:val="Заголовок 9 Знак"/>
    <w:qFormat/>
    <w:rPr>
      <w:rFonts w:ascii="Arial" w:hAnsi="Arial" w:eastAsia="Calibri" w:cs="Arial"/>
      <w:b/>
      <w:bCs/>
      <w:i/>
      <w:iCs/>
      <w:sz w:val="18"/>
      <w:szCs w:val="18"/>
    </w:rPr>
  </w:style>
  <w:style w:type="character" w:styleId="81">
    <w:name w:val="Заголовок 8 Знак"/>
    <w:qFormat/>
    <w:rPr>
      <w:rFonts w:ascii="Arial" w:hAnsi="Arial" w:eastAsia="Calibri" w:cs="Arial"/>
      <w:i/>
      <w:iCs/>
    </w:rPr>
  </w:style>
  <w:style w:type="character" w:styleId="71">
    <w:name w:val="Заголовок 7 Знак"/>
    <w:qFormat/>
    <w:rPr>
      <w:rFonts w:eastAsia="Calibri"/>
      <w:sz w:val="24"/>
      <w:szCs w:val="24"/>
    </w:rPr>
  </w:style>
  <w:style w:type="character" w:styleId="61">
    <w:name w:val="Заголовок 6 Знак"/>
    <w:qFormat/>
    <w:rPr>
      <w:rFonts w:eastAsia="Calibri"/>
      <w:i/>
      <w:iCs/>
    </w:rPr>
  </w:style>
  <w:style w:type="character" w:styleId="52">
    <w:name w:val="Заголовок 5 Знак"/>
    <w:qFormat/>
    <w:rPr>
      <w:b/>
      <w:bCs/>
      <w:i/>
      <w:iCs/>
      <w:sz w:val="26"/>
      <w:szCs w:val="26"/>
    </w:rPr>
  </w:style>
  <w:style w:type="character" w:styleId="Style32">
    <w:name w:val="Название Знак"/>
    <w:qFormat/>
    <w:rPr>
      <w:sz w:val="28"/>
      <w:lang w:val="ru-RU"/>
    </w:rPr>
  </w:style>
  <w:style w:type="character" w:styleId="Style33">
    <w:name w:val="Основной шрифт абзаца"/>
    <w:qFormat/>
    <w:rPr/>
  </w:style>
  <w:style w:type="character" w:styleId="WW8Num39z0">
    <w:name w:val="WW8Num39z0"/>
    <w:qFormat/>
    <w:rPr/>
  </w:style>
  <w:style w:type="character" w:styleId="WW8Num38z3">
    <w:name w:val="WW8Num38z3"/>
    <w:qFormat/>
    <w:rPr>
      <w:rFonts w:ascii="Symbol" w:hAnsi="Symbol" w:cs="Symbol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0">
    <w:name w:val="WW8Num38z0"/>
    <w:qFormat/>
    <w:rPr/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7z3">
    <w:name w:val="WW8Num37z3"/>
    <w:qFormat/>
    <w:rPr/>
  </w:style>
  <w:style w:type="character" w:styleId="WW8Num37z2">
    <w:name w:val="WW8Num37z2"/>
    <w:qFormat/>
    <w:rPr/>
  </w:style>
  <w:style w:type="character" w:styleId="WW8Num37z1">
    <w:name w:val="WW8Num37z1"/>
    <w:qFormat/>
    <w:rPr/>
  </w:style>
  <w:style w:type="character" w:styleId="WW8Num37z0">
    <w:name w:val="WW8Num37z0"/>
    <w:qFormat/>
    <w:rPr/>
  </w:style>
  <w:style w:type="character" w:styleId="WW8Num36z0">
    <w:name w:val="WW8Num36z0"/>
    <w:qFormat/>
    <w:rPr/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35z2">
    <w:name w:val="WW8Num35z2"/>
    <w:qFormat/>
    <w:rPr/>
  </w:style>
  <w:style w:type="character" w:styleId="WW8Num35z1">
    <w:name w:val="WW8Num35z1"/>
    <w:qFormat/>
    <w:rPr/>
  </w:style>
  <w:style w:type="character" w:styleId="WW8Num35z0">
    <w:name w:val="WW8Num35z0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>
      <w:rFonts w:ascii="Symbol" w:hAnsi="Symbol" w:cs="Symbol"/>
      <w:i w:val="false"/>
      <w:sz w:val="24"/>
      <w:szCs w:val="24"/>
    </w:rPr>
  </w:style>
  <w:style w:type="character" w:styleId="WW8Num34z1">
    <w:name w:val="WW8Num34z1"/>
    <w:qFormat/>
    <w:rPr>
      <w:b w:val="false"/>
      <w:i w:val="false"/>
      <w:color w:val="000000"/>
      <w:sz w:val="24"/>
      <w:szCs w:val="24"/>
    </w:rPr>
  </w:style>
  <w:style w:type="character" w:styleId="WW8Num34z0">
    <w:name w:val="WW8Num34z0"/>
    <w:qFormat/>
    <w:rPr>
      <w:sz w:val="24"/>
      <w:szCs w:val="24"/>
    </w:rPr>
  </w:style>
  <w:style w:type="character" w:styleId="WW8Num33z0">
    <w:name w:val="WW8Num33z0"/>
    <w:qFormat/>
    <w:rPr>
      <w:rFonts w:ascii="Wingdings" w:hAnsi="Wingdings" w:cs="Wingdings"/>
      <w:sz w:val="16"/>
    </w:rPr>
  </w:style>
  <w:style w:type="character" w:styleId="WW8Num32z0">
    <w:name w:val="WW8Num32z0"/>
    <w:qFormat/>
    <w:rPr/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3">
    <w:name w:val="WW8Num31z3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1z0">
    <w:name w:val="WW8Num31z0"/>
    <w:qFormat/>
    <w:rPr>
      <w:rFonts w:eastAsia="Times New Roman"/>
    </w:rPr>
  </w:style>
  <w:style w:type="character" w:styleId="WW8Num30z0">
    <w:name w:val="WW8Num30z0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/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/>
  </w:style>
  <w:style w:type="character" w:styleId="WW8Num28z1">
    <w:name w:val="WW8Num28z1"/>
    <w:qFormat/>
    <w:rPr/>
  </w:style>
  <w:style w:type="character" w:styleId="WW8Num28z0">
    <w:name w:val="WW8Num28z0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>
      <w:i w:val="false"/>
    </w:rPr>
  </w:style>
  <w:style w:type="character" w:styleId="WW8Num23z3">
    <w:name w:val="WW8Num23z3"/>
    <w:qFormat/>
    <w:rPr/>
  </w:style>
  <w:style w:type="character" w:styleId="WW8Num23z2">
    <w:name w:val="WW8Num23z2"/>
    <w:qFormat/>
    <w:rPr>
      <w:i w:val="false"/>
      <w:sz w:val="24"/>
      <w:szCs w:val="24"/>
    </w:rPr>
  </w:style>
  <w:style w:type="character" w:styleId="WW8Num23z1">
    <w:name w:val="WW8Num23z1"/>
    <w:qFormat/>
    <w:rPr>
      <w:b w:val="false"/>
      <w:i w:val="false"/>
      <w:color w:val="000000"/>
      <w:sz w:val="24"/>
      <w:szCs w:val="24"/>
    </w:rPr>
  </w:style>
  <w:style w:type="character" w:styleId="WW8Num23z0">
    <w:name w:val="WW8Num23z0"/>
    <w:qFormat/>
    <w:rPr>
      <w:sz w:val="24"/>
      <w:szCs w:val="24"/>
    </w:rPr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>
      <w:rFonts w:ascii="Times New Roman" w:hAnsi="Times New Roman" w:cs="Times New Roman"/>
      <w:b w:val="false"/>
      <w:i w:val="false"/>
      <w:color w:val="000000"/>
      <w:sz w:val="28"/>
      <w:szCs w:val="28"/>
    </w:rPr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>
      <w:i w:val="false"/>
      <w:sz w:val="24"/>
      <w:szCs w:val="24"/>
    </w:rPr>
  </w:style>
  <w:style w:type="character" w:styleId="WW8Num8z1">
    <w:name w:val="WW8Num8z1"/>
    <w:qFormat/>
    <w:rPr>
      <w:b w:val="false"/>
      <w:i w:val="false"/>
      <w:color w:val="000000"/>
      <w:sz w:val="24"/>
      <w:szCs w:val="24"/>
    </w:rPr>
  </w:style>
  <w:style w:type="character" w:styleId="WW8Num8z0">
    <w:name w:val="WW8Num8z0"/>
    <w:qFormat/>
    <w:rPr>
      <w:sz w:val="24"/>
      <w:szCs w:val="24"/>
    </w:rPr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color w:val="000000"/>
      <w:sz w:val="28"/>
      <w:szCs w:val="28"/>
    </w:rPr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>
      <w:rFonts w:ascii="Arial" w:hAnsi="Arial" w:cs="Arial"/>
      <w:szCs w:val="24"/>
    </w:rPr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34">
    <w:name w:val="Заголовок"/>
    <w:basedOn w:val="Normal"/>
    <w:next w:val="Style3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35">
    <w:name w:val="Body Text"/>
    <w:basedOn w:val="Normal"/>
    <w:pPr>
      <w:spacing w:lineRule="auto" w:line="276" w:before="0" w:after="140"/>
    </w:pPr>
    <w:rPr/>
  </w:style>
  <w:style w:type="paragraph" w:styleId="Style36">
    <w:name w:val="List"/>
    <w:basedOn w:val="Style35"/>
    <w:pPr/>
    <w:rPr>
      <w:rFonts w:cs="Lucida Sans"/>
    </w:rPr>
  </w:style>
  <w:style w:type="paragraph" w:styleId="Style3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8">
    <w:name w:val="Указатель"/>
    <w:basedOn w:val="Normal"/>
    <w:qFormat/>
    <w:pPr>
      <w:suppressLineNumbers/>
    </w:pPr>
    <w:rPr>
      <w:rFonts w:cs="Lucida Sans"/>
    </w:rPr>
  </w:style>
  <w:style w:type="paragraph" w:styleId="216" w:customStyle="1">
    <w:name w:val="Основной текст (2)"/>
    <w:basedOn w:val="Normal"/>
    <w:link w:val="2"/>
    <w:qFormat/>
    <w:rsid w:val="00c53da6"/>
    <w:pPr>
      <w:widowControl w:val="false"/>
      <w:shd w:val="clear" w:color="auto" w:fill="FFFFFF"/>
      <w:spacing w:lineRule="auto" w:before="0" w:after="60"/>
      <w:jc w:val="center"/>
    </w:pPr>
    <w:rPr>
      <w:rFonts w:ascii="Times New Roman" w:hAnsi="Times New Roman" w:eastAsia="Times New Roman" w:cs="Times New Roman"/>
    </w:rPr>
  </w:style>
  <w:style w:type="paragraph" w:styleId="114" w:customStyle="1">
    <w:name w:val="Основной текст1"/>
    <w:basedOn w:val="Normal"/>
    <w:link w:val="a4"/>
    <w:qFormat/>
    <w:rsid w:val="00f3192b"/>
    <w:pPr>
      <w:widowControl w:val="false"/>
      <w:shd w:val="clear" w:color="auto" w:fill="FFFFFF"/>
      <w:spacing w:lineRule="exact" w:line="298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CharCharChar">
    <w:name w:val="Char Знак Знак Char Char"/>
    <w:basedOn w:val="Normal"/>
    <w:qFormat/>
    <w:pPr>
      <w:spacing w:lineRule="exact" w:line="240" w:before="0" w:after="160"/>
    </w:pPr>
    <w:rPr>
      <w:rFonts w:ascii="Verdana" w:hAnsi="Verdana" w:cs="Verdana"/>
      <w:sz w:val="20"/>
      <w:lang w:val="en-US"/>
    </w:rPr>
  </w:style>
  <w:style w:type="paragraph" w:styleId="217">
    <w:name w:val="Знак Знак Знак Знак Знак Знак Знак2"/>
    <w:basedOn w:val="Normal"/>
    <w:qFormat/>
    <w:pPr>
      <w:spacing w:before="100" w:after="100"/>
    </w:pPr>
    <w:rPr>
      <w:rFonts w:ascii="Tahoma" w:hAnsi="Tahoma" w:cs="Tahoma"/>
      <w:sz w:val="20"/>
      <w:lang w:val="en-US"/>
    </w:rPr>
  </w:style>
  <w:style w:type="paragraph" w:styleId="218">
    <w:name w:val="Знак2"/>
    <w:basedOn w:val="Normal"/>
    <w:qFormat/>
    <w:pPr>
      <w:spacing w:lineRule="exact" w:line="240" w:before="0" w:after="160"/>
      <w:jc w:val="both"/>
    </w:pPr>
    <w:rPr>
      <w:lang w:val="en-US"/>
    </w:rPr>
  </w:style>
  <w:style w:type="paragraph" w:styleId="219">
    <w:name w:val="Знак Знак Знак Знак Знак Знак Знак Знак Знак Знак2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115">
    <w:name w:val="Абзац списка11"/>
    <w:basedOn w:val="Normal"/>
    <w:qFormat/>
    <w:pPr>
      <w:spacing w:lineRule="auto" w:line="276"/>
      <w:ind w:left="720" w:right="0" w:hanging="0"/>
      <w:jc w:val="center"/>
    </w:pPr>
    <w:rPr>
      <w:rFonts w:ascii="Calibri" w:hAnsi="Calibri" w:eastAsia="Calibri" w:cs="Calibri"/>
      <w:sz w:val="22"/>
      <w:szCs w:val="22"/>
    </w:rPr>
  </w:style>
  <w:style w:type="paragraph" w:styleId="38">
    <w:name w:val="Знак Знак Знак Знак Знак Знак Знак3"/>
    <w:basedOn w:val="Normal"/>
    <w:qFormat/>
    <w:pPr>
      <w:spacing w:before="100" w:after="100"/>
    </w:pPr>
    <w:rPr>
      <w:rFonts w:ascii="Tahoma" w:hAnsi="Tahoma" w:cs="Tahoma"/>
      <w:sz w:val="20"/>
      <w:lang w:val="en-US"/>
    </w:rPr>
  </w:style>
  <w:style w:type="paragraph" w:styleId="39">
    <w:name w:val="Знак3"/>
    <w:basedOn w:val="Normal"/>
    <w:qFormat/>
    <w:pPr>
      <w:spacing w:lineRule="exact" w:line="240" w:before="0" w:after="160"/>
      <w:jc w:val="both"/>
    </w:pPr>
    <w:rPr>
      <w:lang w:val="en-US"/>
    </w:rPr>
  </w:style>
  <w:style w:type="paragraph" w:styleId="310">
    <w:name w:val="Знак Знак Знак Знак Знак Знак Знак Знак Знак Знак3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125">
    <w:name w:val="Абзац списка12"/>
    <w:basedOn w:val="Normal"/>
    <w:qFormat/>
    <w:pPr>
      <w:spacing w:lineRule="auto" w:line="276"/>
      <w:ind w:left="720" w:right="0" w:hanging="0"/>
      <w:jc w:val="center"/>
    </w:pPr>
    <w:rPr>
      <w:rFonts w:ascii="Calibri" w:hAnsi="Calibri" w:eastAsia="Calibri" w:cs="Calibri"/>
      <w:sz w:val="22"/>
      <w:szCs w:val="22"/>
    </w:rPr>
  </w:style>
  <w:style w:type="paragraph" w:styleId="220">
    <w:name w:val="РегламентГПЗУ2"/>
    <w:basedOn w:val="Style39"/>
    <w:qFormat/>
    <w:pPr>
      <w:numPr>
        <w:ilvl w:val="0"/>
        <w:numId w:val="10"/>
      </w:numPr>
      <w:tabs>
        <w:tab w:val="clear" w:pos="992"/>
        <w:tab w:val="left" w:pos="1134" w:leader="none"/>
        <w:tab w:val="left" w:pos="1418" w:leader="none"/>
        <w:tab w:val="left" w:pos="9781" w:leader="none"/>
      </w:tabs>
    </w:pPr>
    <w:rPr/>
  </w:style>
  <w:style w:type="paragraph" w:styleId="Style39">
    <w:name w:val="РегламентГПЗУ"/>
    <w:basedOn w:val="Style48"/>
    <w:qFormat/>
    <w:pPr>
      <w:numPr>
        <w:ilvl w:val="0"/>
        <w:numId w:val="10"/>
      </w:numPr>
      <w:tabs>
        <w:tab w:val="clear" w:pos="709"/>
        <w:tab w:val="left" w:pos="992" w:leader="none"/>
        <w:tab w:val="left" w:pos="1134" w:leader="none"/>
        <w:tab w:val="left" w:pos="9781" w:leader="none"/>
      </w:tabs>
      <w:spacing w:lineRule="auto" w:line="240" w:before="0" w:after="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Style40">
    <w:name w:val="Рецензия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Style41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both"/>
    </w:pPr>
    <w:rPr>
      <w:rFonts w:ascii="Times New Roman" w:hAnsi="Times New Roman" w:eastAsia="Calibri" w:cs="Times New Roman" w:eastAsiaTheme="minorHAnsi"/>
      <w:color w:val="auto"/>
      <w:kern w:val="2"/>
      <w:sz w:val="24"/>
      <w:szCs w:val="22"/>
      <w:lang w:val="ru-RU" w:eastAsia="zh-CN" w:bidi="ar-SA"/>
    </w:rPr>
  </w:style>
  <w:style w:type="paragraph" w:styleId="116">
    <w:name w:val="Рег. Основной нумерованный 1. текст"/>
    <w:basedOn w:val="ConsPlusNormal1"/>
    <w:qFormat/>
    <w:pPr>
      <w:numPr>
        <w:ilvl w:val="0"/>
        <w:numId w:val="5"/>
      </w:numPr>
      <w:tabs>
        <w:tab w:val="clear" w:pos="709"/>
        <w:tab w:val="left" w:pos="720" w:leader="none"/>
      </w:tabs>
      <w:spacing w:lineRule="auto" w:line="276"/>
      <w:ind w:left="720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226">
    <w:name w:val="Рег. Заголовок 2-го уровня сценариев в приложении"/>
    <w:basedOn w:val="2"/>
    <w:qFormat/>
    <w:pPr>
      <w:numPr>
        <w:ilvl w:val="0"/>
        <w:numId w:val="0"/>
      </w:numPr>
      <w:spacing w:lineRule="auto" w:line="276" w:before="360" w:after="240"/>
      <w:ind w:left="0" w:right="0" w:hanging="0"/>
      <w:jc w:val="center"/>
    </w:pPr>
    <w:rPr>
      <w:b/>
      <w:bCs/>
      <w:iCs/>
      <w:szCs w:val="28"/>
    </w:rPr>
  </w:style>
  <w:style w:type="paragraph" w:styleId="Style42">
    <w:name w:val="Рег. Списки без буллетов широкие"/>
    <w:basedOn w:val="Normal"/>
    <w:qFormat/>
    <w:pPr>
      <w:suppressAutoHyphens w:val="true"/>
      <w:autoSpaceDE w:val="false"/>
      <w:spacing w:lineRule="auto" w:line="276"/>
      <w:ind w:left="0" w:right="0" w:firstLine="540"/>
      <w:jc w:val="both"/>
    </w:pPr>
    <w:rPr>
      <w:sz w:val="28"/>
      <w:szCs w:val="28"/>
    </w:rPr>
  </w:style>
  <w:style w:type="paragraph" w:styleId="Style43">
    <w:name w:val="Рег. Списки одного уровня: а) б) в)"/>
    <w:basedOn w:val="117"/>
    <w:qFormat/>
    <w:pPr>
      <w:numPr>
        <w:ilvl w:val="0"/>
        <w:numId w:val="4"/>
      </w:numPr>
    </w:pPr>
    <w:rPr/>
  </w:style>
  <w:style w:type="paragraph" w:styleId="117">
    <w:name w:val="Рег. Списки два уровня: 1)  и а) б) в)"/>
    <w:basedOn w:val="1211"/>
    <w:qFormat/>
    <w:pPr>
      <w:spacing w:before="0" w:after="120"/>
      <w:ind w:left="1440" w:right="0" w:hanging="360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118">
    <w:name w:val="Рег. Списки 1)"/>
    <w:basedOn w:val="Style44"/>
    <w:qFormat/>
    <w:pPr>
      <w:numPr>
        <w:ilvl w:val="0"/>
        <w:numId w:val="6"/>
      </w:numPr>
      <w:ind w:left="644" w:right="0" w:hanging="0"/>
    </w:pPr>
    <w:rPr/>
  </w:style>
  <w:style w:type="paragraph" w:styleId="Style44">
    <w:name w:val="Рег. Списки без буллетов"/>
    <w:basedOn w:val="ConsPlusNormal1"/>
    <w:qFormat/>
    <w:pPr>
      <w:spacing w:lineRule="auto" w:line="276"/>
      <w:ind w:left="709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1111">
    <w:name w:val="Рег. Основной текст уровень 1.1.1"/>
    <w:basedOn w:val="Normal"/>
    <w:next w:val="1112"/>
    <w:qFormat/>
    <w:pPr>
      <w:spacing w:lineRule="auto" w:line="276"/>
      <w:ind w:left="1440" w:right="0" w:hanging="720"/>
      <w:jc w:val="both"/>
    </w:pPr>
    <w:rPr>
      <w:rFonts w:eastAsia="Calibri"/>
      <w:sz w:val="28"/>
      <w:szCs w:val="28"/>
    </w:rPr>
  </w:style>
  <w:style w:type="paragraph" w:styleId="119">
    <w:name w:val="Рег. Основной текст уровень 1.1 (сценарии)"/>
    <w:basedOn w:val="1110"/>
    <w:qFormat/>
    <w:pPr>
      <w:spacing w:before="360" w:after="240"/>
    </w:pPr>
    <w:rPr>
      <w:i/>
    </w:rPr>
  </w:style>
  <w:style w:type="paragraph" w:styleId="Style45">
    <w:name w:val="Рег. Заголовок для названий результата"/>
    <w:basedOn w:val="228"/>
    <w:qFormat/>
    <w:pPr>
      <w:numPr>
        <w:ilvl w:val="0"/>
        <w:numId w:val="0"/>
      </w:numPr>
      <w:ind w:left="714" w:right="0" w:hanging="0"/>
      <w:jc w:val="left"/>
    </w:pPr>
    <w:rPr/>
  </w:style>
  <w:style w:type="paragraph" w:styleId="Style46">
    <w:name w:val="Рег. Списки числовый"/>
    <w:basedOn w:val="1211"/>
    <w:qFormat/>
    <w:pPr>
      <w:numPr>
        <w:ilvl w:val="0"/>
        <w:numId w:val="7"/>
      </w:numPr>
      <w:ind w:left="1068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Style47">
    <w:name w:val="Рег. Обычный с отступом"/>
    <w:basedOn w:val="Normal"/>
    <w:qFormat/>
    <w:pPr>
      <w:suppressAutoHyphens w:val="true"/>
      <w:autoSpaceDE w:val="false"/>
      <w:spacing w:lineRule="auto" w:line="276"/>
      <w:ind w:left="0" w:right="0" w:firstLine="540"/>
      <w:jc w:val="both"/>
    </w:pPr>
    <w:rPr>
      <w:sz w:val="28"/>
      <w:szCs w:val="28"/>
    </w:rPr>
  </w:style>
  <w:style w:type="paragraph" w:styleId="1110">
    <w:name w:val="Рег. Основной текст уровнеь 1.1 (базовый)"/>
    <w:basedOn w:val="ConsPlusNormal1"/>
    <w:qFormat/>
    <w:pPr>
      <w:numPr>
        <w:ilvl w:val="0"/>
        <w:numId w:val="9"/>
      </w:numPr>
      <w:spacing w:lineRule="auto" w:line="276"/>
      <w:jc w:val="both"/>
    </w:pPr>
    <w:rPr>
      <w:rFonts w:ascii="Times New Roman" w:hAnsi="Times New Roman" w:cs="Times New Roman"/>
      <w:sz w:val="28"/>
      <w:szCs w:val="28"/>
    </w:rPr>
  </w:style>
  <w:style w:type="paragraph" w:styleId="1112">
    <w:name w:val="Рег. 1.1.1"/>
    <w:basedOn w:val="Normal"/>
    <w:qFormat/>
    <w:pPr>
      <w:numPr>
        <w:ilvl w:val="0"/>
        <w:numId w:val="9"/>
      </w:numPr>
      <w:spacing w:lineRule="auto" w:line="276"/>
      <w:ind w:left="1713" w:right="0" w:hanging="0"/>
      <w:jc w:val="both"/>
    </w:pPr>
    <w:rPr>
      <w:rFonts w:eastAsia="Calibri"/>
      <w:sz w:val="28"/>
      <w:szCs w:val="28"/>
    </w:rPr>
  </w:style>
  <w:style w:type="paragraph" w:styleId="1113">
    <w:name w:val="Рег. Основной текст уровень 1.1"/>
    <w:basedOn w:val="ConsPlusNormal1"/>
    <w:qFormat/>
    <w:pPr>
      <w:spacing w:lineRule="auto" w:line="276"/>
      <w:ind w:left="0" w:right="0"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20">
    <w:name w:val="Рег. Заголовок 1-го уровня регламента"/>
    <w:basedOn w:val="1"/>
    <w:qFormat/>
    <w:pPr>
      <w:numPr>
        <w:ilvl w:val="0"/>
        <w:numId w:val="0"/>
      </w:numPr>
      <w:spacing w:lineRule="auto" w:line="276" w:before="240" w:after="240"/>
      <w:ind w:left="0" w:right="0" w:hanging="0"/>
    </w:pPr>
    <w:rPr>
      <w:bCs/>
      <w:iCs/>
      <w:spacing w:val="0"/>
      <w:sz w:val="28"/>
      <w:szCs w:val="28"/>
    </w:rPr>
  </w:style>
  <w:style w:type="paragraph" w:styleId="Style48">
    <w:name w:val="Абзац списка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27">
    <w:name w:val="Заголовок оглавления2"/>
    <w:basedOn w:val="1"/>
    <w:next w:val="Normal"/>
    <w:qFormat/>
    <w:pPr>
      <w:keepLines/>
      <w:numPr>
        <w:ilvl w:val="0"/>
        <w:numId w:val="0"/>
      </w:numPr>
      <w:spacing w:lineRule="auto" w:line="276" w:before="480" w:after="0"/>
      <w:ind w:left="0" w:right="0" w:hanging="0"/>
      <w:jc w:val="left"/>
    </w:pPr>
    <w:rPr>
      <w:rFonts w:ascii="Cambria" w:hAnsi="Cambria" w:cs="Cambria"/>
      <w:bCs/>
      <w:color w:val="365F91"/>
      <w:spacing w:val="0"/>
      <w:sz w:val="28"/>
      <w:szCs w:val="28"/>
    </w:rPr>
  </w:style>
  <w:style w:type="paragraph" w:styleId="Style49">
    <w:name w:val="Сценарии"/>
    <w:basedOn w:val="Normal"/>
    <w:qFormat/>
    <w:pPr>
      <w:spacing w:lineRule="auto" w:line="276" w:before="120" w:after="120"/>
      <w:ind w:left="0" w:right="0" w:firstLine="539"/>
      <w:contextualSpacing/>
      <w:jc w:val="center"/>
    </w:pPr>
    <w:rPr>
      <w:rFonts w:eastAsia="Calibri"/>
      <w:i/>
      <w:sz w:val="28"/>
      <w:szCs w:val="28"/>
    </w:rPr>
  </w:style>
  <w:style w:type="paragraph" w:styleId="Style50">
    <w:name w:val="Рег. Комментарии"/>
    <w:basedOn w:val="314"/>
    <w:qFormat/>
    <w:pPr>
      <w:spacing w:before="0" w:after="0"/>
      <w:ind w:left="539" w:right="0" w:firstLine="709"/>
      <w:contextualSpacing/>
      <w:jc w:val="both"/>
    </w:pPr>
    <w:rPr>
      <w:rFonts w:ascii="Times New Roman" w:hAnsi="Times New Roman" w:cs="Times New Roman"/>
      <w:i/>
      <w:sz w:val="28"/>
      <w:szCs w:val="28"/>
    </w:rPr>
  </w:style>
  <w:style w:type="paragraph" w:styleId="228">
    <w:name w:val="Рег. Заголовок 2-го уровня регламента"/>
    <w:basedOn w:val="ConsPlusNormal1"/>
    <w:qFormat/>
    <w:pPr>
      <w:numPr>
        <w:ilvl w:val="0"/>
        <w:numId w:val="9"/>
      </w:numPr>
      <w:tabs>
        <w:tab w:val="clear" w:pos="709"/>
        <w:tab w:val="left" w:pos="360" w:leader="none"/>
      </w:tabs>
      <w:spacing w:before="360" w:after="240"/>
      <w:ind w:left="1353" w:right="0" w:hanging="0"/>
      <w:jc w:val="center"/>
    </w:pPr>
    <w:rPr>
      <w:rFonts w:ascii="Times New Roman" w:hAnsi="Times New Roman" w:cs="Times New Roman"/>
      <w:b/>
      <w:i/>
      <w:sz w:val="28"/>
      <w:szCs w:val="28"/>
    </w:rPr>
  </w:style>
  <w:style w:type="paragraph" w:styleId="1211">
    <w:name w:val="Средняя сетка 1 - Акцент 2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1114">
    <w:name w:val="Средняя заливка 1 - Акцент 11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Style51">
    <w:name w:val="Endnote Text"/>
    <w:basedOn w:val="Normal"/>
    <w:pPr>
      <w:spacing w:lineRule="auto" w:line="276" w:before="0" w:after="200"/>
    </w:pPr>
    <w:rPr>
      <w:rFonts w:ascii="Calibri" w:hAnsi="Calibri" w:eastAsia="Calibri" w:cs="Calibri"/>
      <w:szCs w:val="24"/>
    </w:rPr>
  </w:style>
  <w:style w:type="paragraph" w:styleId="93">
    <w:name w:val="TOC 9"/>
    <w:basedOn w:val="Normal"/>
    <w:next w:val="Normal"/>
    <w:pPr>
      <w:spacing w:lineRule="auto" w:line="276"/>
      <w:ind w:left="1760" w:right="0" w:hanging="0"/>
    </w:pPr>
    <w:rPr>
      <w:rFonts w:ascii="Calibri" w:hAnsi="Calibri" w:eastAsia="Calibri" w:cs="Calibri"/>
      <w:sz w:val="18"/>
      <w:szCs w:val="18"/>
    </w:rPr>
  </w:style>
  <w:style w:type="paragraph" w:styleId="82">
    <w:name w:val="TOC 8"/>
    <w:basedOn w:val="Normal"/>
    <w:next w:val="Normal"/>
    <w:pPr>
      <w:spacing w:lineRule="auto" w:line="276"/>
      <w:ind w:left="1540" w:right="0" w:hanging="0"/>
    </w:pPr>
    <w:rPr>
      <w:rFonts w:ascii="Calibri" w:hAnsi="Calibri" w:eastAsia="Calibri" w:cs="Calibri"/>
      <w:sz w:val="18"/>
      <w:szCs w:val="18"/>
    </w:rPr>
  </w:style>
  <w:style w:type="paragraph" w:styleId="72">
    <w:name w:val="TOC 7"/>
    <w:basedOn w:val="Normal"/>
    <w:next w:val="Normal"/>
    <w:pPr>
      <w:spacing w:lineRule="auto" w:line="276"/>
      <w:ind w:left="1320" w:right="0" w:hanging="0"/>
    </w:pPr>
    <w:rPr>
      <w:rFonts w:ascii="Calibri" w:hAnsi="Calibri" w:eastAsia="Calibri" w:cs="Calibri"/>
      <w:sz w:val="18"/>
      <w:szCs w:val="18"/>
    </w:rPr>
  </w:style>
  <w:style w:type="paragraph" w:styleId="62">
    <w:name w:val="TOC 6"/>
    <w:basedOn w:val="Normal"/>
    <w:next w:val="Normal"/>
    <w:pPr>
      <w:spacing w:lineRule="auto" w:line="276"/>
      <w:ind w:left="1100" w:right="0" w:hanging="0"/>
    </w:pPr>
    <w:rPr>
      <w:rFonts w:ascii="Calibri" w:hAnsi="Calibri" w:eastAsia="Calibri" w:cs="Calibri"/>
      <w:sz w:val="18"/>
      <w:szCs w:val="18"/>
    </w:rPr>
  </w:style>
  <w:style w:type="paragraph" w:styleId="53">
    <w:name w:val="TOC 5"/>
    <w:basedOn w:val="Normal"/>
    <w:next w:val="Normal"/>
    <w:pPr>
      <w:spacing w:lineRule="auto" w:line="276"/>
      <w:ind w:left="880" w:right="0" w:hanging="0"/>
    </w:pPr>
    <w:rPr>
      <w:rFonts w:ascii="Calibri" w:hAnsi="Calibri" w:eastAsia="Calibri" w:cs="Calibri"/>
      <w:sz w:val="18"/>
      <w:szCs w:val="18"/>
    </w:rPr>
  </w:style>
  <w:style w:type="paragraph" w:styleId="45">
    <w:name w:val="TOC 4"/>
    <w:basedOn w:val="Normal"/>
    <w:next w:val="Normal"/>
    <w:pPr>
      <w:spacing w:lineRule="auto" w:line="276"/>
      <w:ind w:left="660" w:right="0" w:hanging="0"/>
    </w:pPr>
    <w:rPr>
      <w:rFonts w:eastAsia="Calibri"/>
      <w:sz w:val="18"/>
      <w:szCs w:val="18"/>
    </w:rPr>
  </w:style>
  <w:style w:type="paragraph" w:styleId="311">
    <w:name w:val="TOC 3"/>
    <w:basedOn w:val="Normal"/>
    <w:next w:val="Normal"/>
    <w:pPr>
      <w:spacing w:lineRule="auto" w:line="276"/>
      <w:ind w:left="440" w:right="0" w:hanging="0"/>
    </w:pPr>
    <w:rPr>
      <w:rFonts w:eastAsia="Calibri"/>
      <w:i/>
      <w:iCs/>
      <w:sz w:val="20"/>
    </w:rPr>
  </w:style>
  <w:style w:type="paragraph" w:styleId="126">
    <w:name w:val="TOC 1"/>
    <w:basedOn w:val="Normal"/>
    <w:next w:val="Normal"/>
    <w:pPr>
      <w:tabs>
        <w:tab w:val="clear" w:pos="709"/>
        <w:tab w:val="right" w:pos="9071" w:leader="dot"/>
      </w:tabs>
      <w:spacing w:lineRule="auto" w:line="276" w:before="120" w:after="120"/>
      <w:jc w:val="both"/>
    </w:pPr>
    <w:rPr>
      <w:rFonts w:eastAsia="Calibri"/>
      <w:b/>
      <w:bCs/>
      <w:caps/>
      <w:sz w:val="20"/>
      <w:lang w:val="en-US" w:eastAsia="ru-RU"/>
    </w:rPr>
  </w:style>
  <w:style w:type="paragraph" w:styleId="229">
    <w:name w:val="TOC 2"/>
    <w:basedOn w:val="Normal"/>
    <w:next w:val="Normal"/>
    <w:pPr>
      <w:tabs>
        <w:tab w:val="clear" w:pos="709"/>
        <w:tab w:val="left" w:pos="880" w:leader="none"/>
        <w:tab w:val="right" w:pos="9061" w:leader="dot"/>
      </w:tabs>
      <w:spacing w:lineRule="auto" w:line="276"/>
      <w:ind w:left="220" w:right="0" w:hanging="0"/>
    </w:pPr>
    <w:rPr>
      <w:rFonts w:eastAsia="Calibri"/>
      <w:b/>
      <w:sz w:val="20"/>
      <w:lang w:val="ru-RU" w:eastAsia="ru-RU"/>
    </w:rPr>
  </w:style>
  <w:style w:type="paragraph" w:styleId="127">
    <w:name w:val="Заголовок оглавления1"/>
    <w:basedOn w:val="1"/>
    <w:next w:val="Normal"/>
    <w:qFormat/>
    <w:pPr>
      <w:keepLines/>
      <w:numPr>
        <w:ilvl w:val="0"/>
        <w:numId w:val="0"/>
      </w:numPr>
      <w:spacing w:lineRule="auto" w:line="276" w:before="480" w:after="0"/>
      <w:ind w:left="0" w:right="0" w:hanging="0"/>
      <w:jc w:val="left"/>
    </w:pPr>
    <w:rPr>
      <w:rFonts w:ascii="Cambria" w:hAnsi="Cambria" w:cs="Cambria"/>
      <w:bCs/>
      <w:color w:val="365F91"/>
      <w:spacing w:val="0"/>
      <w:sz w:val="28"/>
      <w:szCs w:val="28"/>
    </w:rPr>
  </w:style>
  <w:style w:type="paragraph" w:styleId="Nonformat">
    <w:name w:val="Nonformat"/>
    <w:basedOn w:val="Normal"/>
    <w:qFormat/>
    <w:pPr>
      <w:widowControl w:val="false"/>
      <w:autoSpaceDE w:val="false"/>
    </w:pPr>
    <w:rPr>
      <w:rFonts w:ascii="Consultant" w:hAnsi="Consultant" w:cs="Consultant"/>
      <w:sz w:val="20"/>
    </w:rPr>
  </w:style>
  <w:style w:type="paragraph" w:styleId="CharChar">
    <w:name w:val="Char Знак Знак Char Знак Знак Знак Знак 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2210">
    <w:name w:val="Основной текст 22"/>
    <w:basedOn w:val="Normal"/>
    <w:qFormat/>
    <w:pPr>
      <w:overflowPunct w:val="false"/>
      <w:autoSpaceDE w:val="false"/>
      <w:spacing w:lineRule="auto" w:line="216"/>
      <w:ind w:left="0" w:right="0" w:firstLine="709"/>
      <w:jc w:val="both"/>
      <w:textAlignment w:val="baseline"/>
    </w:pPr>
    <w:rPr>
      <w:sz w:val="20"/>
    </w:rPr>
  </w:style>
  <w:style w:type="paragraph" w:styleId="230">
    <w:name w:val="Красная строка 2"/>
    <w:basedOn w:val="Style74"/>
    <w:qFormat/>
    <w:pPr>
      <w:widowControl w:val="false"/>
      <w:autoSpaceDE w:val="false"/>
      <w:ind w:left="283" w:right="0" w:firstLine="210"/>
    </w:pPr>
    <w:rPr>
      <w:sz w:val="20"/>
      <w:szCs w:val="20"/>
    </w:rPr>
  </w:style>
  <w:style w:type="paragraph" w:styleId="235">
    <w:name w:val="Обычный2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2111">
    <w:name w:val="Средняя сетка 2 - Акцент 11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b/>
      <w:color w:val="auto"/>
      <w:kern w:val="2"/>
      <w:sz w:val="28"/>
      <w:szCs w:val="28"/>
      <w:lang w:val="ru-RU" w:eastAsia="zh-CN" w:bidi="ar-SA"/>
    </w:rPr>
  </w:style>
  <w:style w:type="paragraph" w:styleId="Style52">
    <w:name w:val="......."/>
    <w:basedOn w:val="Normal"/>
    <w:next w:val="Normal"/>
    <w:qFormat/>
    <w:pPr>
      <w:autoSpaceDE w:val="false"/>
      <w:jc w:val="center"/>
    </w:pPr>
    <w:rPr>
      <w:rFonts w:eastAsia="Calibri"/>
      <w:szCs w:val="24"/>
    </w:rPr>
  </w:style>
  <w:style w:type="paragraph" w:styleId="Msonormalcxsplast">
    <w:name w:val="msonormalcxsplast"/>
    <w:basedOn w:val="Normal"/>
    <w:qFormat/>
    <w:pPr>
      <w:spacing w:before="100" w:after="100"/>
      <w:jc w:val="center"/>
    </w:pPr>
    <w:rPr>
      <w:rFonts w:eastAsia="Calibri"/>
      <w:color w:val="000000"/>
      <w:szCs w:val="24"/>
    </w:rPr>
  </w:style>
  <w:style w:type="paragraph" w:styleId="Msonormalcxspmiddle">
    <w:name w:val="msonormalcxspmiddle"/>
    <w:basedOn w:val="Normal"/>
    <w:qFormat/>
    <w:pPr>
      <w:spacing w:before="100" w:after="100"/>
      <w:jc w:val="center"/>
    </w:pPr>
    <w:rPr>
      <w:rFonts w:eastAsia="Calibri"/>
      <w:color w:val="000000"/>
      <w:szCs w:val="24"/>
    </w:rPr>
  </w:style>
  <w:style w:type="paragraph" w:styleId="128">
    <w:name w:val="Знак Знак Знак Знак Знак Знак Знак1"/>
    <w:basedOn w:val="Normal"/>
    <w:qFormat/>
    <w:pPr>
      <w:spacing w:before="100" w:after="100"/>
      <w:jc w:val="center"/>
    </w:pPr>
    <w:rPr>
      <w:rFonts w:ascii="Tahoma" w:hAnsi="Tahoma" w:eastAsia="Calibri" w:cs="Tahoma"/>
      <w:sz w:val="20"/>
      <w:lang w:val="en-US"/>
    </w:rPr>
  </w:style>
  <w:style w:type="paragraph" w:styleId="129">
    <w:name w:val="Знак Знак Знак Знак Знак Знак Знак Знак Знак Знак1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Style53">
    <w:name w:val="Знак Знак Знак Знак Знак Знак Знак"/>
    <w:basedOn w:val="Normal"/>
    <w:qFormat/>
    <w:pPr>
      <w:spacing w:before="100" w:after="100"/>
      <w:jc w:val="center"/>
    </w:pPr>
    <w:rPr>
      <w:rFonts w:ascii="Tahoma" w:hAnsi="Tahoma" w:eastAsia="Calibri" w:cs="Tahoma"/>
      <w:sz w:val="20"/>
      <w:lang w:val="en-US"/>
    </w:rPr>
  </w:style>
  <w:style w:type="paragraph" w:styleId="ConsPlusCell">
    <w:name w:val="ConsPlusCell"/>
    <w:qFormat/>
    <w:pPr>
      <w:widowControl/>
      <w:suppressAutoHyphens w:val="true"/>
      <w:kinsoku w:val="true"/>
      <w:overflowPunct w:val="true"/>
      <w:autoSpaceDE w:val="false"/>
      <w:bidi w:val="0"/>
      <w:spacing w:lineRule="auto" w:line="259" w:before="0" w:after="16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Normal1">
    <w:name w:val="Normal1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59" w:before="0" w:after="160"/>
      <w:jc w:val="center"/>
    </w:pPr>
    <w:rPr>
      <w:rFonts w:ascii="Times New Roman" w:hAnsi="Times New Roman" w:eastAsia="Calibri" w:cs="Times New Roman" w:eastAsiaTheme="minorHAnsi"/>
      <w:color w:val="auto"/>
      <w:kern w:val="2"/>
      <w:sz w:val="20"/>
      <w:szCs w:val="20"/>
      <w:lang w:val="ru-RU" w:eastAsia="zh-CN" w:bidi="ar-SA"/>
    </w:rPr>
  </w:style>
  <w:style w:type="paragraph" w:styleId="130">
    <w:name w:val="Знак1"/>
    <w:basedOn w:val="Normal"/>
    <w:qFormat/>
    <w:pPr>
      <w:spacing w:lineRule="exact" w:line="240" w:before="0" w:after="160"/>
      <w:jc w:val="both"/>
    </w:pPr>
    <w:rPr>
      <w:rFonts w:eastAsia="Calibri"/>
      <w:szCs w:val="24"/>
      <w:lang w:val="en-US"/>
    </w:rPr>
  </w:style>
  <w:style w:type="paragraph" w:styleId="131">
    <w:name w:val="Стиль1"/>
    <w:basedOn w:val="Style70"/>
    <w:qFormat/>
    <w:pPr>
      <w:spacing w:before="0" w:after="60"/>
      <w:ind w:left="0" w:right="0" w:firstLine="709"/>
      <w:jc w:val="both"/>
    </w:pPr>
    <w:rPr>
      <w:rFonts w:eastAsia="Calibri"/>
      <w:sz w:val="28"/>
      <w:szCs w:val="28"/>
    </w:rPr>
  </w:style>
  <w:style w:type="paragraph" w:styleId="101">
    <w:name w:val="Обычный 10"/>
    <w:basedOn w:val="Normal"/>
    <w:qFormat/>
    <w:pPr>
      <w:ind w:left="0" w:right="2" w:firstLine="110"/>
      <w:jc w:val="both"/>
    </w:pPr>
    <w:rPr>
      <w:rFonts w:eastAsia="Calibri"/>
      <w:sz w:val="20"/>
    </w:rPr>
  </w:style>
  <w:style w:type="paragraph" w:styleId="Style54">
    <w:name w:val="Комментарий"/>
    <w:basedOn w:val="Normal"/>
    <w:next w:val="Normal"/>
    <w:qFormat/>
    <w:pPr>
      <w:autoSpaceDE w:val="false"/>
      <w:ind w:left="170" w:right="0" w:hanging="0"/>
      <w:jc w:val="both"/>
    </w:pPr>
    <w:rPr>
      <w:rFonts w:ascii="Arial" w:hAnsi="Arial" w:eastAsia="Calibri" w:cs="Arial"/>
      <w:i/>
      <w:iCs/>
      <w:color w:val="800080"/>
      <w:sz w:val="20"/>
    </w:rPr>
  </w:style>
  <w:style w:type="paragraph" w:styleId="Style55">
    <w:name w:val="Заголовок статьи"/>
    <w:basedOn w:val="Normal"/>
    <w:next w:val="Normal"/>
    <w:qFormat/>
    <w:pPr>
      <w:autoSpaceDE w:val="false"/>
      <w:ind w:left="1612" w:right="0" w:hanging="892"/>
      <w:jc w:val="both"/>
    </w:pPr>
    <w:rPr>
      <w:rFonts w:ascii="Arial" w:hAnsi="Arial" w:eastAsia="Calibri" w:cs="Arial"/>
      <w:sz w:val="20"/>
    </w:rPr>
  </w:style>
  <w:style w:type="paragraph" w:styleId="Style56">
    <w:name w:val="Таблицы (моноширинный)"/>
    <w:basedOn w:val="Normal"/>
    <w:next w:val="Normal"/>
    <w:qFormat/>
    <w:pPr>
      <w:autoSpaceDE w:val="false"/>
      <w:jc w:val="both"/>
    </w:pPr>
    <w:rPr>
      <w:rFonts w:ascii="Courier New" w:hAnsi="Courier New" w:eastAsia="Calibri" w:cs="Courier New"/>
      <w:sz w:val="20"/>
    </w:rPr>
  </w:style>
  <w:style w:type="paragraph" w:styleId="Style57">
    <w:name w:val="Подпись на общем бланке"/>
    <w:basedOn w:val="Style71"/>
    <w:next w:val="Style35"/>
    <w:qFormat/>
    <w:pPr>
      <w:tabs>
        <w:tab w:val="clear" w:pos="709"/>
        <w:tab w:val="right" w:pos="9639" w:leader="none"/>
      </w:tabs>
      <w:suppressAutoHyphens w:val="true"/>
      <w:spacing w:lineRule="exact" w:line="240" w:before="480" w:after="0"/>
      <w:ind w:left="0" w:right="0" w:hanging="0"/>
      <w:jc w:val="center"/>
    </w:pPr>
    <w:rPr>
      <w:rFonts w:eastAsia="Calibri"/>
      <w:b w:val="false"/>
    </w:rPr>
  </w:style>
  <w:style w:type="paragraph" w:styleId="Style58">
    <w:name w:val="Исполнитель"/>
    <w:basedOn w:val="Style35"/>
    <w:qFormat/>
    <w:pPr>
      <w:suppressAutoHyphens w:val="true"/>
      <w:spacing w:lineRule="exact" w:line="240" w:before="0" w:after="120"/>
      <w:jc w:val="left"/>
    </w:pPr>
    <w:rPr>
      <w:rFonts w:eastAsia="Calibri"/>
      <w:bCs/>
      <w:spacing w:val="0"/>
      <w:sz w:val="24"/>
      <w:szCs w:val="24"/>
    </w:rPr>
  </w:style>
  <w:style w:type="paragraph" w:styleId="Style59">
    <w:name w:val="регистрационные поля"/>
    <w:basedOn w:val="Normal"/>
    <w:qFormat/>
    <w:pPr>
      <w:spacing w:lineRule="exact" w:line="240"/>
      <w:jc w:val="center"/>
    </w:pPr>
    <w:rPr>
      <w:rFonts w:eastAsia="Calibri"/>
      <w:b/>
      <w:bCs/>
      <w:sz w:val="28"/>
      <w:szCs w:val="28"/>
      <w:lang w:val="en-US"/>
    </w:rPr>
  </w:style>
  <w:style w:type="paragraph" w:styleId="Style60">
    <w:name w:val="Заголовок к тексту"/>
    <w:basedOn w:val="Normal"/>
    <w:next w:val="Style35"/>
    <w:qFormat/>
    <w:pPr>
      <w:suppressAutoHyphens w:val="true"/>
      <w:spacing w:lineRule="exact" w:line="240" w:before="0" w:after="480"/>
      <w:jc w:val="center"/>
    </w:pPr>
    <w:rPr>
      <w:rFonts w:eastAsia="Calibri"/>
      <w:sz w:val="28"/>
      <w:szCs w:val="28"/>
    </w:rPr>
  </w:style>
  <w:style w:type="paragraph" w:styleId="Style61">
    <w:name w:val="Приложение"/>
    <w:basedOn w:val="Style35"/>
    <w:qFormat/>
    <w:pPr>
      <w:tabs>
        <w:tab w:val="clear" w:pos="709"/>
        <w:tab w:val="left" w:pos="1673" w:leader="none"/>
      </w:tabs>
      <w:spacing w:lineRule="exact" w:line="240" w:before="240" w:after="0"/>
      <w:ind w:left="1985" w:right="0" w:hanging="1985"/>
      <w:jc w:val="both"/>
    </w:pPr>
    <w:rPr>
      <w:rFonts w:eastAsia="Calibri"/>
      <w:bCs/>
      <w:spacing w:val="0"/>
      <w:szCs w:val="28"/>
    </w:rPr>
  </w:style>
  <w:style w:type="paragraph" w:styleId="Style62">
    <w:name w:val="Адресат"/>
    <w:basedOn w:val="Normal"/>
    <w:qFormat/>
    <w:pPr>
      <w:suppressAutoHyphens w:val="true"/>
      <w:spacing w:lineRule="exact" w:line="240" w:before="0" w:after="120"/>
      <w:jc w:val="center"/>
    </w:pPr>
    <w:rPr>
      <w:rFonts w:eastAsia="Calibri"/>
      <w:b/>
      <w:bCs/>
      <w:sz w:val="28"/>
      <w:szCs w:val="28"/>
    </w:rPr>
  </w:style>
  <w:style w:type="paragraph" w:styleId="Text">
    <w:name w:val="text"/>
    <w:basedOn w:val="Normal"/>
    <w:qFormat/>
    <w:pPr>
      <w:jc w:val="center"/>
    </w:pPr>
    <w:rPr>
      <w:rFonts w:ascii="Verdana" w:hAnsi="Verdana" w:eastAsia="Calibri" w:cs="Verdana"/>
      <w:color w:val="000000"/>
      <w:sz w:val="16"/>
      <w:szCs w:val="16"/>
    </w:rPr>
  </w:style>
  <w:style w:type="paragraph" w:styleId="132">
    <w:name w:val="Обычный1"/>
    <w:qFormat/>
    <w:pPr>
      <w:widowControl w:val="false"/>
      <w:suppressAutoHyphens w:val="true"/>
      <w:kinsoku w:val="true"/>
      <w:overflowPunct w:val="true"/>
      <w:autoSpaceDE w:val="true"/>
      <w:bidi w:val="0"/>
      <w:snapToGrid w:val="false"/>
      <w:spacing w:lineRule="auto" w:line="300" w:before="0" w:after="160"/>
      <w:ind w:left="0" w:right="0" w:firstLine="820"/>
      <w:jc w:val="both"/>
    </w:pPr>
    <w:rPr>
      <w:rFonts w:ascii="Times New Roman" w:hAnsi="Times New Roman" w:eastAsia="Calibri" w:cs="Times New Roman" w:eastAsiaTheme="minorHAnsi"/>
      <w:color w:val="auto"/>
      <w:kern w:val="2"/>
      <w:sz w:val="22"/>
      <w:szCs w:val="22"/>
      <w:lang w:val="ru-RU" w:eastAsia="zh-CN" w:bidi="ar-SA"/>
    </w:rPr>
  </w:style>
  <w:style w:type="paragraph" w:styleId="ConsCell">
    <w:name w:val="ConsCell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ind w:left="0" w:right="19772" w:hanging="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ind w:left="0" w:right="19772" w:hanging="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Style63">
    <w:name w:val="Нумерованный Список"/>
    <w:basedOn w:val="Normal"/>
    <w:qFormat/>
    <w:pPr>
      <w:spacing w:before="120" w:after="120"/>
      <w:jc w:val="both"/>
    </w:pPr>
    <w:rPr>
      <w:rFonts w:eastAsia="Calibri"/>
      <w:szCs w:val="24"/>
    </w:rPr>
  </w:style>
  <w:style w:type="paragraph" w:styleId="Preformat">
    <w:name w:val="Preformat"/>
    <w:qFormat/>
    <w:pPr>
      <w:widowControl/>
      <w:suppressAutoHyphens w:val="true"/>
      <w:kinsoku w:val="true"/>
      <w:overflowPunct w:val="true"/>
      <w:autoSpaceDE w:val="false"/>
      <w:bidi w:val="0"/>
      <w:spacing w:lineRule="auto" w:line="259" w:before="0" w:after="16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ind w:left="0" w:right="19772" w:hanging="0"/>
      <w:jc w:val="center"/>
    </w:pPr>
    <w:rPr>
      <w:rFonts w:ascii="Arial" w:hAnsi="Arial" w:eastAsia="Calibri" w:cs="Arial" w:eastAsiaTheme="minorHAnsi"/>
      <w:b/>
      <w:bCs/>
      <w:color w:val="auto"/>
      <w:kern w:val="2"/>
      <w:sz w:val="20"/>
      <w:szCs w:val="20"/>
      <w:lang w:val="ru-RU" w:eastAsia="zh-CN" w:bidi="ar-SA"/>
    </w:rPr>
  </w:style>
  <w:style w:type="paragraph" w:styleId="ConsNormal">
    <w:name w:val="ConsNormal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ind w:left="0" w:right="19772" w:firstLine="72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Style64">
    <w:name w:val="Текст"/>
    <w:basedOn w:val="Normal"/>
    <w:qFormat/>
    <w:pPr>
      <w:jc w:val="center"/>
    </w:pPr>
    <w:rPr>
      <w:rFonts w:ascii="Courier New" w:hAnsi="Courier New" w:eastAsia="Calibri" w:cs="Courier New"/>
      <w:sz w:val="20"/>
    </w:rPr>
  </w:style>
  <w:style w:type="paragraph" w:styleId="312">
    <w:name w:val="Основной текст с отступом 3"/>
    <w:basedOn w:val="Normal"/>
    <w:qFormat/>
    <w:pPr>
      <w:spacing w:before="0" w:after="120"/>
      <w:ind w:left="283" w:right="0" w:hanging="0"/>
      <w:jc w:val="center"/>
    </w:pPr>
    <w:rPr>
      <w:rFonts w:eastAsia="Calibri"/>
      <w:sz w:val="16"/>
      <w:szCs w:val="16"/>
    </w:rPr>
  </w:style>
  <w:style w:type="paragraph" w:styleId="2110">
    <w:name w:val="Основной текст 21"/>
    <w:basedOn w:val="Normal"/>
    <w:qFormat/>
    <w:pPr>
      <w:overflowPunct w:val="false"/>
      <w:autoSpaceDE w:val="false"/>
      <w:spacing w:lineRule="auto" w:line="216"/>
      <w:ind w:left="0" w:right="0" w:firstLine="709"/>
      <w:jc w:val="both"/>
      <w:textAlignment w:val="baseline"/>
    </w:pPr>
    <w:rPr>
      <w:rFonts w:eastAsia="Calibri"/>
      <w:sz w:val="20"/>
    </w:rPr>
  </w:style>
  <w:style w:type="paragraph" w:styleId="Style65">
    <w:name w:val="Название объекта"/>
    <w:basedOn w:val="Normal"/>
    <w:next w:val="Normal"/>
    <w:qFormat/>
    <w:pPr>
      <w:overflowPunct w:val="false"/>
      <w:autoSpaceDE w:val="false"/>
      <w:spacing w:lineRule="auto" w:line="216"/>
      <w:jc w:val="center"/>
      <w:textAlignment w:val="baseline"/>
    </w:pPr>
    <w:rPr>
      <w:rFonts w:eastAsia="Calibri"/>
      <w:b/>
      <w:sz w:val="22"/>
    </w:rPr>
  </w:style>
  <w:style w:type="paragraph" w:styleId="ConsPlusDocList">
    <w:name w:val="ConsPlusDocList"/>
    <w:qFormat/>
    <w:pPr>
      <w:widowControl/>
      <w:suppressAutoHyphens w:val="true"/>
      <w:kinsoku w:val="true"/>
      <w:overflowPunct w:val="true"/>
      <w:autoSpaceDE w:val="false"/>
      <w:bidi w:val="0"/>
      <w:spacing w:lineRule="auto" w:line="259" w:before="0" w:after="16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1251">
    <w:name w:val="Стиль Без интервала + 125 пт Черный По ширине Первая строка:  1..."/>
    <w:basedOn w:val="133"/>
    <w:qFormat/>
    <w:pPr>
      <w:widowControl w:val="false"/>
      <w:autoSpaceDE w:val="false"/>
      <w:ind w:left="0" w:right="0" w:firstLine="709"/>
      <w:jc w:val="both"/>
    </w:pPr>
    <w:rPr>
      <w:rFonts w:ascii="Times New Roman" w:hAnsi="Times New Roman" w:cs="Times New Roman"/>
      <w:color w:val="000000"/>
      <w:spacing w:val="1"/>
      <w:sz w:val="25"/>
      <w:szCs w:val="20"/>
    </w:rPr>
  </w:style>
  <w:style w:type="paragraph" w:styleId="133">
    <w:name w:val="Без интервала1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Style66">
    <w:name w:val="Тема примечания"/>
    <w:basedOn w:val="Style67"/>
    <w:next w:val="Style67"/>
    <w:qFormat/>
    <w:pPr/>
    <w:rPr>
      <w:b/>
      <w:bCs/>
    </w:rPr>
  </w:style>
  <w:style w:type="paragraph" w:styleId="Style67">
    <w:name w:val="Текст примечания"/>
    <w:basedOn w:val="Normal"/>
    <w:qFormat/>
    <w:pPr>
      <w:spacing w:before="0" w:after="200"/>
    </w:pPr>
    <w:rPr>
      <w:rFonts w:ascii="Calibri" w:hAnsi="Calibri" w:eastAsia="Calibri" w:cs="Calibri"/>
      <w:sz w:val="20"/>
    </w:rPr>
  </w:style>
  <w:style w:type="paragraph" w:styleId="Style68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Cs w:val="24"/>
      <w:lang w:val="en-US"/>
    </w:rPr>
  </w:style>
  <w:style w:type="paragraph" w:styleId="Style310">
    <w:name w:val="Style3"/>
    <w:basedOn w:val="Normal"/>
    <w:qFormat/>
    <w:pPr>
      <w:widowControl w:val="false"/>
      <w:autoSpaceDE w:val="false"/>
      <w:spacing w:lineRule="exact" w:line="317"/>
    </w:pPr>
    <w:rPr>
      <w:szCs w:val="24"/>
    </w:rPr>
  </w:style>
  <w:style w:type="paragraph" w:styleId="134">
    <w:name w:val="Абзац списка1"/>
    <w:basedOn w:val="Normal"/>
    <w:qFormat/>
    <w:pPr>
      <w:spacing w:lineRule="auto" w:line="276" w:before="0" w:after="200"/>
      <w:ind w:left="720" w:right="0" w:hanging="0"/>
    </w:pPr>
    <w:rPr>
      <w:rFonts w:ascii="Calibri" w:hAnsi="Calibri" w:cs="Calibri"/>
      <w:sz w:val="22"/>
      <w:szCs w:val="22"/>
    </w:rPr>
  </w:style>
  <w:style w:type="paragraph" w:styleId="Style69">
    <w:name w:val="Обычный (веб)"/>
    <w:basedOn w:val="Normal"/>
    <w:qFormat/>
    <w:pPr/>
    <w:rPr>
      <w:szCs w:val="24"/>
    </w:rPr>
  </w:style>
  <w:style w:type="paragraph" w:styleId="31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70">
    <w:name w:val="Красная строка"/>
    <w:basedOn w:val="Style35"/>
    <w:qFormat/>
    <w:pPr>
      <w:spacing w:before="0" w:after="120"/>
      <w:ind w:left="0" w:right="0" w:firstLine="210"/>
      <w:jc w:val="left"/>
    </w:pPr>
    <w:rPr>
      <w:b w:val="false"/>
      <w:spacing w:val="0"/>
      <w:sz w:val="24"/>
      <w:szCs w:val="24"/>
    </w:rPr>
  </w:style>
  <w:style w:type="paragraph" w:styleId="Style71">
    <w:name w:val="Signature"/>
    <w:basedOn w:val="Normal"/>
    <w:pPr>
      <w:ind w:left="4252" w:right="0" w:hanging="0"/>
    </w:pPr>
    <w:rPr>
      <w:b/>
      <w:sz w:val="28"/>
      <w:szCs w:val="28"/>
    </w:rPr>
  </w:style>
  <w:style w:type="paragraph" w:styleId="Style72">
    <w:name w:val="Готовый"/>
    <w:basedOn w:val="Normal"/>
    <w:qFormat/>
    <w:pPr>
      <w:widowControl w:val="false"/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HTML2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90"/>
      <w:sz w:val="20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b/>
      <w:bCs/>
      <w:color w:val="auto"/>
      <w:kern w:val="2"/>
      <w:sz w:val="24"/>
      <w:szCs w:val="24"/>
      <w:lang w:val="ru-RU" w:eastAsia="zh-CN" w:bidi="ar-SA"/>
    </w:rPr>
  </w:style>
  <w:style w:type="paragraph" w:styleId="Style73">
    <w:name w:val="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Style74">
    <w:name w:val="Body Text Indent"/>
    <w:basedOn w:val="Normal"/>
    <w:pPr>
      <w:spacing w:before="0" w:after="120"/>
      <w:ind w:left="283" w:right="0" w:hanging="0"/>
    </w:pPr>
    <w:rPr>
      <w:sz w:val="28"/>
      <w:szCs w:val="24"/>
    </w:rPr>
  </w:style>
  <w:style w:type="paragraph" w:styleId="Style75">
    <w:name w:val="Footnote Text"/>
    <w:basedOn w:val="Normal"/>
    <w:pPr>
      <w:suppressAutoHyphens w:val="true"/>
    </w:pPr>
    <w:rPr>
      <w:sz w:val="20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76">
    <w:name w:val="МУ Обычный стиль"/>
    <w:basedOn w:val="Normal"/>
    <w:qFormat/>
    <w:pPr>
      <w:widowControl w:val="false"/>
      <w:numPr>
        <w:ilvl w:val="0"/>
        <w:numId w:val="8"/>
      </w:numPr>
      <w:tabs>
        <w:tab w:val="clear" w:pos="709"/>
        <w:tab w:val="left" w:pos="1134" w:leader="none"/>
        <w:tab w:val="left" w:pos="1560" w:leader="none"/>
      </w:tabs>
      <w:autoSpaceDE w:val="false"/>
      <w:spacing w:lineRule="auto" w:line="276"/>
      <w:jc w:val="both"/>
    </w:pPr>
    <w:rPr>
      <w:rFonts w:eastAsia="Calibri"/>
      <w:sz w:val="28"/>
      <w:szCs w:val="28"/>
    </w:rPr>
  </w:style>
  <w:style w:type="paragraph" w:styleId="Style77">
    <w:name w:val="Текст выноски"/>
    <w:basedOn w:val="Normal"/>
    <w:qFormat/>
    <w:pPr/>
    <w:rPr>
      <w:rFonts w:ascii="Tahoma" w:hAnsi="Tahoma" w:eastAsia="Calibri" w:cs="Tahoma"/>
      <w:sz w:val="16"/>
      <w:szCs w:val="16"/>
    </w:rPr>
  </w:style>
  <w:style w:type="paragraph" w:styleId="314">
    <w:name w:val="Светлая сетка - Акцент 3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Style78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  <w:szCs w:val="22"/>
    </w:rPr>
  </w:style>
  <w:style w:type="paragraph" w:styleId="Style79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kinsoku w:val="true"/>
      <w:overflowPunct w:val="true"/>
      <w:autoSpaceDE w:val="false"/>
      <w:bidi w:val="0"/>
      <w:spacing w:lineRule="auto" w:line="259" w:before="0" w:after="160"/>
      <w:jc w:val="left"/>
    </w:pPr>
    <w:rPr>
      <w:rFonts w:ascii="Arial" w:hAnsi="Arial" w:eastAsia="Calibri" w:cs="Arial" w:eastAsiaTheme="minorHAnsi"/>
      <w:color w:val="auto"/>
      <w:kern w:val="2"/>
      <w:sz w:val="22"/>
      <w:szCs w:val="22"/>
      <w:lang w:val="ru-RU" w:eastAsia="zh-CN" w:bidi="ar-SA"/>
    </w:rPr>
  </w:style>
  <w:style w:type="paragraph" w:styleId="Style80">
    <w:name w:val="Номер и дата"/>
    <w:next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ind w:left="964" w:right="0" w:hanging="0"/>
      <w:jc w:val="left"/>
    </w:pPr>
    <w:rPr>
      <w:rFonts w:ascii="Times New Roman" w:hAnsi="Times New Roman" w:eastAsia="Times New Roman" w:cs="Times New Roman"/>
      <w:b/>
      <w:color w:val="auto"/>
      <w:kern w:val="2"/>
      <w:sz w:val="18"/>
      <w:szCs w:val="20"/>
      <w:lang w:val="ru-RU" w:eastAsia="ru-RU" w:bidi="ar-SA"/>
    </w:rPr>
  </w:style>
  <w:style w:type="paragraph" w:styleId="Style81">
    <w:name w:val="Подзаголовок бданка"/>
    <w:next w:val="Style83"/>
    <w:qFormat/>
    <w:pPr>
      <w:widowControl/>
      <w:suppressAutoHyphens w:val="true"/>
      <w:kinsoku w:val="true"/>
      <w:overflowPunct w:val="true"/>
      <w:autoSpaceDE w:val="true"/>
      <w:bidi w:val="0"/>
      <w:spacing w:before="120" w:after="0" w:lineRule="auto" w:line="259"/>
      <w:jc w:val="center"/>
    </w:pPr>
    <w:rPr>
      <w:rFonts w:ascii="Times New Roman" w:hAnsi="Times New Roman" w:eastAsia="Times New Roman" w:cs="Times New Roman"/>
      <w:b/>
      <w:color w:val="auto"/>
      <w:spacing w:val="10"/>
      <w:w w:val="115"/>
      <w:kern w:val="2"/>
      <w:sz w:val="22"/>
      <w:szCs w:val="20"/>
      <w:lang w:val="ru-RU" w:eastAsia="ru-RU" w:bidi="ar-SA"/>
    </w:rPr>
  </w:style>
  <w:style w:type="paragraph" w:styleId="Style82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</w:rPr>
  </w:style>
  <w:style w:type="paragraph" w:styleId="Style83">
    <w:name w:val="Envelope Address"/>
    <w:next w:val="Style35"/>
    <w:pPr>
      <w:widowControl/>
      <w:suppressAutoHyphens w:val="true"/>
      <w:kinsoku w:val="true"/>
      <w:overflowPunct w:val="true"/>
      <w:autoSpaceDE w:val="true"/>
      <w:bidi w:val="0"/>
      <w:spacing w:before="240" w:after="380" w:lineRule="auto" w:line="259"/>
      <w:jc w:val="center"/>
    </w:pPr>
    <w:rPr>
      <w:rFonts w:ascii="Times New Roman" w:hAnsi="Times New Roman" w:eastAsia="Times New Roman" w:cs="Times New Roman"/>
      <w:b/>
      <w:color w:val="auto"/>
      <w:w w:val="115"/>
      <w:kern w:val="2"/>
      <w:sz w:val="16"/>
      <w:szCs w:val="20"/>
      <w:lang w:val="ru-RU" w:eastAsia="ru-RU" w:bidi="ar-SA"/>
    </w:rPr>
  </w:style>
  <w:style w:type="paragraph" w:styleId="Style84">
    <w:name w:val="Заголовок бланка"/>
    <w:next w:val="Style81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center"/>
    </w:pPr>
    <w:rPr>
      <w:rFonts w:ascii="Times New Roman" w:hAnsi="Times New Roman" w:eastAsia="Times New Roman" w:cs="Times New Roman"/>
      <w:b/>
      <w:color w:val="auto"/>
      <w:w w:val="120"/>
      <w:kern w:val="2"/>
      <w:sz w:val="40"/>
      <w:szCs w:val="20"/>
      <w:lang w:val="ru-RU" w:eastAsia="ru-RU" w:bidi="ar-SA"/>
    </w:rPr>
  </w:style>
  <w:style w:type="paragraph" w:styleId="236">
    <w:name w:val="Основной текст 2"/>
    <w:basedOn w:val="Normal"/>
    <w:qFormat/>
    <w:pPr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53d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Neat_Office/6.2.8.2$Windows_x86 LibreOffice_project/</Application>
  <Pages>6</Pages>
  <Words>1410</Words>
  <Characters>11223</Characters>
  <CharactersWithSpaces>12893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2022-01-14T07:57:00Z</dcterms:created>
  <dc:creator>XE</dc:creator>
  <dc:description/>
  <dc:language>ru-RU</dc:language>
  <cp:lastModifiedBy/>
  <cp:lastPrinted>2021-09-27T09:32:00Z</cp:lastPrinted>
  <dcterms:modified xsi:type="dcterms:W3CDTF">2022-01-24T14:00:34Z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