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8E" w:rsidRPr="00CA0CD2" w:rsidRDefault="0030348E" w:rsidP="00ED7CEA">
      <w:pPr>
        <w:spacing w:after="0"/>
        <w:rPr>
          <w:rFonts w:ascii="Arial" w:hAnsi="Arial" w:cs="Arial"/>
          <w:b/>
          <w:sz w:val="28"/>
          <w:szCs w:val="28"/>
        </w:rPr>
      </w:pP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noProof/>
          <w:w w:val="115"/>
          <w:sz w:val="24"/>
          <w:szCs w:val="24"/>
        </w:rPr>
      </w:pPr>
      <w:r w:rsidRPr="00ED7CEA">
        <w:rPr>
          <w:rFonts w:ascii="Arial" w:hAnsi="Arial" w:cs="Arial"/>
          <w:noProof/>
          <w:w w:val="115"/>
          <w:sz w:val="24"/>
          <w:szCs w:val="24"/>
        </w:rPr>
        <w:t>АДМИНИСТРАЦИЯ</w:t>
      </w: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ED7CEA">
        <w:rPr>
          <w:rFonts w:ascii="Arial" w:hAnsi="Arial" w:cs="Arial"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ED7CEA">
        <w:rPr>
          <w:rFonts w:ascii="Arial" w:hAnsi="Arial" w:cs="Arial"/>
          <w:noProof/>
          <w:spacing w:val="10"/>
          <w:w w:val="115"/>
          <w:sz w:val="24"/>
          <w:szCs w:val="24"/>
        </w:rPr>
        <w:t>ГОРОДСКОЙ ОКРУГ ЛЮБЕРЦЫ</w:t>
      </w:r>
      <w:r w:rsidRPr="00ED7CEA">
        <w:rPr>
          <w:rFonts w:ascii="Arial" w:hAnsi="Arial" w:cs="Arial"/>
          <w:spacing w:val="10"/>
          <w:w w:val="115"/>
          <w:sz w:val="24"/>
          <w:szCs w:val="24"/>
        </w:rPr>
        <w:br/>
      </w:r>
      <w:r w:rsidRPr="00ED7CEA">
        <w:rPr>
          <w:rFonts w:ascii="Arial" w:hAnsi="Arial" w:cs="Arial"/>
          <w:noProof/>
          <w:spacing w:val="10"/>
          <w:w w:val="115"/>
          <w:sz w:val="24"/>
          <w:szCs w:val="24"/>
        </w:rPr>
        <w:t>МОСКОВСКОЙ ОБЛАСТИ</w:t>
      </w: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w w:val="115"/>
          <w:sz w:val="24"/>
          <w:szCs w:val="24"/>
        </w:rPr>
      </w:pP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w w:val="115"/>
          <w:sz w:val="24"/>
          <w:szCs w:val="24"/>
        </w:rPr>
      </w:pPr>
      <w:r w:rsidRPr="00ED7CEA">
        <w:rPr>
          <w:rFonts w:ascii="Arial" w:hAnsi="Arial" w:cs="Arial"/>
          <w:w w:val="115"/>
          <w:sz w:val="24"/>
          <w:szCs w:val="24"/>
        </w:rPr>
        <w:t>ПОСТАНОВЛЕНИЕ</w:t>
      </w: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sz w:val="24"/>
          <w:szCs w:val="24"/>
        </w:rPr>
      </w:pP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ED7CEA">
        <w:rPr>
          <w:rFonts w:ascii="Arial" w:hAnsi="Arial" w:cs="Arial"/>
          <w:sz w:val="24"/>
          <w:szCs w:val="24"/>
        </w:rPr>
        <w:t xml:space="preserve">.08.2022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ED7CE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ED7CEA">
        <w:rPr>
          <w:rFonts w:ascii="Arial" w:hAnsi="Arial" w:cs="Arial"/>
          <w:sz w:val="24"/>
          <w:szCs w:val="24"/>
        </w:rPr>
        <w:t xml:space="preserve">  № 3</w:t>
      </w:r>
      <w:r>
        <w:rPr>
          <w:rFonts w:ascii="Arial" w:hAnsi="Arial" w:cs="Arial"/>
          <w:sz w:val="24"/>
          <w:szCs w:val="24"/>
        </w:rPr>
        <w:t>125</w:t>
      </w:r>
      <w:r w:rsidRPr="00ED7CEA">
        <w:rPr>
          <w:rFonts w:ascii="Arial" w:hAnsi="Arial" w:cs="Arial"/>
          <w:sz w:val="24"/>
          <w:szCs w:val="24"/>
        </w:rPr>
        <w:t>-ПА</w:t>
      </w: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sz w:val="24"/>
          <w:szCs w:val="24"/>
        </w:rPr>
      </w:pPr>
    </w:p>
    <w:p w:rsidR="00ED7CEA" w:rsidRPr="00ED7CEA" w:rsidRDefault="00ED7CEA" w:rsidP="00ED7CEA">
      <w:pPr>
        <w:pStyle w:val="ac"/>
        <w:jc w:val="center"/>
        <w:rPr>
          <w:rFonts w:ascii="Arial" w:hAnsi="Arial" w:cs="Arial"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>г. Люберцы</w:t>
      </w:r>
    </w:p>
    <w:p w:rsidR="0030348E" w:rsidRPr="00CA0CD2" w:rsidRDefault="0030348E" w:rsidP="0030348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0348E" w:rsidRPr="00ED7CEA" w:rsidRDefault="0030348E" w:rsidP="003034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7CEA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30348E" w:rsidRPr="00ED7CEA" w:rsidRDefault="0030348E" w:rsidP="003034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348E" w:rsidRPr="00ED7CEA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ED7CEA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ED7CEA">
        <w:rPr>
          <w:rFonts w:ascii="Arial" w:hAnsi="Arial" w:cs="Arial"/>
          <w:sz w:val="24"/>
          <w:szCs w:val="24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11.07.2022 № 181-РГ/</w:t>
      </w:r>
      <w:proofErr w:type="gramStart"/>
      <w:r w:rsidRPr="00ED7CEA">
        <w:rPr>
          <w:rFonts w:ascii="Arial" w:hAnsi="Arial" w:cs="Arial"/>
          <w:sz w:val="24"/>
          <w:szCs w:val="24"/>
        </w:rPr>
        <w:t>к</w:t>
      </w:r>
      <w:proofErr w:type="gramEnd"/>
      <w:r w:rsidRPr="00ED7CEA">
        <w:rPr>
          <w:rFonts w:ascii="Arial" w:hAnsi="Arial" w:cs="Arial"/>
          <w:sz w:val="24"/>
          <w:szCs w:val="24"/>
        </w:rPr>
        <w:t xml:space="preserve"> «Об убытии в отпуск», постановляю:</w:t>
      </w:r>
    </w:p>
    <w:p w:rsidR="0030348E" w:rsidRPr="00ED7CEA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0348E" w:rsidRPr="00ED7CEA" w:rsidRDefault="0030348E" w:rsidP="0030348E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 xml:space="preserve">Внести в муниципальную программу «Управление имуществом и муниципальными финансами» (далее – Программа), утвержденную Постановлением администрации городского округа Люберцы от 21.10.2019 </w:t>
      </w:r>
      <w:r w:rsidR="00ED7CEA">
        <w:rPr>
          <w:rFonts w:ascii="Arial" w:hAnsi="Arial" w:cs="Arial"/>
          <w:sz w:val="24"/>
          <w:szCs w:val="24"/>
        </w:rPr>
        <w:t xml:space="preserve"> </w:t>
      </w:r>
      <w:r w:rsidRPr="00ED7CEA">
        <w:rPr>
          <w:rFonts w:ascii="Arial" w:hAnsi="Arial" w:cs="Arial"/>
          <w:sz w:val="24"/>
          <w:szCs w:val="24"/>
        </w:rPr>
        <w:t>№ 4008-ПА, следующие изменения:</w:t>
      </w:r>
    </w:p>
    <w:p w:rsidR="0030348E" w:rsidRPr="00ED7CEA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 xml:space="preserve">Паспорт Программы изложить в новой редакции согласно </w:t>
      </w:r>
      <w:r w:rsidR="00ED7CEA">
        <w:rPr>
          <w:rFonts w:ascii="Arial" w:hAnsi="Arial" w:cs="Arial"/>
          <w:sz w:val="24"/>
          <w:szCs w:val="24"/>
        </w:rPr>
        <w:t xml:space="preserve"> </w:t>
      </w:r>
      <w:r w:rsidRPr="00ED7CEA">
        <w:rPr>
          <w:rFonts w:ascii="Arial" w:hAnsi="Arial" w:cs="Arial"/>
          <w:sz w:val="24"/>
          <w:szCs w:val="24"/>
        </w:rPr>
        <w:t>приложению № 1 к настоящему Постановлению.</w:t>
      </w:r>
    </w:p>
    <w:p w:rsidR="0030348E" w:rsidRPr="00ED7CEA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>Приложение № 3 к Программе изложить в новой редакции согласно приложению № 2 к настоящему Постановлению.</w:t>
      </w:r>
    </w:p>
    <w:p w:rsidR="0030348E" w:rsidRPr="00ED7CEA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>Приложение № 6 к Программе изложить в новой редакции согласно приложению № 3 к настоящему Постановлению.</w:t>
      </w:r>
    </w:p>
    <w:p w:rsidR="0030348E" w:rsidRPr="00ED7CEA" w:rsidRDefault="0030348E" w:rsidP="0030348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7CEA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0348E" w:rsidRPr="00ED7CEA" w:rsidRDefault="0030348E" w:rsidP="0030348E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ED7CEA">
        <w:rPr>
          <w:rFonts w:ascii="Arial" w:hAnsi="Arial" w:cs="Arial"/>
          <w:b w:val="0"/>
          <w:sz w:val="24"/>
          <w:szCs w:val="24"/>
        </w:rPr>
        <w:t xml:space="preserve">3.   </w:t>
      </w:r>
      <w:proofErr w:type="gramStart"/>
      <w:r w:rsidRPr="00ED7CEA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ED7CEA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D7CEA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Pr="00ED7CEA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30348E" w:rsidRPr="00ED7CEA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0348E" w:rsidRPr="00ED7CEA" w:rsidRDefault="0030348E" w:rsidP="0030348E">
      <w:pPr>
        <w:spacing w:after="0"/>
        <w:rPr>
          <w:rFonts w:ascii="Arial" w:hAnsi="Arial" w:cs="Arial"/>
          <w:sz w:val="24"/>
          <w:szCs w:val="24"/>
        </w:rPr>
      </w:pPr>
    </w:p>
    <w:p w:rsidR="00ED7CEA" w:rsidRDefault="0030348E" w:rsidP="00ED7CE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D7CEA">
        <w:rPr>
          <w:rFonts w:ascii="Arial" w:hAnsi="Arial" w:cs="Arial"/>
          <w:sz w:val="24"/>
          <w:szCs w:val="24"/>
        </w:rPr>
        <w:t>И.о</w:t>
      </w:r>
      <w:proofErr w:type="spellEnd"/>
      <w:r w:rsidRPr="00ED7CEA">
        <w:rPr>
          <w:rFonts w:ascii="Arial" w:hAnsi="Arial" w:cs="Arial"/>
          <w:sz w:val="24"/>
          <w:szCs w:val="24"/>
        </w:rPr>
        <w:t>. Гл</w:t>
      </w:r>
      <w:r w:rsidR="00CA0CD2" w:rsidRPr="00ED7CEA">
        <w:rPr>
          <w:rFonts w:ascii="Arial" w:hAnsi="Arial" w:cs="Arial"/>
          <w:sz w:val="24"/>
          <w:szCs w:val="24"/>
        </w:rPr>
        <w:t xml:space="preserve">авы городского округа </w:t>
      </w:r>
      <w:r w:rsidR="00CA0CD2" w:rsidRPr="00ED7CEA">
        <w:rPr>
          <w:rFonts w:ascii="Arial" w:hAnsi="Arial" w:cs="Arial"/>
          <w:sz w:val="24"/>
          <w:szCs w:val="24"/>
        </w:rPr>
        <w:tab/>
      </w:r>
      <w:r w:rsidR="00CA0CD2" w:rsidRPr="00ED7CEA">
        <w:rPr>
          <w:rFonts w:ascii="Arial" w:hAnsi="Arial" w:cs="Arial"/>
          <w:sz w:val="24"/>
          <w:szCs w:val="24"/>
        </w:rPr>
        <w:tab/>
      </w:r>
      <w:r w:rsidR="00CA0CD2" w:rsidRPr="00ED7CEA">
        <w:rPr>
          <w:rFonts w:ascii="Arial" w:hAnsi="Arial" w:cs="Arial"/>
          <w:sz w:val="24"/>
          <w:szCs w:val="24"/>
        </w:rPr>
        <w:tab/>
      </w:r>
      <w:r w:rsidR="00CA0CD2" w:rsidRPr="00ED7CEA">
        <w:rPr>
          <w:rFonts w:ascii="Arial" w:hAnsi="Arial" w:cs="Arial"/>
          <w:sz w:val="24"/>
          <w:szCs w:val="24"/>
        </w:rPr>
        <w:tab/>
      </w:r>
      <w:r w:rsidR="00CA0CD2" w:rsidRPr="00ED7CEA">
        <w:rPr>
          <w:rFonts w:ascii="Arial" w:hAnsi="Arial" w:cs="Arial"/>
          <w:sz w:val="24"/>
          <w:szCs w:val="24"/>
        </w:rPr>
        <w:tab/>
      </w:r>
      <w:r w:rsidR="00CA0CD2" w:rsidRPr="00ED7CEA">
        <w:rPr>
          <w:rFonts w:ascii="Arial" w:hAnsi="Arial" w:cs="Arial"/>
          <w:sz w:val="24"/>
          <w:szCs w:val="24"/>
        </w:rPr>
        <w:tab/>
        <w:t xml:space="preserve"> </w:t>
      </w:r>
      <w:r w:rsidR="00ED7CEA">
        <w:rPr>
          <w:rFonts w:ascii="Arial" w:hAnsi="Arial" w:cs="Arial"/>
          <w:sz w:val="24"/>
          <w:szCs w:val="24"/>
        </w:rPr>
        <w:t xml:space="preserve">  В.М. Волков </w:t>
      </w:r>
    </w:p>
    <w:p w:rsidR="00ED7CEA" w:rsidRDefault="00ED7CEA" w:rsidP="00ED7CEA">
      <w:pPr>
        <w:spacing w:after="0"/>
        <w:rPr>
          <w:rFonts w:ascii="Arial" w:hAnsi="Arial" w:cs="Arial"/>
          <w:sz w:val="24"/>
          <w:szCs w:val="24"/>
        </w:rPr>
      </w:pPr>
    </w:p>
    <w:p w:rsidR="00ED7CEA" w:rsidRDefault="00ED7CEA" w:rsidP="00ED7CEA">
      <w:pPr>
        <w:spacing w:after="0"/>
        <w:rPr>
          <w:rFonts w:ascii="Arial" w:hAnsi="Arial" w:cs="Arial"/>
          <w:sz w:val="24"/>
          <w:szCs w:val="24"/>
        </w:rPr>
      </w:pPr>
    </w:p>
    <w:p w:rsidR="00ED7CEA" w:rsidRDefault="00ED7CEA" w:rsidP="00ED7CEA">
      <w:pPr>
        <w:spacing w:after="0"/>
        <w:rPr>
          <w:rFonts w:ascii="Arial" w:hAnsi="Arial" w:cs="Arial"/>
          <w:sz w:val="24"/>
          <w:szCs w:val="24"/>
        </w:rPr>
      </w:pPr>
    </w:p>
    <w:p w:rsidR="0030348E" w:rsidRPr="00CA0CD2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br w:type="page"/>
      </w:r>
    </w:p>
    <w:p w:rsidR="0030348E" w:rsidRPr="00CA0CD2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  <w:sectPr w:rsidR="0030348E" w:rsidRPr="00CA0CD2" w:rsidSect="00ED7CEA">
          <w:headerReference w:type="default" r:id="rId8"/>
          <w:headerReference w:type="first" r:id="rId9"/>
          <w:pgSz w:w="11906" w:h="16838"/>
          <w:pgMar w:top="567" w:right="707" w:bottom="142" w:left="1276" w:header="142" w:footer="709" w:gutter="0"/>
          <w:cols w:space="708"/>
          <w:titlePg/>
          <w:docGrid w:linePitch="360"/>
        </w:sectPr>
      </w:pPr>
    </w:p>
    <w:p w:rsidR="0030348E" w:rsidRPr="00FA4546" w:rsidRDefault="0030348E" w:rsidP="0030348E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0348E" w:rsidRPr="00FA4546" w:rsidRDefault="0030348E" w:rsidP="0030348E">
      <w:pPr>
        <w:pStyle w:val="a3"/>
        <w:jc w:val="right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>УТВЕРЖДЕНА</w:t>
      </w:r>
    </w:p>
    <w:p w:rsidR="0030348E" w:rsidRPr="00FA4546" w:rsidRDefault="0030348E" w:rsidP="0030348E">
      <w:pPr>
        <w:pStyle w:val="a3"/>
        <w:jc w:val="right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0348E" w:rsidRPr="00FA4546" w:rsidRDefault="0030348E" w:rsidP="0030348E">
      <w:pPr>
        <w:pStyle w:val="a3"/>
        <w:jc w:val="right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30348E" w:rsidRPr="00FA4546" w:rsidRDefault="0030348E" w:rsidP="0030348E">
      <w:pPr>
        <w:pStyle w:val="a3"/>
        <w:jc w:val="right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>городской округ Люберцы</w:t>
      </w:r>
    </w:p>
    <w:p w:rsidR="0030348E" w:rsidRPr="00FA4546" w:rsidRDefault="0030348E" w:rsidP="0030348E">
      <w:pPr>
        <w:pStyle w:val="a3"/>
        <w:jc w:val="right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>Московской области</w:t>
      </w:r>
    </w:p>
    <w:p w:rsidR="0030348E" w:rsidRPr="00FA4546" w:rsidRDefault="00ED7CEA" w:rsidP="00ED7CEA">
      <w:pPr>
        <w:pStyle w:val="a3"/>
        <w:ind w:right="-31"/>
        <w:jc w:val="right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  <w:t xml:space="preserve"> о</w:t>
      </w:r>
      <w:r w:rsidR="0030348E" w:rsidRPr="00FA4546">
        <w:rPr>
          <w:rFonts w:ascii="Arial" w:hAnsi="Arial" w:cs="Arial"/>
          <w:sz w:val="24"/>
          <w:szCs w:val="24"/>
        </w:rPr>
        <w:t>т</w:t>
      </w:r>
      <w:r w:rsidRPr="00FA4546">
        <w:rPr>
          <w:rFonts w:ascii="Arial" w:hAnsi="Arial" w:cs="Arial"/>
          <w:sz w:val="24"/>
          <w:szCs w:val="24"/>
        </w:rPr>
        <w:t xml:space="preserve">  08.08.2022</w:t>
      </w:r>
      <w:r w:rsidR="0030348E" w:rsidRPr="00FA4546">
        <w:rPr>
          <w:rFonts w:ascii="Arial" w:hAnsi="Arial" w:cs="Arial"/>
          <w:sz w:val="24"/>
          <w:szCs w:val="24"/>
        </w:rPr>
        <w:t xml:space="preserve"> №  </w:t>
      </w:r>
      <w:r w:rsidRPr="00FA4546">
        <w:rPr>
          <w:rFonts w:ascii="Arial" w:hAnsi="Arial" w:cs="Arial"/>
          <w:sz w:val="24"/>
          <w:szCs w:val="24"/>
        </w:rPr>
        <w:t xml:space="preserve">3125-ПА </w:t>
      </w:r>
    </w:p>
    <w:p w:rsidR="0030348E" w:rsidRPr="00FA4546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4"/>
          <w:szCs w:val="24"/>
        </w:rPr>
      </w:pPr>
    </w:p>
    <w:p w:rsidR="0030348E" w:rsidRPr="00FA4546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4"/>
          <w:szCs w:val="24"/>
        </w:rPr>
      </w:pP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  <w:r w:rsidRPr="00FA4546">
        <w:rPr>
          <w:rFonts w:ascii="Arial" w:hAnsi="Arial" w:cs="Arial"/>
          <w:sz w:val="24"/>
          <w:szCs w:val="24"/>
        </w:rPr>
        <w:tab/>
      </w:r>
    </w:p>
    <w:p w:rsidR="0030348E" w:rsidRPr="00FA4546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4"/>
          <w:szCs w:val="24"/>
        </w:rPr>
      </w:pPr>
    </w:p>
    <w:p w:rsidR="0030348E" w:rsidRPr="00FA4546" w:rsidRDefault="0030348E" w:rsidP="0030348E">
      <w:pPr>
        <w:pStyle w:val="a3"/>
        <w:rPr>
          <w:rFonts w:ascii="Arial" w:hAnsi="Arial" w:cs="Arial"/>
          <w:sz w:val="24"/>
          <w:szCs w:val="24"/>
        </w:rPr>
      </w:pPr>
    </w:p>
    <w:p w:rsidR="0030348E" w:rsidRPr="00FA4546" w:rsidRDefault="0030348E" w:rsidP="0030348E">
      <w:pPr>
        <w:pStyle w:val="a3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A4546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программа: «Управление имуществом и муниципальными финансами»</w:t>
      </w:r>
      <w:bookmarkStart w:id="0" w:name="_GoBack"/>
      <w:bookmarkEnd w:id="0"/>
    </w:p>
    <w:p w:rsidR="0030348E" w:rsidRPr="00FA4546" w:rsidRDefault="0030348E" w:rsidP="0030348E">
      <w:pPr>
        <w:pStyle w:val="2"/>
        <w:numPr>
          <w:ilvl w:val="0"/>
          <w:numId w:val="1"/>
        </w:numPr>
        <w:spacing w:after="0"/>
        <w:rPr>
          <w:rFonts w:ascii="Arial" w:eastAsia="Calibri" w:hAnsi="Arial" w:cs="Arial"/>
          <w:sz w:val="24"/>
          <w:szCs w:val="24"/>
        </w:rPr>
      </w:pPr>
      <w:r w:rsidRPr="00FA4546">
        <w:rPr>
          <w:rFonts w:ascii="Arial" w:eastAsia="Calibri" w:hAnsi="Arial" w:cs="Arial"/>
          <w:sz w:val="24"/>
          <w:szCs w:val="24"/>
        </w:rPr>
        <w:t>Паспорт муниципальной программы «</w:t>
      </w:r>
      <w:r w:rsidRPr="00FA4546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Pr="00FA4546">
        <w:rPr>
          <w:rFonts w:ascii="Arial" w:eastAsia="Calibri" w:hAnsi="Arial" w:cs="Arial"/>
          <w:sz w:val="24"/>
          <w:szCs w:val="24"/>
        </w:rPr>
        <w:t>»</w:t>
      </w:r>
    </w:p>
    <w:p w:rsidR="0030348E" w:rsidRPr="00CA0CD2" w:rsidRDefault="0030348E" w:rsidP="0030348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3361"/>
        <w:gridCol w:w="1294"/>
        <w:gridCol w:w="1294"/>
        <w:gridCol w:w="1294"/>
        <w:gridCol w:w="1423"/>
        <w:gridCol w:w="1198"/>
        <w:gridCol w:w="1397"/>
      </w:tblGrid>
      <w:tr w:rsidR="0030348E" w:rsidRPr="00CA0CD2" w:rsidTr="0030348E">
        <w:trPr>
          <w:trHeight w:val="297"/>
        </w:trPr>
        <w:tc>
          <w:tcPr>
            <w:tcW w:w="1502" w:type="pct"/>
          </w:tcPr>
          <w:p w:rsidR="0030348E" w:rsidRPr="00CA0CD2" w:rsidRDefault="0030348E" w:rsidP="0030348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 xml:space="preserve">Повышение эффективности управления муниципальным имуществом 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Повышение эффективности муниципальной службы муниципального образования городской округ Люберцы Московской области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Повышение качества управления муниципальными финансами.</w:t>
            </w:r>
          </w:p>
          <w:p w:rsidR="0030348E" w:rsidRPr="00CA0CD2" w:rsidRDefault="0030348E" w:rsidP="0030348E">
            <w:pPr>
              <w:pStyle w:val="22"/>
              <w:shd w:val="clear" w:color="auto" w:fill="auto"/>
              <w:tabs>
                <w:tab w:val="left" w:pos="158"/>
              </w:tabs>
              <w:spacing w:line="230" w:lineRule="exact"/>
              <w:ind w:firstLine="0"/>
              <w:jc w:val="left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      </w:r>
          </w:p>
        </w:tc>
      </w:tr>
      <w:tr w:rsidR="0030348E" w:rsidRPr="00CA0CD2" w:rsidTr="0030348E">
        <w:trPr>
          <w:trHeight w:val="297"/>
        </w:trPr>
        <w:tc>
          <w:tcPr>
            <w:tcW w:w="1502" w:type="pct"/>
          </w:tcPr>
          <w:p w:rsidR="0030348E" w:rsidRPr="00CA0CD2" w:rsidRDefault="0030348E" w:rsidP="0030348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Создание условий для реализации государственных полномочий в области земельных отношений.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Организация профессионального развития муниципальных служащих городского округа Люберцы.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Обеспечение деятельности администрации городского округа Люберцы.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Люберцы.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Создание условий для реализации полномочий органов местного самоуправления.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CD2">
              <w:rPr>
                <w:rStyle w:val="210pt"/>
                <w:rFonts w:ascii="Arial" w:hAnsi="Arial" w:cs="Arial"/>
                <w:sz w:val="22"/>
                <w:szCs w:val="22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30348E" w:rsidRPr="00CA0CD2" w:rsidTr="0030348E">
        <w:trPr>
          <w:trHeight w:val="379"/>
        </w:trPr>
        <w:tc>
          <w:tcPr>
            <w:tcW w:w="1502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CA0CD2">
              <w:rPr>
                <w:rFonts w:ascii="Arial" w:eastAsia="Calibri" w:hAnsi="Arial" w:cs="Arial"/>
                <w:sz w:val="22"/>
                <w:szCs w:val="22"/>
              </w:rPr>
              <w:t>Езерский</w:t>
            </w:r>
            <w:proofErr w:type="spellEnd"/>
          </w:p>
        </w:tc>
      </w:tr>
      <w:tr w:rsidR="0030348E" w:rsidRPr="00CA0CD2" w:rsidTr="0030348E">
        <w:trPr>
          <w:trHeight w:val="379"/>
        </w:trPr>
        <w:tc>
          <w:tcPr>
            <w:tcW w:w="1502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CA0CD2" w:rsidTr="0030348E">
        <w:trPr>
          <w:trHeight w:val="291"/>
        </w:trPr>
        <w:tc>
          <w:tcPr>
            <w:tcW w:w="1502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2020-2024</w:t>
            </w:r>
          </w:p>
        </w:tc>
      </w:tr>
      <w:tr w:rsidR="0030348E" w:rsidRPr="00CA0CD2" w:rsidTr="00CD65EB">
        <w:trPr>
          <w:trHeight w:val="557"/>
        </w:trPr>
        <w:tc>
          <w:tcPr>
            <w:tcW w:w="1502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1 Развитие имущественного комплекса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3 Совершенствование муниципальной службы Московской области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4 Управление муниципальными финансами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5 Обеспечивающая подпрограмма</w:t>
            </w:r>
          </w:p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0348E" w:rsidRPr="00CA0CD2" w:rsidTr="0030348E">
        <w:trPr>
          <w:trHeight w:val="190"/>
        </w:trPr>
        <w:tc>
          <w:tcPr>
            <w:tcW w:w="2546" w:type="pct"/>
            <w:gridSpan w:val="2"/>
            <w:vMerge w:val="restart"/>
            <w:shd w:val="clear" w:color="auto" w:fill="auto"/>
          </w:tcPr>
          <w:p w:rsidR="0030348E" w:rsidRPr="00CA0CD2" w:rsidRDefault="0030348E" w:rsidP="0030348E">
            <w:pPr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2454" w:type="pct"/>
            <w:gridSpan w:val="6"/>
            <w:shd w:val="clear" w:color="auto" w:fill="auto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30348E" w:rsidRPr="00CA0CD2" w:rsidTr="0030348E">
        <w:trPr>
          <w:trHeight w:val="300"/>
        </w:trPr>
        <w:tc>
          <w:tcPr>
            <w:tcW w:w="254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0348E" w:rsidRPr="00CA0CD2" w:rsidRDefault="0030348E" w:rsidP="0030348E">
            <w:pPr>
              <w:spacing w:before="60"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CA0CD2" w:rsidRDefault="0030348E" w:rsidP="0030348E">
            <w:pPr>
              <w:spacing w:before="60" w:after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0CD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D2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D2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0CD2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</w:tr>
      <w:tr w:rsidR="0030348E" w:rsidRPr="00CA0CD2" w:rsidTr="0030348E">
        <w:trPr>
          <w:trHeight w:val="372"/>
        </w:trPr>
        <w:tc>
          <w:tcPr>
            <w:tcW w:w="25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55 753,00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11 213,00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10 823,00</w:t>
            </w:r>
          </w:p>
        </w:tc>
        <w:tc>
          <w:tcPr>
            <w:tcW w:w="44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11 239,00</w:t>
            </w:r>
          </w:p>
        </w:tc>
        <w:tc>
          <w:tcPr>
            <w:tcW w:w="37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11 239,00</w:t>
            </w:r>
          </w:p>
        </w:tc>
        <w:tc>
          <w:tcPr>
            <w:tcW w:w="434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11 239,00</w:t>
            </w:r>
          </w:p>
        </w:tc>
      </w:tr>
      <w:tr w:rsidR="0030348E" w:rsidRPr="00CA0CD2" w:rsidTr="0030348E">
        <w:tc>
          <w:tcPr>
            <w:tcW w:w="25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F44720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4 868</w:t>
            </w:r>
            <w:r w:rsidR="0030348E" w:rsidRPr="00CA0CD2">
              <w:rPr>
                <w:rFonts w:ascii="Arial" w:eastAsia="Calibri" w:hAnsi="Arial" w:cs="Arial"/>
                <w:sz w:val="18"/>
                <w:szCs w:val="22"/>
              </w:rPr>
              <w:t> 859,81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897 047,55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  <w:lang w:val="en-US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  <w:lang w:val="en-US"/>
              </w:rPr>
              <w:t>1 005 151,02</w:t>
            </w:r>
          </w:p>
        </w:tc>
        <w:tc>
          <w:tcPr>
            <w:tcW w:w="442" w:type="pct"/>
            <w:shd w:val="clear" w:color="auto" w:fill="auto"/>
          </w:tcPr>
          <w:p w:rsidR="0030348E" w:rsidRPr="00CA0CD2" w:rsidRDefault="00F44720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1 029</w:t>
            </w:r>
            <w:r w:rsidR="0030348E" w:rsidRPr="00CA0CD2">
              <w:rPr>
                <w:rFonts w:ascii="Arial" w:eastAsia="Calibri" w:hAnsi="Arial" w:cs="Arial"/>
                <w:sz w:val="18"/>
                <w:szCs w:val="22"/>
              </w:rPr>
              <w:t> 537,01</w:t>
            </w:r>
          </w:p>
        </w:tc>
        <w:tc>
          <w:tcPr>
            <w:tcW w:w="37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970 493,97</w:t>
            </w:r>
          </w:p>
        </w:tc>
        <w:tc>
          <w:tcPr>
            <w:tcW w:w="434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966 630,26</w:t>
            </w:r>
          </w:p>
        </w:tc>
      </w:tr>
      <w:tr w:rsidR="0030348E" w:rsidRPr="00CA0CD2" w:rsidTr="0030348E">
        <w:tc>
          <w:tcPr>
            <w:tcW w:w="25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CA0CD2">
              <w:rPr>
                <w:rFonts w:ascii="Arial" w:eastAsia="Calibri" w:hAnsi="Arial" w:cs="Arial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F44720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4 924</w:t>
            </w:r>
            <w:r w:rsidR="0030348E" w:rsidRPr="00CA0CD2">
              <w:rPr>
                <w:rFonts w:ascii="Arial" w:eastAsia="Calibri" w:hAnsi="Arial" w:cs="Arial"/>
                <w:sz w:val="18"/>
                <w:szCs w:val="22"/>
              </w:rPr>
              <w:t> 612,81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908 260,55</w:t>
            </w:r>
          </w:p>
        </w:tc>
        <w:tc>
          <w:tcPr>
            <w:tcW w:w="40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  <w:highlight w:val="yellow"/>
                <w:lang w:val="en-US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1 0</w:t>
            </w:r>
            <w:r w:rsidRPr="00CA0CD2">
              <w:rPr>
                <w:rFonts w:ascii="Arial" w:eastAsia="Calibri" w:hAnsi="Arial" w:cs="Arial"/>
                <w:sz w:val="18"/>
                <w:szCs w:val="22"/>
                <w:lang w:val="en-US"/>
              </w:rPr>
              <w:t>15</w:t>
            </w:r>
            <w:r w:rsidRPr="00CA0CD2">
              <w:rPr>
                <w:rFonts w:ascii="Arial" w:eastAsia="Calibri" w:hAnsi="Arial" w:cs="Arial"/>
                <w:sz w:val="18"/>
                <w:szCs w:val="22"/>
              </w:rPr>
              <w:t xml:space="preserve"> </w:t>
            </w:r>
            <w:r w:rsidRPr="00CA0CD2">
              <w:rPr>
                <w:rFonts w:ascii="Arial" w:eastAsia="Calibri" w:hAnsi="Arial" w:cs="Arial"/>
                <w:sz w:val="18"/>
                <w:szCs w:val="22"/>
                <w:lang w:val="en-US"/>
              </w:rPr>
              <w:t>974</w:t>
            </w:r>
            <w:r w:rsidRPr="00CA0CD2">
              <w:rPr>
                <w:rFonts w:ascii="Arial" w:eastAsia="Calibri" w:hAnsi="Arial" w:cs="Arial"/>
                <w:sz w:val="18"/>
                <w:szCs w:val="22"/>
              </w:rPr>
              <w:t>,</w:t>
            </w:r>
            <w:r w:rsidRPr="00CA0CD2">
              <w:rPr>
                <w:rFonts w:ascii="Arial" w:eastAsia="Calibri" w:hAnsi="Arial" w:cs="Arial"/>
                <w:sz w:val="18"/>
                <w:szCs w:val="22"/>
                <w:lang w:val="en-US"/>
              </w:rPr>
              <w:t>02</w:t>
            </w:r>
          </w:p>
        </w:tc>
        <w:tc>
          <w:tcPr>
            <w:tcW w:w="442" w:type="pct"/>
            <w:shd w:val="clear" w:color="auto" w:fill="auto"/>
          </w:tcPr>
          <w:p w:rsidR="0030348E" w:rsidRPr="00CA0CD2" w:rsidRDefault="00F44720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1 040</w:t>
            </w:r>
            <w:r w:rsidR="0030348E" w:rsidRPr="00CA0CD2">
              <w:rPr>
                <w:rFonts w:ascii="Arial" w:eastAsia="Calibri" w:hAnsi="Arial" w:cs="Arial"/>
                <w:sz w:val="18"/>
                <w:szCs w:val="22"/>
              </w:rPr>
              <w:t> 776,01</w:t>
            </w:r>
          </w:p>
        </w:tc>
        <w:tc>
          <w:tcPr>
            <w:tcW w:w="372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981 732,97</w:t>
            </w:r>
          </w:p>
        </w:tc>
        <w:tc>
          <w:tcPr>
            <w:tcW w:w="434" w:type="pct"/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CA0CD2">
              <w:rPr>
                <w:rFonts w:ascii="Arial" w:eastAsia="Calibri" w:hAnsi="Arial" w:cs="Arial"/>
                <w:sz w:val="18"/>
                <w:szCs w:val="22"/>
              </w:rPr>
              <w:t>977 869,26</w:t>
            </w:r>
          </w:p>
        </w:tc>
      </w:tr>
    </w:tbl>
    <w:p w:rsidR="0030348E" w:rsidRPr="00CA0CD2" w:rsidRDefault="0030348E" w:rsidP="0030348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30348E" w:rsidRPr="00CA0CD2" w:rsidRDefault="0030348E" w:rsidP="0030348E">
      <w:pPr>
        <w:pStyle w:val="a7"/>
        <w:numPr>
          <w:ilvl w:val="0"/>
          <w:numId w:val="1"/>
        </w:numPr>
        <w:tabs>
          <w:tab w:val="left" w:pos="134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  <w:sectPr w:rsidR="0030348E" w:rsidRPr="00CA0CD2" w:rsidSect="0030348E">
          <w:headerReference w:type="default" r:id="rId10"/>
          <w:headerReference w:type="first" r:id="rId11"/>
          <w:pgSz w:w="16838" w:h="11906" w:orient="landscape"/>
          <w:pgMar w:top="568" w:right="567" w:bottom="1134" w:left="567" w:header="142" w:footer="709" w:gutter="0"/>
          <w:cols w:space="708"/>
          <w:titlePg/>
          <w:docGrid w:linePitch="360"/>
        </w:sectPr>
      </w:pPr>
    </w:p>
    <w:p w:rsidR="0030348E" w:rsidRPr="00CA0CD2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0348E" w:rsidRPr="00CA0C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A0CD2">
        <w:rPr>
          <w:rFonts w:ascii="Arial" w:hAnsi="Arial" w:cs="Arial"/>
          <w:color w:val="000000" w:themeColor="text1"/>
          <w:sz w:val="28"/>
          <w:szCs w:val="28"/>
        </w:rPr>
        <w:t>Приложение № 2 к Постановлению</w:t>
      </w:r>
    </w:p>
    <w:p w:rsidR="0030348E" w:rsidRPr="00CA0C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A0CD2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30348E" w:rsidRPr="00CA0C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A0CD2">
        <w:rPr>
          <w:rFonts w:ascii="Arial" w:hAnsi="Arial" w:cs="Arial"/>
          <w:color w:val="000000" w:themeColor="text1"/>
          <w:sz w:val="28"/>
          <w:szCs w:val="28"/>
        </w:rPr>
        <w:t>от</w:t>
      </w:r>
      <w:r w:rsidR="005E5E7F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5E5E7F">
        <w:rPr>
          <w:rFonts w:ascii="Arial" w:hAnsi="Arial" w:cs="Arial"/>
          <w:sz w:val="28"/>
          <w:szCs w:val="28"/>
        </w:rPr>
        <w:t>08.08.2022</w:t>
      </w:r>
      <w:r w:rsidR="005E5E7F" w:rsidRPr="00CA0CD2">
        <w:rPr>
          <w:rFonts w:ascii="Arial" w:hAnsi="Arial" w:cs="Arial"/>
          <w:sz w:val="28"/>
          <w:szCs w:val="28"/>
        </w:rPr>
        <w:t xml:space="preserve"> №  </w:t>
      </w:r>
      <w:r w:rsidR="005E5E7F">
        <w:rPr>
          <w:rFonts w:ascii="Arial" w:hAnsi="Arial" w:cs="Arial"/>
          <w:sz w:val="28"/>
          <w:szCs w:val="28"/>
        </w:rPr>
        <w:t>3125-ПА</w:t>
      </w:r>
    </w:p>
    <w:p w:rsidR="0030348E" w:rsidRPr="00CA0CD2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0348E" w:rsidRPr="00CA0CD2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0348E" w:rsidRPr="00CA0CD2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Приложение №3 к муниципальной программе</w:t>
      </w:r>
    </w:p>
    <w:p w:rsidR="0030348E" w:rsidRPr="00CA0CD2" w:rsidRDefault="0030348E" w:rsidP="0030348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«Управление имуществом и муниципальными финансами»</w:t>
      </w:r>
    </w:p>
    <w:p w:rsidR="0030348E" w:rsidRPr="00CA0CD2" w:rsidRDefault="0030348E" w:rsidP="0030348E">
      <w:p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348E" w:rsidRPr="00CA0CD2" w:rsidRDefault="0030348E" w:rsidP="0030348E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0CD2">
        <w:rPr>
          <w:rFonts w:ascii="Arial" w:hAnsi="Arial" w:cs="Arial"/>
          <w:b/>
          <w:sz w:val="28"/>
          <w:szCs w:val="28"/>
        </w:rPr>
        <w:t>Паспорт Подпрограммы 1 «Развитие имущественного комплекса»</w:t>
      </w:r>
    </w:p>
    <w:p w:rsidR="0030348E" w:rsidRPr="00CA0CD2" w:rsidRDefault="0030348E" w:rsidP="00CA0CD2">
      <w:pPr>
        <w:spacing w:before="12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CA0CD2">
        <w:rPr>
          <w:rFonts w:ascii="Arial" w:hAnsi="Arial" w:cs="Arial"/>
          <w:b/>
          <w:sz w:val="28"/>
          <w:szCs w:val="28"/>
        </w:rPr>
        <w:t>муниципальной программы «Управление имуществом и муниципальными финансами»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268"/>
        <w:gridCol w:w="3402"/>
        <w:gridCol w:w="1275"/>
        <w:gridCol w:w="1276"/>
        <w:gridCol w:w="1276"/>
        <w:gridCol w:w="1276"/>
        <w:gridCol w:w="1275"/>
        <w:gridCol w:w="1418"/>
      </w:tblGrid>
      <w:tr w:rsidR="0030348E" w:rsidRPr="00CA0CD2" w:rsidTr="0030348E">
        <w:trPr>
          <w:trHeight w:val="46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CA0CD2" w:rsidTr="0030348E">
        <w:trPr>
          <w:trHeight w:val="45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Расходы (тыс. рублей)</w:t>
            </w:r>
          </w:p>
        </w:tc>
      </w:tr>
      <w:tr w:rsidR="0030348E" w:rsidRPr="00CA0CD2" w:rsidTr="0030348E">
        <w:trPr>
          <w:trHeight w:val="407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2024</w:t>
            </w:r>
          </w:p>
        </w:tc>
      </w:tr>
      <w:tr w:rsidR="0030348E" w:rsidRPr="00CA0CD2" w:rsidTr="0030348E">
        <w:trPr>
          <w:trHeight w:val="5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Комитет                               по управлению имуществом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eastAsia="Calibri" w:hAnsi="Arial" w:cs="Arial"/>
                <w:color w:val="000000"/>
                <w:szCs w:val="28"/>
              </w:rPr>
              <w:t>Всего: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BB7F16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510</w:t>
            </w:r>
            <w:r w:rsidR="0030348E" w:rsidRPr="00CA0CD2">
              <w:rPr>
                <w:rFonts w:ascii="Arial" w:hAnsi="Arial" w:cs="Arial"/>
                <w:color w:val="000000"/>
                <w:szCs w:val="28"/>
              </w:rPr>
              <w:t xml:space="preserve"> 173,40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92 856,40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109 386,00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BB7F16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123</w:t>
            </w:r>
            <w:r w:rsidR="0030348E" w:rsidRPr="00CA0CD2">
              <w:rPr>
                <w:rFonts w:ascii="Arial" w:hAnsi="Arial" w:cs="Arial"/>
                <w:color w:val="000000"/>
                <w:szCs w:val="28"/>
              </w:rPr>
              <w:t xml:space="preserve"> 973,00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91 979,00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91 979,00</w:t>
            </w:r>
          </w:p>
        </w:tc>
      </w:tr>
      <w:tr w:rsidR="0030348E" w:rsidRPr="00CA0CD2" w:rsidTr="0030348E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55 753,00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10 823,00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11 239,00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11 239,00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11 239,00</w:t>
            </w:r>
          </w:p>
        </w:tc>
      </w:tr>
      <w:tr w:rsidR="0030348E" w:rsidRPr="00CA0CD2" w:rsidTr="0030348E">
        <w:trPr>
          <w:trHeight w:val="359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BB7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45</w:t>
            </w:r>
            <w:r w:rsidR="00BB7F16" w:rsidRPr="00CA0CD2">
              <w:rPr>
                <w:rFonts w:ascii="Arial" w:hAnsi="Arial" w:cs="Arial"/>
                <w:color w:val="000000"/>
                <w:szCs w:val="28"/>
              </w:rPr>
              <w:t>4</w:t>
            </w:r>
            <w:r w:rsidRPr="00CA0CD2">
              <w:rPr>
                <w:rFonts w:ascii="Arial" w:hAnsi="Arial" w:cs="Arial"/>
                <w:color w:val="000000"/>
                <w:szCs w:val="28"/>
              </w:rPr>
              <w:t xml:space="preserve"> 420,40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81 643,40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98 563,00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BB7F16" w:rsidP="00BB7F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 xml:space="preserve">112 </w:t>
            </w:r>
            <w:r w:rsidR="0030348E" w:rsidRPr="00CA0CD2">
              <w:rPr>
                <w:rFonts w:ascii="Arial" w:hAnsi="Arial" w:cs="Arial"/>
                <w:color w:val="000000"/>
                <w:szCs w:val="28"/>
              </w:rPr>
              <w:t>734,00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80 740,00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Cs w:val="28"/>
              </w:rPr>
              <w:t>80 740,00</w:t>
            </w:r>
          </w:p>
        </w:tc>
      </w:tr>
    </w:tbl>
    <w:p w:rsidR="0030348E" w:rsidRPr="00CA0CD2" w:rsidRDefault="0030348E" w:rsidP="0030348E">
      <w:pPr>
        <w:tabs>
          <w:tab w:val="left" w:pos="1155"/>
        </w:tabs>
        <w:rPr>
          <w:rFonts w:ascii="Arial" w:hAnsi="Arial" w:cs="Arial"/>
          <w:sz w:val="28"/>
          <w:szCs w:val="28"/>
        </w:rPr>
      </w:pPr>
    </w:p>
    <w:p w:rsidR="0030348E" w:rsidRPr="00CA0CD2" w:rsidRDefault="0030348E" w:rsidP="0030348E">
      <w:pPr>
        <w:tabs>
          <w:tab w:val="left" w:pos="1155"/>
        </w:tabs>
        <w:rPr>
          <w:rFonts w:ascii="Arial" w:hAnsi="Arial" w:cs="Arial"/>
          <w:sz w:val="28"/>
          <w:szCs w:val="28"/>
        </w:rPr>
        <w:sectPr w:rsidR="0030348E" w:rsidRPr="00CA0CD2" w:rsidSect="0030348E">
          <w:headerReference w:type="default" r:id="rId12"/>
          <w:headerReference w:type="first" r:id="rId13"/>
          <w:pgSz w:w="16838" w:h="11906" w:orient="landscape"/>
          <w:pgMar w:top="284" w:right="962" w:bottom="567" w:left="567" w:header="137" w:footer="709" w:gutter="0"/>
          <w:cols w:space="708"/>
          <w:titlePg/>
          <w:docGrid w:linePitch="360"/>
        </w:sectPr>
      </w:pPr>
      <w:r w:rsidRPr="00CA0CD2">
        <w:rPr>
          <w:rFonts w:ascii="Arial" w:hAnsi="Arial" w:cs="Arial"/>
          <w:sz w:val="28"/>
          <w:szCs w:val="28"/>
        </w:rPr>
        <w:tab/>
      </w:r>
    </w:p>
    <w:p w:rsidR="0030348E" w:rsidRPr="00CA0CD2" w:rsidRDefault="0030348E" w:rsidP="0030348E">
      <w:pPr>
        <w:pStyle w:val="22"/>
        <w:numPr>
          <w:ilvl w:val="0"/>
          <w:numId w:val="5"/>
        </w:numPr>
        <w:shd w:val="clear" w:color="auto" w:fill="auto"/>
        <w:spacing w:line="276" w:lineRule="auto"/>
        <w:ind w:right="240"/>
        <w:jc w:val="center"/>
        <w:rPr>
          <w:rFonts w:ascii="Arial" w:hAnsi="Arial" w:cs="Arial"/>
          <w:b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b/>
          <w:color w:val="000000"/>
          <w:sz w:val="28"/>
          <w:szCs w:val="28"/>
          <w:lang w:bidi="ru-RU"/>
        </w:rPr>
        <w:lastRenderedPageBreak/>
        <w:t>Характеристика проблем, решаемых посредством мероприятий.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left="720" w:right="240" w:firstLine="0"/>
        <w:rPr>
          <w:rFonts w:ascii="Arial" w:hAnsi="Arial" w:cs="Arial"/>
          <w:b/>
          <w:color w:val="000000"/>
          <w:sz w:val="28"/>
          <w:szCs w:val="28"/>
          <w:lang w:bidi="ru-RU"/>
        </w:rPr>
      </w:pP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Повышение эффективности использования имущества, находящегося в собственности городского округа Люберцы, является важной стратегической целью в сфере имущественных отношений для обеспечения устойчивого социально-экономического развития муниципального образования городской округ Люберцы Московской области (далее – городской округ Люберцы).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В настоящее время на часть нежилых помещений, арендуемых несколькими организациями, расположенных на территории городского округа Люберцы, являющихся муниципальной собственностью, имеются свидетельства о государственной регистрации права собственности и технические документы как на один объект. Кроме того, имеются помещения, расположенные в подвалах жилых домов, которые в соответствии с новыми требования законодательства невозможно вовлечь в хозяйственный оборот.  В целях эффективного управления имуществом необходимо осуществлять раздел такого имущества на несколько самостоятельных объектов, для чего требуется проведение технической инвентаризации и изготовление технических планов. По результатам работы будет проведена актуализация реестра муниципальной собственности. 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В городском округе Люберцы около 70 процентов объектов недвижимости, находящихся в муниципальной собственности, не состоят на кадастровом учете и не имеют регистрации права собственности. Это касается объектов инженерной инфраструктуры. Оформление прав на данные объекты позволит включить их в хозяйственный оборот путем передачи их в концессию или аренду, что позволит эффективно управлять муниципальным имуществом и приведет к увеличению доходной части бюджета городского округа Люберцы.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Основные преимущества программно-целевого метода заключается в том, что он позволяет обеспечить консолидацию и целевое использование финансовых ресурсов, необходимых для реализации Подпрограммы, а также способствует эффективному планированию и мониторингу результатов реализации Подпрограммы.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Одной из главных проблем, препятствующих реализации законодательных актов в области регулирования земельно-имущественных отношений, является недостаточная возможность внедрения на практике новых эффективных экономических механизмов </w:t>
      </w:r>
      <w:r w:rsidRPr="00CA0CD2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в сфере управления недвижимостью, в связи с отсутствием достоверных сведений о земельных участках и связанных с ними объектах недвижимости, отсутствие в казне городского округа Люберцы достаточного количества земельных участков для реализации инвестиционно-значимых или  социальных проектов для эффективного решения задач в сфере  полномочий округа и  по  повышению уровня доходов бюджета округа от продажи  или передачи в аренду земельных участков.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Решение проблем, связанных с решением вопросов земельно-имущественных отношений программно-целевым методом, обусловлено его высокой эффективностью, возможностью сбалансированного и последовательного выполнения мероприятий.   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Основные преимущества программно-целевого метода заключается в том, что он позволяет обеспечить консолидацию и целевое использование финансовых ресурсов, необходимых для реализации Подпрограммы, а также способствует эффективному планированию и мониторингу результатов реализации 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30348E" w:rsidRPr="00CA0CD2" w:rsidRDefault="0030348E" w:rsidP="0030348E">
      <w:pPr>
        <w:pStyle w:val="a7"/>
        <w:numPr>
          <w:ilvl w:val="0"/>
          <w:numId w:val="5"/>
        </w:numPr>
        <w:spacing w:before="120"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CA0CD2">
        <w:rPr>
          <w:rFonts w:ascii="Arial" w:hAnsi="Arial" w:cs="Arial"/>
          <w:b/>
          <w:sz w:val="28"/>
          <w:szCs w:val="28"/>
        </w:rPr>
        <w:t>Описание цели реализации подпрограммы 1.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Основной целью Подпрограммы 1«Развитие имущественного комплекса» является повышение эффективности управления муниципальным имуществом, неправленое на повышение эффективности муниципального управления, создание условий для рационального и эффективного использования муниципальной собственности, обеспечение многодетных семей земельными участками, оформление в аренду земельных участков, государственная собственности, на которые не разграничена.</w:t>
      </w:r>
    </w:p>
    <w:p w:rsidR="0030348E" w:rsidRPr="00CA0CD2" w:rsidRDefault="0030348E" w:rsidP="0030348E">
      <w:pPr>
        <w:tabs>
          <w:tab w:val="left" w:pos="7797"/>
        </w:tabs>
        <w:rPr>
          <w:rFonts w:ascii="Arial" w:hAnsi="Arial" w:cs="Arial"/>
          <w:b/>
          <w:sz w:val="28"/>
          <w:szCs w:val="28"/>
        </w:rPr>
      </w:pPr>
    </w:p>
    <w:p w:rsidR="0030348E" w:rsidRPr="00CA0CD2" w:rsidRDefault="0030348E" w:rsidP="0030348E">
      <w:pPr>
        <w:pStyle w:val="a7"/>
        <w:numPr>
          <w:ilvl w:val="0"/>
          <w:numId w:val="5"/>
        </w:numPr>
        <w:tabs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 w:rsidRPr="00CA0CD2">
        <w:rPr>
          <w:rFonts w:ascii="Arial" w:hAnsi="Arial" w:cs="Arial"/>
          <w:b/>
          <w:sz w:val="28"/>
          <w:szCs w:val="28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1.</w:t>
      </w:r>
    </w:p>
    <w:p w:rsidR="0030348E" w:rsidRPr="00CA0CD2" w:rsidRDefault="0030348E" w:rsidP="0030348E">
      <w:pPr>
        <w:pStyle w:val="22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В рамках Подпрограммы «Развитие имущественного комплекса» к 2024 году планируется достичь значений количественных и качественных показателей характеризующие достижение целей муниципальной программы. К 2024 году запланировано полное достижение таких целевых показателей как: поступления от приватизации недвижимого имущества; поступления от сдачи в аренду </w:t>
      </w:r>
      <w:r w:rsidRPr="00CA0CD2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имущества находящегося в муниципальном собственности; собираемость арендной платы за муниципальное имущество; предоставление земельных участков многодетным семьям; прирост земельного налога; взыскание задолженности по арендной плате; проверка использования земель. При достижении значений показателей, можно будет считать муниципальную программу «Развитие имущественного комплекса» полностью освоенной.</w:t>
      </w:r>
    </w:p>
    <w:p w:rsidR="0030348E" w:rsidRPr="00CA0CD2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При реализации мероприятий муниципальной подпрограммы по управлению имуществом используются такие методы, как комплексное освоение и рациональное использование муниципальных финансов для создания условий для реализации государственных полномочий в области земельных отношений и управления имуществом, находящимся в муниципальной собственности и выполнение кадастровых работ.</w:t>
      </w:r>
    </w:p>
    <w:p w:rsidR="0030348E" w:rsidRPr="00CA0CD2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A0CD2">
        <w:rPr>
          <w:rFonts w:ascii="Arial" w:hAnsi="Arial" w:cs="Arial"/>
          <w:sz w:val="28"/>
          <w:szCs w:val="28"/>
          <w:shd w:val="clear" w:color="auto" w:fill="FFFFFF"/>
        </w:rPr>
        <w:t>Достижение целей приведет к формированию структуры собственности и системы управления имуществом, позволяющих обеспечить исполнение возложенных на орган местного самоуправления функций, максимизировать пополнение доходной части городского бюджета, а также снизить расходы бюджета на содержание имущества, создать эффективный механизм регулирования земельных отношений и государственного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30348E" w:rsidRPr="00CA0CD2" w:rsidRDefault="0030348E">
      <w:pPr>
        <w:spacing w:after="160" w:line="259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CA0CD2">
        <w:rPr>
          <w:rFonts w:ascii="Arial" w:hAnsi="Arial" w:cs="Arial"/>
          <w:sz w:val="28"/>
          <w:szCs w:val="28"/>
          <w:shd w:val="clear" w:color="auto" w:fill="FFFFFF"/>
        </w:rPr>
        <w:br w:type="page"/>
      </w:r>
    </w:p>
    <w:p w:rsidR="0030348E" w:rsidRPr="00CA0CD2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8"/>
          <w:szCs w:val="28"/>
        </w:rPr>
        <w:sectPr w:rsidR="0030348E" w:rsidRPr="00CA0CD2" w:rsidSect="0030348E">
          <w:headerReference w:type="default" r:id="rId14"/>
          <w:headerReference w:type="first" r:id="rId15"/>
          <w:endnotePr>
            <w:numFmt w:val="chicago"/>
          </w:endnotePr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</w:p>
    <w:p w:rsidR="0030348E" w:rsidRPr="00CA0CD2" w:rsidRDefault="0030348E" w:rsidP="0030348E">
      <w:pPr>
        <w:pStyle w:val="a7"/>
        <w:numPr>
          <w:ilvl w:val="0"/>
          <w:numId w:val="5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0CD2">
        <w:rPr>
          <w:rFonts w:ascii="Arial" w:hAnsi="Arial" w:cs="Arial"/>
          <w:b/>
          <w:sz w:val="28"/>
          <w:szCs w:val="28"/>
        </w:rPr>
        <w:lastRenderedPageBreak/>
        <w:t>Перечень мероприятий подпрограммы 1 «Развитие имущественного комплекса»</w:t>
      </w:r>
      <w:bookmarkStart w:id="1" w:name="_Hlk501964303"/>
      <w:bookmarkStart w:id="2" w:name="_Hlk520293435"/>
    </w:p>
    <w:bookmarkEnd w:id="1"/>
    <w:bookmarkEnd w:id="2"/>
    <w:p w:rsidR="0030348E" w:rsidRPr="00CA0CD2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1587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76"/>
        <w:gridCol w:w="2260"/>
        <w:gridCol w:w="1134"/>
        <w:gridCol w:w="1134"/>
        <w:gridCol w:w="1134"/>
        <w:gridCol w:w="992"/>
        <w:gridCol w:w="1134"/>
        <w:gridCol w:w="1134"/>
        <w:gridCol w:w="992"/>
        <w:gridCol w:w="960"/>
        <w:gridCol w:w="1450"/>
        <w:gridCol w:w="2977"/>
      </w:tblGrid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Мероприятия программы/ 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21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Объем финансирования по годам (тыс. руб.)</w:t>
            </w:r>
          </w:p>
        </w:tc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Результаты выполнения мероприятия программы/подпрограммы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2024</w:t>
            </w:r>
          </w:p>
        </w:tc>
        <w:tc>
          <w:tcPr>
            <w:tcW w:w="1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49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12</w:t>
            </w:r>
          </w:p>
        </w:tc>
      </w:tr>
      <w:tr w:rsidR="0030348E" w:rsidRPr="00CA0CD2" w:rsidTr="00CA0CD2">
        <w:trPr>
          <w:trHeight w:val="60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Основное мероприятие 02.</w:t>
            </w:r>
          </w:p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Управление имуществом, </w:t>
            </w:r>
            <w:proofErr w:type="gram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находящимся</w:t>
            </w:r>
            <w:proofErr w:type="gram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           в  муниципальной собственности,          и выполнение кадастровых работ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 xml:space="preserve"> -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Получение выписок ЕГРН с указанным правом собственности на объекты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Осуществление оплаты за наем жилого помещения.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Оплата счета с учетом исключенных квартир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рыночной стоимости объекта оценки, а также расчет арендной платы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Формирование фонда капитального ремонта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Вовлечение в налоговый оборот объектов недвижимого имущества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Предоставление субсидии управляющим компаниям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626579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454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420,40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81 643,40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6265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</w:t>
            </w:r>
            <w:r w:rsidR="00626579" w:rsidRPr="00CA0CD2">
              <w:rPr>
                <w:rFonts w:ascii="Arial" w:hAnsi="Arial" w:cs="Arial"/>
                <w:color w:val="000000"/>
                <w:sz w:val="16"/>
                <w:szCs w:val="28"/>
              </w:rPr>
              <w:t>2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 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145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1641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48E" w:rsidRPr="00CA0CD2" w:rsidRDefault="00626579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454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420,40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81 643,40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98 563,00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626579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112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145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Мероприятие 02.01.</w:t>
            </w:r>
          </w:p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Оплата счета с учетом исключенных квартир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рыночной стоимости объекта оценки, а также расчет арендной платы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выписок ЕГРН с указанным правом собственности на объекты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Осуществление оплаты за наем жилого помещения.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Предоставление субсидии управляющим компаниям</w:t>
            </w:r>
          </w:p>
        </w:tc>
      </w:tr>
      <w:tr w:rsidR="0030348E" w:rsidRPr="00CA0CD2" w:rsidTr="00CA0CD2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626579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153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794,32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38 751,32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41 843,00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626579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33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14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48E" w:rsidRPr="00CA0CD2" w:rsidRDefault="00626579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153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794,32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38 751,32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41 843,00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6265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  <w:r w:rsidR="00626579" w:rsidRPr="00CA0CD2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20 000,00</w:t>
            </w:r>
          </w:p>
        </w:tc>
        <w:tc>
          <w:tcPr>
            <w:tcW w:w="14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Оплата счета с учетом исключенных квартир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рыночной стоимости объекта оценки, а также расчет арендной платы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Получение выписок ЕГРН с указанным правом собственности на объекты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8A5133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83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383,00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16 053,00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19 730,00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8A5133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18 400,00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8A51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</w:t>
            </w:r>
            <w:r w:rsidR="008A5133" w:rsidRPr="00CA0CD2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 383,00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16 053,00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19 730,00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8A5133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18 400,00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14 600,00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02.01.02. Оплата услуг за начисление, взимание и учет платы за наем муниципального жилищного фонда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Осуществление оплаты за наем жилого помещения.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5 469,10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5 469,10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1 200,00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02.01.03. Мероприятия по землеустройству и землепользованию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Получение выписок ЕГРН с указанным правом собственности на объекты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17 777,00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3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17 777,00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3 300,00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1.1.4.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02.01.04. Создание условий для беспрепятственного доступа инвалидов и других маломобильных групп населения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  <w:lang w:val="en-US"/>
              </w:rPr>
              <w:t>0</w:t>
            </w:r>
            <w:r w:rsidRPr="00CA0CD2">
              <w:rPr>
                <w:rFonts w:ascii="Arial" w:eastAsia="Calibri" w:hAnsi="Arial" w:cs="Arial"/>
                <w:sz w:val="16"/>
                <w:szCs w:val="2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Предоставление субсидии управляющим компаниям.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3 912,50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89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3 912,50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1.1.5.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02.01.05. Мероприятия по </w:t>
            </w: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энергоподключению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з/у для предоставления многодетным семьям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Проведение процедуры Заключения договора Подписанный акт выполненных работ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8 252,72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3 252,72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5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8 252,72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3 252,72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1.1.6.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Подмероприятие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02.01.06. Организация подъездных путей к з/у многодетных семей в с. Никитское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Проведение процедуры Заключения муниципального контракта Подписанный акт выполненных работ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35 000,00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02.02. Взносы на капитальный ремонт общего имущества многоквартирных домов   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Формирование фонда капитального ремонта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300 026, 08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42 892,08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79 534,00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60 740,00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60 740,00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300 026,08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42 892,08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56 120,00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79 534,00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60 740,00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60 740,00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Мероприятие 02.03. Организация в соответствии с Федеральным законом от 24 июля 2007 №221-ФЗ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Вовлечение в налоговый оборот объектов недвижимого имущества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64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Основное мероприятие 03.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8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2.1</w:t>
            </w:r>
            <w:r w:rsidRPr="00CA0CD2">
              <w:rPr>
                <w:rFonts w:ascii="Arial" w:hAnsi="Arial" w:cs="Arial"/>
                <w:color w:val="FFFFFF"/>
                <w:sz w:val="16"/>
                <w:szCs w:val="2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Мероприятие 03.01.Осуществление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5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55 753,00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  <w:r w:rsidRPr="00CA0CD2">
              <w:rPr>
                <w:rFonts w:ascii="Arial" w:hAnsi="Arial" w:cs="Arial"/>
                <w:color w:val="FFFFFF"/>
                <w:sz w:val="16"/>
                <w:szCs w:val="2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Основное мероприятие 07.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Создание условий для реализации полномочий органов местного самоуправления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</w:t>
            </w: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Росреестра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для принятия мер административного воздействия.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3.1</w:t>
            </w:r>
            <w:r w:rsidRPr="00CA0CD2">
              <w:rPr>
                <w:rFonts w:ascii="Arial" w:hAnsi="Arial" w:cs="Arial"/>
                <w:color w:val="FFFFFF"/>
                <w:sz w:val="16"/>
                <w:szCs w:val="28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CA0C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07.01 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-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</w:t>
            </w:r>
            <w:proofErr w:type="spellStart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Росреестра</w:t>
            </w:r>
            <w:proofErr w:type="spellEnd"/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для принятия мер административного воздействия.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CA0CD2" w:rsidTr="00CA0C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62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240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</w:p>
        </w:tc>
      </w:tr>
      <w:tr w:rsidR="0030348E" w:rsidRPr="00CA0CD2" w:rsidTr="00CA0CD2">
        <w:trPr>
          <w:trHeight w:val="240"/>
        </w:trPr>
        <w:tc>
          <w:tcPr>
            <w:tcW w:w="39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 ПО ПОДПРОГРАММЕ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1B6103" w:rsidP="001B6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510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173,40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92 856,40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109 386,00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1B6103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123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973,00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91 979,00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91 979,00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Х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Х</w:t>
            </w:r>
          </w:p>
        </w:tc>
      </w:tr>
      <w:tr w:rsidR="0030348E" w:rsidRPr="00CA0CD2" w:rsidTr="00CA0CD2">
        <w:trPr>
          <w:trHeight w:val="465"/>
        </w:trPr>
        <w:tc>
          <w:tcPr>
            <w:tcW w:w="39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55 753,00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10 823,00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11 239,00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11 239,00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30348E" w:rsidRPr="00CA0CD2" w:rsidTr="00CA0CD2">
        <w:trPr>
          <w:trHeight w:val="465"/>
        </w:trPr>
        <w:tc>
          <w:tcPr>
            <w:tcW w:w="39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1B61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45</w:t>
            </w:r>
            <w:r w:rsidR="001B6103" w:rsidRPr="00CA0CD2">
              <w:rPr>
                <w:rFonts w:ascii="Arial" w:hAnsi="Arial" w:cs="Arial"/>
                <w:color w:val="000000"/>
                <w:sz w:val="16"/>
                <w:szCs w:val="28"/>
              </w:rPr>
              <w:t>4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420,40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81 643,40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1B6103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112</w:t>
            </w:r>
            <w:r w:rsidR="0030348E" w:rsidRPr="00CA0CD2">
              <w:rPr>
                <w:rFonts w:ascii="Arial" w:hAnsi="Arial" w:cs="Arial"/>
                <w:color w:val="000000"/>
                <w:sz w:val="16"/>
                <w:szCs w:val="28"/>
              </w:rPr>
              <w:t> 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80 740,00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CA0C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80 740,00</w:t>
            </w:r>
          </w:p>
        </w:tc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CA0C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</w:tbl>
    <w:p w:rsidR="0030348E" w:rsidRPr="00CA0CD2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:rsidR="0030348E" w:rsidRPr="00CA0CD2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:rsidR="0030348E" w:rsidRPr="00CA0C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CA0CD2" w:rsidRDefault="00CA0CD2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br/>
      </w:r>
    </w:p>
    <w:p w:rsidR="00CA0CD2" w:rsidRDefault="00CA0CD2">
      <w:pPr>
        <w:spacing w:after="160" w:line="259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30348E" w:rsidRPr="00CA0C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A0CD2">
        <w:rPr>
          <w:rFonts w:ascii="Arial" w:hAnsi="Arial" w:cs="Arial"/>
          <w:color w:val="000000" w:themeColor="text1"/>
          <w:sz w:val="28"/>
          <w:szCs w:val="28"/>
        </w:rPr>
        <w:lastRenderedPageBreak/>
        <w:t>Приложение № 3 к Постановлению</w:t>
      </w:r>
    </w:p>
    <w:p w:rsidR="0030348E" w:rsidRPr="00CA0C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A0CD2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30348E" w:rsidRPr="00CA0CD2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CA0CD2">
        <w:rPr>
          <w:rFonts w:ascii="Arial" w:hAnsi="Arial" w:cs="Arial"/>
          <w:b w:val="0"/>
          <w:color w:val="000000" w:themeColor="text1"/>
        </w:rPr>
        <w:t>от</w:t>
      </w:r>
      <w:r w:rsidR="005E5E7F">
        <w:rPr>
          <w:rFonts w:ascii="Arial" w:hAnsi="Arial" w:cs="Arial"/>
          <w:b w:val="0"/>
          <w:color w:val="000000" w:themeColor="text1"/>
        </w:rPr>
        <w:t xml:space="preserve">  </w:t>
      </w:r>
      <w:r w:rsidR="005E5E7F" w:rsidRPr="005E5E7F">
        <w:rPr>
          <w:rFonts w:ascii="Arial" w:hAnsi="Arial" w:cs="Arial"/>
          <w:b w:val="0"/>
        </w:rPr>
        <w:t>08.08.2022 №  3125-ПА</w:t>
      </w:r>
      <w:r w:rsidRPr="005E5E7F">
        <w:rPr>
          <w:rFonts w:ascii="Arial" w:eastAsia="Calibri" w:hAnsi="Arial" w:cs="Arial"/>
          <w:b w:val="0"/>
        </w:rPr>
        <w:br/>
      </w:r>
    </w:p>
    <w:p w:rsidR="0030348E" w:rsidRPr="00CA0CD2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CA0CD2">
        <w:rPr>
          <w:rFonts w:ascii="Arial" w:eastAsia="Calibri" w:hAnsi="Arial" w:cs="Arial"/>
          <w:b w:val="0"/>
        </w:rPr>
        <w:br/>
        <w:t>Приложение №6 к муниципальной программе</w:t>
      </w:r>
    </w:p>
    <w:p w:rsidR="0030348E" w:rsidRPr="00CA0CD2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CA0CD2">
        <w:rPr>
          <w:rFonts w:ascii="Arial" w:eastAsia="Calibri" w:hAnsi="Arial" w:cs="Arial"/>
          <w:b w:val="0"/>
        </w:rPr>
        <w:t>«Управление имуществом и муниципальными финансами»</w:t>
      </w:r>
    </w:p>
    <w:p w:rsidR="0030348E" w:rsidRPr="00CA0CD2" w:rsidRDefault="0030348E" w:rsidP="0030348E">
      <w:pPr>
        <w:rPr>
          <w:rFonts w:ascii="Arial" w:eastAsia="Calibri" w:hAnsi="Arial" w:cs="Arial"/>
          <w:sz w:val="28"/>
          <w:szCs w:val="28"/>
        </w:rPr>
      </w:pPr>
    </w:p>
    <w:p w:rsidR="0030348E" w:rsidRPr="00CA0CD2" w:rsidRDefault="0030348E" w:rsidP="0030348E">
      <w:pPr>
        <w:pStyle w:val="2"/>
        <w:numPr>
          <w:ilvl w:val="0"/>
          <w:numId w:val="6"/>
        </w:numPr>
        <w:rPr>
          <w:rFonts w:ascii="Arial" w:eastAsia="Calibri" w:hAnsi="Arial" w:cs="Arial"/>
        </w:rPr>
      </w:pPr>
      <w:r w:rsidRPr="00CA0CD2">
        <w:rPr>
          <w:rFonts w:ascii="Arial" w:eastAsia="Calibri" w:hAnsi="Arial" w:cs="Arial"/>
        </w:rPr>
        <w:t xml:space="preserve">Паспорт Подпрограммы 5 «Обеспечивающая подпрограмма» </w:t>
      </w:r>
      <w:r w:rsidRPr="00CA0CD2">
        <w:rPr>
          <w:rFonts w:ascii="Arial" w:eastAsia="Calibri" w:hAnsi="Arial" w:cs="Arial"/>
        </w:rPr>
        <w:br/>
        <w:t>муниципальной программы «Управление имуществом и муниципальными финансами»</w:t>
      </w:r>
    </w:p>
    <w:tbl>
      <w:tblPr>
        <w:tblW w:w="50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2702"/>
        <w:gridCol w:w="2547"/>
        <w:gridCol w:w="1310"/>
        <w:gridCol w:w="1183"/>
        <w:gridCol w:w="1206"/>
        <w:gridCol w:w="1212"/>
        <w:gridCol w:w="1269"/>
        <w:gridCol w:w="1237"/>
      </w:tblGrid>
      <w:tr w:rsidR="0030348E" w:rsidRPr="00CA0CD2" w:rsidTr="0030348E">
        <w:trPr>
          <w:trHeight w:val="379"/>
        </w:trPr>
        <w:tc>
          <w:tcPr>
            <w:tcW w:w="997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Муниципальный заказчик подпрограммы</w:t>
            </w:r>
          </w:p>
        </w:tc>
        <w:tc>
          <w:tcPr>
            <w:tcW w:w="4003" w:type="pct"/>
            <w:gridSpan w:val="8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CA0CD2" w:rsidTr="0030348E">
        <w:trPr>
          <w:trHeight w:val="190"/>
        </w:trPr>
        <w:tc>
          <w:tcPr>
            <w:tcW w:w="997" w:type="pct"/>
            <w:vMerge w:val="restart"/>
            <w:tcBorders>
              <w:righ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Главный распорядитель бюджетных средств</w:t>
            </w:r>
          </w:p>
        </w:tc>
        <w:tc>
          <w:tcPr>
            <w:tcW w:w="805" w:type="pct"/>
            <w:vMerge w:val="restart"/>
          </w:tcPr>
          <w:p w:rsidR="0030348E" w:rsidRPr="00CA0CD2" w:rsidRDefault="0030348E" w:rsidP="0030348E">
            <w:pPr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Источник финансирования</w:t>
            </w:r>
          </w:p>
        </w:tc>
        <w:tc>
          <w:tcPr>
            <w:tcW w:w="2344" w:type="pct"/>
            <w:gridSpan w:val="6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Расходы (тыс. рублей)</w:t>
            </w:r>
          </w:p>
        </w:tc>
      </w:tr>
      <w:tr w:rsidR="0030348E" w:rsidRPr="00CA0CD2" w:rsidTr="0030348E">
        <w:trPr>
          <w:trHeight w:val="378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05" w:type="pct"/>
            <w:vMerge/>
          </w:tcPr>
          <w:p w:rsidR="0030348E" w:rsidRPr="00CA0CD2" w:rsidRDefault="0030348E" w:rsidP="0030348E">
            <w:pPr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Всего</w:t>
            </w:r>
          </w:p>
        </w:tc>
        <w:tc>
          <w:tcPr>
            <w:tcW w:w="374" w:type="pct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2020 год</w:t>
            </w:r>
          </w:p>
        </w:tc>
        <w:tc>
          <w:tcPr>
            <w:tcW w:w="381" w:type="pct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2021 год</w:t>
            </w:r>
          </w:p>
        </w:tc>
        <w:tc>
          <w:tcPr>
            <w:tcW w:w="383" w:type="pct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2022 год</w:t>
            </w:r>
          </w:p>
        </w:tc>
        <w:tc>
          <w:tcPr>
            <w:tcW w:w="401" w:type="pct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202</w:t>
            </w:r>
            <w:r w:rsidRPr="00CA0CD2">
              <w:rPr>
                <w:rFonts w:ascii="Arial" w:eastAsia="Calibri" w:hAnsi="Arial" w:cs="Arial"/>
                <w:sz w:val="18"/>
                <w:szCs w:val="28"/>
                <w:lang w:val="en-US"/>
              </w:rPr>
              <w:t>3</w:t>
            </w:r>
            <w:r w:rsidRPr="00CA0CD2">
              <w:rPr>
                <w:rFonts w:ascii="Arial" w:eastAsia="Calibri" w:hAnsi="Arial" w:cs="Arial"/>
                <w:sz w:val="18"/>
                <w:szCs w:val="28"/>
              </w:rPr>
              <w:t xml:space="preserve"> год</w:t>
            </w:r>
          </w:p>
        </w:tc>
        <w:tc>
          <w:tcPr>
            <w:tcW w:w="390" w:type="pct"/>
            <w:vAlign w:val="center"/>
          </w:tcPr>
          <w:p w:rsidR="0030348E" w:rsidRPr="00CA0C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202</w:t>
            </w:r>
            <w:r w:rsidRPr="00CA0CD2">
              <w:rPr>
                <w:rFonts w:ascii="Arial" w:eastAsia="Calibri" w:hAnsi="Arial" w:cs="Arial"/>
                <w:sz w:val="18"/>
                <w:szCs w:val="28"/>
                <w:lang w:val="en-US"/>
              </w:rPr>
              <w:t>4</w:t>
            </w:r>
            <w:r w:rsidRPr="00CA0CD2">
              <w:rPr>
                <w:rFonts w:ascii="Arial" w:eastAsia="Calibri" w:hAnsi="Arial" w:cs="Arial"/>
                <w:sz w:val="18"/>
                <w:szCs w:val="28"/>
              </w:rPr>
              <w:t xml:space="preserve"> год</w:t>
            </w:r>
          </w:p>
        </w:tc>
      </w:tr>
      <w:tr w:rsidR="0030348E" w:rsidRPr="00CA0CD2" w:rsidTr="0030348E">
        <w:trPr>
          <w:trHeight w:val="175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805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Всего: в том числе: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CA0CD2" w:rsidRDefault="004F0434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4 344 79</w:t>
            </w:r>
            <w:r w:rsidR="0030348E" w:rsidRPr="00CA0CD2">
              <w:rPr>
                <w:rFonts w:ascii="Arial" w:eastAsia="Calibri" w:hAnsi="Arial" w:cs="Arial"/>
                <w:sz w:val="18"/>
                <w:szCs w:val="28"/>
              </w:rPr>
              <w:t>9,41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8"/>
                <w:szCs w:val="28"/>
              </w:rPr>
              <w:t>906 148,02</w:t>
            </w:r>
          </w:p>
        </w:tc>
        <w:tc>
          <w:tcPr>
            <w:tcW w:w="383" w:type="pct"/>
            <w:vAlign w:val="center"/>
          </w:tcPr>
          <w:p w:rsidR="0030348E" w:rsidRPr="00CA0CD2" w:rsidRDefault="004F0434" w:rsidP="004F043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889 543</w:t>
            </w:r>
            <w:r w:rsidR="0030348E" w:rsidRPr="00CA0CD2">
              <w:rPr>
                <w:rFonts w:ascii="Arial" w:eastAsia="Calibri" w:hAnsi="Arial" w:cs="Arial"/>
                <w:sz w:val="18"/>
                <w:szCs w:val="28"/>
              </w:rPr>
              <w:t>,01</w:t>
            </w:r>
          </w:p>
        </w:tc>
        <w:tc>
          <w:tcPr>
            <w:tcW w:w="401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90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</w:tr>
      <w:tr w:rsidR="0030348E" w:rsidRPr="00CA0CD2" w:rsidTr="0030348E">
        <w:trPr>
          <w:trHeight w:val="372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05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83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401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90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30348E" w:rsidRPr="00CA0CD2" w:rsidTr="0030348E"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05" w:type="pct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CA0CD2" w:rsidRDefault="004F0434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4 344 </w:t>
            </w:r>
            <w:r w:rsidR="0030348E" w:rsidRPr="00CA0CD2">
              <w:rPr>
                <w:rFonts w:ascii="Arial" w:eastAsia="Calibri" w:hAnsi="Arial" w:cs="Arial"/>
                <w:sz w:val="18"/>
                <w:szCs w:val="28"/>
              </w:rPr>
              <w:t>7</w:t>
            </w:r>
            <w:r w:rsidRPr="00CA0CD2">
              <w:rPr>
                <w:rFonts w:ascii="Arial" w:eastAsia="Calibri" w:hAnsi="Arial" w:cs="Arial"/>
                <w:sz w:val="18"/>
                <w:szCs w:val="28"/>
              </w:rPr>
              <w:t>9</w:t>
            </w:r>
            <w:r w:rsidR="0030348E" w:rsidRPr="00CA0CD2">
              <w:rPr>
                <w:rFonts w:ascii="Arial" w:eastAsia="Calibri" w:hAnsi="Arial" w:cs="Arial"/>
                <w:sz w:val="18"/>
                <w:szCs w:val="28"/>
              </w:rPr>
              <w:t>9,41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8"/>
                <w:szCs w:val="28"/>
              </w:rPr>
              <w:t>906 148,02</w:t>
            </w:r>
          </w:p>
        </w:tc>
        <w:tc>
          <w:tcPr>
            <w:tcW w:w="383" w:type="pct"/>
            <w:vAlign w:val="center"/>
          </w:tcPr>
          <w:p w:rsidR="0030348E" w:rsidRPr="00CA0CD2" w:rsidRDefault="004F0434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889 543</w:t>
            </w:r>
            <w:r w:rsidR="0030348E" w:rsidRPr="00CA0CD2">
              <w:rPr>
                <w:rFonts w:ascii="Arial" w:eastAsia="Calibri" w:hAnsi="Arial" w:cs="Arial"/>
                <w:sz w:val="18"/>
                <w:szCs w:val="28"/>
              </w:rPr>
              <w:t>,01</w:t>
            </w:r>
          </w:p>
        </w:tc>
        <w:tc>
          <w:tcPr>
            <w:tcW w:w="401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90" w:type="pct"/>
            <w:vAlign w:val="center"/>
          </w:tcPr>
          <w:p w:rsidR="0030348E" w:rsidRPr="00CA0C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CA0CD2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</w:tr>
    </w:tbl>
    <w:p w:rsidR="0030348E" w:rsidRPr="00CA0CD2" w:rsidRDefault="0030348E" w:rsidP="0030348E">
      <w:pPr>
        <w:ind w:firstLine="142"/>
        <w:rPr>
          <w:rFonts w:ascii="Arial" w:eastAsia="MS Gothic" w:hAnsi="Arial" w:cs="Arial"/>
          <w:sz w:val="28"/>
          <w:szCs w:val="28"/>
          <w:lang w:eastAsia="en-US"/>
        </w:rPr>
        <w:sectPr w:rsidR="0030348E" w:rsidRPr="00CA0CD2" w:rsidSect="0030348E">
          <w:endnotePr>
            <w:numFmt w:val="chicago"/>
          </w:endnotePr>
          <w:pgSz w:w="16838" w:h="11906" w:orient="landscape" w:code="9"/>
          <w:pgMar w:top="851" w:right="536" w:bottom="851" w:left="851" w:header="709" w:footer="709" w:gutter="0"/>
          <w:cols w:space="708"/>
          <w:docGrid w:linePitch="360"/>
        </w:sectPr>
      </w:pPr>
    </w:p>
    <w:p w:rsidR="009477D9" w:rsidRPr="00CA0CD2" w:rsidRDefault="009477D9" w:rsidP="009477D9">
      <w:pPr>
        <w:pStyle w:val="a7"/>
        <w:keepNext/>
        <w:numPr>
          <w:ilvl w:val="0"/>
          <w:numId w:val="6"/>
        </w:numPr>
        <w:spacing w:after="140"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28"/>
          <w:lang w:eastAsia="en-US"/>
        </w:rPr>
      </w:pPr>
      <w:r w:rsidRPr="00CA0CD2">
        <w:rPr>
          <w:rFonts w:ascii="Arial" w:hAnsi="Arial" w:cs="Arial"/>
          <w:b/>
          <w:bCs/>
          <w:sz w:val="28"/>
          <w:szCs w:val="28"/>
          <w:lang w:eastAsia="en-US"/>
        </w:rPr>
        <w:lastRenderedPageBreak/>
        <w:t>Характеристика проблем, решаемых посредством мероприятий.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Современная ситуация в сфере государственного и муниципального управления в 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 результатам, увязке принятия бюджетных решений по целям и задачам, в первую очередь в рамках программно-целевого подхода.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Ключевыми целями и задачами Подпрограммы 5 «Обеспечивающая подпрограмма»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В 2020 году руководителям администрации городского округа Люберцы поступило на рассмотрение 1 531 письмо организаций, предприятий, органов государственной власти и местного самоуправления.</w:t>
      </w:r>
    </w:p>
    <w:p w:rsidR="009477D9" w:rsidRPr="00CA0CD2" w:rsidRDefault="009477D9" w:rsidP="009477D9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A0CD2">
        <w:rPr>
          <w:rFonts w:ascii="Arial" w:hAnsi="Arial" w:cs="Arial"/>
          <w:color w:val="000000"/>
          <w:sz w:val="28"/>
          <w:szCs w:val="28"/>
        </w:rPr>
        <w:t>В отдел по работе с обращениями граждан управления делами администрации за 11 месяцев 2020 года поступило 11706 обращений.</w:t>
      </w:r>
    </w:p>
    <w:p w:rsidR="009477D9" w:rsidRPr="00CA0CD2" w:rsidRDefault="009477D9" w:rsidP="009477D9">
      <w:pPr>
        <w:pStyle w:val="23"/>
        <w:tabs>
          <w:tab w:val="right" w:pos="9354"/>
        </w:tabs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color w:val="000000"/>
          <w:sz w:val="28"/>
          <w:szCs w:val="28"/>
        </w:rPr>
        <w:t xml:space="preserve">Обращения граждан поступали по следующим каналам обратной связи: 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- письменные обращения, поступившие лично от граждан или направленные почтовой связью – 2221;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- в адрес электронной почты Губернатора Московской области – 1387;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 xml:space="preserve">- в адрес электронной почты Главы городского округа (далее – Глава округа) – 2629; 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 xml:space="preserve">- на официальный Интернет-портал администрации – 2139; 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- во время проведения «прямых эфиров» Главы округа на телевидении и радио – 72;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- в ходе встреч жителей с Главой округа подано письменных обращений – 139;</w:t>
      </w:r>
    </w:p>
    <w:p w:rsidR="009477D9" w:rsidRPr="00CA0C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>- по межведомственной системе электронного документооборота Московской области (МСЭД) – 3119.</w:t>
      </w:r>
    </w:p>
    <w:p w:rsidR="009477D9" w:rsidRPr="00CA0CD2" w:rsidRDefault="009477D9" w:rsidP="009477D9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CA0CD2">
        <w:rPr>
          <w:rFonts w:ascii="Arial" w:hAnsi="Arial" w:cs="Arial"/>
          <w:sz w:val="28"/>
          <w:szCs w:val="28"/>
        </w:rPr>
        <w:t xml:space="preserve">Одной из важнейших форм работы с населением являются личные приемы граждан. </w:t>
      </w:r>
      <w:r w:rsidRPr="00CA0CD2">
        <w:rPr>
          <w:rFonts w:ascii="Arial" w:hAnsi="Arial" w:cs="Arial"/>
          <w:color w:val="000000"/>
          <w:sz w:val="28"/>
          <w:szCs w:val="28"/>
        </w:rPr>
        <w:t xml:space="preserve">За 11 месяцев 2020 года на личных приемах было принято 68 человек, в том числе Главой округа </w:t>
      </w:r>
      <w:r w:rsidRPr="00CA0CD2">
        <w:rPr>
          <w:rFonts w:ascii="Arial" w:hAnsi="Arial" w:cs="Arial"/>
          <w:color w:val="000000"/>
          <w:sz w:val="28"/>
          <w:szCs w:val="28"/>
        </w:rPr>
        <w:noBreakHyphen/>
        <w:t xml:space="preserve"> 52 человека. П</w:t>
      </w:r>
      <w:r w:rsidRPr="00CA0CD2">
        <w:rPr>
          <w:rFonts w:ascii="Arial" w:hAnsi="Arial" w:cs="Arial"/>
          <w:sz w:val="28"/>
          <w:szCs w:val="28"/>
        </w:rPr>
        <w:t>риём граждан осуществлялся ежемесячно в соответствии с утвержденным графиком по предварительной записи.</w:t>
      </w:r>
    </w:p>
    <w:p w:rsidR="009477D9" w:rsidRPr="00CA0CD2" w:rsidRDefault="009477D9" w:rsidP="009477D9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0CD2">
        <w:rPr>
          <w:rFonts w:ascii="Arial" w:hAnsi="Arial" w:cs="Arial"/>
          <w:color w:val="000000"/>
          <w:sz w:val="28"/>
          <w:szCs w:val="28"/>
        </w:rPr>
        <w:t xml:space="preserve">Статистический анализ обращений граждан, поступивших в администрацию округа за 11 месяцев показал, что 3260 обращений граждан, поступило на рассмотрение из органов федерального, областного уровня и других организаций, из них - из Администрации Губернатора Московской </w:t>
      </w:r>
      <w:r w:rsidRPr="00CA0CD2">
        <w:rPr>
          <w:rFonts w:ascii="Arial" w:hAnsi="Arial" w:cs="Arial"/>
          <w:color w:val="000000"/>
          <w:sz w:val="28"/>
          <w:szCs w:val="28"/>
        </w:rPr>
        <w:lastRenderedPageBreak/>
        <w:t>области 864 обращений, в том числе 350 обращений из Администрации Президента Российской Федерации.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Расходы бюджета муниципального образования на содержание работников органов местного самоуправления за 2020 год составили 356 207,80 </w:t>
      </w:r>
      <w:proofErr w:type="spellStart"/>
      <w:r w:rsidRPr="00CA0CD2">
        <w:rPr>
          <w:rFonts w:ascii="Arial" w:hAnsi="Arial" w:cs="Arial"/>
          <w:color w:val="000000"/>
          <w:sz w:val="28"/>
          <w:szCs w:val="28"/>
          <w:lang w:bidi="ru-RU"/>
        </w:rPr>
        <w:t>тыс.руб</w:t>
      </w:r>
      <w:proofErr w:type="spellEnd"/>
      <w:r w:rsidRPr="00CA0CD2">
        <w:rPr>
          <w:rFonts w:ascii="Arial" w:hAnsi="Arial" w:cs="Arial"/>
          <w:color w:val="000000"/>
          <w:sz w:val="28"/>
          <w:szCs w:val="28"/>
          <w:lang w:bidi="ru-RU"/>
        </w:rPr>
        <w:t>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Настоящая подпрограмма 5 «Обеспечивающая подпрограмма» направлена на решение актуальных и требующих в период с 2020 по 2024 год включительно решения проблем и задач в сфере местного самоуправления. Комплексный подход к их решению в рамках подпрограммы «Обеспечивающая подпрограмма» заключается в совершенствовании системы местного самоуправления городского округа Люберцы по приоритетному направлению: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</w:r>
    </w:p>
    <w:p w:rsidR="009477D9" w:rsidRPr="00CA0CD2" w:rsidRDefault="009477D9" w:rsidP="009477D9">
      <w:pPr>
        <w:pStyle w:val="a7"/>
        <w:widowControl w:val="0"/>
        <w:numPr>
          <w:ilvl w:val="0"/>
          <w:numId w:val="6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b/>
          <w:color w:val="000000"/>
          <w:sz w:val="28"/>
          <w:szCs w:val="28"/>
          <w:lang w:bidi="ru-RU"/>
        </w:rPr>
        <w:t>Описание цели муниципальной подпрограммы 5.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В соответствии с указанными выше основными направлениями реализации подпрограммы 5 «Обеспечивающая подпрограмма» сформулирована основная цель -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</w:r>
    </w:p>
    <w:p w:rsidR="009477D9" w:rsidRPr="00CA0C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Реализация программных мероприятий по целям и задачам в период с 2020 по 2024 год обеспечит минимизацию усугубления существующих проблем, даст возможность городскому округу Люберцы выйти на целевые параметры развития и решение задач в сфере муниципального управления.</w:t>
      </w:r>
    </w:p>
    <w:p w:rsidR="009477D9" w:rsidRPr="00CA0CD2" w:rsidRDefault="009477D9" w:rsidP="009477D9">
      <w:pPr>
        <w:pStyle w:val="a7"/>
        <w:widowControl w:val="0"/>
        <w:numPr>
          <w:ilvl w:val="0"/>
          <w:numId w:val="6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b/>
          <w:color w:val="000000"/>
          <w:sz w:val="28"/>
          <w:szCs w:val="28"/>
          <w:lang w:bidi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5.</w:t>
      </w:r>
    </w:p>
    <w:p w:rsidR="009477D9" w:rsidRPr="00CA0CD2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Важнейшими условиями успешной реализации подпрограммы 5 «Обеспечивающая подпрограмма»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:rsidR="009477D9" w:rsidRPr="00CA0CD2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мер. </w:t>
      </w:r>
    </w:p>
    <w:p w:rsidR="009477D9" w:rsidRPr="00CA0CD2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>Среди них:</w:t>
      </w:r>
    </w:p>
    <w:p w:rsidR="009477D9" w:rsidRPr="00CA0CD2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развитие муниципального управления, адаптированного к системам и методам современного менеджмента, ориентированным на обеспечение результативности и эффективности независимо от сферы деятельности и на удовлетворение растущих требований физических и юридических лиц;</w:t>
      </w:r>
    </w:p>
    <w:p w:rsidR="009477D9" w:rsidRPr="00CA0CD2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8"/>
          <w:szCs w:val="28"/>
          <w:lang w:bidi="ru-RU"/>
        </w:r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эффективное расходование средств бюджета муниципального образования на содержание работников органов местного самоуправления. </w:t>
      </w:r>
    </w:p>
    <w:p w:rsidR="009477D9" w:rsidRPr="00CA0CD2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8"/>
          <w:szCs w:val="28"/>
          <w:lang w:bidi="ru-RU"/>
        </w:rPr>
        <w:sectPr w:rsidR="009477D9" w:rsidRPr="00CA0CD2" w:rsidSect="00CD65EB">
          <w:headerReference w:type="default" r:id="rId16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CA0CD2">
        <w:rPr>
          <w:rFonts w:ascii="Arial" w:hAnsi="Arial" w:cs="Arial"/>
          <w:color w:val="000000"/>
          <w:sz w:val="28"/>
          <w:szCs w:val="28"/>
          <w:lang w:bidi="ru-RU"/>
        </w:rPr>
        <w:t xml:space="preserve">Концепция решения проблем в сфере муниципального управления городского округа Люберцы основывается на программно-целевом методе и состоит в реализации в период с 2020 по 2024 год подпрограммы 5 «Обеспечивающая подпрограмма», направленной на реализацию комплекса мероприятий, обеспечивающих одновременное </w:t>
      </w:r>
      <w:r w:rsidRPr="00CA0CD2">
        <w:rPr>
          <w:rFonts w:ascii="Arial" w:hAnsi="Arial" w:cs="Arial"/>
          <w:color w:val="000000"/>
          <w:sz w:val="28"/>
          <w:szCs w:val="28"/>
          <w:lang w:bidi="ru-RU"/>
        </w:rPr>
        <w:br/>
        <w:t>решение существующих проблем и задач в сфере муниципального управления.</w:t>
      </w:r>
    </w:p>
    <w:p w:rsidR="009477D9" w:rsidRPr="00CA0CD2" w:rsidRDefault="009477D9" w:rsidP="009477D9">
      <w:pPr>
        <w:widowControl w:val="0"/>
        <w:spacing w:after="0"/>
        <w:ind w:right="221"/>
        <w:jc w:val="both"/>
        <w:rPr>
          <w:rFonts w:ascii="Arial" w:hAnsi="Arial" w:cs="Arial"/>
          <w:color w:val="000000"/>
          <w:sz w:val="28"/>
          <w:szCs w:val="28"/>
          <w:lang w:bidi="ru-RU"/>
        </w:rPr>
        <w:sectPr w:rsidR="009477D9" w:rsidRPr="00CA0CD2" w:rsidSect="00CD65EB"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477D9" w:rsidRPr="00CA0CD2" w:rsidRDefault="009477D9" w:rsidP="009477D9">
      <w:pPr>
        <w:pStyle w:val="2"/>
        <w:numPr>
          <w:ilvl w:val="0"/>
          <w:numId w:val="6"/>
        </w:numPr>
        <w:rPr>
          <w:rFonts w:ascii="Arial" w:eastAsia="Calibri" w:hAnsi="Arial" w:cs="Arial"/>
        </w:rPr>
      </w:pPr>
      <w:r w:rsidRPr="00CA0CD2">
        <w:rPr>
          <w:rFonts w:ascii="Arial" w:eastAsia="Calibri" w:hAnsi="Arial" w:cs="Arial"/>
        </w:rPr>
        <w:lastRenderedPageBreak/>
        <w:t>Перечень мероприятий подпрограммы 5 «Обеспечивающая подпрограмма»</w:t>
      </w:r>
    </w:p>
    <w:tbl>
      <w:tblPr>
        <w:tblpPr w:leftFromText="180" w:rightFromText="180" w:vertAnchor="text" w:tblpX="-147" w:tblpY="1"/>
        <w:tblOverlap w:val="never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2452"/>
        <w:gridCol w:w="979"/>
        <w:gridCol w:w="1409"/>
        <w:gridCol w:w="986"/>
        <w:gridCol w:w="986"/>
        <w:gridCol w:w="1024"/>
        <w:gridCol w:w="1033"/>
        <w:gridCol w:w="979"/>
        <w:gridCol w:w="6"/>
        <w:gridCol w:w="1033"/>
        <w:gridCol w:w="6"/>
        <w:gridCol w:w="1258"/>
        <w:gridCol w:w="6"/>
        <w:gridCol w:w="3188"/>
      </w:tblGrid>
      <w:tr w:rsidR="009477D9" w:rsidRPr="00CA0CD2" w:rsidTr="00EC0F72">
        <w:trPr>
          <w:tblHeader/>
        </w:trPr>
        <w:tc>
          <w:tcPr>
            <w:tcW w:w="143" w:type="pct"/>
            <w:vMerge w:val="restar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№ п/п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  <w:lang w:eastAsia="en-US"/>
              </w:rPr>
              <w:t>Мероприятия программы/подпрограммы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Срок исполнения мероприятия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Источники финансирования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Всего</w:t>
            </w:r>
            <w:r w:rsidRPr="00CA0CD2">
              <w:rPr>
                <w:rFonts w:ascii="Arial" w:hAnsi="Arial" w:cs="Arial"/>
                <w:sz w:val="16"/>
                <w:szCs w:val="28"/>
              </w:rPr>
              <w:br/>
              <w:t>(тыс. руб.)</w:t>
            </w:r>
          </w:p>
        </w:tc>
        <w:tc>
          <w:tcPr>
            <w:tcW w:w="1604" w:type="pct"/>
            <w:gridSpan w:val="7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Объем финансирования по годам (тыс. руб.)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Результаты выполнения мероприятия программы/подпрограммы</w:t>
            </w:r>
          </w:p>
        </w:tc>
      </w:tr>
      <w:tr w:rsidR="009477D9" w:rsidRPr="00CA0CD2" w:rsidTr="00EC0F72">
        <w:trPr>
          <w:trHeight w:val="438"/>
          <w:tblHeader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2020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2021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2022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202</w:t>
            </w:r>
            <w:r w:rsidRPr="00CA0CD2">
              <w:rPr>
                <w:rFonts w:ascii="Arial" w:hAnsi="Arial" w:cs="Arial"/>
                <w:sz w:val="16"/>
                <w:szCs w:val="28"/>
                <w:lang w:val="en-US"/>
              </w:rPr>
              <w:t>3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202</w:t>
            </w:r>
            <w:r w:rsidRPr="00CA0CD2">
              <w:rPr>
                <w:rFonts w:ascii="Arial" w:hAnsi="Arial" w:cs="Arial"/>
                <w:sz w:val="16"/>
                <w:szCs w:val="28"/>
                <w:lang w:val="en-US"/>
              </w:rPr>
              <w:t>4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blHeader/>
        </w:trPr>
        <w:tc>
          <w:tcPr>
            <w:tcW w:w="143" w:type="pct"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  <w:lang w:eastAsia="en-US"/>
              </w:rPr>
              <w:t>2</w:t>
            </w:r>
          </w:p>
        </w:tc>
        <w:tc>
          <w:tcPr>
            <w:tcW w:w="310" w:type="pct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</w:p>
        </w:tc>
        <w:tc>
          <w:tcPr>
            <w:tcW w:w="446" w:type="pct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5</w:t>
            </w:r>
          </w:p>
        </w:tc>
        <w:tc>
          <w:tcPr>
            <w:tcW w:w="312" w:type="pct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7</w:t>
            </w:r>
          </w:p>
        </w:tc>
        <w:tc>
          <w:tcPr>
            <w:tcW w:w="327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9</w:t>
            </w:r>
          </w:p>
        </w:tc>
        <w:tc>
          <w:tcPr>
            <w:tcW w:w="329" w:type="pct"/>
            <w:gridSpan w:val="2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10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11</w:t>
            </w:r>
          </w:p>
        </w:tc>
        <w:tc>
          <w:tcPr>
            <w:tcW w:w="1011" w:type="pct"/>
            <w:gridSpan w:val="2"/>
            <w:shd w:val="clear" w:color="auto" w:fill="auto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12</w:t>
            </w:r>
          </w:p>
        </w:tc>
      </w:tr>
      <w:tr w:rsidR="009477D9" w:rsidRPr="00CA0CD2" w:rsidTr="00EC0F72">
        <w:trPr>
          <w:trHeight w:val="687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  <w:lang w:val="en-US"/>
              </w:rPr>
              <w:t>1</w:t>
            </w:r>
            <w:r w:rsidRPr="00CA0CD2">
              <w:rPr>
                <w:rFonts w:ascii="Arial" w:hAnsi="Arial" w:cs="Arial"/>
                <w:sz w:val="16"/>
                <w:szCs w:val="28"/>
              </w:rPr>
              <w:t>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– 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100 % доли проведенных процедур закупок в общем количестве запланированных процедур закупок</w:t>
            </w: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 xml:space="preserve">Обеспечение финансирования деятельности высшего должностного лица, администрации, муниципальных программ в области энергосбережения и повышения энергетической эффективности,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комитетов и отраслевых управлений при администрации, МУ «Централизованная бухгалтерия», МУ «ДЦО», финансового управления </w:t>
            </w:r>
            <w:r w:rsidRPr="00CA0CD2">
              <w:rPr>
                <w:rFonts w:ascii="Arial" w:hAnsi="Arial" w:cs="Arial"/>
                <w:sz w:val="16"/>
                <w:szCs w:val="28"/>
              </w:rPr>
              <w:t xml:space="preserve">администрации городского округа Люберцы Московской области, 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мероприятий по мобилизационной подготовке.</w:t>
            </w: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обращений граждан, рассмотренных без нарушений установленных сроков, в общем числе обращений граждан</w:t>
            </w:r>
          </w:p>
        </w:tc>
      </w:tr>
      <w:tr w:rsidR="009477D9" w:rsidRPr="00CA0CD2" w:rsidTr="00EC0F72">
        <w:trPr>
          <w:trHeight w:val="697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4 344 </w:t>
            </w:r>
            <w:r w:rsidR="00043CFE" w:rsidRPr="00CA0CD2">
              <w:rPr>
                <w:rFonts w:ascii="Arial" w:hAnsi="Arial" w:cs="Arial"/>
                <w:sz w:val="16"/>
                <w:szCs w:val="28"/>
              </w:rPr>
              <w:t>79</w:t>
            </w:r>
            <w:r w:rsidRPr="00CA0CD2">
              <w:rPr>
                <w:rFonts w:ascii="Arial" w:hAnsi="Arial" w:cs="Arial"/>
                <w:sz w:val="16"/>
                <w:szCs w:val="28"/>
              </w:rPr>
              <w:t>9,41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889 </w:t>
            </w:r>
            <w:r w:rsidR="00043CFE" w:rsidRPr="00CA0CD2">
              <w:rPr>
                <w:rFonts w:ascii="Arial" w:eastAsia="Calibri" w:hAnsi="Arial" w:cs="Arial"/>
                <w:sz w:val="16"/>
                <w:szCs w:val="28"/>
              </w:rPr>
              <w:t>54</w:t>
            </w:r>
            <w:r w:rsidRPr="00CA0CD2">
              <w:rPr>
                <w:rFonts w:ascii="Arial" w:eastAsia="Calibri" w:hAnsi="Arial" w:cs="Arial"/>
                <w:sz w:val="16"/>
                <w:szCs w:val="28"/>
              </w:rPr>
              <w:t>3,01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873 640,26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545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043CFE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4 344 79</w:t>
            </w:r>
            <w:r w:rsidR="009477D9" w:rsidRPr="00CA0CD2">
              <w:rPr>
                <w:rFonts w:ascii="Arial" w:hAnsi="Arial" w:cs="Arial"/>
                <w:sz w:val="16"/>
                <w:szCs w:val="28"/>
              </w:rPr>
              <w:t>9,41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043CFE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889 54</w:t>
            </w:r>
            <w:r w:rsidR="009477D9" w:rsidRPr="00CA0CD2">
              <w:rPr>
                <w:rFonts w:ascii="Arial" w:eastAsia="Calibri" w:hAnsi="Arial" w:cs="Arial"/>
                <w:sz w:val="16"/>
                <w:szCs w:val="28"/>
              </w:rPr>
              <w:t>3,01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873 640,26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  <w:lang w:val="en-US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</w:t>
            </w:r>
            <w:r w:rsidRPr="00CA0CD2">
              <w:rPr>
                <w:rFonts w:ascii="Arial" w:hAnsi="Arial" w:cs="Arial"/>
                <w:sz w:val="16"/>
                <w:szCs w:val="28"/>
                <w:lang w:val="en-US"/>
              </w:rPr>
              <w:t>1.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Мероприятие 01.01. Функционирование высшего должностного лица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Обеспечение финансирования деятельности высшего должностного лица</w:t>
            </w: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before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16 690,16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3 271,96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3 964,41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3 218,53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3 117,63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3 117,63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16 690,16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3 271,96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3 964,41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3 218,53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3 117,63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3 117,63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411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1.2.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 xml:space="preserve">Управление делами администрации городского </w:t>
            </w:r>
            <w:r w:rsidRPr="00CA0CD2">
              <w:rPr>
                <w:rFonts w:ascii="Arial" w:hAnsi="Arial" w:cs="Arial"/>
                <w:sz w:val="16"/>
                <w:szCs w:val="28"/>
              </w:rPr>
              <w:lastRenderedPageBreak/>
              <w:t>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Обеспечение финансирования деятельности администрации</w:t>
            </w: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705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2 021 609,86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365 929,64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434 111,98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400 608,55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403 958,70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417 000,99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553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2 021 609,86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365 929,64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434 111,98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400 608,55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403 958,70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417 000,99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1.3.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Обеспечение финансирования деятельности комитетов и отраслевых управлений при администрации.</w:t>
            </w:r>
          </w:p>
          <w:p w:rsidR="009477D9" w:rsidRPr="00CA0CD2" w:rsidRDefault="009477D9" w:rsidP="00EC0F7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EC0F72" w:rsidRPr="00CA0CD2" w:rsidTr="00EC0F72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EC0F72" w:rsidRPr="00CA0CD2" w:rsidRDefault="00EC0F72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EC0F72" w:rsidRPr="00CA0CD2" w:rsidRDefault="00EC0F72" w:rsidP="00EC0F72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0" w:type="pct"/>
            <w:vMerge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EC0F72" w:rsidRPr="00CA0CD2" w:rsidRDefault="00EC0F72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180 785,15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34 270,55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36 598,00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37 266,80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36 324,90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36 324,90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EC0F72" w:rsidRPr="00CA0CD2" w:rsidRDefault="00EC0F72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EC0F72" w:rsidRPr="00CA0CD2" w:rsidRDefault="00EC0F72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EC0F72" w:rsidRPr="00CA0CD2" w:rsidTr="00EC0F72">
        <w:trPr>
          <w:trHeight w:val="54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CA0CD2" w:rsidRDefault="00EC0F72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CA0CD2" w:rsidRDefault="00EC0F72" w:rsidP="00EC0F72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EC0F72" w:rsidRPr="00CA0CD2" w:rsidRDefault="00EC0F72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180 785,15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34 270,55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36 598,00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37 266,80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36 324,90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CA0CD2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36 324,90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CA0CD2" w:rsidRDefault="00EC0F72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CA0CD2" w:rsidRDefault="00EC0F72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573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1.4.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Мероприятие 01.05.  Обеспечение деятельности финансового органа</w:t>
            </w:r>
          </w:p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Финансовое управление </w:t>
            </w:r>
            <w:r w:rsidRPr="00CA0CD2">
              <w:rPr>
                <w:rFonts w:ascii="Arial" w:hAnsi="Arial" w:cs="Arial"/>
                <w:sz w:val="16"/>
                <w:szCs w:val="28"/>
              </w:rPr>
              <w:t>администрации городского 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Обеспечение финансирования деятельности финансового управления </w:t>
            </w:r>
            <w:r w:rsidRPr="00CA0CD2">
              <w:rPr>
                <w:rFonts w:ascii="Arial" w:hAnsi="Arial" w:cs="Arial"/>
                <w:sz w:val="16"/>
                <w:szCs w:val="28"/>
              </w:rPr>
              <w:t>администрации городского округа Люберцы Московской области</w:t>
            </w: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223 095</w:t>
            </w:r>
            <w:r w:rsidR="009477D9" w:rsidRPr="00CA0CD2">
              <w:rPr>
                <w:rFonts w:ascii="Arial" w:hAnsi="Arial" w:cs="Arial"/>
                <w:color w:val="000000"/>
                <w:sz w:val="16"/>
                <w:szCs w:val="28"/>
              </w:rPr>
              <w:t>,52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42 342,46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44 606,58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46 341</w:t>
            </w:r>
            <w:r w:rsidR="009477D9" w:rsidRPr="00CA0CD2">
              <w:rPr>
                <w:rFonts w:ascii="Arial" w:hAnsi="Arial" w:cs="Arial"/>
                <w:color w:val="000000"/>
                <w:sz w:val="16"/>
                <w:szCs w:val="28"/>
              </w:rPr>
              <w:t>,14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44 902,67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44 902,67</w:t>
            </w:r>
          </w:p>
        </w:tc>
        <w:tc>
          <w:tcPr>
            <w:tcW w:w="400" w:type="pct"/>
            <w:gridSpan w:val="2"/>
            <w:vMerge/>
            <w:shd w:val="clear" w:color="auto" w:fill="auto"/>
            <w:vAlign w:val="center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549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223 095</w:t>
            </w:r>
            <w:r w:rsidR="009477D9" w:rsidRPr="00CA0CD2">
              <w:rPr>
                <w:rFonts w:ascii="Arial" w:hAnsi="Arial" w:cs="Arial"/>
                <w:color w:val="000000"/>
                <w:sz w:val="16"/>
                <w:szCs w:val="28"/>
              </w:rPr>
              <w:t>,52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42 342,46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44 606,58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46 341</w:t>
            </w:r>
            <w:r w:rsidR="009477D9" w:rsidRPr="00CA0CD2">
              <w:rPr>
                <w:rFonts w:ascii="Arial" w:hAnsi="Arial" w:cs="Arial"/>
                <w:color w:val="000000"/>
                <w:sz w:val="16"/>
                <w:szCs w:val="28"/>
              </w:rPr>
              <w:t>,14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44 902,67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44 902,67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427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1.5.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Обеспечение финансирования деятельности МУ «Централизованная бухгалтерия»</w:t>
            </w:r>
          </w:p>
        </w:tc>
      </w:tr>
      <w:tr w:rsidR="009477D9" w:rsidRPr="00CA0CD2" w:rsidTr="00EC0F72">
        <w:trPr>
          <w:trHeight w:val="46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707 398,33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130 711,64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138 765,55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156 346,04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140 787,55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140 787,55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928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707 398,33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130 711,64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138 765,55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156 346,04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140 787,55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140 787,55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511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1.6.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 xml:space="preserve">Управление по бухгалтерскому учету и отчетности администрации городского округа Люберцы Московской </w:t>
            </w:r>
            <w:r w:rsidRPr="00CA0CD2">
              <w:rPr>
                <w:rFonts w:ascii="Arial" w:hAnsi="Arial" w:cs="Arial"/>
                <w:sz w:val="16"/>
                <w:szCs w:val="28"/>
              </w:rPr>
              <w:lastRenderedPageBreak/>
              <w:t>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Обеспечение финансирования деятельности МУ «ДЦО»</w:t>
            </w:r>
          </w:p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1 189 394,78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237 381,79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246 787,50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244 680,45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230 272,52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230 272,52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1 189 394,78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237 381,79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246 787,50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244 680,45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230 272,52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230 272,52</w:t>
            </w:r>
          </w:p>
        </w:tc>
        <w:tc>
          <w:tcPr>
            <w:tcW w:w="4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lastRenderedPageBreak/>
              <w:t>1.7.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CA0CD2">
              <w:rPr>
                <w:rFonts w:ascii="Arial" w:hAnsi="Arial" w:cs="Arial"/>
                <w:sz w:val="16"/>
                <w:szCs w:val="28"/>
              </w:rPr>
              <w:t xml:space="preserve"> 01.08. Организация и осуществление мероприятий по мобилизационной подготовке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 31.12.2024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Отдел мобилизационной подготовки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Обеспечение финансирования мероприятий по мобилизационной подготовке</w:t>
            </w:r>
          </w:p>
        </w:tc>
      </w:tr>
      <w:tr w:rsidR="009477D9" w:rsidRPr="00CA0CD2" w:rsidTr="00EC0F72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1 796,50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407,00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514,00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241,50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280,00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354,00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609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1 796,50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407,00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514,00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241,50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280,00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354,00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149"/>
        </w:trPr>
        <w:tc>
          <w:tcPr>
            <w:tcW w:w="143" w:type="pct"/>
            <w:vMerge w:val="restart"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1.8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CA0CD2">
              <w:rPr>
                <w:rFonts w:ascii="Arial" w:hAnsi="Arial" w:cs="Arial"/>
                <w:sz w:val="16"/>
                <w:szCs w:val="28"/>
              </w:rPr>
              <w:t xml:space="preserve">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10" w:type="pct"/>
            <w:vMerge w:val="restart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–</w:t>
            </w:r>
          </w:p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sz w:val="16"/>
                <w:szCs w:val="28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1011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Обеспечение финансирования на взносы в общественные организации </w:t>
            </w:r>
          </w:p>
        </w:tc>
      </w:tr>
      <w:tr w:rsidR="009477D9" w:rsidRPr="00CA0CD2" w:rsidTr="00EC0F72">
        <w:trPr>
          <w:trHeight w:val="110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Люберцы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4 029,11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649,11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840,00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860,00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880,00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125"/>
        </w:trPr>
        <w:tc>
          <w:tcPr>
            <w:tcW w:w="143" w:type="pct"/>
            <w:vMerge/>
            <w:shd w:val="clear" w:color="auto" w:fill="auto"/>
          </w:tcPr>
          <w:p w:rsidR="009477D9" w:rsidRPr="00CA0CD2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9477D9" w:rsidRPr="00CA0CD2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0" w:type="pct"/>
            <w:vMerge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477D9" w:rsidRPr="00CA0CD2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4 029,11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649,11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800,00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840,00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860,00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880,00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11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229" w:type="pct"/>
            <w:gridSpan w:val="3"/>
            <w:vMerge w:val="restart"/>
            <w:shd w:val="clear" w:color="auto" w:fill="auto"/>
          </w:tcPr>
          <w:p w:rsidR="009477D9" w:rsidRPr="00CA0CD2" w:rsidRDefault="009477D9" w:rsidP="00EC0F72">
            <w:pPr>
              <w:spacing w:after="120"/>
              <w:jc w:val="right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 ПО ПОДПРОГРАММЕ</w:t>
            </w: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12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4 344 7</w:t>
            </w:r>
            <w:r w:rsidR="00043CFE" w:rsidRPr="00CA0CD2">
              <w:rPr>
                <w:rFonts w:ascii="Arial" w:hAnsi="Arial" w:cs="Arial"/>
                <w:color w:val="000000"/>
                <w:sz w:val="16"/>
                <w:szCs w:val="28"/>
              </w:rPr>
              <w:t>9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9,41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889 543,01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  <w:lang w:val="en-US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873 640,26</w:t>
            </w:r>
          </w:p>
        </w:tc>
        <w:tc>
          <w:tcPr>
            <w:tcW w:w="400" w:type="pct"/>
            <w:gridSpan w:val="2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Х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Х</w:t>
            </w:r>
          </w:p>
        </w:tc>
      </w:tr>
      <w:tr w:rsidR="009477D9" w:rsidRPr="00CA0CD2" w:rsidTr="00EC0F72">
        <w:trPr>
          <w:trHeight w:val="20"/>
        </w:trPr>
        <w:tc>
          <w:tcPr>
            <w:tcW w:w="1229" w:type="pct"/>
            <w:gridSpan w:val="3"/>
            <w:vMerge/>
            <w:shd w:val="clear" w:color="auto" w:fill="auto"/>
          </w:tcPr>
          <w:p w:rsidR="009477D9" w:rsidRPr="00CA0CD2" w:rsidRDefault="009477D9" w:rsidP="00EC0F72">
            <w:pPr>
              <w:spacing w:after="1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12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477D9" w:rsidRPr="00CA0CD2" w:rsidTr="00EC0F72">
        <w:trPr>
          <w:trHeight w:val="20"/>
        </w:trPr>
        <w:tc>
          <w:tcPr>
            <w:tcW w:w="1229" w:type="pct"/>
            <w:gridSpan w:val="3"/>
            <w:vMerge/>
            <w:shd w:val="clear" w:color="auto" w:fill="auto"/>
          </w:tcPr>
          <w:p w:rsidR="009477D9" w:rsidRPr="00CA0CD2" w:rsidRDefault="009477D9" w:rsidP="00EC0F72">
            <w:pPr>
              <w:spacing w:after="1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46" w:type="pct"/>
            <w:shd w:val="clear" w:color="auto" w:fill="auto"/>
          </w:tcPr>
          <w:p w:rsidR="009477D9" w:rsidRPr="00CA0CD2" w:rsidRDefault="009477D9" w:rsidP="00EC0F72">
            <w:pPr>
              <w:spacing w:after="12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477D9" w:rsidRPr="00CA0CD2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4 344 7</w:t>
            </w:r>
            <w:r w:rsidR="00043CFE" w:rsidRPr="00CA0CD2">
              <w:rPr>
                <w:rFonts w:ascii="Arial" w:hAnsi="Arial" w:cs="Arial"/>
                <w:color w:val="000000"/>
                <w:sz w:val="16"/>
                <w:szCs w:val="28"/>
              </w:rPr>
              <w:t>9</w:t>
            </w: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9,41</w:t>
            </w:r>
          </w:p>
        </w:tc>
        <w:tc>
          <w:tcPr>
            <w:tcW w:w="312" w:type="pct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814 964,15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hAnsi="Arial" w:cs="Arial"/>
                <w:color w:val="000000"/>
                <w:sz w:val="16"/>
                <w:szCs w:val="28"/>
              </w:rPr>
              <w:t>906 148,02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889 543,01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  <w:lang w:val="en-US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860 503,97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9477D9" w:rsidRPr="00CA0CD2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CA0CD2">
              <w:rPr>
                <w:rFonts w:ascii="Arial" w:eastAsia="Calibri" w:hAnsi="Arial" w:cs="Arial"/>
                <w:sz w:val="16"/>
                <w:szCs w:val="28"/>
              </w:rPr>
              <w:t>873 640,26</w:t>
            </w:r>
          </w:p>
        </w:tc>
        <w:tc>
          <w:tcPr>
            <w:tcW w:w="400" w:type="pct"/>
            <w:gridSpan w:val="2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9477D9" w:rsidRPr="00CA0CD2" w:rsidRDefault="009477D9" w:rsidP="00EC0F72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</w:tbl>
    <w:p w:rsidR="009477D9" w:rsidRPr="00CA0CD2" w:rsidRDefault="00EC0F72" w:rsidP="009477D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CA0CD2">
        <w:rPr>
          <w:rFonts w:ascii="Arial" w:eastAsia="Calibri" w:hAnsi="Arial" w:cs="Arial"/>
          <w:sz w:val="28"/>
          <w:szCs w:val="28"/>
        </w:rPr>
        <w:br w:type="textWrapping" w:clear="all"/>
      </w:r>
    </w:p>
    <w:p w:rsidR="0030348E" w:rsidRPr="00CA0CD2" w:rsidRDefault="0030348E" w:rsidP="0030348E">
      <w:pPr>
        <w:spacing w:after="0" w:line="240" w:lineRule="auto"/>
        <w:rPr>
          <w:rFonts w:ascii="Arial" w:eastAsia="Calibri" w:hAnsi="Arial" w:cs="Arial"/>
          <w:bCs/>
          <w:sz w:val="28"/>
          <w:szCs w:val="28"/>
        </w:rPr>
      </w:pPr>
    </w:p>
    <w:sectPr w:rsidR="0030348E" w:rsidRPr="00CA0CD2" w:rsidSect="00CD65EB">
      <w:pgSz w:w="16838" w:h="11906" w:orient="landscape"/>
      <w:pgMar w:top="567" w:right="567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C8" w:rsidRDefault="002B13C8" w:rsidP="0030348E">
      <w:pPr>
        <w:spacing w:after="0" w:line="240" w:lineRule="auto"/>
      </w:pPr>
      <w:r>
        <w:separator/>
      </w:r>
    </w:p>
  </w:endnote>
  <w:endnote w:type="continuationSeparator" w:id="0">
    <w:p w:rsidR="002B13C8" w:rsidRDefault="002B13C8" w:rsidP="003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C8" w:rsidRDefault="002B13C8" w:rsidP="0030348E">
      <w:pPr>
        <w:spacing w:after="0" w:line="240" w:lineRule="auto"/>
      </w:pPr>
      <w:r>
        <w:separator/>
      </w:r>
    </w:p>
  </w:footnote>
  <w:footnote w:type="continuationSeparator" w:id="0">
    <w:p w:rsidR="002B13C8" w:rsidRDefault="002B13C8" w:rsidP="0030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>
    <w:pPr>
      <w:pStyle w:val="a3"/>
    </w:pPr>
  </w:p>
  <w:p w:rsidR="00ED7CEA" w:rsidRDefault="00ED7C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>
    <w:pPr>
      <w:pStyle w:val="a3"/>
    </w:pPr>
  </w:p>
  <w:p w:rsidR="00ED7CEA" w:rsidRDefault="00ED7CE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 w:rsidP="0030348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>
    <w:pPr>
      <w:pStyle w:val="a3"/>
    </w:pPr>
  </w:p>
  <w:p w:rsidR="00ED7CEA" w:rsidRDefault="00ED7CEA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 w:rsidP="0030348E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Default="00ED7CEA">
    <w:pPr>
      <w:pStyle w:val="a3"/>
    </w:pPr>
  </w:p>
  <w:p w:rsidR="00ED7CEA" w:rsidRDefault="00ED7CEA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EA" w:rsidRPr="005455BB" w:rsidRDefault="00ED7CEA" w:rsidP="00CD65EB">
    <w:pPr>
      <w:pStyle w:val="a3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6A1"/>
    <w:multiLevelType w:val="hybridMultilevel"/>
    <w:tmpl w:val="A024FF98"/>
    <w:lvl w:ilvl="0" w:tplc="6898F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C36EE1"/>
    <w:multiLevelType w:val="hybridMultilevel"/>
    <w:tmpl w:val="65443D7A"/>
    <w:lvl w:ilvl="0" w:tplc="394EB99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3">
    <w:nsid w:val="53EC3D4A"/>
    <w:multiLevelType w:val="hybridMultilevel"/>
    <w:tmpl w:val="FD8207A0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D19E5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B3C70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7">
    <w:nsid w:val="7B0549C7"/>
    <w:multiLevelType w:val="hybridMultilevel"/>
    <w:tmpl w:val="7D5CCE44"/>
    <w:lvl w:ilvl="0" w:tplc="C3F8AEE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8E"/>
    <w:rsid w:val="00022F90"/>
    <w:rsid w:val="00043CFE"/>
    <w:rsid w:val="000B4F7B"/>
    <w:rsid w:val="001B6103"/>
    <w:rsid w:val="0026330D"/>
    <w:rsid w:val="002B13C8"/>
    <w:rsid w:val="0030348E"/>
    <w:rsid w:val="004F0434"/>
    <w:rsid w:val="005C1B08"/>
    <w:rsid w:val="005E5115"/>
    <w:rsid w:val="005E5E7F"/>
    <w:rsid w:val="00626579"/>
    <w:rsid w:val="008A5133"/>
    <w:rsid w:val="009477D9"/>
    <w:rsid w:val="00B82CB9"/>
    <w:rsid w:val="00BB7F16"/>
    <w:rsid w:val="00CA0CD2"/>
    <w:rsid w:val="00CD65EB"/>
    <w:rsid w:val="00D42D02"/>
    <w:rsid w:val="00EC0F72"/>
    <w:rsid w:val="00ED7CEA"/>
    <w:rsid w:val="00F44720"/>
    <w:rsid w:val="00FA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ED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ED7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PRV09</cp:lastModifiedBy>
  <cp:revision>4</cp:revision>
  <cp:lastPrinted>2022-08-01T07:06:00Z</cp:lastPrinted>
  <dcterms:created xsi:type="dcterms:W3CDTF">2022-08-09T10:08:00Z</dcterms:created>
  <dcterms:modified xsi:type="dcterms:W3CDTF">2022-08-09T12:23:00Z</dcterms:modified>
</cp:coreProperties>
</file>