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B15" w:rsidRDefault="00762B15" w:rsidP="00762B15">
      <w:pPr>
        <w:widowControl w:val="0"/>
        <w:tabs>
          <w:tab w:val="left" w:pos="709"/>
        </w:tabs>
        <w:autoSpaceDE w:val="0"/>
        <w:autoSpaceDN w:val="0"/>
        <w:adjustRightInd w:val="0"/>
        <w:ind w:left="-284"/>
        <w:outlineLvl w:val="1"/>
        <w:rPr>
          <w:rFonts w:ascii="Arial" w:eastAsia="Times New Roman" w:hAnsi="Arial" w:cs="Arial"/>
          <w:lang w:eastAsia="ru-RU"/>
        </w:rPr>
      </w:pPr>
    </w:p>
    <w:p w:rsidR="00762B15" w:rsidRPr="00FA01EE" w:rsidRDefault="00762B15" w:rsidP="00762B15">
      <w:pPr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B15" w:rsidRPr="00FA01EE" w:rsidRDefault="00762B15" w:rsidP="00762B15">
      <w:pPr>
        <w:ind w:left="0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4"/>
          <w:szCs w:val="24"/>
          <w:lang w:eastAsia="ru-RU"/>
        </w:rPr>
      </w:pPr>
    </w:p>
    <w:p w:rsidR="00762B15" w:rsidRPr="005C16A2" w:rsidRDefault="00762B15" w:rsidP="005C16A2">
      <w:pPr>
        <w:ind w:left="-1134" w:right="-1133"/>
        <w:jc w:val="center"/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</w:pPr>
      <w:r w:rsidRPr="00454D3F"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762B15" w:rsidRPr="00454D3F" w:rsidRDefault="00762B15" w:rsidP="00762B15">
      <w:pPr>
        <w:ind w:left="-1134" w:right="-1133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454D3F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762B15" w:rsidRPr="00454D3F" w:rsidRDefault="00762B15" w:rsidP="00762B15">
      <w:pPr>
        <w:ind w:left="-1134" w:right="-1133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454D3F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454D3F"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  <w:br/>
      </w:r>
      <w:r w:rsidRPr="00454D3F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762B15" w:rsidRPr="00454D3F" w:rsidRDefault="00762B15" w:rsidP="00762B15">
      <w:pPr>
        <w:spacing w:line="100" w:lineRule="atLeast"/>
        <w:ind w:left="-1134" w:right="-1133"/>
        <w:jc w:val="center"/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</w:pPr>
    </w:p>
    <w:p w:rsidR="00762B15" w:rsidRPr="00454D3F" w:rsidRDefault="00762B15" w:rsidP="00762B15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454D3F"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  <w:t>ПОСТАНОВЛЕНИЕ</w:t>
      </w:r>
    </w:p>
    <w:p w:rsidR="00762B15" w:rsidRPr="00454D3F" w:rsidRDefault="00762B15" w:rsidP="00762B15">
      <w:pPr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2B15" w:rsidRPr="005C16A2" w:rsidRDefault="00762B15" w:rsidP="00762B15">
      <w:pPr>
        <w:tabs>
          <w:tab w:val="left" w:pos="9072"/>
        </w:tabs>
        <w:ind w:left="0" w:right="-1133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C16A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от </w:t>
      </w:r>
      <w:r w:rsidR="00E37788" w:rsidRPr="005C16A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05.08</w:t>
      </w:r>
      <w:r w:rsidRPr="005C16A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.2022                                                                                             </w:t>
      </w:r>
      <w:r w:rsidR="002C6C31" w:rsidRPr="005C16A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</w:t>
      </w:r>
      <w:r w:rsidRPr="005C16A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№  </w:t>
      </w:r>
      <w:r w:rsidR="00E37788" w:rsidRPr="005C16A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3116</w:t>
      </w:r>
      <w:r w:rsidRPr="005C16A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-ПА</w:t>
      </w:r>
    </w:p>
    <w:p w:rsidR="00762B15" w:rsidRPr="00454D3F" w:rsidRDefault="00762B15" w:rsidP="00762B15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62B15" w:rsidRPr="00454D3F" w:rsidRDefault="00762B15" w:rsidP="00762B15">
      <w:pPr>
        <w:ind w:left="-1134" w:right="-113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54D3F">
        <w:rPr>
          <w:rFonts w:ascii="Arial" w:eastAsia="Times New Roman" w:hAnsi="Arial" w:cs="Arial"/>
          <w:b/>
          <w:sz w:val="24"/>
          <w:szCs w:val="24"/>
          <w:lang w:eastAsia="ru-RU"/>
        </w:rPr>
        <w:t>г. Люберцы</w:t>
      </w:r>
    </w:p>
    <w:p w:rsidR="00762B15" w:rsidRPr="00454D3F" w:rsidRDefault="00762B15" w:rsidP="00762B15">
      <w:pPr>
        <w:widowControl w:val="0"/>
        <w:autoSpaceDE w:val="0"/>
        <w:autoSpaceDN w:val="0"/>
        <w:adjustRightInd w:val="0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</w:p>
    <w:tbl>
      <w:tblPr>
        <w:tblW w:w="9525" w:type="dxa"/>
        <w:jc w:val="center"/>
        <w:tblLayout w:type="fixed"/>
        <w:tblLook w:val="04A0" w:firstRow="1" w:lastRow="0" w:firstColumn="1" w:lastColumn="0" w:noHBand="0" w:noVBand="1"/>
      </w:tblPr>
      <w:tblGrid>
        <w:gridCol w:w="9525"/>
      </w:tblGrid>
      <w:tr w:rsidR="00762B15" w:rsidRPr="00454D3F" w:rsidTr="00762B15">
        <w:trPr>
          <w:jc w:val="center"/>
        </w:trPr>
        <w:tc>
          <w:tcPr>
            <w:tcW w:w="9526" w:type="dxa"/>
            <w:hideMark/>
          </w:tcPr>
          <w:p w:rsidR="00762B15" w:rsidRPr="00454D3F" w:rsidRDefault="00762B1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D3F">
              <w:rPr>
                <w:rFonts w:ascii="Arial" w:hAnsi="Arial" w:cs="Arial"/>
                <w:b/>
                <w:sz w:val="24"/>
                <w:szCs w:val="24"/>
              </w:rPr>
              <w:t xml:space="preserve">О внесении изменений в муниципальную программу </w:t>
            </w:r>
          </w:p>
          <w:p w:rsidR="00762B15" w:rsidRPr="00454D3F" w:rsidRDefault="00762B1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eastAsia="PMingLiU" w:hAnsi="Arial" w:cs="Arial"/>
                <w:b/>
                <w:bCs/>
                <w:sz w:val="24"/>
                <w:szCs w:val="24"/>
              </w:rPr>
            </w:pPr>
            <w:r w:rsidRPr="00454D3F">
              <w:rPr>
                <w:rFonts w:ascii="Arial" w:eastAsia="PMingLiU" w:hAnsi="Arial" w:cs="Arial"/>
                <w:b/>
                <w:bCs/>
                <w:sz w:val="24"/>
                <w:szCs w:val="24"/>
              </w:rPr>
              <w:t>«Архитектура и градостроительство»</w:t>
            </w:r>
          </w:p>
        </w:tc>
      </w:tr>
    </w:tbl>
    <w:p w:rsidR="00762B15" w:rsidRPr="00454D3F" w:rsidRDefault="00762B15" w:rsidP="00762B15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1915" w:rsidRPr="00CD1915" w:rsidRDefault="00CD1915" w:rsidP="00EB0394">
      <w:pPr>
        <w:pStyle w:val="a3"/>
        <w:widowControl w:val="0"/>
        <w:autoSpaceDE w:val="0"/>
        <w:autoSpaceDN w:val="0"/>
        <w:adjustRightInd w:val="0"/>
        <w:ind w:left="-284" w:right="461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D1915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</w:t>
      </w:r>
      <w:r w:rsidR="00BA33B8">
        <w:rPr>
          <w:rFonts w:ascii="Arial" w:eastAsia="Times New Roman" w:hAnsi="Arial" w:cs="Arial"/>
          <w:sz w:val="24"/>
          <w:szCs w:val="24"/>
          <w:lang w:eastAsia="ru-RU"/>
        </w:rPr>
        <w:t xml:space="preserve">т 20.09.2018 № 3715-ПА </w:t>
      </w:r>
      <w:r w:rsidRPr="00CD1915">
        <w:rPr>
          <w:rFonts w:ascii="Arial" w:eastAsia="Times New Roman" w:hAnsi="Arial" w:cs="Arial"/>
          <w:sz w:val="24"/>
          <w:szCs w:val="24"/>
          <w:lang w:eastAsia="ru-RU"/>
        </w:rPr>
        <w:t>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</w:t>
      </w:r>
      <w:proofErr w:type="gramEnd"/>
      <w:r w:rsidRPr="00CD1915">
        <w:rPr>
          <w:rFonts w:ascii="Arial" w:eastAsia="Times New Roman" w:hAnsi="Arial" w:cs="Arial"/>
          <w:sz w:val="24"/>
          <w:szCs w:val="24"/>
          <w:lang w:eastAsia="ru-RU"/>
        </w:rPr>
        <w:t xml:space="preserve"> от 11.07.2022 № 181-РГ/</w:t>
      </w:r>
      <w:proofErr w:type="gramStart"/>
      <w:r w:rsidRPr="00CD1915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CD1915">
        <w:rPr>
          <w:rFonts w:ascii="Arial" w:eastAsia="Times New Roman" w:hAnsi="Arial" w:cs="Arial"/>
          <w:sz w:val="24"/>
          <w:szCs w:val="24"/>
          <w:lang w:eastAsia="ru-RU"/>
        </w:rPr>
        <w:t xml:space="preserve"> «Об убытии в отпуск», постановляю:</w:t>
      </w:r>
    </w:p>
    <w:p w:rsidR="00CD1915" w:rsidRPr="00CD1915" w:rsidRDefault="00CD1915" w:rsidP="00EB0394">
      <w:pPr>
        <w:pStyle w:val="a3"/>
        <w:widowControl w:val="0"/>
        <w:autoSpaceDE w:val="0"/>
        <w:autoSpaceDN w:val="0"/>
        <w:adjustRightInd w:val="0"/>
        <w:ind w:left="-284" w:right="461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1915" w:rsidRPr="00CD1915" w:rsidRDefault="00CD1915" w:rsidP="00EB0394">
      <w:pPr>
        <w:pStyle w:val="a3"/>
        <w:widowControl w:val="0"/>
        <w:autoSpaceDE w:val="0"/>
        <w:autoSpaceDN w:val="0"/>
        <w:adjustRightInd w:val="0"/>
        <w:ind w:left="-284" w:right="461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D1915">
        <w:rPr>
          <w:rFonts w:ascii="Arial" w:eastAsia="Times New Roman" w:hAnsi="Arial" w:cs="Arial"/>
          <w:sz w:val="24"/>
          <w:szCs w:val="24"/>
          <w:lang w:eastAsia="ru-RU"/>
        </w:rPr>
        <w:t>1. Внести изменения в муниципальную программу городского округа Люберцы Московской области «Архитектура и градостроительство», утвержденную Постановлением администрации городского округа Люберцы от 24.10.2019  № 4111-ПА, утвердив ее в новой редакции (прилагается).</w:t>
      </w:r>
    </w:p>
    <w:p w:rsidR="00CD1915" w:rsidRPr="00CD1915" w:rsidRDefault="00CD1915" w:rsidP="00EB0394">
      <w:pPr>
        <w:pStyle w:val="a3"/>
        <w:widowControl w:val="0"/>
        <w:autoSpaceDE w:val="0"/>
        <w:autoSpaceDN w:val="0"/>
        <w:adjustRightInd w:val="0"/>
        <w:ind w:left="-284" w:right="461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D1915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D1915" w:rsidRPr="00CD1915" w:rsidRDefault="00CD1915" w:rsidP="00EB0394">
      <w:pPr>
        <w:pStyle w:val="a3"/>
        <w:widowControl w:val="0"/>
        <w:autoSpaceDE w:val="0"/>
        <w:autoSpaceDN w:val="0"/>
        <w:adjustRightInd w:val="0"/>
        <w:ind w:left="-284" w:right="461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D1915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CD1915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CD1915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Малышева Э.В.</w:t>
      </w:r>
    </w:p>
    <w:p w:rsidR="000123E2" w:rsidRDefault="000123E2" w:rsidP="00EB0394">
      <w:pPr>
        <w:widowControl w:val="0"/>
        <w:tabs>
          <w:tab w:val="left" w:pos="7371"/>
        </w:tabs>
        <w:autoSpaceDE w:val="0"/>
        <w:autoSpaceDN w:val="0"/>
        <w:adjustRightInd w:val="0"/>
        <w:ind w:left="-284" w:right="461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23E2" w:rsidRDefault="000123E2" w:rsidP="00EB0394">
      <w:pPr>
        <w:widowControl w:val="0"/>
        <w:tabs>
          <w:tab w:val="left" w:pos="7371"/>
        </w:tabs>
        <w:autoSpaceDE w:val="0"/>
        <w:autoSpaceDN w:val="0"/>
        <w:adjustRightInd w:val="0"/>
        <w:ind w:left="-284" w:right="461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1915" w:rsidRPr="00CD1915" w:rsidRDefault="00BA33B8" w:rsidP="00EB0394">
      <w:pPr>
        <w:widowControl w:val="0"/>
        <w:tabs>
          <w:tab w:val="left" w:pos="7371"/>
        </w:tabs>
        <w:autoSpaceDE w:val="0"/>
        <w:autoSpaceDN w:val="0"/>
        <w:adjustRightInd w:val="0"/>
        <w:ind w:left="-284" w:right="461"/>
        <w:outlineLvl w:val="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И.о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CD1915" w:rsidRPr="00CD1915">
        <w:rPr>
          <w:rFonts w:ascii="Arial" w:hAnsi="Arial" w:cs="Arial"/>
          <w:sz w:val="24"/>
          <w:szCs w:val="24"/>
        </w:rPr>
        <w:t xml:space="preserve">Главы городского округа                                                                 </w:t>
      </w:r>
      <w:r w:rsidR="00CD1915">
        <w:rPr>
          <w:rFonts w:ascii="Arial" w:hAnsi="Arial" w:cs="Arial"/>
          <w:sz w:val="24"/>
          <w:szCs w:val="24"/>
        </w:rPr>
        <w:t xml:space="preserve">                  </w:t>
      </w:r>
      <w:r w:rsidR="00EB0394">
        <w:rPr>
          <w:rFonts w:ascii="Arial" w:hAnsi="Arial" w:cs="Arial"/>
          <w:sz w:val="24"/>
          <w:szCs w:val="24"/>
        </w:rPr>
        <w:t xml:space="preserve"> </w:t>
      </w:r>
      <w:r w:rsidR="00CD1915" w:rsidRPr="00CD1915">
        <w:rPr>
          <w:rFonts w:ascii="Arial" w:hAnsi="Arial" w:cs="Arial"/>
          <w:sz w:val="24"/>
          <w:szCs w:val="24"/>
        </w:rPr>
        <w:t>В.М. Волков</w:t>
      </w:r>
    </w:p>
    <w:p w:rsidR="00217555" w:rsidRDefault="00217555" w:rsidP="00BF588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  <w:sectPr w:rsidR="00217555" w:rsidSect="00217555">
          <w:pgSz w:w="11906" w:h="16838"/>
          <w:pgMar w:top="567" w:right="284" w:bottom="1134" w:left="0" w:header="286" w:footer="567" w:gutter="1247"/>
          <w:cols w:space="720"/>
          <w:noEndnote/>
          <w:docGrid w:linePitch="299"/>
        </w:sectPr>
      </w:pPr>
    </w:p>
    <w:p w:rsidR="000123E2" w:rsidRPr="000123E2" w:rsidRDefault="000123E2" w:rsidP="000123E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0123E2">
        <w:rPr>
          <w:rFonts w:ascii="Arial" w:hAnsi="Arial" w:cs="Arial"/>
          <w:sz w:val="24"/>
          <w:szCs w:val="24"/>
        </w:rPr>
        <w:lastRenderedPageBreak/>
        <w:t xml:space="preserve"> УТВЕРЖДЕНА</w:t>
      </w:r>
    </w:p>
    <w:p w:rsidR="000123E2" w:rsidRPr="000123E2" w:rsidRDefault="000123E2" w:rsidP="000123E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0123E2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0123E2" w:rsidRPr="000123E2" w:rsidRDefault="000123E2" w:rsidP="000123E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0123E2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0123E2" w:rsidRPr="000123E2" w:rsidRDefault="000123E2" w:rsidP="000123E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0123E2">
        <w:rPr>
          <w:rFonts w:ascii="Arial" w:hAnsi="Arial" w:cs="Arial"/>
          <w:sz w:val="24"/>
          <w:szCs w:val="24"/>
        </w:rPr>
        <w:t xml:space="preserve">городской округ Люберцы </w:t>
      </w:r>
    </w:p>
    <w:p w:rsidR="000123E2" w:rsidRPr="000123E2" w:rsidRDefault="000123E2" w:rsidP="000123E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0123E2">
        <w:rPr>
          <w:rFonts w:ascii="Arial" w:hAnsi="Arial" w:cs="Arial"/>
          <w:sz w:val="24"/>
          <w:szCs w:val="24"/>
        </w:rPr>
        <w:t>Московской области</w:t>
      </w:r>
    </w:p>
    <w:p w:rsidR="000123E2" w:rsidRPr="000123E2" w:rsidRDefault="000123E2" w:rsidP="000123E2">
      <w:pPr>
        <w:widowControl w:val="0"/>
        <w:autoSpaceDE w:val="0"/>
        <w:autoSpaceDN w:val="0"/>
        <w:adjustRightInd w:val="0"/>
        <w:ind w:left="0"/>
        <w:jc w:val="right"/>
        <w:rPr>
          <w:rFonts w:ascii="Arial" w:hAnsi="Arial" w:cs="Arial"/>
          <w:b/>
          <w:sz w:val="24"/>
          <w:szCs w:val="24"/>
        </w:rPr>
      </w:pPr>
      <w:r w:rsidRPr="000123E2">
        <w:rPr>
          <w:rFonts w:ascii="Arial" w:hAnsi="Arial" w:cs="Arial"/>
          <w:sz w:val="24"/>
          <w:szCs w:val="24"/>
        </w:rPr>
        <w:t xml:space="preserve">от  </w:t>
      </w:r>
      <w:bookmarkStart w:id="0" w:name="_GoBack"/>
      <w:r w:rsidR="005C16A2">
        <w:rPr>
          <w:rFonts w:ascii="Arial" w:hAnsi="Arial" w:cs="Arial"/>
          <w:sz w:val="24"/>
          <w:szCs w:val="24"/>
          <w:u w:val="single"/>
        </w:rPr>
        <w:t>05.08.2022</w:t>
      </w:r>
      <w:r w:rsidRPr="000123E2">
        <w:rPr>
          <w:rFonts w:ascii="Arial" w:hAnsi="Arial" w:cs="Arial"/>
          <w:sz w:val="24"/>
          <w:szCs w:val="24"/>
        </w:rPr>
        <w:t xml:space="preserve"> №</w:t>
      </w:r>
      <w:r w:rsidR="005C16A2">
        <w:rPr>
          <w:rFonts w:ascii="Arial" w:hAnsi="Arial" w:cs="Arial"/>
          <w:sz w:val="24"/>
          <w:szCs w:val="24"/>
          <w:u w:val="single"/>
        </w:rPr>
        <w:t xml:space="preserve"> 3116-ПА</w:t>
      </w:r>
      <w:r w:rsidRPr="000123E2">
        <w:rPr>
          <w:rFonts w:ascii="Arial" w:hAnsi="Arial" w:cs="Arial"/>
          <w:sz w:val="24"/>
          <w:szCs w:val="24"/>
        </w:rPr>
        <w:t xml:space="preserve">                                      </w:t>
      </w:r>
      <w:bookmarkEnd w:id="0"/>
    </w:p>
    <w:p w:rsidR="000123E2" w:rsidRPr="000123E2" w:rsidRDefault="000123E2" w:rsidP="000123E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  <w:lang w:eastAsia="ru-RU"/>
        </w:rPr>
      </w:pPr>
      <w:bookmarkStart w:id="1" w:name="Par46"/>
      <w:bookmarkEnd w:id="1"/>
    </w:p>
    <w:p w:rsidR="000123E2" w:rsidRPr="000123E2" w:rsidRDefault="000123E2" w:rsidP="000123E2">
      <w:pPr>
        <w:widowControl w:val="0"/>
        <w:autoSpaceDE w:val="0"/>
        <w:autoSpaceDN w:val="0"/>
        <w:adjustRightInd w:val="0"/>
        <w:ind w:left="0"/>
        <w:rPr>
          <w:rFonts w:ascii="Arial" w:hAnsi="Arial" w:cs="Arial"/>
          <w:b/>
          <w:sz w:val="24"/>
          <w:szCs w:val="24"/>
          <w:lang w:eastAsia="ru-RU"/>
        </w:rPr>
      </w:pPr>
    </w:p>
    <w:p w:rsidR="000123E2" w:rsidRPr="000123E2" w:rsidRDefault="000123E2" w:rsidP="000123E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0123E2">
        <w:rPr>
          <w:rFonts w:ascii="Arial" w:hAnsi="Arial" w:cs="Arial"/>
          <w:sz w:val="24"/>
          <w:szCs w:val="24"/>
          <w:lang w:eastAsia="ru-RU"/>
        </w:rPr>
        <w:t xml:space="preserve">Муниципальная программа: «Архитектура и градостроительство» </w:t>
      </w:r>
    </w:p>
    <w:p w:rsidR="000123E2" w:rsidRPr="000123E2" w:rsidRDefault="000123E2" w:rsidP="000123E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0123E2">
        <w:rPr>
          <w:rFonts w:ascii="Arial" w:hAnsi="Arial" w:cs="Arial"/>
          <w:sz w:val="24"/>
          <w:szCs w:val="24"/>
          <w:lang w:eastAsia="ru-RU"/>
        </w:rPr>
        <w:t xml:space="preserve">Паспорт муниципальной программы </w:t>
      </w:r>
      <w:r w:rsidRPr="000123E2">
        <w:rPr>
          <w:rFonts w:ascii="Arial" w:hAnsi="Arial" w:cs="Arial"/>
          <w:sz w:val="24"/>
          <w:szCs w:val="24"/>
        </w:rPr>
        <w:t xml:space="preserve">«Архитектура и градостроительство» </w:t>
      </w:r>
    </w:p>
    <w:p w:rsidR="000123E2" w:rsidRPr="000123E2" w:rsidRDefault="000123E2" w:rsidP="000123E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W w:w="15834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2126"/>
        <w:gridCol w:w="2268"/>
        <w:gridCol w:w="1843"/>
        <w:gridCol w:w="1559"/>
        <w:gridCol w:w="1701"/>
        <w:gridCol w:w="1942"/>
      </w:tblGrid>
      <w:tr w:rsidR="000123E2" w:rsidRPr="000123E2" w:rsidTr="00217555">
        <w:trPr>
          <w:trHeight w:val="1252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67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Calibri" w:hAnsi="Arial" w:cs="Arial"/>
                <w:sz w:val="24"/>
                <w:szCs w:val="24"/>
              </w:rPr>
              <w:t xml:space="preserve">Обеспечение градостроительными средствами </w:t>
            </w:r>
            <w:proofErr w:type="gramStart"/>
            <w:r w:rsidRPr="000123E2">
              <w:rPr>
                <w:rFonts w:ascii="Arial" w:eastAsia="Calibri" w:hAnsi="Arial" w:cs="Arial"/>
                <w:sz w:val="24"/>
                <w:szCs w:val="24"/>
              </w:rPr>
              <w:t>роста качества жизни населения городского округа</w:t>
            </w:r>
            <w:proofErr w:type="gramEnd"/>
            <w:r w:rsidRPr="000123E2">
              <w:rPr>
                <w:rFonts w:ascii="Arial" w:eastAsia="Calibri" w:hAnsi="Arial" w:cs="Arial"/>
                <w:sz w:val="24"/>
                <w:szCs w:val="24"/>
              </w:rPr>
              <w:t xml:space="preserve"> Люберцы, а также</w:t>
            </w:r>
            <w:r w:rsidRPr="000123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23E2">
              <w:rPr>
                <w:rFonts w:ascii="Arial" w:eastAsia="Calibri" w:hAnsi="Arial" w:cs="Arial"/>
                <w:sz w:val="24"/>
                <w:szCs w:val="24"/>
              </w:rPr>
              <w:t>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</w:tr>
      <w:tr w:rsidR="000123E2" w:rsidRPr="000123E2" w:rsidTr="00217555">
        <w:trPr>
          <w:trHeight w:val="507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tabs>
                <w:tab w:val="left" w:pos="709"/>
              </w:tabs>
              <w:spacing w:line="259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1.Обеспечение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      </w:r>
            <w:r w:rsidRPr="000123E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0123E2" w:rsidRPr="000123E2" w:rsidRDefault="000123E2" w:rsidP="00217555">
            <w:pPr>
              <w:tabs>
                <w:tab w:val="left" w:pos="709"/>
              </w:tabs>
              <w:spacing w:line="259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Calibri" w:hAnsi="Arial" w:cs="Arial"/>
                <w:sz w:val="24"/>
                <w:szCs w:val="24"/>
              </w:rPr>
              <w:t xml:space="preserve">2. </w:t>
            </w: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реализации полномочий администрации городского округа Люберцы в сфере архитектуры и градостроительства;</w:t>
            </w:r>
          </w:p>
          <w:p w:rsidR="000123E2" w:rsidRPr="000123E2" w:rsidRDefault="000123E2" w:rsidP="00217555">
            <w:pPr>
              <w:tabs>
                <w:tab w:val="left" w:pos="709"/>
              </w:tabs>
              <w:spacing w:line="259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Ликвидация объектов незавершенного строительства, «долгостроев», объектов самовольного строительства на территории городского округа Люберцы.</w:t>
            </w:r>
          </w:p>
        </w:tc>
      </w:tr>
      <w:tr w:rsidR="000123E2" w:rsidRPr="000123E2" w:rsidTr="00217555">
        <w:trPr>
          <w:trHeight w:val="507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2" w:name="Par288"/>
            <w:bookmarkEnd w:id="2"/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sz w:val="24"/>
                <w:szCs w:val="24"/>
              </w:rPr>
              <w:t>Заместитель Главы администрации городского округа Люберцы Московской области - Э.В. Малышев.</w:t>
            </w:r>
          </w:p>
        </w:tc>
      </w:tr>
      <w:tr w:rsidR="000123E2" w:rsidRPr="000123E2" w:rsidTr="00217555">
        <w:trPr>
          <w:trHeight w:val="487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14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Calibri" w:hAnsi="Arial" w:cs="Arial"/>
                <w:sz w:val="24"/>
                <w:szCs w:val="24"/>
              </w:rPr>
              <w:t>Управление архитектуры администрации городского округа Люберцы Московской области.</w:t>
            </w:r>
          </w:p>
        </w:tc>
      </w:tr>
      <w:tr w:rsidR="000123E2" w:rsidRPr="000123E2" w:rsidTr="00217555">
        <w:trPr>
          <w:trHeight w:val="20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Calibri" w:hAnsi="Arial" w:cs="Arial"/>
                <w:sz w:val="24"/>
                <w:szCs w:val="24"/>
              </w:rPr>
              <w:t>2020-2024 годы</w:t>
            </w:r>
          </w:p>
        </w:tc>
      </w:tr>
      <w:tr w:rsidR="000123E2" w:rsidRPr="000123E2" w:rsidTr="00217555">
        <w:trPr>
          <w:trHeight w:val="275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4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Подпрограмма I «Разработка Генерального плана развития городского округа»</w:t>
            </w:r>
          </w:p>
          <w:p w:rsidR="000123E2" w:rsidRPr="000123E2" w:rsidRDefault="000123E2" w:rsidP="0021755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sz w:val="24"/>
                <w:szCs w:val="24"/>
              </w:rPr>
              <w:t xml:space="preserve">Подпрограмма II «Реализация политики пространственного развития </w:t>
            </w:r>
            <w:r w:rsidRPr="000123E2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городского округа</w:t>
            </w:r>
            <w:r w:rsidRPr="000123E2">
              <w:rPr>
                <w:rFonts w:ascii="Arial" w:eastAsia="Calibri" w:hAnsi="Arial" w:cs="Arial"/>
                <w:sz w:val="24"/>
                <w:szCs w:val="24"/>
              </w:rPr>
              <w:t xml:space="preserve">» </w:t>
            </w:r>
          </w:p>
        </w:tc>
      </w:tr>
      <w:tr w:rsidR="000123E2" w:rsidRPr="000123E2" w:rsidTr="00217555">
        <w:trPr>
          <w:trHeight w:val="20"/>
          <w:tblCellSpacing w:w="5" w:type="nil"/>
        </w:trPr>
        <w:tc>
          <w:tcPr>
            <w:tcW w:w="43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Источники финансирования муниципальной программы,  </w:t>
            </w: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br/>
              <w:t>в том числе по годам:</w:t>
            </w:r>
          </w:p>
        </w:tc>
        <w:tc>
          <w:tcPr>
            <w:tcW w:w="114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0123E2" w:rsidRPr="000123E2" w:rsidTr="00217555">
        <w:trPr>
          <w:trHeight w:val="20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410"/>
              </w:tabs>
              <w:autoSpaceDE w:val="0"/>
              <w:autoSpaceDN w:val="0"/>
              <w:adjustRightInd w:val="0"/>
              <w:ind w:left="41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209"/>
              </w:tabs>
              <w:autoSpaceDE w:val="0"/>
              <w:autoSpaceDN w:val="0"/>
              <w:adjustRightInd w:val="0"/>
              <w:ind w:left="35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351"/>
              </w:tabs>
              <w:autoSpaceDE w:val="0"/>
              <w:autoSpaceDN w:val="0"/>
              <w:adjustRightInd w:val="0"/>
              <w:ind w:left="351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209"/>
              </w:tabs>
              <w:autoSpaceDE w:val="0"/>
              <w:autoSpaceDN w:val="0"/>
              <w:adjustRightInd w:val="0"/>
              <w:ind w:left="351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359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359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</w:p>
        </w:tc>
      </w:tr>
      <w:tr w:rsidR="000123E2" w:rsidRPr="000123E2" w:rsidTr="00217555">
        <w:trPr>
          <w:trHeight w:val="20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0123E2" w:rsidRPr="000123E2" w:rsidTr="00217555">
        <w:trPr>
          <w:trHeight w:val="20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441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7302,00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441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1422,00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441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1434,00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1482,00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441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1482,00</w:t>
            </w:r>
          </w:p>
        </w:tc>
        <w:tc>
          <w:tcPr>
            <w:tcW w:w="1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1482,00</w:t>
            </w:r>
          </w:p>
        </w:tc>
      </w:tr>
      <w:tr w:rsidR="000123E2" w:rsidRPr="000123E2" w:rsidTr="00217555">
        <w:trPr>
          <w:trHeight w:val="641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410"/>
              </w:tabs>
              <w:autoSpaceDE w:val="0"/>
              <w:autoSpaceDN w:val="0"/>
              <w:adjustRightInd w:val="0"/>
              <w:ind w:hanging="441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23263,13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209"/>
              </w:tabs>
              <w:autoSpaceDE w:val="0"/>
              <w:autoSpaceDN w:val="0"/>
              <w:adjustRightInd w:val="0"/>
              <w:ind w:left="209"/>
              <w:jc w:val="center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5489,00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477</w:t>
            </w:r>
            <w:r w:rsidRPr="000123E2">
              <w:rPr>
                <w:rFonts w:ascii="Arial" w:hAnsi="Arial" w:cs="Arial"/>
                <w:sz w:val="24"/>
                <w:szCs w:val="24"/>
                <w:lang w:val="en-US" w:eastAsia="ru-RU"/>
              </w:rPr>
              <w:t>7</w:t>
            </w: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,10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12997,03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0123E2" w:rsidRPr="000123E2" w:rsidTr="00217555">
        <w:trPr>
          <w:trHeight w:val="20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0123E2" w:rsidRPr="000123E2" w:rsidTr="00217555">
        <w:trPr>
          <w:trHeight w:val="401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441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30565,13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50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6911,00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50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621</w:t>
            </w:r>
            <w:r w:rsidRPr="000123E2">
              <w:rPr>
                <w:rFonts w:ascii="Arial" w:hAnsi="Arial" w:cs="Arial"/>
                <w:sz w:val="24"/>
                <w:szCs w:val="24"/>
                <w:lang w:val="en-US" w:eastAsia="ru-RU"/>
              </w:rPr>
              <w:t>1</w:t>
            </w: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50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14479,03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359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1482,00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1482,00</w:t>
            </w:r>
          </w:p>
        </w:tc>
      </w:tr>
    </w:tbl>
    <w:p w:rsidR="000123E2" w:rsidRPr="000123E2" w:rsidRDefault="000123E2" w:rsidP="000123E2">
      <w:pPr>
        <w:widowControl w:val="0"/>
        <w:autoSpaceDE w:val="0"/>
        <w:autoSpaceDN w:val="0"/>
        <w:adjustRightInd w:val="0"/>
        <w:ind w:left="0"/>
        <w:outlineLvl w:val="0"/>
        <w:rPr>
          <w:rFonts w:ascii="Arial" w:eastAsia="Times New Roman" w:hAnsi="Arial" w:cs="Arial"/>
          <w:sz w:val="24"/>
          <w:szCs w:val="24"/>
          <w:lang w:eastAsia="ru-RU"/>
        </w:rPr>
        <w:sectPr w:rsidR="000123E2" w:rsidRPr="000123E2" w:rsidSect="000123E2">
          <w:pgSz w:w="16838" w:h="11906" w:orient="landscape"/>
          <w:pgMar w:top="0" w:right="567" w:bottom="284" w:left="1134" w:header="286" w:footer="567" w:gutter="1247"/>
          <w:cols w:space="720"/>
          <w:noEndnote/>
          <w:docGrid w:linePitch="299"/>
        </w:sectPr>
      </w:pPr>
    </w:p>
    <w:p w:rsidR="000123E2" w:rsidRPr="000123E2" w:rsidRDefault="000123E2" w:rsidP="000123E2">
      <w:pPr>
        <w:numPr>
          <w:ilvl w:val="0"/>
          <w:numId w:val="1"/>
        </w:numPr>
        <w:tabs>
          <w:tab w:val="left" w:pos="709"/>
        </w:tabs>
        <w:spacing w:after="160" w:line="259" w:lineRule="auto"/>
        <w:ind w:left="-567" w:firstLine="0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0123E2">
        <w:rPr>
          <w:rFonts w:ascii="Arial" w:eastAsia="Calibri" w:hAnsi="Arial" w:cs="Arial"/>
          <w:b/>
          <w:sz w:val="24"/>
          <w:szCs w:val="24"/>
        </w:rPr>
        <w:lastRenderedPageBreak/>
        <w:t>Общая характеристика сферы реализации муниципальной программы, в том числе формулировка основных проблем в указанной сфере и прогноз ее развития.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0123E2">
        <w:rPr>
          <w:rFonts w:ascii="Arial" w:eastAsia="Calibri" w:hAnsi="Arial" w:cs="Arial"/>
          <w:sz w:val="24"/>
          <w:szCs w:val="24"/>
        </w:rPr>
        <w:t>Муниципальная программа «Архитектура и градостроительство» (далее – муниципальная программа) разработана 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Московской области от 24.07.2014 №106/2014-ОЗ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от 21.04.2017          № 56</w:t>
      </w:r>
      <w:proofErr w:type="gramEnd"/>
      <w:r w:rsidRPr="000123E2">
        <w:rPr>
          <w:rFonts w:ascii="Arial" w:eastAsia="Calibri" w:hAnsi="Arial" w:cs="Arial"/>
          <w:sz w:val="24"/>
          <w:szCs w:val="24"/>
        </w:rPr>
        <w:t>/2017-ОЗ (ред. от 18.07.2017) «О границе городского округа Люберцы», Уставом городского округа Люберцы Московской области, Постановлением администрации городского округа Люберцы от 01.04.2021 № 1008-ПА «О внесении изменений в Порядок принятия решений о разработке муниципальных программ городского округа Люберцы, их формирования и реализации» и Положением об управлении архитектуры администрации городского округа Люберцы.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>Городской округ Люберцы расположен к востоку от Москвы, рядом с МКАД, по трассе федеральной автомобильной дороги (М-5) «Урал», на Рязанском и Казанском направлениях Московской железной дороги.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 xml:space="preserve">Городской округ на западе граничит с г. Москва, городским округом Котельники, городским округом Дзержинский, городским округом Лыткарино Московской области, на юге – с городским округом Лыткарино и сельским поселением </w:t>
      </w:r>
      <w:proofErr w:type="spellStart"/>
      <w:r w:rsidRPr="000123E2">
        <w:rPr>
          <w:rFonts w:ascii="Arial" w:eastAsia="Calibri" w:hAnsi="Arial" w:cs="Arial"/>
          <w:sz w:val="24"/>
          <w:szCs w:val="24"/>
        </w:rPr>
        <w:t>Островецкое</w:t>
      </w:r>
      <w:proofErr w:type="spellEnd"/>
      <w:r w:rsidRPr="000123E2">
        <w:rPr>
          <w:rFonts w:ascii="Arial" w:eastAsia="Calibri" w:hAnsi="Arial" w:cs="Arial"/>
          <w:sz w:val="24"/>
          <w:szCs w:val="24"/>
        </w:rPr>
        <w:t xml:space="preserve"> Раменского муниципального района Московской </w:t>
      </w:r>
      <w:proofErr w:type="spellStart"/>
      <w:r w:rsidRPr="000123E2">
        <w:rPr>
          <w:rFonts w:ascii="Arial" w:eastAsia="Calibri" w:hAnsi="Arial" w:cs="Arial"/>
          <w:sz w:val="24"/>
          <w:szCs w:val="24"/>
        </w:rPr>
        <w:t>области</w:t>
      </w:r>
      <w:proofErr w:type="gramStart"/>
      <w:r w:rsidRPr="000123E2">
        <w:rPr>
          <w:rFonts w:ascii="Arial" w:eastAsia="Calibri" w:hAnsi="Arial" w:cs="Arial"/>
          <w:sz w:val="24"/>
          <w:szCs w:val="24"/>
        </w:rPr>
        <w:t>,н</w:t>
      </w:r>
      <w:proofErr w:type="gramEnd"/>
      <w:r w:rsidRPr="000123E2">
        <w:rPr>
          <w:rFonts w:ascii="Arial" w:eastAsia="Calibri" w:hAnsi="Arial" w:cs="Arial"/>
          <w:sz w:val="24"/>
          <w:szCs w:val="24"/>
        </w:rPr>
        <w:t>а</w:t>
      </w:r>
      <w:proofErr w:type="spellEnd"/>
      <w:r w:rsidRPr="000123E2">
        <w:rPr>
          <w:rFonts w:ascii="Arial" w:eastAsia="Calibri" w:hAnsi="Arial" w:cs="Arial"/>
          <w:sz w:val="24"/>
          <w:szCs w:val="24"/>
        </w:rPr>
        <w:t xml:space="preserve"> востоке – с сельским поселением </w:t>
      </w:r>
      <w:proofErr w:type="spellStart"/>
      <w:r w:rsidRPr="000123E2">
        <w:rPr>
          <w:rFonts w:ascii="Arial" w:eastAsia="Calibri" w:hAnsi="Arial" w:cs="Arial"/>
          <w:sz w:val="24"/>
          <w:szCs w:val="24"/>
        </w:rPr>
        <w:t>Вялковское</w:t>
      </w:r>
      <w:proofErr w:type="spellEnd"/>
      <w:r w:rsidRPr="000123E2">
        <w:rPr>
          <w:rFonts w:ascii="Arial" w:eastAsia="Calibri" w:hAnsi="Arial" w:cs="Arial"/>
          <w:sz w:val="24"/>
          <w:szCs w:val="24"/>
        </w:rPr>
        <w:t xml:space="preserve"> Раменского муниципального района, с сельским поселением </w:t>
      </w:r>
      <w:proofErr w:type="spellStart"/>
      <w:r w:rsidRPr="000123E2">
        <w:rPr>
          <w:rFonts w:ascii="Arial" w:eastAsia="Calibri" w:hAnsi="Arial" w:cs="Arial"/>
          <w:sz w:val="24"/>
          <w:szCs w:val="24"/>
        </w:rPr>
        <w:t>Верейское</w:t>
      </w:r>
      <w:proofErr w:type="spellEnd"/>
      <w:r w:rsidRPr="000123E2">
        <w:rPr>
          <w:rFonts w:ascii="Arial" w:eastAsia="Calibri" w:hAnsi="Arial" w:cs="Arial"/>
          <w:sz w:val="24"/>
          <w:szCs w:val="24"/>
        </w:rPr>
        <w:t xml:space="preserve"> Раменского муниципального района, с сельским поселением </w:t>
      </w:r>
      <w:proofErr w:type="spellStart"/>
      <w:r w:rsidRPr="000123E2">
        <w:rPr>
          <w:rFonts w:ascii="Arial" w:eastAsia="Calibri" w:hAnsi="Arial" w:cs="Arial"/>
          <w:sz w:val="24"/>
          <w:szCs w:val="24"/>
        </w:rPr>
        <w:t>Островецкое</w:t>
      </w:r>
      <w:proofErr w:type="spellEnd"/>
      <w:r w:rsidRPr="000123E2">
        <w:rPr>
          <w:rFonts w:ascii="Arial" w:eastAsia="Calibri" w:hAnsi="Arial" w:cs="Arial"/>
          <w:sz w:val="24"/>
          <w:szCs w:val="24"/>
        </w:rPr>
        <w:t xml:space="preserve"> Раменского муниципального района, городским поселением Родники Раменского муниципального района и городским поселением Удельная Раменского муниципального района Московской области, на севере – с г. Москва, городским округом Балашиха Московской области.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 xml:space="preserve">Площадь территории городского округа Люберцы </w:t>
      </w:r>
      <w:proofErr w:type="spellStart"/>
      <w:r w:rsidRPr="000123E2">
        <w:rPr>
          <w:rFonts w:ascii="Arial" w:eastAsia="Calibri" w:hAnsi="Arial" w:cs="Arial"/>
          <w:sz w:val="24"/>
          <w:szCs w:val="24"/>
        </w:rPr>
        <w:t>составл</w:t>
      </w:r>
      <w:proofErr w:type="spellEnd"/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0123E2">
        <w:rPr>
          <w:rFonts w:ascii="Arial" w:eastAsia="Calibri" w:hAnsi="Arial" w:cs="Arial"/>
          <w:sz w:val="24"/>
          <w:szCs w:val="24"/>
        </w:rPr>
        <w:t>яет</w:t>
      </w:r>
      <w:proofErr w:type="spellEnd"/>
      <w:r w:rsidRPr="000123E2">
        <w:rPr>
          <w:rFonts w:ascii="Arial" w:eastAsia="Calibri" w:hAnsi="Arial" w:cs="Arial"/>
          <w:sz w:val="24"/>
          <w:szCs w:val="24"/>
        </w:rPr>
        <w:t xml:space="preserve"> 12205 га.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>Граница городского округа Люберцы утверждена Законом Московской области от 21.04.2017 №56/217-03 «О границе городского округа Люберцы».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 xml:space="preserve">На территории городского округа расположено 22 </w:t>
      </w:r>
      <w:proofErr w:type="gramStart"/>
      <w:r w:rsidRPr="000123E2">
        <w:rPr>
          <w:rFonts w:ascii="Arial" w:eastAsia="Calibri" w:hAnsi="Arial" w:cs="Arial"/>
          <w:sz w:val="24"/>
          <w:szCs w:val="24"/>
        </w:rPr>
        <w:t>населенных</w:t>
      </w:r>
      <w:proofErr w:type="gramEnd"/>
      <w:r w:rsidRPr="000123E2">
        <w:rPr>
          <w:rFonts w:ascii="Arial" w:eastAsia="Calibri" w:hAnsi="Arial" w:cs="Arial"/>
          <w:sz w:val="24"/>
          <w:szCs w:val="24"/>
        </w:rPr>
        <w:t xml:space="preserve"> пункта: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>Люберцы – город Московской области – административный центр городского округа;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0123E2">
        <w:rPr>
          <w:rFonts w:ascii="Arial" w:eastAsia="Calibri" w:hAnsi="Arial" w:cs="Arial"/>
          <w:sz w:val="24"/>
          <w:szCs w:val="24"/>
        </w:rPr>
        <w:t>Красково</w:t>
      </w:r>
      <w:proofErr w:type="spellEnd"/>
      <w:r w:rsidRPr="000123E2">
        <w:rPr>
          <w:rFonts w:ascii="Arial" w:eastAsia="Calibri" w:hAnsi="Arial" w:cs="Arial"/>
          <w:sz w:val="24"/>
          <w:szCs w:val="24"/>
        </w:rPr>
        <w:t xml:space="preserve"> – дачный поселок;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0123E2">
        <w:rPr>
          <w:rFonts w:ascii="Arial" w:eastAsia="Calibri" w:hAnsi="Arial" w:cs="Arial"/>
          <w:sz w:val="24"/>
          <w:szCs w:val="24"/>
        </w:rPr>
        <w:t>Малаховка</w:t>
      </w:r>
      <w:proofErr w:type="spellEnd"/>
      <w:r w:rsidRPr="000123E2">
        <w:rPr>
          <w:rFonts w:ascii="Arial" w:eastAsia="Calibri" w:hAnsi="Arial" w:cs="Arial"/>
          <w:sz w:val="24"/>
          <w:szCs w:val="24"/>
        </w:rPr>
        <w:t xml:space="preserve"> – рабочий поселок;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>Октябрьский – рабочий поселок;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>Томилино – рабочий поселок;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>Балластный Карьер – поселок;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0123E2">
        <w:rPr>
          <w:rFonts w:ascii="Arial" w:eastAsia="Calibri" w:hAnsi="Arial" w:cs="Arial"/>
          <w:sz w:val="24"/>
          <w:szCs w:val="24"/>
        </w:rPr>
        <w:t>Егорово</w:t>
      </w:r>
      <w:proofErr w:type="spellEnd"/>
      <w:r w:rsidRPr="000123E2">
        <w:rPr>
          <w:rFonts w:ascii="Arial" w:eastAsia="Calibri" w:hAnsi="Arial" w:cs="Arial"/>
          <w:sz w:val="24"/>
          <w:szCs w:val="24"/>
        </w:rPr>
        <w:t xml:space="preserve"> – поселок;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>Жилино-1 – поселок;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>Жилино-2 – поселок;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0123E2">
        <w:rPr>
          <w:rFonts w:ascii="Arial" w:eastAsia="Calibri" w:hAnsi="Arial" w:cs="Arial"/>
          <w:sz w:val="24"/>
          <w:szCs w:val="24"/>
        </w:rPr>
        <w:t>Кирилловка</w:t>
      </w:r>
      <w:proofErr w:type="spellEnd"/>
      <w:r w:rsidRPr="000123E2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0123E2">
        <w:rPr>
          <w:rFonts w:ascii="Arial" w:eastAsia="Calibri" w:hAnsi="Arial" w:cs="Arial"/>
          <w:sz w:val="24"/>
          <w:szCs w:val="24"/>
        </w:rPr>
        <w:t>Лукьяновка</w:t>
      </w:r>
      <w:proofErr w:type="spellEnd"/>
      <w:r w:rsidRPr="000123E2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0123E2">
        <w:rPr>
          <w:rFonts w:ascii="Arial" w:eastAsia="Calibri" w:hAnsi="Arial" w:cs="Arial"/>
          <w:sz w:val="24"/>
          <w:szCs w:val="24"/>
        </w:rPr>
        <w:t>Марусино</w:t>
      </w:r>
      <w:proofErr w:type="gramEnd"/>
      <w:r w:rsidRPr="000123E2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0123E2">
        <w:rPr>
          <w:rFonts w:ascii="Arial" w:eastAsia="Calibri" w:hAnsi="Arial" w:cs="Arial"/>
          <w:sz w:val="24"/>
          <w:szCs w:val="24"/>
        </w:rPr>
        <w:t>Машково</w:t>
      </w:r>
      <w:proofErr w:type="spellEnd"/>
      <w:r w:rsidRPr="000123E2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>Мирный – поселок;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0123E2">
        <w:rPr>
          <w:rFonts w:ascii="Arial" w:eastAsia="Calibri" w:hAnsi="Arial" w:cs="Arial"/>
          <w:sz w:val="24"/>
          <w:szCs w:val="24"/>
        </w:rPr>
        <w:lastRenderedPageBreak/>
        <w:t>Мотяково</w:t>
      </w:r>
      <w:proofErr w:type="spellEnd"/>
      <w:r w:rsidRPr="000123E2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0123E2">
        <w:rPr>
          <w:rFonts w:ascii="Arial" w:eastAsia="Calibri" w:hAnsi="Arial" w:cs="Arial"/>
          <w:sz w:val="24"/>
          <w:szCs w:val="24"/>
        </w:rPr>
        <w:t>Пехорка</w:t>
      </w:r>
      <w:proofErr w:type="spellEnd"/>
      <w:r w:rsidRPr="000123E2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>Сосновка – деревня;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0123E2">
        <w:rPr>
          <w:rFonts w:ascii="Arial" w:eastAsia="Calibri" w:hAnsi="Arial" w:cs="Arial"/>
          <w:sz w:val="24"/>
          <w:szCs w:val="24"/>
        </w:rPr>
        <w:t>Токарево</w:t>
      </w:r>
      <w:proofErr w:type="spellEnd"/>
      <w:r w:rsidRPr="000123E2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>Торбеево – деревня;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0123E2">
        <w:rPr>
          <w:rFonts w:ascii="Arial" w:eastAsia="Calibri" w:hAnsi="Arial" w:cs="Arial"/>
          <w:sz w:val="24"/>
          <w:szCs w:val="24"/>
        </w:rPr>
        <w:t>Хлыстово</w:t>
      </w:r>
      <w:proofErr w:type="spellEnd"/>
      <w:r w:rsidRPr="000123E2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>Часовня – деревня;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>Чкалово – поселок.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 xml:space="preserve"> В соответствии со Схемой территориального планирования Московской области – основными положениями градостроительного развития, утверждённой постановлением Правительства Московской области от 11.07.2007 № 517/23, городской округ Люберцы входит в состав </w:t>
      </w:r>
      <w:proofErr w:type="spellStart"/>
      <w:r w:rsidRPr="000123E2">
        <w:rPr>
          <w:rFonts w:ascii="Arial" w:eastAsia="Calibri" w:hAnsi="Arial" w:cs="Arial"/>
          <w:sz w:val="24"/>
          <w:szCs w:val="24"/>
        </w:rPr>
        <w:t>Балашихинско</w:t>
      </w:r>
      <w:proofErr w:type="spellEnd"/>
      <w:r w:rsidRPr="000123E2">
        <w:rPr>
          <w:rFonts w:ascii="Arial" w:eastAsia="Calibri" w:hAnsi="Arial" w:cs="Arial"/>
          <w:sz w:val="24"/>
          <w:szCs w:val="24"/>
        </w:rPr>
        <w:t>-Люберецкой устойчивой системы расселения, которая является рекреационно-городской.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 xml:space="preserve">«Опорными» населёнными пунктами устойчивой системы расселения на территории городского округа Люберцы являются: г. Люберцы, </w:t>
      </w:r>
      <w:proofErr w:type="spellStart"/>
      <w:r w:rsidRPr="000123E2">
        <w:rPr>
          <w:rFonts w:ascii="Arial" w:eastAsia="Calibri" w:hAnsi="Arial" w:cs="Arial"/>
          <w:sz w:val="24"/>
          <w:szCs w:val="24"/>
        </w:rPr>
        <w:t>р.п</w:t>
      </w:r>
      <w:proofErr w:type="spellEnd"/>
      <w:r w:rsidRPr="000123E2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Pr="000123E2">
        <w:rPr>
          <w:rFonts w:ascii="Arial" w:eastAsia="Calibri" w:hAnsi="Arial" w:cs="Arial"/>
          <w:sz w:val="24"/>
          <w:szCs w:val="24"/>
        </w:rPr>
        <w:t>Малаховка</w:t>
      </w:r>
      <w:proofErr w:type="spellEnd"/>
      <w:r w:rsidRPr="000123E2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0123E2">
        <w:rPr>
          <w:rFonts w:ascii="Arial" w:eastAsia="Calibri" w:hAnsi="Arial" w:cs="Arial"/>
          <w:sz w:val="24"/>
          <w:szCs w:val="24"/>
        </w:rPr>
        <w:t>р.п</w:t>
      </w:r>
      <w:proofErr w:type="spellEnd"/>
      <w:r w:rsidRPr="000123E2">
        <w:rPr>
          <w:rFonts w:ascii="Arial" w:eastAsia="Calibri" w:hAnsi="Arial" w:cs="Arial"/>
          <w:sz w:val="24"/>
          <w:szCs w:val="24"/>
        </w:rPr>
        <w:t xml:space="preserve">. Октябрьский, </w:t>
      </w:r>
      <w:proofErr w:type="spellStart"/>
      <w:r w:rsidRPr="000123E2">
        <w:rPr>
          <w:rFonts w:ascii="Arial" w:eastAsia="Calibri" w:hAnsi="Arial" w:cs="Arial"/>
          <w:sz w:val="24"/>
          <w:szCs w:val="24"/>
        </w:rPr>
        <w:t>р.п</w:t>
      </w:r>
      <w:proofErr w:type="spellEnd"/>
      <w:r w:rsidRPr="000123E2">
        <w:rPr>
          <w:rFonts w:ascii="Arial" w:eastAsia="Calibri" w:hAnsi="Arial" w:cs="Arial"/>
          <w:sz w:val="24"/>
          <w:szCs w:val="24"/>
        </w:rPr>
        <w:t xml:space="preserve">. Томилино, </w:t>
      </w:r>
      <w:proofErr w:type="spellStart"/>
      <w:r w:rsidRPr="000123E2">
        <w:rPr>
          <w:rFonts w:ascii="Arial" w:eastAsia="Calibri" w:hAnsi="Arial" w:cs="Arial"/>
          <w:sz w:val="24"/>
          <w:szCs w:val="24"/>
        </w:rPr>
        <w:t>д.п</w:t>
      </w:r>
      <w:proofErr w:type="spellEnd"/>
      <w:r w:rsidRPr="000123E2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Pr="000123E2">
        <w:rPr>
          <w:rFonts w:ascii="Arial" w:eastAsia="Calibri" w:hAnsi="Arial" w:cs="Arial"/>
          <w:sz w:val="24"/>
          <w:szCs w:val="24"/>
        </w:rPr>
        <w:t>Красково</w:t>
      </w:r>
      <w:proofErr w:type="spellEnd"/>
      <w:r w:rsidRPr="000123E2">
        <w:rPr>
          <w:rFonts w:ascii="Arial" w:eastAsia="Calibri" w:hAnsi="Arial" w:cs="Arial"/>
          <w:sz w:val="24"/>
          <w:szCs w:val="24"/>
        </w:rPr>
        <w:t>.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 xml:space="preserve">Преобразование опорной автодорожной сети предполагает формирование системы скоростных магистральных автодорог за счет строительства новых и реконструкции существующих автодорог. В систему скоростных магистральных автодорог на территории городского округа войдут участки федеральных автодорог М-5 «Урал» и М-105 «Москва – Егорьевск – </w:t>
      </w:r>
      <w:proofErr w:type="spellStart"/>
      <w:r w:rsidRPr="000123E2">
        <w:rPr>
          <w:rFonts w:ascii="Arial" w:eastAsia="Calibri" w:hAnsi="Arial" w:cs="Arial"/>
          <w:sz w:val="24"/>
          <w:szCs w:val="24"/>
        </w:rPr>
        <w:t>Тума</w:t>
      </w:r>
      <w:proofErr w:type="spellEnd"/>
      <w:r w:rsidRPr="000123E2">
        <w:rPr>
          <w:rFonts w:ascii="Arial" w:eastAsia="Calibri" w:hAnsi="Arial" w:cs="Arial"/>
          <w:sz w:val="24"/>
          <w:szCs w:val="24"/>
        </w:rPr>
        <w:t xml:space="preserve"> – </w:t>
      </w:r>
      <w:proofErr w:type="spellStart"/>
      <w:r w:rsidRPr="000123E2">
        <w:rPr>
          <w:rFonts w:ascii="Arial" w:eastAsia="Calibri" w:hAnsi="Arial" w:cs="Arial"/>
          <w:sz w:val="24"/>
          <w:szCs w:val="24"/>
        </w:rPr>
        <w:t>Касимов</w:t>
      </w:r>
      <w:proofErr w:type="spellEnd"/>
      <w:r w:rsidRPr="000123E2">
        <w:rPr>
          <w:rFonts w:ascii="Arial" w:eastAsia="Calibri" w:hAnsi="Arial" w:cs="Arial"/>
          <w:sz w:val="24"/>
          <w:szCs w:val="24"/>
        </w:rPr>
        <w:t>», планируемая федеральная автодорога МКАД – Ногинск – Орехово-Зуево, новые региональные автодороги.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>Сегодня для пространства Московской области, в том числе территории городского округа Люберцы, критичными, требующими политического (стратегического и тактического) решения являются следующие проблемы.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>Сложилась неудовлетворительная ситуация с транспортным обслуживанием населения и экономики, обусловленная неразвитостью улично-дорожной сети, отсутствием мест парковки индивидуальных автомобилей, отставанием в строительстве, реконструкции и обновлении транспортной инфраструктуры городов, сел и деревень; межмуниципальных автомобильных дорог, сети рельсового массового пассажирского транспорта.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>Отставание темпов строительства, а подчас и отсутствие территорий для строительства объектов социальной инфраструктуры - детских садов, школ, учреждений здравоохранения, организации и формирования городских общественных пространств и даже элементарного благоустройства населенных пунктов.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>Отставание темпов создания новых мест приложения труда, приведшее к избыточной, маятниковой трудовой миграции.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>Застой в процессах реконструкции жилых зданий в населенных пунктах, ликвидации аварийного и переустройства морально устаревшего жилья.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>Накопление «отложенных затрат» на содержание жилищного фонда и коммунальных инфраструктур, рост стоимости их эксплуатации, ремонта.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>Нанесение значительного ущерба природе Подмосковья, утрата лесного и водного фондов, сокращение сельскохозяйственных земель, изменение среднерусских ландшафтов.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0123E2" w:rsidRPr="000123E2" w:rsidRDefault="000123E2" w:rsidP="000123E2">
      <w:pPr>
        <w:numPr>
          <w:ilvl w:val="0"/>
          <w:numId w:val="1"/>
        </w:numPr>
        <w:tabs>
          <w:tab w:val="left" w:pos="709"/>
        </w:tabs>
        <w:spacing w:after="160" w:line="259" w:lineRule="auto"/>
        <w:ind w:left="-567" w:firstLine="567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0123E2">
        <w:rPr>
          <w:rFonts w:ascii="Arial" w:hAnsi="Arial" w:cs="Arial"/>
          <w:b/>
          <w:sz w:val="24"/>
          <w:szCs w:val="24"/>
          <w:lang w:eastAsia="ru-RU"/>
        </w:rPr>
        <w:t>Описание цели муниципальной программы.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rPr>
          <w:rFonts w:ascii="Arial" w:eastAsia="Calibri" w:hAnsi="Arial" w:cs="Arial"/>
          <w:b/>
          <w:sz w:val="24"/>
          <w:szCs w:val="24"/>
        </w:rPr>
      </w:pPr>
    </w:p>
    <w:p w:rsidR="000123E2" w:rsidRPr="000123E2" w:rsidRDefault="000123E2" w:rsidP="000123E2">
      <w:pPr>
        <w:shd w:val="clear" w:color="auto" w:fill="FFFFFF"/>
        <w:spacing w:line="315" w:lineRule="atLeast"/>
        <w:ind w:left="-567" w:firstLine="567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</w:pPr>
      <w:r w:rsidRPr="000123E2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t xml:space="preserve">Одним из направлений развития городского округа Люберцы Московской области, является его устойчивое градостроительное развитие, улучшение качества жизни населения. </w:t>
      </w:r>
    </w:p>
    <w:p w:rsidR="000123E2" w:rsidRPr="000123E2" w:rsidRDefault="000123E2" w:rsidP="000123E2">
      <w:pPr>
        <w:shd w:val="clear" w:color="auto" w:fill="FFFFFF"/>
        <w:spacing w:line="315" w:lineRule="atLeast"/>
        <w:ind w:left="-567" w:firstLine="567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</w:pPr>
      <w:r w:rsidRPr="000123E2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lastRenderedPageBreak/>
        <w:t>Программа направлена на реализацию комплекса правовых, финансово-экономических, организационно-технических и иных мероприятий по обеспечению городского округа Люберцы Московской области градостроительной документацией и созданию на прочной градостроительной основе условий для эффективного социально-экономического развития территорий и решения органами местного самоуправления вопросов местного значения.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>Цель муниципальной программы: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color w:val="000000" w:themeColor="text1"/>
          <w:sz w:val="24"/>
          <w:szCs w:val="24"/>
        </w:rPr>
        <w:t xml:space="preserve">- </w:t>
      </w:r>
      <w:r w:rsidRPr="000123E2">
        <w:rPr>
          <w:rFonts w:ascii="Arial" w:eastAsia="Calibri" w:hAnsi="Arial" w:cs="Arial"/>
          <w:sz w:val="24"/>
          <w:szCs w:val="24"/>
        </w:rPr>
        <w:t xml:space="preserve">Обеспечение градостроительными средствами </w:t>
      </w:r>
      <w:proofErr w:type="gramStart"/>
      <w:r w:rsidRPr="000123E2">
        <w:rPr>
          <w:rFonts w:ascii="Arial" w:eastAsia="Calibri" w:hAnsi="Arial" w:cs="Arial"/>
          <w:sz w:val="24"/>
          <w:szCs w:val="24"/>
        </w:rPr>
        <w:t>роста качества жизни населения городского округа</w:t>
      </w:r>
      <w:proofErr w:type="gramEnd"/>
      <w:r w:rsidRPr="000123E2">
        <w:rPr>
          <w:rFonts w:ascii="Arial" w:eastAsia="Calibri" w:hAnsi="Arial" w:cs="Arial"/>
          <w:sz w:val="24"/>
          <w:szCs w:val="24"/>
        </w:rPr>
        <w:t xml:space="preserve"> Люберцы, а также</w:t>
      </w:r>
      <w:r w:rsidRPr="000123E2">
        <w:rPr>
          <w:rFonts w:ascii="Arial" w:hAnsi="Arial" w:cs="Arial"/>
          <w:sz w:val="24"/>
          <w:szCs w:val="24"/>
        </w:rPr>
        <w:t xml:space="preserve"> </w:t>
      </w:r>
      <w:r w:rsidRPr="000123E2">
        <w:rPr>
          <w:rFonts w:ascii="Arial" w:eastAsia="Calibri" w:hAnsi="Arial" w:cs="Arial"/>
          <w:sz w:val="24"/>
          <w:szCs w:val="24"/>
        </w:rPr>
        <w:t>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>Задачами муниципальной программы являются:</w:t>
      </w:r>
    </w:p>
    <w:p w:rsidR="000123E2" w:rsidRPr="000123E2" w:rsidRDefault="000123E2" w:rsidP="000123E2">
      <w:pPr>
        <w:tabs>
          <w:tab w:val="left" w:pos="709"/>
        </w:tabs>
        <w:spacing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123E2">
        <w:rPr>
          <w:rFonts w:ascii="Arial" w:eastAsia="Calibri" w:hAnsi="Arial" w:cs="Arial"/>
          <w:color w:val="000000" w:themeColor="text1"/>
          <w:sz w:val="24"/>
          <w:szCs w:val="24"/>
        </w:rPr>
        <w:t>- 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</w:r>
    </w:p>
    <w:p w:rsidR="000123E2" w:rsidRPr="000123E2" w:rsidRDefault="000123E2" w:rsidP="000123E2">
      <w:pPr>
        <w:tabs>
          <w:tab w:val="left" w:pos="709"/>
        </w:tabs>
        <w:spacing w:line="259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23E2">
        <w:rPr>
          <w:rFonts w:ascii="Arial" w:eastAsia="Times New Roman" w:hAnsi="Arial" w:cs="Arial"/>
          <w:sz w:val="24"/>
          <w:szCs w:val="24"/>
          <w:lang w:eastAsia="ru-RU"/>
        </w:rPr>
        <w:t>- создание условий для реализации полномочий администрации городского округа Люберцы в сфере архитектуры и градостроительства;</w:t>
      </w:r>
    </w:p>
    <w:p w:rsidR="000123E2" w:rsidRPr="000123E2" w:rsidRDefault="000123E2" w:rsidP="000123E2">
      <w:pPr>
        <w:tabs>
          <w:tab w:val="left" w:pos="709"/>
        </w:tabs>
        <w:spacing w:line="259" w:lineRule="auto"/>
        <w:ind w:left="-567" w:firstLine="567"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Times New Roman" w:hAnsi="Arial" w:cs="Arial"/>
          <w:sz w:val="24"/>
          <w:szCs w:val="24"/>
          <w:lang w:eastAsia="ru-RU"/>
        </w:rPr>
        <w:t>- ликвидация объектов незавершенного строительства, «долгостроев», объектов самовольного строительства на территории городского округа Люберцы.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123E2">
        <w:rPr>
          <w:rFonts w:ascii="Arial" w:eastAsia="Calibri" w:hAnsi="Arial" w:cs="Arial"/>
          <w:color w:val="000000" w:themeColor="text1"/>
          <w:sz w:val="24"/>
          <w:szCs w:val="24"/>
        </w:rPr>
        <w:t>Результатами муниципальной программы являются: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123E2">
        <w:rPr>
          <w:rFonts w:ascii="Arial" w:eastAsia="Times New Roman" w:hAnsi="Arial" w:cs="Arial"/>
          <w:sz w:val="24"/>
          <w:szCs w:val="24"/>
          <w:lang w:eastAsia="ru-RU"/>
        </w:rPr>
        <w:t>- разработанный проект документов территориального планирования городского округа Люберцы (внесение изменений в документы территориального планирования);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123E2">
        <w:rPr>
          <w:rFonts w:ascii="Arial" w:eastAsia="Calibri" w:hAnsi="Arial" w:cs="Arial"/>
          <w:color w:val="000000" w:themeColor="text1"/>
          <w:sz w:val="24"/>
          <w:szCs w:val="24"/>
        </w:rPr>
        <w:t xml:space="preserve">- </w:t>
      </w:r>
      <w:r w:rsidRPr="000123E2">
        <w:rPr>
          <w:rFonts w:ascii="Arial" w:eastAsia="Times New Roman" w:hAnsi="Arial" w:cs="Arial"/>
          <w:sz w:val="24"/>
          <w:szCs w:val="24"/>
          <w:lang w:eastAsia="ru-RU"/>
        </w:rPr>
        <w:t>разработанный проект документов градостроительного зонирования городского округа Люберцы (внесение изменений в документы градостроительного зонирования);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123E2">
        <w:rPr>
          <w:rFonts w:ascii="Arial" w:eastAsia="Times New Roman" w:hAnsi="Arial" w:cs="Arial"/>
          <w:sz w:val="24"/>
          <w:szCs w:val="24"/>
          <w:lang w:eastAsia="ru-RU"/>
        </w:rPr>
        <w:t>- разработанный проект нормативов градостроительного проектирования городского округа Люберцы (внесение изменений в нормативы градостроительного проектирования)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123E2">
        <w:rPr>
          <w:rFonts w:ascii="Arial" w:eastAsia="Calibri" w:hAnsi="Arial" w:cs="Arial"/>
          <w:color w:val="000000" w:themeColor="text1"/>
          <w:sz w:val="24"/>
          <w:szCs w:val="24"/>
        </w:rPr>
        <w:t xml:space="preserve">- отсутствие на территории городского округа Люберцы </w:t>
      </w:r>
      <w:r w:rsidRPr="000123E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объектов незавершенного строительства, «долгостроев», объектов самовольного строительства</w:t>
      </w:r>
      <w:r w:rsidRPr="000123E2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23E2">
        <w:rPr>
          <w:rFonts w:ascii="Arial" w:eastAsia="Calibri" w:hAnsi="Arial" w:cs="Arial"/>
          <w:color w:val="000000" w:themeColor="text1"/>
          <w:sz w:val="24"/>
          <w:szCs w:val="24"/>
        </w:rPr>
        <w:t xml:space="preserve">- уменьшение доли отказов в предоставлении муниципальных (государственных) услуг в области градостроительной деятельности, осуществляемых в соответствии с </w:t>
      </w:r>
      <w:r w:rsidRPr="000123E2">
        <w:rPr>
          <w:rFonts w:ascii="Arial" w:hAnsi="Arial" w:cs="Arial"/>
          <w:color w:val="000000" w:themeColor="text1"/>
          <w:sz w:val="24"/>
          <w:szCs w:val="24"/>
        </w:rPr>
        <w:t>Законом Московской области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области»;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123E2">
        <w:rPr>
          <w:rFonts w:ascii="Arial" w:hAnsi="Arial" w:cs="Arial"/>
          <w:color w:val="000000" w:themeColor="text1"/>
          <w:sz w:val="24"/>
          <w:szCs w:val="24"/>
        </w:rPr>
        <w:t>- разработка документации по планировке территории объектов местного значения.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0123E2" w:rsidRPr="000123E2" w:rsidRDefault="000123E2" w:rsidP="000123E2">
      <w:pPr>
        <w:numPr>
          <w:ilvl w:val="0"/>
          <w:numId w:val="1"/>
        </w:numPr>
        <w:tabs>
          <w:tab w:val="left" w:pos="709"/>
        </w:tabs>
        <w:spacing w:before="240" w:after="120" w:line="259" w:lineRule="auto"/>
        <w:ind w:left="-567" w:firstLine="567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0123E2">
        <w:rPr>
          <w:rFonts w:ascii="Arial" w:eastAsia="Calibri" w:hAnsi="Arial" w:cs="Arial"/>
          <w:b/>
          <w:sz w:val="24"/>
          <w:szCs w:val="24"/>
        </w:rPr>
        <w:t>Прогноз развития соответствующей сферы с учетом реализации муниципальной программы, включая возможные варианты решения проблемы.</w:t>
      </w:r>
    </w:p>
    <w:p w:rsidR="000123E2" w:rsidRPr="000123E2" w:rsidRDefault="000123E2" w:rsidP="000123E2">
      <w:pPr>
        <w:tabs>
          <w:tab w:val="left" w:pos="709"/>
        </w:tabs>
        <w:spacing w:before="240" w:after="120" w:line="259" w:lineRule="auto"/>
        <w:ind w:left="-567" w:firstLine="567"/>
        <w:contextualSpacing/>
        <w:rPr>
          <w:rFonts w:ascii="Arial" w:eastAsia="Calibri" w:hAnsi="Arial" w:cs="Arial"/>
          <w:b/>
          <w:sz w:val="24"/>
          <w:szCs w:val="24"/>
        </w:rPr>
      </w:pPr>
    </w:p>
    <w:p w:rsidR="000123E2" w:rsidRPr="000123E2" w:rsidRDefault="000123E2" w:rsidP="000123E2">
      <w:pPr>
        <w:tabs>
          <w:tab w:val="left" w:pos="709"/>
        </w:tabs>
        <w:spacing w:before="240" w:after="12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>По итогам реализации градостроительными средствами мероприятий муниципальной программы планируется: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lastRenderedPageBreak/>
        <w:t>- повышение качества муниципального управления,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планирования, улучшение условий жизнедеятельности и качества жизни населения, обеспечит формирование современного облика комплексной застройки населенных пунктов городского округа, природной и ландшафтной среды.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>Решение задач муниципальной программы позволит: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>1. Определить: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>- приоритеты пространственного развития городского округа;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>- структуру и перечень мероприятий, обеспечивающих реализацию политики пространственного развития по определению зон планируемого размещения объектов (линейных, нелинейных) федерального, регионального, местного значения.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>2. Сформировать: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>- перечень первоочередных работ, требующих согласованных планировочных решений на территории городского округа.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>- привлекательный облик городского округа Люберцы, за счет обустройства пешеходных и парковых зон, а также создания гармоничного рекламно-информационного и навигационного оформления зданий и строений, выходящих на основную магистраль и формирующих архитектурно-художественный облик гостевого маршрута городского округа Люберцы, а также ликвидацией долгостроев и объектов самовольного строительства.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>3. Обеспечить: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 xml:space="preserve">- </w:t>
      </w:r>
      <w:proofErr w:type="gramStart"/>
      <w:r w:rsidRPr="000123E2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0123E2">
        <w:rPr>
          <w:rFonts w:ascii="Arial" w:eastAsia="Calibri" w:hAnsi="Arial" w:cs="Arial"/>
          <w:sz w:val="24"/>
          <w:szCs w:val="24"/>
        </w:rPr>
        <w:t xml:space="preserve"> соответствием планируемых параметров объектов местного значения политике пространственного развития городского округа;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>- устойчивое развитие территории при размещении объектов различного назначения вне зависимости от продолжительности их строительства;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>- улучшение архитектурного облика населенных пунктов городского округа Люберцы Московской области и вовлечение в хозяйственную деятельность неиспользуемых территорий путем сноса объектов незавершенного строительства или необходимостью достроить объекты незавершенного строительства.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>В ходе реализации муниципальной программы могут возникнуть социальные и нормативно-правовые риски.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>Нормативно-правовые риски связаны с принятием Законов Московской области об изменении процедур согласования документов территориального планирования и градостроительного зонирования Правительством Московской области.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 xml:space="preserve">Социальные риски – могут быть выражены социальным напряжением населения в ходе </w:t>
      </w:r>
      <w:r w:rsidRPr="000123E2">
        <w:rPr>
          <w:rFonts w:ascii="Arial" w:eastAsia="Calibri" w:hAnsi="Arial" w:cs="Arial"/>
          <w:color w:val="000000" w:themeColor="text1"/>
          <w:sz w:val="24"/>
          <w:szCs w:val="24"/>
        </w:rPr>
        <w:t>публичных слушаний</w:t>
      </w:r>
      <w:r w:rsidRPr="000123E2">
        <w:rPr>
          <w:rFonts w:ascii="Arial" w:eastAsia="Calibri" w:hAnsi="Arial" w:cs="Arial"/>
          <w:sz w:val="24"/>
          <w:szCs w:val="24"/>
        </w:rPr>
        <w:t>, что приведет к необходимости направления на доработку проекта документов территориального планирования.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 xml:space="preserve">Снижение </w:t>
      </w:r>
      <w:proofErr w:type="gramStart"/>
      <w:r w:rsidRPr="000123E2">
        <w:rPr>
          <w:rFonts w:ascii="Arial" w:eastAsia="Calibri" w:hAnsi="Arial" w:cs="Arial"/>
          <w:sz w:val="24"/>
          <w:szCs w:val="24"/>
        </w:rPr>
        <w:t>рисков</w:t>
      </w:r>
      <w:proofErr w:type="gramEnd"/>
      <w:r w:rsidRPr="000123E2">
        <w:rPr>
          <w:rFonts w:ascii="Arial" w:eastAsia="Calibri" w:hAnsi="Arial" w:cs="Arial"/>
          <w:sz w:val="24"/>
          <w:szCs w:val="24"/>
        </w:rPr>
        <w:t xml:space="preserve"> возможно обеспечить за счет: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>- обеспечения согласованности документов территориального планирования Московской области, документов территориального планирования городского округа Люберцы Московской области, документации по планировке территории;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>- публичности, открытости и прозрачности планов мероприятий, практических действий, информирования населения и активного вовлечения населения в градостроительную деятельность.</w:t>
      </w:r>
    </w:p>
    <w:p w:rsidR="000123E2" w:rsidRPr="000123E2" w:rsidRDefault="000123E2" w:rsidP="000123E2">
      <w:pPr>
        <w:shd w:val="clear" w:color="auto" w:fill="FFFFFF"/>
        <w:ind w:left="-567" w:firstLine="42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123E2">
        <w:rPr>
          <w:rFonts w:ascii="Arial" w:eastAsia="Calibri" w:hAnsi="Arial" w:cs="Arial"/>
          <w:sz w:val="24"/>
          <w:szCs w:val="24"/>
        </w:rPr>
        <w:t xml:space="preserve">Преимущество муниципальной программы заключается в </w:t>
      </w:r>
      <w:r w:rsidRPr="000123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повышении качества муниципального управления, эффективности принимаемых </w:t>
      </w:r>
      <w:r w:rsidRPr="000123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обоснованных управленческих решений в области архитектуры и градостроительства, на основе актуальных документов территориального планирования и эффективного контроля за соблюдением органами местного самоуправления законодательства о градостроительной деятельности, что окажет существенное положительное влияние на экономическое развитие, улучшение условий жизнедеятельности и качества жизни населения, обеспечит формирование современного облика комплексной застройки, природной и</w:t>
      </w:r>
      <w:proofErr w:type="gramEnd"/>
      <w:r w:rsidRPr="000123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ландшафтной среды городского округа Люберцы.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0123E2" w:rsidRPr="000123E2" w:rsidRDefault="000123E2" w:rsidP="000123E2">
      <w:pPr>
        <w:pStyle w:val="a3"/>
        <w:numPr>
          <w:ilvl w:val="0"/>
          <w:numId w:val="1"/>
        </w:numPr>
        <w:tabs>
          <w:tab w:val="left" w:pos="709"/>
        </w:tabs>
        <w:spacing w:after="160" w:line="259" w:lineRule="auto"/>
        <w:ind w:left="-567"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0123E2">
        <w:rPr>
          <w:rFonts w:ascii="Arial" w:eastAsia="Calibri" w:hAnsi="Arial" w:cs="Arial"/>
          <w:b/>
          <w:sz w:val="24"/>
          <w:szCs w:val="24"/>
        </w:rPr>
        <w:t>Перечень подпрограмм и краткое их описание.</w:t>
      </w:r>
    </w:p>
    <w:p w:rsidR="000123E2" w:rsidRPr="000123E2" w:rsidRDefault="000123E2" w:rsidP="000123E2">
      <w:pPr>
        <w:pStyle w:val="a3"/>
        <w:tabs>
          <w:tab w:val="left" w:pos="709"/>
        </w:tabs>
        <w:spacing w:after="160" w:line="259" w:lineRule="auto"/>
        <w:ind w:left="0"/>
        <w:rPr>
          <w:rFonts w:ascii="Arial" w:eastAsia="Calibri" w:hAnsi="Arial" w:cs="Arial"/>
          <w:b/>
          <w:sz w:val="24"/>
          <w:szCs w:val="24"/>
        </w:rPr>
      </w:pPr>
      <w:r w:rsidRPr="000123E2">
        <w:rPr>
          <w:rFonts w:ascii="Arial" w:hAnsi="Arial" w:cs="Arial"/>
          <w:sz w:val="24"/>
          <w:szCs w:val="24"/>
        </w:rPr>
        <w:t>Основные мероприятия Подпрограммы</w:t>
      </w:r>
      <w:r w:rsidRPr="000123E2">
        <w:rPr>
          <w:rFonts w:ascii="Arial" w:eastAsia="Calibri" w:hAnsi="Arial" w:cs="Arial"/>
          <w:sz w:val="24"/>
          <w:szCs w:val="24"/>
        </w:rPr>
        <w:t xml:space="preserve"> </w:t>
      </w:r>
      <w:r w:rsidRPr="000123E2">
        <w:rPr>
          <w:rFonts w:ascii="Arial" w:hAnsi="Arial" w:cs="Arial"/>
          <w:sz w:val="24"/>
          <w:szCs w:val="24"/>
          <w:lang w:val="en-US"/>
        </w:rPr>
        <w:t>I</w:t>
      </w:r>
      <w:r w:rsidRPr="000123E2">
        <w:rPr>
          <w:rFonts w:ascii="Arial" w:hAnsi="Arial" w:cs="Arial"/>
          <w:sz w:val="24"/>
          <w:szCs w:val="24"/>
        </w:rPr>
        <w:t>.</w:t>
      </w:r>
      <w:r w:rsidRPr="000123E2">
        <w:rPr>
          <w:rFonts w:ascii="Arial" w:eastAsia="Calibri" w:hAnsi="Arial" w:cs="Arial"/>
          <w:sz w:val="24"/>
          <w:szCs w:val="24"/>
        </w:rPr>
        <w:t xml:space="preserve"> «Разработка Генерального плана развития городского округа»</w:t>
      </w:r>
      <w:r w:rsidRPr="000123E2">
        <w:rPr>
          <w:rFonts w:ascii="Arial" w:hAnsi="Arial" w:cs="Arial"/>
          <w:sz w:val="24"/>
          <w:szCs w:val="24"/>
        </w:rPr>
        <w:t xml:space="preserve">, направлены </w:t>
      </w:r>
      <w:proofErr w:type="gramStart"/>
      <w:r w:rsidRPr="000123E2">
        <w:rPr>
          <w:rFonts w:ascii="Arial" w:hAnsi="Arial" w:cs="Arial"/>
          <w:sz w:val="24"/>
          <w:szCs w:val="24"/>
        </w:rPr>
        <w:t>на</w:t>
      </w:r>
      <w:proofErr w:type="gramEnd"/>
      <w:r w:rsidRPr="000123E2">
        <w:rPr>
          <w:rFonts w:ascii="Arial" w:hAnsi="Arial" w:cs="Arial"/>
          <w:sz w:val="24"/>
          <w:szCs w:val="24"/>
        </w:rPr>
        <w:t>:</w:t>
      </w:r>
      <w:r w:rsidRPr="000123E2">
        <w:rPr>
          <w:rFonts w:ascii="Arial" w:eastAsia="Calibri" w:hAnsi="Arial" w:cs="Arial"/>
          <w:sz w:val="24"/>
          <w:szCs w:val="24"/>
        </w:rPr>
        <w:t xml:space="preserve"> </w:t>
      </w:r>
    </w:p>
    <w:p w:rsidR="000123E2" w:rsidRPr="000123E2" w:rsidRDefault="000123E2" w:rsidP="000123E2">
      <w:pPr>
        <w:pStyle w:val="a3"/>
        <w:tabs>
          <w:tab w:val="left" w:pos="709"/>
        </w:tabs>
        <w:spacing w:after="160" w:line="256" w:lineRule="auto"/>
        <w:ind w:left="-567" w:firstLine="567"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>- утверждение и корректировку генерального плана городского округа Люберцы Московской области, предусмотренную Градостроительным кодексом Российской Федерации;</w:t>
      </w:r>
    </w:p>
    <w:p w:rsidR="000123E2" w:rsidRPr="000123E2" w:rsidRDefault="000123E2" w:rsidP="000123E2">
      <w:pPr>
        <w:pStyle w:val="a3"/>
        <w:tabs>
          <w:tab w:val="left" w:pos="709"/>
        </w:tabs>
        <w:spacing w:after="160" w:line="256" w:lineRule="auto"/>
        <w:ind w:left="-567" w:firstLine="567"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 xml:space="preserve">- подготовку документов, обеспечивающих взаимоувязанное и скоординированное градостроительное развитие </w:t>
      </w:r>
      <w:r w:rsidRPr="000123E2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  <w:r w:rsidRPr="000123E2">
        <w:rPr>
          <w:rFonts w:ascii="Arial" w:eastAsia="Calibri" w:hAnsi="Arial" w:cs="Arial"/>
          <w:sz w:val="24"/>
          <w:szCs w:val="24"/>
        </w:rPr>
        <w:t xml:space="preserve"> и города федерального значения Москвы.</w:t>
      </w:r>
    </w:p>
    <w:p w:rsidR="000123E2" w:rsidRPr="000123E2" w:rsidRDefault="000123E2" w:rsidP="000123E2">
      <w:pPr>
        <w:pStyle w:val="a3"/>
        <w:tabs>
          <w:tab w:val="left" w:pos="0"/>
        </w:tabs>
        <w:spacing w:after="160" w:line="259" w:lineRule="auto"/>
        <w:ind w:left="-567" w:firstLine="567"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hAnsi="Arial" w:cs="Arial"/>
          <w:sz w:val="24"/>
          <w:szCs w:val="24"/>
        </w:rPr>
        <w:t xml:space="preserve">Основные мероприятия Подпрограммы </w:t>
      </w:r>
      <w:r w:rsidRPr="000123E2">
        <w:rPr>
          <w:rFonts w:ascii="Arial" w:hAnsi="Arial" w:cs="Arial"/>
          <w:sz w:val="24"/>
          <w:szCs w:val="24"/>
          <w:lang w:val="en-US"/>
        </w:rPr>
        <w:t>II</w:t>
      </w:r>
      <w:r w:rsidRPr="000123E2">
        <w:rPr>
          <w:rFonts w:ascii="Arial" w:hAnsi="Arial" w:cs="Arial"/>
          <w:sz w:val="24"/>
          <w:szCs w:val="24"/>
        </w:rPr>
        <w:t xml:space="preserve">. «Реализация политики пространственного развития </w:t>
      </w:r>
      <w:r w:rsidRPr="000123E2">
        <w:rPr>
          <w:rFonts w:ascii="Arial" w:eastAsia="Calibri" w:hAnsi="Arial" w:cs="Arial"/>
          <w:sz w:val="24"/>
          <w:szCs w:val="24"/>
        </w:rPr>
        <w:t>городского округа</w:t>
      </w:r>
      <w:r w:rsidRPr="000123E2">
        <w:rPr>
          <w:rFonts w:ascii="Arial" w:hAnsi="Arial" w:cs="Arial"/>
          <w:sz w:val="24"/>
          <w:szCs w:val="24"/>
        </w:rPr>
        <w:t xml:space="preserve">», направлены </w:t>
      </w:r>
      <w:proofErr w:type="gramStart"/>
      <w:r w:rsidRPr="000123E2">
        <w:rPr>
          <w:rFonts w:ascii="Arial" w:hAnsi="Arial" w:cs="Arial"/>
          <w:sz w:val="24"/>
          <w:szCs w:val="24"/>
        </w:rPr>
        <w:t>на</w:t>
      </w:r>
      <w:proofErr w:type="gramEnd"/>
      <w:r w:rsidRPr="000123E2">
        <w:rPr>
          <w:rFonts w:ascii="Arial" w:hAnsi="Arial" w:cs="Arial"/>
          <w:sz w:val="24"/>
          <w:szCs w:val="24"/>
        </w:rPr>
        <w:t>:</w:t>
      </w:r>
    </w:p>
    <w:p w:rsidR="000123E2" w:rsidRPr="000123E2" w:rsidRDefault="000123E2" w:rsidP="000123E2">
      <w:pPr>
        <w:pStyle w:val="a3"/>
        <w:tabs>
          <w:tab w:val="left" w:pos="0"/>
        </w:tabs>
        <w:spacing w:after="160" w:line="259" w:lineRule="auto"/>
        <w:ind w:left="-567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23E2">
        <w:rPr>
          <w:rFonts w:ascii="Arial" w:hAnsi="Arial" w:cs="Arial"/>
          <w:color w:val="000000" w:themeColor="text1"/>
          <w:sz w:val="24"/>
          <w:szCs w:val="24"/>
        </w:rPr>
        <w:t>- обеспечение устойчивого градостроительного развития территории городского округа Люберцы Московской области, повышение качества жизни населения, рост экономики, для создания современной социальной, производственной, инженерной и транспортной инфраструктур муниципального образования;</w:t>
      </w:r>
    </w:p>
    <w:p w:rsidR="000123E2" w:rsidRPr="000123E2" w:rsidRDefault="000123E2" w:rsidP="000123E2">
      <w:pPr>
        <w:pStyle w:val="a3"/>
        <w:tabs>
          <w:tab w:val="left" w:pos="0"/>
        </w:tabs>
        <w:spacing w:after="160" w:line="259" w:lineRule="auto"/>
        <w:ind w:left="-567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23E2">
        <w:rPr>
          <w:rFonts w:ascii="Arial" w:hAnsi="Arial" w:cs="Arial"/>
          <w:color w:val="000000" w:themeColor="text1"/>
          <w:sz w:val="24"/>
          <w:szCs w:val="24"/>
        </w:rPr>
        <w:t>- формирование и реализацию единой политики в области архитектуры и градостроительства на территории городского округа Люберцы, направленной на обеспечение высокого качества планировочных и архитектурно-</w:t>
      </w:r>
      <w:proofErr w:type="gramStart"/>
      <w:r w:rsidRPr="000123E2">
        <w:rPr>
          <w:rFonts w:ascii="Arial" w:hAnsi="Arial" w:cs="Arial"/>
          <w:color w:val="000000" w:themeColor="text1"/>
          <w:sz w:val="24"/>
          <w:szCs w:val="24"/>
        </w:rPr>
        <w:t>художественных решений</w:t>
      </w:r>
      <w:proofErr w:type="gramEnd"/>
      <w:r w:rsidRPr="000123E2">
        <w:rPr>
          <w:rFonts w:ascii="Arial" w:hAnsi="Arial" w:cs="Arial"/>
          <w:color w:val="000000" w:themeColor="text1"/>
          <w:sz w:val="24"/>
          <w:szCs w:val="24"/>
        </w:rPr>
        <w:t xml:space="preserve"> при застройке городского округа Люберцы, в том числе обеспечивающих сохранение архитектурного, историко-культурного наследия, природной и ландшафтной среды в интересах ныне живущих и будущих поколений;</w:t>
      </w:r>
    </w:p>
    <w:p w:rsidR="000123E2" w:rsidRPr="000123E2" w:rsidRDefault="000123E2" w:rsidP="000123E2">
      <w:pPr>
        <w:pStyle w:val="a3"/>
        <w:tabs>
          <w:tab w:val="left" w:pos="0"/>
        </w:tabs>
        <w:spacing w:after="160" w:line="259" w:lineRule="auto"/>
        <w:ind w:left="-567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23E2">
        <w:rPr>
          <w:rFonts w:ascii="Arial" w:hAnsi="Arial" w:cs="Arial"/>
          <w:color w:val="000000" w:themeColor="text1"/>
          <w:sz w:val="24"/>
          <w:szCs w:val="24"/>
        </w:rPr>
        <w:t>- ликвидацию объектов незавершенного строительства, «долгостроев», объектов самовольного строительства на территории городского округа Люберцы;</w:t>
      </w:r>
    </w:p>
    <w:p w:rsidR="000123E2" w:rsidRPr="000123E2" w:rsidRDefault="000123E2" w:rsidP="000123E2">
      <w:pPr>
        <w:pStyle w:val="a3"/>
        <w:tabs>
          <w:tab w:val="left" w:pos="0"/>
        </w:tabs>
        <w:spacing w:after="160" w:line="259" w:lineRule="auto"/>
        <w:ind w:left="-567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23E2">
        <w:rPr>
          <w:rFonts w:ascii="Arial" w:hAnsi="Arial" w:cs="Arial"/>
          <w:color w:val="000000" w:themeColor="text1"/>
          <w:sz w:val="24"/>
          <w:szCs w:val="24"/>
        </w:rPr>
        <w:t>- осуществление переданных государственных полномочий в соответствии с Законом Московской области от 24.07.2014г.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области»;</w:t>
      </w:r>
    </w:p>
    <w:p w:rsidR="000123E2" w:rsidRPr="000123E2" w:rsidRDefault="000123E2" w:rsidP="000123E2">
      <w:pPr>
        <w:pStyle w:val="a3"/>
        <w:tabs>
          <w:tab w:val="left" w:pos="0"/>
        </w:tabs>
        <w:spacing w:after="160" w:line="259" w:lineRule="auto"/>
        <w:ind w:left="-567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23E2">
        <w:rPr>
          <w:rFonts w:ascii="Arial" w:hAnsi="Arial" w:cs="Arial"/>
          <w:color w:val="000000" w:themeColor="text1"/>
          <w:sz w:val="24"/>
          <w:szCs w:val="24"/>
        </w:rPr>
        <w:t>- разработку документации по планировке территории по объектам местного значения.</w:t>
      </w:r>
    </w:p>
    <w:p w:rsidR="000123E2" w:rsidRPr="000123E2" w:rsidRDefault="000123E2" w:rsidP="000123E2">
      <w:pPr>
        <w:pStyle w:val="a3"/>
        <w:tabs>
          <w:tab w:val="left" w:pos="0"/>
        </w:tabs>
        <w:spacing w:after="160" w:line="259" w:lineRule="auto"/>
        <w:ind w:left="-567" w:firstLine="567"/>
        <w:jc w:val="both"/>
        <w:rPr>
          <w:rFonts w:ascii="Arial" w:hAnsi="Arial" w:cs="Arial"/>
          <w:color w:val="FF0000"/>
          <w:sz w:val="24"/>
          <w:szCs w:val="24"/>
        </w:rPr>
      </w:pPr>
    </w:p>
    <w:p w:rsidR="000123E2" w:rsidRPr="000123E2" w:rsidRDefault="000123E2" w:rsidP="000123E2">
      <w:pPr>
        <w:pStyle w:val="a3"/>
        <w:numPr>
          <w:ilvl w:val="0"/>
          <w:numId w:val="1"/>
        </w:numPr>
        <w:tabs>
          <w:tab w:val="left" w:pos="709"/>
        </w:tabs>
        <w:spacing w:after="160" w:line="259" w:lineRule="auto"/>
        <w:ind w:left="-567"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0123E2">
        <w:rPr>
          <w:rFonts w:ascii="Arial" w:eastAsia="Calibri" w:hAnsi="Arial" w:cs="Arial"/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осуществления.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 xml:space="preserve">   Для реализации целей и задач муниципальной программы «Архитектура и градостроительство» необходимо:</w:t>
      </w:r>
    </w:p>
    <w:p w:rsidR="000123E2" w:rsidRPr="000123E2" w:rsidRDefault="000123E2" w:rsidP="000123E2">
      <w:pPr>
        <w:pStyle w:val="a3"/>
        <w:numPr>
          <w:ilvl w:val="0"/>
          <w:numId w:val="2"/>
        </w:numPr>
        <w:tabs>
          <w:tab w:val="left" w:pos="709"/>
        </w:tabs>
        <w:spacing w:after="160" w:line="259" w:lineRule="auto"/>
        <w:ind w:left="-567" w:firstLine="567"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>Утверждение Генерального плана городского округа Люберцы Московской области.</w:t>
      </w:r>
    </w:p>
    <w:p w:rsidR="000123E2" w:rsidRPr="000123E2" w:rsidRDefault="000123E2" w:rsidP="000123E2">
      <w:pPr>
        <w:pStyle w:val="a3"/>
        <w:numPr>
          <w:ilvl w:val="0"/>
          <w:numId w:val="2"/>
        </w:numPr>
        <w:tabs>
          <w:tab w:val="left" w:pos="709"/>
        </w:tabs>
        <w:spacing w:after="160" w:line="259" w:lineRule="auto"/>
        <w:ind w:left="-567" w:firstLine="567"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>Ликвидировать объекты незавершенного и самовольного строительства на территории городского округа Люберцы.</w:t>
      </w:r>
    </w:p>
    <w:p w:rsidR="000123E2" w:rsidRPr="000123E2" w:rsidRDefault="000123E2" w:rsidP="000123E2">
      <w:pPr>
        <w:pStyle w:val="a3"/>
        <w:numPr>
          <w:ilvl w:val="0"/>
          <w:numId w:val="2"/>
        </w:numPr>
        <w:tabs>
          <w:tab w:val="left" w:pos="709"/>
        </w:tabs>
        <w:spacing w:after="160" w:line="259" w:lineRule="auto"/>
        <w:ind w:left="-567" w:firstLine="567"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lastRenderedPageBreak/>
        <w:t>Уменьшить количество отказов в предоставлении муниципальных (государственных) услуг в области градостроительной деятельности.</w:t>
      </w:r>
    </w:p>
    <w:p w:rsidR="000123E2" w:rsidRPr="000123E2" w:rsidRDefault="000123E2" w:rsidP="000123E2">
      <w:pPr>
        <w:pStyle w:val="a3"/>
        <w:numPr>
          <w:ilvl w:val="0"/>
          <w:numId w:val="2"/>
        </w:numPr>
        <w:tabs>
          <w:tab w:val="left" w:pos="709"/>
        </w:tabs>
        <w:spacing w:after="160" w:line="259" w:lineRule="auto"/>
        <w:ind w:left="-567" w:firstLine="567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123E2">
        <w:rPr>
          <w:rFonts w:ascii="Arial" w:eastAsia="Calibri" w:hAnsi="Arial" w:cs="Arial"/>
          <w:color w:val="000000" w:themeColor="text1"/>
          <w:sz w:val="24"/>
          <w:szCs w:val="24"/>
        </w:rPr>
        <w:t>Разработать документацию по планировке территории по объектам местного значения.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>Решением Совета депутатов муниципального образования городской округ Люберцы Московской области от 16.05.2018 № 208/21 утверждены местные нормативы градостроительного проектирования на территории городского округа Люберцы.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123E2">
        <w:rPr>
          <w:rFonts w:ascii="Arial" w:hAnsi="Arial" w:cs="Arial"/>
          <w:sz w:val="24"/>
          <w:szCs w:val="24"/>
        </w:rPr>
        <w:t>Правила землепользования и застройки территории (части территории) городского округа Люберцы Московской области утверждены Постановлением администрации муниципального образования городской округ Люберцы Московской области от 04.06.2021 № 1818-ПА.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color w:val="000000" w:themeColor="text1"/>
          <w:sz w:val="24"/>
          <w:szCs w:val="24"/>
        </w:rPr>
        <w:t xml:space="preserve">Проект  Генерального плана городского округа Люберцы утвержден </w:t>
      </w:r>
      <w:r w:rsidRPr="000123E2">
        <w:rPr>
          <w:rFonts w:ascii="Arial" w:eastAsia="Calibri" w:hAnsi="Arial" w:cs="Arial"/>
          <w:sz w:val="24"/>
          <w:szCs w:val="24"/>
        </w:rPr>
        <w:t xml:space="preserve">Решением Совета депутатов городского округа Люберцы от 02.10.2019            № 318/19. </w:t>
      </w:r>
    </w:p>
    <w:p w:rsidR="000123E2" w:rsidRPr="000123E2" w:rsidRDefault="000123E2" w:rsidP="000123E2">
      <w:pPr>
        <w:tabs>
          <w:tab w:val="left" w:pos="709"/>
        </w:tabs>
        <w:spacing w:before="240" w:after="120" w:line="259" w:lineRule="auto"/>
        <w:ind w:left="-567"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0123E2">
        <w:rPr>
          <w:rFonts w:ascii="Arial" w:eastAsia="Calibri" w:hAnsi="Arial" w:cs="Arial"/>
          <w:color w:val="000000" w:themeColor="text1"/>
          <w:sz w:val="24"/>
          <w:szCs w:val="24"/>
        </w:rPr>
        <w:t>В целях недопущения и ликвидации самовольного строительства создана комиссия</w:t>
      </w:r>
      <w:r w:rsidRPr="000123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23E2">
        <w:rPr>
          <w:rFonts w:ascii="Arial" w:eastAsia="Calibri" w:hAnsi="Arial" w:cs="Arial"/>
          <w:color w:val="000000" w:themeColor="text1"/>
          <w:sz w:val="24"/>
          <w:szCs w:val="24"/>
        </w:rPr>
        <w:t xml:space="preserve">по вопросам выявления самовольно построенных объектов капитального строительства, в том числе объектов незавершенного строительства, на территории муниципального образования городской округ Люберцы Московской области и Постановлением администрации городского округа Люберцы от 08.05.2018г. </w:t>
      </w:r>
      <w:r w:rsidRPr="000123E2">
        <w:rPr>
          <w:rFonts w:ascii="Arial" w:hAnsi="Arial" w:cs="Arial"/>
          <w:color w:val="000000" w:themeColor="text1"/>
          <w:sz w:val="24"/>
          <w:szCs w:val="24"/>
        </w:rPr>
        <w:t>№1696-ПА</w:t>
      </w:r>
      <w:r w:rsidRPr="000123E2">
        <w:rPr>
          <w:rFonts w:ascii="Arial" w:eastAsia="Calibri" w:hAnsi="Arial" w:cs="Arial"/>
          <w:color w:val="000000" w:themeColor="text1"/>
          <w:sz w:val="24"/>
          <w:szCs w:val="24"/>
        </w:rPr>
        <w:t xml:space="preserve"> утвержден </w:t>
      </w:r>
      <w:r w:rsidRPr="000123E2">
        <w:rPr>
          <w:rFonts w:ascii="Arial" w:hAnsi="Arial" w:cs="Arial"/>
          <w:color w:val="000000" w:themeColor="text1"/>
          <w:sz w:val="24"/>
          <w:szCs w:val="24"/>
        </w:rPr>
        <w:t>Порядок выявления самовольно построенных объектов капитального строительства и принятия мер по сносу таких объектов на территории муниципального</w:t>
      </w:r>
      <w:proofErr w:type="gramEnd"/>
      <w:r w:rsidRPr="000123E2">
        <w:rPr>
          <w:rFonts w:ascii="Arial" w:hAnsi="Arial" w:cs="Arial"/>
          <w:color w:val="000000" w:themeColor="text1"/>
          <w:sz w:val="24"/>
          <w:szCs w:val="24"/>
        </w:rPr>
        <w:t xml:space="preserve"> образования городской округ Люберцы Московской области.</w:t>
      </w:r>
    </w:p>
    <w:p w:rsidR="00BA33B8" w:rsidRDefault="00BA33B8" w:rsidP="000123E2">
      <w:pPr>
        <w:tabs>
          <w:tab w:val="left" w:pos="709"/>
        </w:tabs>
        <w:spacing w:after="160" w:line="259" w:lineRule="auto"/>
        <w:ind w:left="-567"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0123E2">
        <w:rPr>
          <w:rFonts w:ascii="Arial" w:eastAsia="Calibri" w:hAnsi="Arial" w:cs="Arial"/>
          <w:b/>
          <w:sz w:val="24"/>
          <w:szCs w:val="24"/>
        </w:rPr>
        <w:t>6.Порядок взаимодействия ответственного за выполнение мероприятия с заказчиком программы.</w:t>
      </w:r>
    </w:p>
    <w:p w:rsidR="000123E2" w:rsidRPr="000123E2" w:rsidRDefault="000123E2" w:rsidP="000123E2">
      <w:pPr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 xml:space="preserve">Ответственность за реализацию муниципальной программы несет муниципальный заказчик муниципальной программы. </w:t>
      </w:r>
      <w:proofErr w:type="gramStart"/>
      <w:r w:rsidRPr="000123E2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0123E2">
        <w:rPr>
          <w:rFonts w:ascii="Arial" w:eastAsia="Calibri" w:hAnsi="Arial" w:cs="Arial"/>
          <w:sz w:val="24"/>
          <w:szCs w:val="24"/>
        </w:rPr>
        <w:t xml:space="preserve"> ходом реализации муниципальной программы осуществляется Заместителем Главы администрации городского округа Люберцы.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 xml:space="preserve">Управление реализацией муниципальной программы и обеспечение </w:t>
      </w:r>
      <w:proofErr w:type="gramStart"/>
      <w:r w:rsidRPr="000123E2">
        <w:rPr>
          <w:rFonts w:ascii="Arial" w:eastAsia="Calibri" w:hAnsi="Arial" w:cs="Arial"/>
          <w:sz w:val="24"/>
          <w:szCs w:val="24"/>
        </w:rPr>
        <w:t>достижения планируемых значений показателей эффективности реализации программных мероприятий</w:t>
      </w:r>
      <w:proofErr w:type="gramEnd"/>
      <w:r w:rsidRPr="000123E2">
        <w:rPr>
          <w:rFonts w:ascii="Arial" w:eastAsia="Calibri" w:hAnsi="Arial" w:cs="Arial"/>
          <w:sz w:val="24"/>
          <w:szCs w:val="24"/>
        </w:rPr>
        <w:t xml:space="preserve"> осуществляется координатором муниципальной программы – Заместителем Главы администрации городского округа Люберцы.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 xml:space="preserve">Взаимодействие между </w:t>
      </w:r>
      <w:proofErr w:type="gramStart"/>
      <w:r w:rsidRPr="000123E2">
        <w:rPr>
          <w:rFonts w:ascii="Arial" w:eastAsia="Calibri" w:hAnsi="Arial" w:cs="Arial"/>
          <w:sz w:val="24"/>
          <w:szCs w:val="24"/>
        </w:rPr>
        <w:t>ответственными</w:t>
      </w:r>
      <w:proofErr w:type="gramEnd"/>
      <w:r w:rsidRPr="000123E2">
        <w:rPr>
          <w:rFonts w:ascii="Arial" w:eastAsia="Calibri" w:hAnsi="Arial" w:cs="Arial"/>
          <w:sz w:val="24"/>
          <w:szCs w:val="24"/>
        </w:rPr>
        <w:t xml:space="preserve"> за выполнение отдельных мероприятий муниципальной программы и координацию их действий по реализации запланированных работ, достижению планируемых значений показателей эффективности, анализу и рациональному использованию средств бюджета и иных привлекаемых источников осуществляет ответственный исполнитель – управление архитектуры администрации городского округа Люберцы».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0123E2" w:rsidRPr="000123E2" w:rsidRDefault="000123E2" w:rsidP="000123E2">
      <w:pPr>
        <w:pStyle w:val="a3"/>
        <w:numPr>
          <w:ilvl w:val="0"/>
          <w:numId w:val="3"/>
        </w:numPr>
        <w:tabs>
          <w:tab w:val="left" w:pos="709"/>
        </w:tabs>
        <w:spacing w:after="160" w:line="259" w:lineRule="auto"/>
        <w:ind w:left="-567"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0123E2">
        <w:rPr>
          <w:rFonts w:ascii="Arial" w:eastAsia="Calibri" w:hAnsi="Arial" w:cs="Arial"/>
          <w:b/>
          <w:sz w:val="24"/>
          <w:szCs w:val="24"/>
        </w:rPr>
        <w:t xml:space="preserve">Состав, форма и сроки представления отчетности о ходе реализации мероприятия </w:t>
      </w:r>
      <w:proofErr w:type="gramStart"/>
      <w:r w:rsidRPr="000123E2">
        <w:rPr>
          <w:rFonts w:ascii="Arial" w:eastAsia="Calibri" w:hAnsi="Arial" w:cs="Arial"/>
          <w:b/>
          <w:sz w:val="24"/>
          <w:szCs w:val="24"/>
        </w:rPr>
        <w:t>ответственным</w:t>
      </w:r>
      <w:proofErr w:type="gramEnd"/>
      <w:r w:rsidRPr="000123E2">
        <w:rPr>
          <w:rFonts w:ascii="Arial" w:eastAsia="Calibri" w:hAnsi="Arial" w:cs="Arial"/>
          <w:b/>
          <w:sz w:val="24"/>
          <w:szCs w:val="24"/>
        </w:rPr>
        <w:t xml:space="preserve"> за выполнение мероприятия заказчику программы.</w:t>
      </w:r>
    </w:p>
    <w:p w:rsidR="000123E2" w:rsidRPr="000123E2" w:rsidRDefault="000123E2" w:rsidP="000123E2">
      <w:pPr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123E2">
        <w:rPr>
          <w:rFonts w:ascii="Arial" w:eastAsia="Calibri" w:hAnsi="Arial" w:cs="Arial"/>
          <w:sz w:val="24"/>
          <w:szCs w:val="24"/>
        </w:rPr>
        <w:t xml:space="preserve">Состав, форма и сроки представления отчетности о ходе реализации мероприятий муниципальной программы устанавливаются в соответствии Порядком принятия решений о разработке муниципальных программ городского округа Люберцы, их формирования и реализации, утвержденным </w:t>
      </w:r>
      <w:r w:rsidRPr="000123E2">
        <w:rPr>
          <w:rFonts w:ascii="Arial" w:eastAsia="Calibri" w:hAnsi="Arial" w:cs="Arial"/>
          <w:sz w:val="24"/>
          <w:szCs w:val="24"/>
        </w:rPr>
        <w:lastRenderedPageBreak/>
        <w:t xml:space="preserve">Постановлением администрации городского округа Люберцы </w:t>
      </w:r>
      <w:r w:rsidRPr="000123E2">
        <w:rPr>
          <w:rFonts w:ascii="Arial" w:eastAsia="Calibri" w:hAnsi="Arial" w:cs="Arial"/>
          <w:color w:val="000000" w:themeColor="text1"/>
          <w:sz w:val="24"/>
          <w:szCs w:val="24"/>
        </w:rPr>
        <w:t>от 20.09.2018                № 3715-ПА.</w:t>
      </w:r>
    </w:p>
    <w:p w:rsidR="000123E2" w:rsidRPr="000123E2" w:rsidRDefault="000123E2" w:rsidP="000123E2">
      <w:pPr>
        <w:spacing w:after="160" w:line="259" w:lineRule="auto"/>
        <w:ind w:left="0"/>
        <w:contextualSpacing/>
        <w:jc w:val="both"/>
        <w:rPr>
          <w:rFonts w:ascii="Arial" w:eastAsia="Calibri" w:hAnsi="Arial" w:cs="Arial"/>
          <w:sz w:val="24"/>
          <w:szCs w:val="24"/>
        </w:rPr>
        <w:sectPr w:rsidR="000123E2" w:rsidRPr="000123E2" w:rsidSect="0047011F">
          <w:pgSz w:w="11906" w:h="16838"/>
          <w:pgMar w:top="851" w:right="566" w:bottom="284" w:left="1418" w:header="567" w:footer="567" w:gutter="1247"/>
          <w:cols w:space="720"/>
          <w:noEndnote/>
          <w:docGrid w:linePitch="299"/>
        </w:sectPr>
      </w:pPr>
    </w:p>
    <w:p w:rsidR="000123E2" w:rsidRPr="000123E2" w:rsidRDefault="000123E2" w:rsidP="000123E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123E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 к муниципальной программе</w:t>
      </w:r>
    </w:p>
    <w:p w:rsidR="000123E2" w:rsidRPr="000123E2" w:rsidRDefault="000123E2" w:rsidP="000123E2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123E2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</w:t>
      </w:r>
    </w:p>
    <w:p w:rsidR="000123E2" w:rsidRPr="000123E2" w:rsidRDefault="000123E2" w:rsidP="000123E2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23E2" w:rsidRPr="000123E2" w:rsidRDefault="000123E2" w:rsidP="000123E2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Calibri" w:hAnsi="Arial" w:cs="Arial"/>
          <w:b/>
          <w:sz w:val="24"/>
          <w:szCs w:val="24"/>
        </w:rPr>
      </w:pPr>
      <w:r w:rsidRPr="000123E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Показатели реализации муниципальной программы «Архитектура и градостроительство»</w:t>
      </w:r>
      <w:r w:rsidRPr="000123E2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0123E2" w:rsidRPr="000123E2" w:rsidRDefault="000123E2" w:rsidP="000123E2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123E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Таблица 1</w:t>
      </w:r>
    </w:p>
    <w:tbl>
      <w:tblPr>
        <w:tblW w:w="5129" w:type="pct"/>
        <w:tblInd w:w="-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6"/>
        <w:gridCol w:w="13"/>
        <w:gridCol w:w="2590"/>
        <w:gridCol w:w="1816"/>
        <w:gridCol w:w="1178"/>
        <w:gridCol w:w="1684"/>
        <w:gridCol w:w="852"/>
        <w:gridCol w:w="839"/>
        <w:gridCol w:w="1012"/>
        <w:gridCol w:w="1012"/>
        <w:gridCol w:w="1015"/>
        <w:gridCol w:w="2976"/>
      </w:tblGrid>
      <w:tr w:rsidR="000123E2" w:rsidRPr="000123E2" w:rsidTr="00217555">
        <w:trPr>
          <w:trHeight w:val="509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</w:t>
            </w: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gramStart"/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реализации муниципальной программы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на начало реализации </w:t>
            </w: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15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основного мероприятия в перечне мероприятий подпрограммы</w:t>
            </w:r>
          </w:p>
        </w:tc>
      </w:tr>
      <w:tr w:rsidR="000123E2" w:rsidRPr="000123E2" w:rsidTr="00217555">
        <w:trPr>
          <w:trHeight w:val="20"/>
        </w:trPr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217555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0123E2" w:rsidRPr="000123E2" w:rsidTr="00217555">
        <w:trPr>
          <w:trHeight w:val="36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476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33" w:right="-57"/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b/>
                <w:sz w:val="24"/>
                <w:szCs w:val="24"/>
              </w:rPr>
              <w:t>Подпрограмма I «Разработка Генерального плана развития городского округа»</w:t>
            </w:r>
          </w:p>
        </w:tc>
      </w:tr>
      <w:tr w:rsidR="000123E2" w:rsidRPr="000123E2" w:rsidTr="00217555">
        <w:trPr>
          <w:trHeight w:val="191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sz w:val="24"/>
                <w:szCs w:val="24"/>
              </w:rPr>
              <w:t>1.1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Наличие утвержденного в актуальной версии генерального плана городского округа (внесение изменений в генеральный план городского округа)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sz w:val="24"/>
                <w:szCs w:val="24"/>
              </w:rPr>
              <w:t>Да/нет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</w:tr>
      <w:tr w:rsidR="000123E2" w:rsidRPr="000123E2" w:rsidTr="00217555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Наличие утвержденных в актуальной версии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sz w:val="24"/>
                <w:szCs w:val="24"/>
              </w:rPr>
              <w:t>Да/нет</w:t>
            </w:r>
          </w:p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123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0123E2" w:rsidRPr="000123E2" w:rsidTr="00217555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Наличие утвержденных нормативов градостроительного </w:t>
            </w: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проектирования городского округа (внесение изменений в нормативы градостроительного проектирования городского округа)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sz w:val="24"/>
                <w:szCs w:val="24"/>
              </w:rPr>
              <w:t>Да/нет</w:t>
            </w:r>
          </w:p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123E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  <w:tr w:rsidR="000123E2" w:rsidRPr="000123E2" w:rsidTr="00217555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разработанной документации по планировке территории по объектам местного значения.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</w:tr>
      <w:tr w:rsidR="000123E2" w:rsidRPr="000123E2" w:rsidTr="00217555">
        <w:trPr>
          <w:trHeight w:val="329"/>
        </w:trPr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Calibri" w:hAnsi="Arial" w:cs="Arial"/>
                <w:b/>
                <w:sz w:val="24"/>
                <w:szCs w:val="24"/>
              </w:rPr>
              <w:t xml:space="preserve">Подпрограмма </w:t>
            </w:r>
            <w:r w:rsidRPr="000123E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II</w:t>
            </w:r>
            <w:r w:rsidRPr="000123E2">
              <w:rPr>
                <w:rFonts w:ascii="Arial" w:eastAsia="Calibri" w:hAnsi="Arial" w:cs="Arial"/>
                <w:b/>
                <w:sz w:val="24"/>
                <w:szCs w:val="24"/>
              </w:rPr>
              <w:t xml:space="preserve"> «Реализация политики пространственного развития городского округа»</w:t>
            </w:r>
          </w:p>
        </w:tc>
      </w:tr>
      <w:tr w:rsidR="000123E2" w:rsidRPr="000123E2" w:rsidTr="00217555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Количество ликвидированных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</w:t>
            </w: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  <w:tr w:rsidR="000123E2" w:rsidRPr="000123E2" w:rsidTr="00217555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ru-RU"/>
              </w:rPr>
              <w:t>Доля отказов в предоставлении муниципальных (государственных) услуг в области градостроительной деятельности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</w:tr>
    </w:tbl>
    <w:p w:rsidR="000123E2" w:rsidRPr="000123E2" w:rsidRDefault="000123E2" w:rsidP="000123E2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0123E2" w:rsidRDefault="000123E2" w:rsidP="00BA33B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BA33B8" w:rsidRPr="000123E2" w:rsidRDefault="00BA33B8" w:rsidP="00BA33B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0123E2" w:rsidRPr="000123E2" w:rsidRDefault="000123E2" w:rsidP="000123E2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123E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Таблица 2</w:t>
      </w:r>
    </w:p>
    <w:p w:rsidR="000123E2" w:rsidRPr="000123E2" w:rsidRDefault="000123E2" w:rsidP="000123E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123E2" w:rsidRPr="000123E2" w:rsidRDefault="000123E2" w:rsidP="000123E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123E2">
        <w:rPr>
          <w:rFonts w:ascii="Arial" w:eastAsia="Times New Roman" w:hAnsi="Arial" w:cs="Arial"/>
          <w:b/>
          <w:sz w:val="24"/>
          <w:szCs w:val="24"/>
          <w:lang w:eastAsia="ru-RU"/>
        </w:rPr>
        <w:t>Взаимосвязь показателей реализации муниципальной программы «Архитектура и градостроительство» с целями (задачами), на достижение которых направлен показатель</w:t>
      </w:r>
    </w:p>
    <w:p w:rsidR="000123E2" w:rsidRPr="000123E2" w:rsidRDefault="000123E2" w:rsidP="000123E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165" w:type="pct"/>
        <w:tblInd w:w="-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91"/>
        <w:gridCol w:w="3798"/>
        <w:gridCol w:w="2639"/>
        <w:gridCol w:w="8595"/>
      </w:tblGrid>
      <w:tr w:rsidR="000123E2" w:rsidRPr="000123E2" w:rsidTr="00217555">
        <w:trPr>
          <w:trHeight w:val="1104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E2" w:rsidRPr="000123E2" w:rsidRDefault="00BA33B8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0123E2"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gramStart"/>
            <w:r w:rsidR="000123E2"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="000123E2"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3E2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3E2">
              <w:rPr>
                <w:rFonts w:ascii="Arial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23E2">
              <w:rPr>
                <w:rFonts w:ascii="Arial" w:hAnsi="Arial" w:cs="Arial"/>
                <w:sz w:val="24"/>
                <w:szCs w:val="24"/>
              </w:rPr>
              <w:t>Показатели реализации муниципальной программы</w:t>
            </w:r>
          </w:p>
        </w:tc>
      </w:tr>
      <w:tr w:rsidR="000123E2" w:rsidRPr="000123E2" w:rsidTr="00217555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0123E2" w:rsidRPr="000123E2" w:rsidTr="00217555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Calibri" w:hAnsi="Arial" w:cs="Arial"/>
                <w:b/>
                <w:sz w:val="24"/>
                <w:szCs w:val="24"/>
              </w:rPr>
              <w:t>Подпрограмма I «Разработка Генерального плана развития городского округа»</w:t>
            </w:r>
          </w:p>
        </w:tc>
      </w:tr>
      <w:tr w:rsidR="000123E2" w:rsidRPr="000123E2" w:rsidTr="00217555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sz w:val="24"/>
                <w:szCs w:val="24"/>
              </w:rPr>
              <w:t>1.1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sz w:val="24"/>
                <w:szCs w:val="24"/>
              </w:rPr>
              <w:t xml:space="preserve">Обеспечение градостроительными средствами </w:t>
            </w:r>
            <w:proofErr w:type="gramStart"/>
            <w:r w:rsidRPr="000123E2">
              <w:rPr>
                <w:rFonts w:ascii="Arial" w:eastAsia="Calibri" w:hAnsi="Arial" w:cs="Arial"/>
                <w:sz w:val="24"/>
                <w:szCs w:val="24"/>
              </w:rPr>
              <w:t>роста качества жизни населения городского округа</w:t>
            </w:r>
            <w:proofErr w:type="gramEnd"/>
            <w:r w:rsidRPr="000123E2">
              <w:rPr>
                <w:rFonts w:ascii="Arial" w:eastAsia="Calibri" w:hAnsi="Arial" w:cs="Arial"/>
                <w:sz w:val="24"/>
                <w:szCs w:val="24"/>
              </w:rPr>
              <w:t xml:space="preserve">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sz w:val="24"/>
                <w:szCs w:val="24"/>
              </w:rPr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Наличие утвержденного в актуальной версии генерального плана городского округа (внесение изменений в генеральный план городского округа)</w:t>
            </w:r>
          </w:p>
        </w:tc>
      </w:tr>
      <w:tr w:rsidR="000123E2" w:rsidRPr="000123E2" w:rsidTr="00217555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sz w:val="24"/>
                <w:szCs w:val="24"/>
              </w:rPr>
              <w:t>1.2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sz w:val="24"/>
                <w:szCs w:val="24"/>
              </w:rPr>
              <w:t xml:space="preserve">Обеспечение градостроительными средствами </w:t>
            </w:r>
            <w:proofErr w:type="gramStart"/>
            <w:r w:rsidRPr="000123E2">
              <w:rPr>
                <w:rFonts w:ascii="Arial" w:eastAsia="Calibri" w:hAnsi="Arial" w:cs="Arial"/>
                <w:sz w:val="24"/>
                <w:szCs w:val="24"/>
              </w:rPr>
              <w:t>роста качества жизни населения городского округа</w:t>
            </w:r>
            <w:proofErr w:type="gramEnd"/>
            <w:r w:rsidRPr="000123E2">
              <w:rPr>
                <w:rFonts w:ascii="Arial" w:eastAsia="Calibri" w:hAnsi="Arial" w:cs="Arial"/>
                <w:sz w:val="24"/>
                <w:szCs w:val="24"/>
              </w:rPr>
              <w:t xml:space="preserve"> Люберцы, а также</w:t>
            </w:r>
            <w:r w:rsidRPr="000123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23E2">
              <w:rPr>
                <w:rFonts w:ascii="Arial" w:eastAsia="Calibri" w:hAnsi="Arial" w:cs="Arial"/>
                <w:sz w:val="24"/>
                <w:szCs w:val="24"/>
              </w:rPr>
              <w:t xml:space="preserve">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</w:t>
            </w:r>
            <w:r w:rsidRPr="000123E2">
              <w:rPr>
                <w:rFonts w:ascii="Arial" w:eastAsia="Calibri" w:hAnsi="Arial" w:cs="Arial"/>
                <w:sz w:val="24"/>
                <w:szCs w:val="24"/>
              </w:rPr>
              <w:lastRenderedPageBreak/>
              <w:t>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Создание условий для реализации полномочий администрации городского округа Люберцы в сфере архитектуры и градостроительства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Наличие утвержденных в актуальной версии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217555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sz w:val="24"/>
                <w:szCs w:val="24"/>
              </w:rPr>
              <w:t xml:space="preserve">Обеспечение градостроительными средствами </w:t>
            </w:r>
            <w:proofErr w:type="gramStart"/>
            <w:r w:rsidRPr="000123E2">
              <w:rPr>
                <w:rFonts w:ascii="Arial" w:eastAsia="Calibri" w:hAnsi="Arial" w:cs="Arial"/>
                <w:sz w:val="24"/>
                <w:szCs w:val="24"/>
              </w:rPr>
              <w:t>роста качества жизни населения городского округа</w:t>
            </w:r>
            <w:proofErr w:type="gramEnd"/>
            <w:r w:rsidRPr="000123E2">
              <w:rPr>
                <w:rFonts w:ascii="Arial" w:eastAsia="Calibri" w:hAnsi="Arial" w:cs="Arial"/>
                <w:sz w:val="24"/>
                <w:szCs w:val="24"/>
              </w:rPr>
              <w:t xml:space="preserve"> Люберцы, а также</w:t>
            </w:r>
            <w:r w:rsidRPr="000123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23E2">
              <w:rPr>
                <w:rFonts w:ascii="Arial" w:eastAsia="Calibri" w:hAnsi="Arial" w:cs="Arial"/>
                <w:sz w:val="24"/>
                <w:szCs w:val="24"/>
              </w:rPr>
              <w:t>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реализации полномочий администрации городского округа Люберцы в сфере архитектуры и градостроительства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Наличие утвержденных нормативов градостроительного проектирования городского округа (внесение изменений в нормативы градостроительного проектирования городского округа)</w:t>
            </w:r>
          </w:p>
        </w:tc>
      </w:tr>
      <w:tr w:rsidR="000123E2" w:rsidRPr="000123E2" w:rsidTr="00217555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градостроительными средствами </w:t>
            </w:r>
            <w:proofErr w:type="gramStart"/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роста качества жизни населения городского округа</w:t>
            </w:r>
            <w:proofErr w:type="gramEnd"/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реализации полномочий администрации городского округа Люберцы в сфере архитектуры и градостроительства.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разработанной документации по планировке территории по объектам местного значения</w:t>
            </w:r>
          </w:p>
        </w:tc>
      </w:tr>
      <w:tr w:rsidR="000123E2" w:rsidRPr="000123E2" w:rsidTr="00217555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Calibri" w:hAnsi="Arial" w:cs="Arial"/>
                <w:b/>
                <w:sz w:val="24"/>
                <w:szCs w:val="24"/>
              </w:rPr>
              <w:t xml:space="preserve">Подпрограмма </w:t>
            </w:r>
            <w:r w:rsidRPr="000123E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II</w:t>
            </w:r>
            <w:r w:rsidRPr="000123E2">
              <w:rPr>
                <w:rFonts w:ascii="Arial" w:eastAsia="Calibri" w:hAnsi="Arial" w:cs="Arial"/>
                <w:b/>
                <w:sz w:val="24"/>
                <w:szCs w:val="24"/>
              </w:rPr>
              <w:t xml:space="preserve"> «Реализация политики пространственного развития городского округа»</w:t>
            </w:r>
          </w:p>
        </w:tc>
      </w:tr>
      <w:tr w:rsidR="000123E2" w:rsidRPr="000123E2" w:rsidTr="00217555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Обеспечение градостроительными средствами </w:t>
            </w:r>
            <w:proofErr w:type="gramStart"/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роста качества жизни населения городского округа</w:t>
            </w:r>
            <w:proofErr w:type="gramEnd"/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Ликвидация объектов незавершенного </w:t>
            </w: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строительства, «долгостроев», объектов самовольного строительства на территории городского округа Люберцы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Количество ликвидированных самовольных, недостроенных и аварийных </w:t>
            </w: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объектов на территории муниципального образования Московской области</w:t>
            </w: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217555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</w:t>
            </w: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Обеспечение градостроительными средствами </w:t>
            </w:r>
            <w:proofErr w:type="gramStart"/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роста качества жизни населения городского округа</w:t>
            </w:r>
            <w:proofErr w:type="gramEnd"/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реализации полномочий администрации городского округа Люберцы в сфере архитектуры и градостроительства.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ru-RU"/>
              </w:rPr>
              <w:t>Доля отказов в предоставлении муниципальных (государственных) услуг в области градостроительной деятельности</w:t>
            </w:r>
          </w:p>
        </w:tc>
      </w:tr>
    </w:tbl>
    <w:p w:rsidR="000123E2" w:rsidRPr="000123E2" w:rsidRDefault="000123E2" w:rsidP="000123E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23E2" w:rsidRPr="000123E2" w:rsidRDefault="000123E2" w:rsidP="000123E2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123E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Приложение № 2 к муниципальной программе</w:t>
      </w:r>
    </w:p>
    <w:p w:rsidR="000123E2" w:rsidRPr="000123E2" w:rsidRDefault="000123E2" w:rsidP="000123E2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123E2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 </w:t>
      </w:r>
    </w:p>
    <w:p w:rsidR="000123E2" w:rsidRPr="000123E2" w:rsidRDefault="000123E2" w:rsidP="000123E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Calibri" w:hAnsi="Arial" w:cs="Arial"/>
          <w:b/>
          <w:sz w:val="24"/>
          <w:szCs w:val="24"/>
        </w:rPr>
      </w:pPr>
    </w:p>
    <w:p w:rsidR="000123E2" w:rsidRPr="000123E2" w:rsidRDefault="000123E2" w:rsidP="000123E2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123E2">
        <w:rPr>
          <w:rFonts w:ascii="Arial" w:eastAsia="Calibri" w:hAnsi="Arial" w:cs="Arial"/>
          <w:b/>
          <w:sz w:val="24"/>
          <w:szCs w:val="24"/>
        </w:rPr>
        <w:t xml:space="preserve">Методика расчета значений показателей реализации муниципальной программы </w:t>
      </w:r>
      <w:r w:rsidRPr="000123E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«Архитектура и градостроительство»</w:t>
      </w:r>
    </w:p>
    <w:p w:rsidR="000123E2" w:rsidRPr="000123E2" w:rsidRDefault="000123E2" w:rsidP="000123E2">
      <w:pPr>
        <w:spacing w:after="160" w:line="259" w:lineRule="auto"/>
        <w:ind w:left="0" w:firstLine="851"/>
        <w:contextualSpacing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"/>
        <w:gridCol w:w="3752"/>
        <w:gridCol w:w="1276"/>
        <w:gridCol w:w="3259"/>
        <w:gridCol w:w="3401"/>
        <w:gridCol w:w="2977"/>
      </w:tblGrid>
      <w:tr w:rsidR="000123E2" w:rsidRPr="000123E2" w:rsidTr="00217555">
        <w:tc>
          <w:tcPr>
            <w:tcW w:w="645" w:type="dxa"/>
          </w:tcPr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N </w:t>
            </w:r>
            <w:proofErr w:type="gramStart"/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752" w:type="dxa"/>
          </w:tcPr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</w:tcPr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Единица измерени</w:t>
            </w: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я</w:t>
            </w:r>
          </w:p>
        </w:tc>
        <w:tc>
          <w:tcPr>
            <w:tcW w:w="3259" w:type="dxa"/>
          </w:tcPr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Методика расчета показателя</w:t>
            </w:r>
          </w:p>
        </w:tc>
        <w:tc>
          <w:tcPr>
            <w:tcW w:w="3401" w:type="dxa"/>
          </w:tcPr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Источник данных</w:t>
            </w:r>
          </w:p>
        </w:tc>
        <w:tc>
          <w:tcPr>
            <w:tcW w:w="2977" w:type="dxa"/>
          </w:tcPr>
          <w:p w:rsidR="000123E2" w:rsidRPr="000123E2" w:rsidRDefault="000123E2" w:rsidP="00217555">
            <w:pPr>
              <w:spacing w:after="160" w:line="259" w:lineRule="auto"/>
              <w:ind w:left="0" w:right="8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Период представления отчетности</w:t>
            </w:r>
          </w:p>
        </w:tc>
      </w:tr>
      <w:tr w:rsidR="000123E2" w:rsidRPr="000123E2" w:rsidTr="00217555">
        <w:trPr>
          <w:trHeight w:val="112"/>
        </w:trPr>
        <w:tc>
          <w:tcPr>
            <w:tcW w:w="645" w:type="dxa"/>
          </w:tcPr>
          <w:p w:rsidR="000123E2" w:rsidRPr="000123E2" w:rsidRDefault="000123E2" w:rsidP="00217555">
            <w:pPr>
              <w:spacing w:after="160" w:line="259" w:lineRule="auto"/>
              <w:ind w:left="0" w:firstLine="8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3752" w:type="dxa"/>
          </w:tcPr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59" w:type="dxa"/>
          </w:tcPr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401" w:type="dxa"/>
          </w:tcPr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0123E2" w:rsidRPr="000123E2" w:rsidRDefault="000123E2" w:rsidP="00217555">
            <w:pPr>
              <w:spacing w:after="160" w:line="259" w:lineRule="auto"/>
              <w:ind w:left="0" w:right="8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0123E2" w:rsidRPr="000123E2" w:rsidTr="00217555">
        <w:trPr>
          <w:trHeight w:val="210"/>
        </w:trPr>
        <w:tc>
          <w:tcPr>
            <w:tcW w:w="645" w:type="dxa"/>
          </w:tcPr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665" w:type="dxa"/>
            <w:gridSpan w:val="5"/>
          </w:tcPr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Подпрограмма I «Разработка Генерального плана развития городского округа»</w:t>
            </w:r>
          </w:p>
        </w:tc>
      </w:tr>
      <w:tr w:rsidR="000123E2" w:rsidRPr="000123E2" w:rsidTr="00217555">
        <w:tc>
          <w:tcPr>
            <w:tcW w:w="645" w:type="dxa"/>
          </w:tcPr>
          <w:p w:rsidR="000123E2" w:rsidRPr="000123E2" w:rsidRDefault="000123E2" w:rsidP="00217555">
            <w:pPr>
              <w:spacing w:after="160" w:line="259" w:lineRule="auto"/>
              <w:ind w:left="0" w:firstLine="8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3752" w:type="dxa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Наличие утвержденного в актуальной версии генерального плана городского округа (внесение изменений в генеральный план городского округа)</w:t>
            </w:r>
          </w:p>
        </w:tc>
        <w:tc>
          <w:tcPr>
            <w:tcW w:w="1276" w:type="dxa"/>
          </w:tcPr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3259" w:type="dxa"/>
          </w:tcPr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Значение показателя определяется исходя из наличия в отчетном периоде муниципального правового акта об утверждении генерального плана </w:t>
            </w: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(внесение изменений в генеральный план)</w:t>
            </w: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муниципального образования Московской области </w:t>
            </w:r>
          </w:p>
        </w:tc>
        <w:tc>
          <w:tcPr>
            <w:tcW w:w="3401" w:type="dxa"/>
          </w:tcPr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Решение Совета депутатов муниципального образования городской округ Люберцы Московской области об утверждении генерального плана (</w:t>
            </w: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внесение изменений в генеральный план)</w:t>
            </w: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городского округа Люберцы, принятое в отчетном периоде.</w:t>
            </w:r>
          </w:p>
        </w:tc>
        <w:tc>
          <w:tcPr>
            <w:tcW w:w="2977" w:type="dxa"/>
          </w:tcPr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  <w:tr w:rsidR="000123E2" w:rsidRPr="000123E2" w:rsidTr="00217555">
        <w:tc>
          <w:tcPr>
            <w:tcW w:w="645" w:type="dxa"/>
          </w:tcPr>
          <w:p w:rsidR="000123E2" w:rsidRPr="000123E2" w:rsidRDefault="000123E2" w:rsidP="00217555">
            <w:pPr>
              <w:spacing w:after="160" w:line="259" w:lineRule="auto"/>
              <w:ind w:left="0" w:firstLine="8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3752" w:type="dxa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Наличие утвержденных в актуальной версии Правил землепользования и застройки городского округа (внесение изменений в Правила землепользования и застройки  городского округа)</w:t>
            </w:r>
          </w:p>
        </w:tc>
        <w:tc>
          <w:tcPr>
            <w:tcW w:w="1276" w:type="dxa"/>
          </w:tcPr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3259" w:type="dxa"/>
          </w:tcPr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hAnsi="Arial" w:cs="Arial"/>
                <w:sz w:val="24"/>
                <w:szCs w:val="24"/>
              </w:rPr>
              <w:t>Значение показателя определяется исходя из наличия в отчетном периоде нормативного правового акта администрации муниципального образования Московской области об утверждении Правил землепользования и застройки (внесение изменений в Правила землепользования и застройки) муниципального образования Московской области</w:t>
            </w:r>
          </w:p>
        </w:tc>
        <w:tc>
          <w:tcPr>
            <w:tcW w:w="3401" w:type="dxa"/>
          </w:tcPr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hAnsi="Arial" w:cs="Arial"/>
                <w:sz w:val="24"/>
                <w:szCs w:val="24"/>
              </w:rPr>
              <w:t>Нормативный правовой акт администрации муниципального образования Московской области об утверждении Правил землепользования и застройки (внесение изменений в Правила землепользования и застройки) городского округа, принятое в отчетном периоде</w:t>
            </w:r>
          </w:p>
        </w:tc>
        <w:tc>
          <w:tcPr>
            <w:tcW w:w="2977" w:type="dxa"/>
          </w:tcPr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  <w:tr w:rsidR="000123E2" w:rsidRPr="000123E2" w:rsidTr="00217555">
        <w:tc>
          <w:tcPr>
            <w:tcW w:w="645" w:type="dxa"/>
          </w:tcPr>
          <w:p w:rsidR="000123E2" w:rsidRPr="000123E2" w:rsidRDefault="000123E2" w:rsidP="00217555">
            <w:pPr>
              <w:spacing w:after="160" w:line="259" w:lineRule="auto"/>
              <w:ind w:left="0" w:firstLine="8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752" w:type="dxa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Наличие утвержденных нормативов градостроительного проектирования городского округа (внесение изменений в нормативы градостроительного проектирования городского округа)</w:t>
            </w:r>
          </w:p>
        </w:tc>
        <w:tc>
          <w:tcPr>
            <w:tcW w:w="1276" w:type="dxa"/>
          </w:tcPr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3259" w:type="dxa"/>
          </w:tcPr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Значение показателя определяется исходя из наличия в отчетном периоде муниципального правового акта об утверждении </w:t>
            </w: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нормативов градостроительного проектирования (внесение изменений в нормативы градостроительного проектирования) </w:t>
            </w: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муниципального образования Московской области</w:t>
            </w:r>
          </w:p>
        </w:tc>
        <w:tc>
          <w:tcPr>
            <w:tcW w:w="3401" w:type="dxa"/>
          </w:tcPr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Решение Совета депутатов муниципального образования городской округ Люберцы Московской области об утверждении</w:t>
            </w: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нормативов градостроительного проектирования </w:t>
            </w: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(внесение изменений в нормативы градостроительного проектирования) городского округа Люберцы, в отчетном периоде.</w:t>
            </w:r>
          </w:p>
        </w:tc>
        <w:tc>
          <w:tcPr>
            <w:tcW w:w="2977" w:type="dxa"/>
          </w:tcPr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  <w:tr w:rsidR="000123E2" w:rsidRPr="000123E2" w:rsidTr="00217555">
        <w:tc>
          <w:tcPr>
            <w:tcW w:w="645" w:type="dxa"/>
          </w:tcPr>
          <w:p w:rsidR="000123E2" w:rsidRPr="000123E2" w:rsidRDefault="000123E2" w:rsidP="00217555">
            <w:pPr>
              <w:spacing w:after="160" w:line="259" w:lineRule="auto"/>
              <w:ind w:left="0" w:firstLine="8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1.4 </w:t>
            </w:r>
          </w:p>
        </w:tc>
        <w:tc>
          <w:tcPr>
            <w:tcW w:w="3752" w:type="dxa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разработанной документации по планировке территории по объектам местного значения.</w:t>
            </w:r>
          </w:p>
        </w:tc>
        <w:tc>
          <w:tcPr>
            <w:tcW w:w="1276" w:type="dxa"/>
          </w:tcPr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Штука</w:t>
            </w:r>
          </w:p>
        </w:tc>
        <w:tc>
          <w:tcPr>
            <w:tcW w:w="3259" w:type="dxa"/>
          </w:tcPr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Значение показателя определяется исходя из наличия в отчетном периоде количества утвержденной документации по планировке территории по объектам местного значения</w:t>
            </w:r>
          </w:p>
        </w:tc>
        <w:tc>
          <w:tcPr>
            <w:tcW w:w="3401" w:type="dxa"/>
          </w:tcPr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hAnsi="Arial" w:cs="Arial"/>
                <w:sz w:val="24"/>
                <w:szCs w:val="24"/>
              </w:rPr>
              <w:t>Распоряжение Министерства жилищной политики Московской области об утверждении документации по планировке территории</w:t>
            </w:r>
          </w:p>
        </w:tc>
        <w:tc>
          <w:tcPr>
            <w:tcW w:w="2977" w:type="dxa"/>
          </w:tcPr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ежегодно</w:t>
            </w:r>
          </w:p>
        </w:tc>
      </w:tr>
      <w:tr w:rsidR="000123E2" w:rsidRPr="000123E2" w:rsidTr="00217555">
        <w:tc>
          <w:tcPr>
            <w:tcW w:w="645" w:type="dxa"/>
          </w:tcPr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665" w:type="dxa"/>
            <w:gridSpan w:val="5"/>
          </w:tcPr>
          <w:p w:rsidR="000123E2" w:rsidRPr="000123E2" w:rsidRDefault="000123E2" w:rsidP="00217555">
            <w:pPr>
              <w:spacing w:after="160" w:line="259" w:lineRule="auto"/>
              <w:ind w:left="88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Подпрограмма II «Реализация политики пространственного развития городского округа»</w:t>
            </w:r>
          </w:p>
        </w:tc>
      </w:tr>
      <w:tr w:rsidR="000123E2" w:rsidRPr="000123E2" w:rsidTr="00217555">
        <w:tc>
          <w:tcPr>
            <w:tcW w:w="645" w:type="dxa"/>
          </w:tcPr>
          <w:p w:rsidR="000123E2" w:rsidRPr="000123E2" w:rsidRDefault="000123E2" w:rsidP="00217555">
            <w:pPr>
              <w:spacing w:after="160" w:line="259" w:lineRule="auto"/>
              <w:ind w:left="0" w:firstLine="8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3752" w:type="dxa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Количество ликвидированных самовольных, недостроенных и аварийных объектов на территории муниципального образования Московской области.</w:t>
            </w:r>
          </w:p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259" w:type="dxa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При расчете значения показателя применяются данные о количестве </w:t>
            </w: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ликвидированных самовольных, недостроенных и аварийных объектов на </w:t>
            </w: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территории муниципального образования Московской области </w:t>
            </w:r>
            <w:r w:rsidRPr="000123E2">
              <w:rPr>
                <w:rFonts w:ascii="Arial" w:hAnsi="Arial" w:cs="Arial"/>
                <w:sz w:val="24"/>
                <w:szCs w:val="24"/>
              </w:rPr>
              <w:t>за отчетный период</w:t>
            </w:r>
          </w:p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Данные Управления строительства и Управления архитектуры администрации городского округа Люберцы Московской области за отчетный период</w:t>
            </w:r>
          </w:p>
        </w:tc>
        <w:tc>
          <w:tcPr>
            <w:tcW w:w="2977" w:type="dxa"/>
          </w:tcPr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  <w:tr w:rsidR="000123E2" w:rsidRPr="000123E2" w:rsidTr="00217555">
        <w:tc>
          <w:tcPr>
            <w:tcW w:w="645" w:type="dxa"/>
          </w:tcPr>
          <w:p w:rsidR="000123E2" w:rsidRPr="000123E2" w:rsidRDefault="000123E2" w:rsidP="00217555">
            <w:pPr>
              <w:spacing w:after="160" w:line="259" w:lineRule="auto"/>
              <w:ind w:left="0" w:firstLine="8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752" w:type="dxa"/>
          </w:tcPr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ru-RU"/>
              </w:rPr>
              <w:t>Доля отказов в предоставлении муниципальных (государственных) услуг в области градостроительной деятельности</w:t>
            </w:r>
          </w:p>
        </w:tc>
        <w:tc>
          <w:tcPr>
            <w:tcW w:w="1276" w:type="dxa"/>
          </w:tcPr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3259" w:type="dxa"/>
          </w:tcPr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Комитет по архитектуре и градостроительству Московской области. На основе мониторинга Модуля оказания услуг и Региональной географической информационной системы.</w:t>
            </w:r>
          </w:p>
        </w:tc>
        <w:tc>
          <w:tcPr>
            <w:tcW w:w="3401" w:type="dxa"/>
          </w:tcPr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/>
              </w:rPr>
              <w:t>d</w:t>
            </w: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=(</w:t>
            </w: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/>
              </w:rPr>
              <w:t>a</w:t>
            </w: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\</w:t>
            </w: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/>
              </w:rPr>
              <w:t>b</w:t>
            </w: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)*100%, где:</w:t>
            </w:r>
          </w:p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 - доля отказов в предоставлении муниципальных (государственных) услуг в области градостроительной деятельности,</w:t>
            </w:r>
          </w:p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а – количество отказом ОМСУ в предоставлении муниципальных (государственных) услуг в области градостроительной деятельности;</w:t>
            </w:r>
          </w:p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b - количество заявлений на предоставлении муниципальных (государственных) услуг в области градостроительной деятельности, рассмотренных ОМСУ.</w:t>
            </w:r>
          </w:p>
        </w:tc>
        <w:tc>
          <w:tcPr>
            <w:tcW w:w="2977" w:type="dxa"/>
          </w:tcPr>
          <w:p w:rsidR="000123E2" w:rsidRPr="000123E2" w:rsidRDefault="000123E2" w:rsidP="00217555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</w:tbl>
    <w:p w:rsidR="00BA33B8" w:rsidRDefault="00BA33B8" w:rsidP="000123E2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0123E2" w:rsidRPr="000123E2" w:rsidRDefault="000123E2" w:rsidP="000123E2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123E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Приложение № 3 к муниципальной программе</w:t>
      </w:r>
    </w:p>
    <w:p w:rsidR="000123E2" w:rsidRPr="000123E2" w:rsidRDefault="000123E2" w:rsidP="000123E2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123E2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 </w:t>
      </w:r>
    </w:p>
    <w:p w:rsidR="000123E2" w:rsidRPr="000123E2" w:rsidRDefault="000123E2" w:rsidP="000123E2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23E2" w:rsidRPr="000123E2" w:rsidRDefault="000123E2" w:rsidP="000123E2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0123E2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Паспорт подпрограммы </w:t>
      </w:r>
      <w:r w:rsidRPr="000123E2">
        <w:rPr>
          <w:rFonts w:ascii="Arial" w:hAnsi="Arial" w:cs="Arial"/>
          <w:b/>
          <w:color w:val="000000" w:themeColor="text1"/>
          <w:sz w:val="24"/>
          <w:szCs w:val="24"/>
          <w:lang w:val="en-US" w:eastAsia="ru-RU"/>
        </w:rPr>
        <w:t>I</w:t>
      </w:r>
      <w:r w:rsidRPr="000123E2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 </w:t>
      </w:r>
      <w:r w:rsidRPr="000123E2">
        <w:rPr>
          <w:rFonts w:ascii="Arial" w:eastAsia="Calibri" w:hAnsi="Arial" w:cs="Arial"/>
          <w:b/>
          <w:color w:val="000000" w:themeColor="text1"/>
          <w:sz w:val="24"/>
          <w:szCs w:val="24"/>
        </w:rPr>
        <w:t>«Разработка Генерального плана развития городского округа»</w:t>
      </w:r>
    </w:p>
    <w:p w:rsidR="000123E2" w:rsidRPr="000123E2" w:rsidRDefault="000123E2" w:rsidP="000123E2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1428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235"/>
        <w:gridCol w:w="1970"/>
        <w:gridCol w:w="2140"/>
        <w:gridCol w:w="1276"/>
        <w:gridCol w:w="1205"/>
        <w:gridCol w:w="1276"/>
        <w:gridCol w:w="1417"/>
        <w:gridCol w:w="1418"/>
        <w:gridCol w:w="1346"/>
      </w:tblGrid>
      <w:tr w:rsidR="000123E2" w:rsidRPr="000123E2" w:rsidTr="00217555">
        <w:tc>
          <w:tcPr>
            <w:tcW w:w="2235" w:type="dxa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Муниципальный </w:t>
            </w: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заказчик подпрограммы</w:t>
            </w:r>
          </w:p>
        </w:tc>
        <w:tc>
          <w:tcPr>
            <w:tcW w:w="12048" w:type="dxa"/>
            <w:gridSpan w:val="8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Управление архитектуры администрации городского округа Люберцы Московской области </w:t>
            </w:r>
          </w:p>
        </w:tc>
      </w:tr>
      <w:tr w:rsidR="000123E2" w:rsidRPr="000123E2" w:rsidTr="00681C9F">
        <w:trPr>
          <w:trHeight w:val="363"/>
        </w:trPr>
        <w:tc>
          <w:tcPr>
            <w:tcW w:w="2235" w:type="dxa"/>
            <w:vMerge w:val="restart"/>
          </w:tcPr>
          <w:p w:rsidR="000123E2" w:rsidRPr="000123E2" w:rsidRDefault="000123E2" w:rsidP="00BA33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Источники финансирования подпрограммы по годам реализации и главным распорядителям бюджетных</w:t>
            </w:r>
            <w:r w:rsidR="00BA33B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средств, в том числе по годам</w:t>
            </w:r>
          </w:p>
        </w:tc>
        <w:tc>
          <w:tcPr>
            <w:tcW w:w="1970" w:type="dxa"/>
            <w:vMerge w:val="restart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140" w:type="dxa"/>
            <w:vMerge w:val="restart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76" w:type="dxa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Расходы (</w:t>
            </w:r>
            <w:proofErr w:type="spellStart"/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ублей</w:t>
            </w:r>
            <w:proofErr w:type="spellEnd"/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0123E2" w:rsidRPr="000123E2" w:rsidTr="00681C9F">
        <w:tc>
          <w:tcPr>
            <w:tcW w:w="2235" w:type="dxa"/>
            <w:vMerge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205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2022 год</w:t>
            </w:r>
          </w:p>
        </w:tc>
        <w:tc>
          <w:tcPr>
            <w:tcW w:w="1418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1346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2024 год</w:t>
            </w:r>
          </w:p>
        </w:tc>
      </w:tr>
      <w:tr w:rsidR="000123E2" w:rsidRPr="000123E2" w:rsidTr="00681C9F">
        <w:trPr>
          <w:trHeight w:val="605"/>
        </w:trPr>
        <w:tc>
          <w:tcPr>
            <w:tcW w:w="2235" w:type="dxa"/>
            <w:vMerge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 w:val="restart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2140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Всего:</w:t>
            </w: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</w:rPr>
              <w:t>16429,03</w:t>
            </w:r>
          </w:p>
        </w:tc>
        <w:tc>
          <w:tcPr>
            <w:tcW w:w="1205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</w:rPr>
              <w:t>5489,00</w:t>
            </w:r>
          </w:p>
        </w:tc>
        <w:tc>
          <w:tcPr>
            <w:tcW w:w="1276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</w:rPr>
              <w:t>3843,00</w:t>
            </w:r>
          </w:p>
        </w:tc>
        <w:tc>
          <w:tcPr>
            <w:tcW w:w="1417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</w:rPr>
              <w:t>7097,03</w:t>
            </w:r>
          </w:p>
        </w:tc>
        <w:tc>
          <w:tcPr>
            <w:tcW w:w="1418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0123E2" w:rsidRPr="000123E2" w:rsidTr="00681C9F">
        <w:trPr>
          <w:trHeight w:val="840"/>
        </w:trPr>
        <w:tc>
          <w:tcPr>
            <w:tcW w:w="2235" w:type="dxa"/>
            <w:vMerge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05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46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0123E2" w:rsidRPr="000123E2" w:rsidTr="00681C9F">
        <w:trPr>
          <w:trHeight w:val="838"/>
        </w:trPr>
        <w:tc>
          <w:tcPr>
            <w:tcW w:w="2235" w:type="dxa"/>
            <w:vMerge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05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0123E2" w:rsidRPr="000123E2" w:rsidTr="00681C9F">
        <w:trPr>
          <w:trHeight w:val="836"/>
        </w:trPr>
        <w:tc>
          <w:tcPr>
            <w:tcW w:w="2235" w:type="dxa"/>
            <w:vMerge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</w:rPr>
              <w:t>16429,03</w:t>
            </w:r>
          </w:p>
        </w:tc>
        <w:tc>
          <w:tcPr>
            <w:tcW w:w="1205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</w:rPr>
              <w:t>5489,00</w:t>
            </w:r>
          </w:p>
        </w:tc>
        <w:tc>
          <w:tcPr>
            <w:tcW w:w="1276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</w:rPr>
              <w:t>3843,00</w:t>
            </w:r>
          </w:p>
        </w:tc>
        <w:tc>
          <w:tcPr>
            <w:tcW w:w="1417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</w:rPr>
              <w:t>7097,03</w:t>
            </w:r>
          </w:p>
        </w:tc>
        <w:tc>
          <w:tcPr>
            <w:tcW w:w="1418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0123E2" w:rsidRPr="000123E2" w:rsidTr="00681C9F">
        <w:trPr>
          <w:trHeight w:val="848"/>
        </w:trPr>
        <w:tc>
          <w:tcPr>
            <w:tcW w:w="2235" w:type="dxa"/>
            <w:vMerge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05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46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</w:tr>
    </w:tbl>
    <w:p w:rsidR="00BA33B8" w:rsidRPr="000123E2" w:rsidRDefault="00BA33B8" w:rsidP="00BA33B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23E2" w:rsidRPr="000123E2" w:rsidRDefault="000123E2" w:rsidP="000123E2">
      <w:pPr>
        <w:tabs>
          <w:tab w:val="left" w:pos="709"/>
        </w:tabs>
        <w:spacing w:after="160" w:line="256" w:lineRule="auto"/>
        <w:ind w:left="0"/>
        <w:contextualSpacing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0123E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Характеристика сферы реализации подпрограммы </w:t>
      </w:r>
      <w:r w:rsidRPr="000123E2">
        <w:rPr>
          <w:rFonts w:ascii="Arial" w:hAnsi="Arial" w:cs="Arial"/>
          <w:b/>
          <w:color w:val="000000" w:themeColor="text1"/>
          <w:sz w:val="24"/>
          <w:szCs w:val="24"/>
          <w:lang w:val="en-US" w:eastAsia="ru-RU"/>
        </w:rPr>
        <w:t>I</w:t>
      </w:r>
      <w:r w:rsidRPr="000123E2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 </w:t>
      </w:r>
      <w:r w:rsidRPr="000123E2">
        <w:rPr>
          <w:rFonts w:ascii="Arial" w:eastAsia="Calibri" w:hAnsi="Arial" w:cs="Arial"/>
          <w:b/>
          <w:color w:val="000000" w:themeColor="text1"/>
          <w:sz w:val="24"/>
          <w:szCs w:val="24"/>
        </w:rPr>
        <w:t>«Разработка Генерального плана развития городского округа»</w:t>
      </w:r>
      <w:r w:rsidRPr="000123E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, описание основных проблем, решаемых посредством мероприятий.</w:t>
      </w:r>
    </w:p>
    <w:p w:rsidR="000123E2" w:rsidRPr="000123E2" w:rsidRDefault="000123E2" w:rsidP="000123E2">
      <w:pPr>
        <w:tabs>
          <w:tab w:val="left" w:pos="709"/>
        </w:tabs>
        <w:spacing w:after="160" w:line="256" w:lineRule="auto"/>
        <w:ind w:left="0"/>
        <w:contextualSpacing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ru-RU"/>
        </w:rPr>
      </w:pPr>
    </w:p>
    <w:p w:rsidR="000123E2" w:rsidRPr="000123E2" w:rsidRDefault="000123E2" w:rsidP="000123E2">
      <w:pPr>
        <w:tabs>
          <w:tab w:val="left" w:pos="709"/>
        </w:tabs>
        <w:spacing w:line="256" w:lineRule="auto"/>
        <w:ind w:left="0" w:firstLine="567"/>
        <w:contextualSpacing/>
        <w:jc w:val="both"/>
        <w:rPr>
          <w:rFonts w:ascii="Arial" w:hAnsi="Arial" w:cs="Arial"/>
          <w:spacing w:val="2"/>
          <w:sz w:val="24"/>
          <w:szCs w:val="24"/>
        </w:rPr>
      </w:pPr>
      <w:proofErr w:type="gramStart"/>
      <w:r w:rsidRPr="000123E2">
        <w:rPr>
          <w:rFonts w:ascii="Arial" w:hAnsi="Arial" w:cs="Arial"/>
          <w:sz w:val="24"/>
          <w:szCs w:val="24"/>
        </w:rPr>
        <w:t xml:space="preserve">Подпрограмма </w:t>
      </w:r>
      <w:r w:rsidRPr="000123E2">
        <w:rPr>
          <w:rFonts w:ascii="Arial" w:hAnsi="Arial" w:cs="Arial"/>
          <w:sz w:val="24"/>
          <w:szCs w:val="24"/>
          <w:lang w:val="en-US" w:eastAsia="ru-RU"/>
        </w:rPr>
        <w:t>I</w:t>
      </w:r>
      <w:r w:rsidRPr="000123E2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0123E2">
        <w:rPr>
          <w:rFonts w:ascii="Arial" w:hAnsi="Arial" w:cs="Arial"/>
          <w:sz w:val="24"/>
          <w:szCs w:val="24"/>
          <w:lang w:eastAsia="ru-RU"/>
        </w:rPr>
        <w:t>«Разработка Генерального плана развития городского округа»</w:t>
      </w:r>
      <w:r w:rsidRPr="000123E2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0123E2">
        <w:rPr>
          <w:rFonts w:ascii="Arial" w:hAnsi="Arial" w:cs="Arial"/>
          <w:sz w:val="24"/>
          <w:szCs w:val="24"/>
          <w:lang w:eastAsia="ru-RU"/>
        </w:rPr>
        <w:t>направлена на</w:t>
      </w:r>
      <w:r w:rsidRPr="000123E2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0123E2">
        <w:rPr>
          <w:rFonts w:ascii="Arial" w:hAnsi="Arial" w:cs="Arial"/>
          <w:spacing w:val="2"/>
          <w:sz w:val="24"/>
          <w:szCs w:val="24"/>
        </w:rPr>
        <w:t xml:space="preserve">создание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а также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строительства. </w:t>
      </w:r>
      <w:proofErr w:type="gramEnd"/>
    </w:p>
    <w:p w:rsidR="000123E2" w:rsidRPr="000123E2" w:rsidRDefault="000123E2" w:rsidP="000123E2">
      <w:pPr>
        <w:tabs>
          <w:tab w:val="left" w:pos="709"/>
        </w:tabs>
        <w:spacing w:line="256" w:lineRule="auto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0123E2">
        <w:rPr>
          <w:rFonts w:ascii="Arial" w:hAnsi="Arial" w:cs="Arial"/>
          <w:sz w:val="24"/>
          <w:szCs w:val="24"/>
        </w:rPr>
        <w:t xml:space="preserve">Подпрограмма </w:t>
      </w:r>
      <w:r w:rsidRPr="000123E2">
        <w:rPr>
          <w:rFonts w:ascii="Arial" w:hAnsi="Arial" w:cs="Arial"/>
          <w:sz w:val="24"/>
          <w:szCs w:val="24"/>
          <w:lang w:val="en-US" w:eastAsia="ru-RU"/>
        </w:rPr>
        <w:t>I</w:t>
      </w:r>
      <w:r w:rsidRPr="000123E2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0123E2">
        <w:rPr>
          <w:rFonts w:ascii="Arial" w:hAnsi="Arial" w:cs="Arial"/>
          <w:sz w:val="24"/>
          <w:szCs w:val="24"/>
          <w:lang w:eastAsia="ru-RU"/>
        </w:rPr>
        <w:t xml:space="preserve">«Разработка Генерального плана развития городского округа» </w:t>
      </w:r>
      <w:r w:rsidRPr="000123E2">
        <w:rPr>
          <w:rFonts w:ascii="Arial" w:hAnsi="Arial" w:cs="Arial"/>
          <w:spacing w:val="2"/>
          <w:sz w:val="24"/>
          <w:szCs w:val="24"/>
        </w:rPr>
        <w:t>повлечет за собой выработку и реализацию градостроительной политики, направленной на обеспечение оптимальных условий проживания населения, эффективного и рационального использования территории, развитию социальной, транспортной и инженерной инфраструктур, повышения качества градостроительных, архитектурно-планировочных, художественных и функциональных проектных решений в планировке, застройке и благоустройстве территории городского округа.</w:t>
      </w:r>
      <w:proofErr w:type="gramEnd"/>
    </w:p>
    <w:p w:rsidR="000123E2" w:rsidRPr="000123E2" w:rsidRDefault="000123E2" w:rsidP="000123E2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  <w:spacing w:val="2"/>
        </w:rPr>
      </w:pPr>
      <w:proofErr w:type="gramStart"/>
      <w:r w:rsidRPr="000123E2">
        <w:rPr>
          <w:rFonts w:ascii="Arial" w:hAnsi="Arial" w:cs="Arial"/>
          <w:spacing w:val="2"/>
        </w:rPr>
        <w:lastRenderedPageBreak/>
        <w:t>Реализация подпрограммы так же приведет к обоснованным решениям в области градостроительства, рассмотрения вопросов развития застроенных территорий, разработке рекомендаций по градостроительным и архитектурным вопросам в населенных пунктах городского округа, формированию их эстетического архитектурного облика, оценке качества и повышению уровня градостроительных и архитектурно-планировочных решений, рассмотрению проектных предложений по сохранению, реставрации и использованию памятников истории, культуры и архитектуры местного значения, обеспечению качественного улучшения</w:t>
      </w:r>
      <w:proofErr w:type="gramEnd"/>
      <w:r w:rsidRPr="000123E2">
        <w:rPr>
          <w:rFonts w:ascii="Arial" w:hAnsi="Arial" w:cs="Arial"/>
          <w:spacing w:val="2"/>
        </w:rPr>
        <w:t xml:space="preserve"> технико-экономических показателей рассматриваемых проектов строительства и реконструкции объектов капитального строительства путем содействия внедрению современных </w:t>
      </w:r>
      <w:proofErr w:type="spellStart"/>
      <w:r w:rsidRPr="000123E2">
        <w:rPr>
          <w:rFonts w:ascii="Arial" w:hAnsi="Arial" w:cs="Arial"/>
          <w:spacing w:val="2"/>
        </w:rPr>
        <w:t>ресурсо</w:t>
      </w:r>
      <w:proofErr w:type="spellEnd"/>
      <w:r w:rsidRPr="000123E2">
        <w:rPr>
          <w:rFonts w:ascii="Arial" w:hAnsi="Arial" w:cs="Arial"/>
          <w:spacing w:val="2"/>
        </w:rPr>
        <w:t xml:space="preserve"> – и энергосберегающих технологий, применению новых строительных и отделочных материалов.</w:t>
      </w:r>
    </w:p>
    <w:p w:rsidR="000123E2" w:rsidRPr="000123E2" w:rsidRDefault="000123E2" w:rsidP="000123E2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  <w:spacing w:val="2"/>
        </w:rPr>
      </w:pPr>
    </w:p>
    <w:p w:rsidR="000123E2" w:rsidRPr="000123E2" w:rsidRDefault="000123E2" w:rsidP="000123E2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center"/>
        <w:textAlignment w:val="baseline"/>
        <w:rPr>
          <w:rFonts w:ascii="Arial" w:eastAsia="Calibri" w:hAnsi="Arial" w:cs="Arial"/>
          <w:b/>
          <w:color w:val="000000" w:themeColor="text1"/>
        </w:rPr>
      </w:pPr>
      <w:r w:rsidRPr="000123E2">
        <w:rPr>
          <w:rFonts w:ascii="Arial" w:hAnsi="Arial" w:cs="Arial"/>
          <w:b/>
        </w:rPr>
        <w:t xml:space="preserve"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 </w:t>
      </w:r>
      <w:r w:rsidRPr="000123E2">
        <w:rPr>
          <w:rFonts w:ascii="Arial" w:hAnsi="Arial" w:cs="Arial"/>
          <w:b/>
          <w:color w:val="000000" w:themeColor="text1"/>
          <w:lang w:val="en-US"/>
        </w:rPr>
        <w:t>I</w:t>
      </w:r>
      <w:r w:rsidRPr="000123E2">
        <w:rPr>
          <w:rFonts w:ascii="Arial" w:hAnsi="Arial" w:cs="Arial"/>
          <w:b/>
          <w:color w:val="000000" w:themeColor="text1"/>
        </w:rPr>
        <w:t xml:space="preserve"> </w:t>
      </w:r>
      <w:r w:rsidRPr="000123E2">
        <w:rPr>
          <w:rFonts w:ascii="Arial" w:eastAsia="Calibri" w:hAnsi="Arial" w:cs="Arial"/>
          <w:b/>
          <w:color w:val="000000" w:themeColor="text1"/>
        </w:rPr>
        <w:t>«Разработка Генерального плана развития городского округа»</w:t>
      </w:r>
    </w:p>
    <w:p w:rsidR="000123E2" w:rsidRPr="000123E2" w:rsidRDefault="000123E2" w:rsidP="000123E2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center"/>
        <w:textAlignment w:val="baseline"/>
        <w:rPr>
          <w:rFonts w:ascii="Arial" w:eastAsia="Calibri" w:hAnsi="Arial" w:cs="Arial"/>
          <w:b/>
          <w:color w:val="000000" w:themeColor="text1"/>
        </w:rPr>
      </w:pPr>
    </w:p>
    <w:p w:rsidR="000123E2" w:rsidRPr="000123E2" w:rsidRDefault="000123E2" w:rsidP="000123E2">
      <w:pPr>
        <w:shd w:val="clear" w:color="auto" w:fill="FFFFFF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23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Реализация подпрограммы </w:t>
      </w:r>
      <w:r w:rsidRPr="000123E2">
        <w:rPr>
          <w:rFonts w:ascii="Arial" w:hAnsi="Arial" w:cs="Arial"/>
          <w:color w:val="000000" w:themeColor="text1"/>
          <w:sz w:val="24"/>
          <w:szCs w:val="24"/>
          <w:lang w:val="en-US" w:eastAsia="ru-RU"/>
        </w:rPr>
        <w:t>I</w:t>
      </w:r>
      <w:r w:rsidRPr="000123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«Разработка Генерального плана развития городского округа» включает в себя следующие мероприятия:</w:t>
      </w:r>
    </w:p>
    <w:p w:rsidR="000123E2" w:rsidRPr="000123E2" w:rsidRDefault="000123E2" w:rsidP="000123E2">
      <w:pPr>
        <w:shd w:val="clear" w:color="auto" w:fill="FFFFFF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23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Разработка и внесение изменений в документы территориального планирования городского округа Люберцы Московской области;</w:t>
      </w:r>
    </w:p>
    <w:p w:rsidR="000123E2" w:rsidRPr="000123E2" w:rsidRDefault="000123E2" w:rsidP="000123E2">
      <w:pPr>
        <w:shd w:val="clear" w:color="auto" w:fill="FFFFFF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23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Разработка и внесение изменений в документы градостроительного зонирования городского округа Люберцы Московской области;</w:t>
      </w:r>
    </w:p>
    <w:p w:rsidR="000123E2" w:rsidRPr="000123E2" w:rsidRDefault="000123E2" w:rsidP="000123E2">
      <w:pPr>
        <w:shd w:val="clear" w:color="auto" w:fill="FFFFFF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23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разработки и внесение изменений в нормативы градостроительного проектирования городского округа Люберцы Московской области;</w:t>
      </w:r>
    </w:p>
    <w:p w:rsidR="000123E2" w:rsidRPr="000123E2" w:rsidRDefault="000123E2" w:rsidP="000123E2">
      <w:pPr>
        <w:shd w:val="clear" w:color="auto" w:fill="FFFFFF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23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мероприятий подпрограммы «Разработка Генерального плана развития городского округа» определит дальнейшее развитие городского округа Люберцы более чем на 25 лет. В документах территориального планирования определены срок первой очереди реализации Генерального плана и перспективный срок реализации Генерального плана. Пространственное развитие городского округа Люберцы Московской области по своей сути является профессиональной градостроительной интерпретацией развития городского округа как такового, во всех его социальных, экономических, экологических и прочих аспектах.</w:t>
      </w:r>
    </w:p>
    <w:p w:rsidR="000123E2" w:rsidRPr="000123E2" w:rsidRDefault="000123E2" w:rsidP="000123E2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eastAsia="Calibri" w:hAnsi="Arial" w:cs="Arial"/>
          <w:b/>
          <w:color w:val="000000" w:themeColor="text1"/>
        </w:rPr>
      </w:pPr>
    </w:p>
    <w:p w:rsidR="000123E2" w:rsidRPr="000123E2" w:rsidRDefault="000123E2" w:rsidP="000123E2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color w:val="2D2D2D"/>
          <w:spacing w:val="2"/>
        </w:rPr>
      </w:pPr>
    </w:p>
    <w:p w:rsidR="000123E2" w:rsidRPr="000123E2" w:rsidRDefault="000123E2" w:rsidP="000123E2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123E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Приложение № 4 к муниципальной программе</w:t>
      </w:r>
    </w:p>
    <w:p w:rsidR="000123E2" w:rsidRPr="000123E2" w:rsidRDefault="000123E2" w:rsidP="000123E2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123E2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 </w:t>
      </w:r>
    </w:p>
    <w:p w:rsidR="000123E2" w:rsidRPr="000123E2" w:rsidRDefault="000123E2" w:rsidP="000123E2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  <w:color w:val="2D2D2D"/>
          <w:spacing w:val="2"/>
        </w:rPr>
      </w:pPr>
    </w:p>
    <w:p w:rsidR="000123E2" w:rsidRPr="000123E2" w:rsidRDefault="000123E2" w:rsidP="000123E2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  <w:color w:val="2D2D2D"/>
          <w:spacing w:val="2"/>
        </w:rPr>
      </w:pPr>
    </w:p>
    <w:p w:rsidR="000123E2" w:rsidRPr="000123E2" w:rsidRDefault="000123E2" w:rsidP="000123E2">
      <w:pPr>
        <w:widowControl w:val="0"/>
        <w:autoSpaceDE w:val="0"/>
        <w:autoSpaceDN w:val="0"/>
        <w:adjustRightInd w:val="0"/>
        <w:ind w:left="567" w:hanging="709"/>
        <w:jc w:val="center"/>
        <w:outlineLvl w:val="1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0123E2">
        <w:rPr>
          <w:rFonts w:ascii="Arial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0123E2">
        <w:rPr>
          <w:rFonts w:ascii="Arial" w:hAnsi="Arial" w:cs="Arial"/>
          <w:b/>
          <w:sz w:val="24"/>
          <w:szCs w:val="24"/>
          <w:lang w:val="en-US" w:eastAsia="ru-RU"/>
        </w:rPr>
        <w:t>I</w:t>
      </w:r>
      <w:r w:rsidRPr="000123E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«Разработка Генерального плана развития городского округа»</w:t>
      </w:r>
    </w:p>
    <w:p w:rsidR="000123E2" w:rsidRPr="000123E2" w:rsidRDefault="000123E2" w:rsidP="000123E2">
      <w:pPr>
        <w:widowControl w:val="0"/>
        <w:autoSpaceDE w:val="0"/>
        <w:autoSpaceDN w:val="0"/>
        <w:adjustRightInd w:val="0"/>
        <w:ind w:left="567" w:hanging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5252" w:type="pct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762"/>
        <w:gridCol w:w="2392"/>
        <w:gridCol w:w="1338"/>
        <w:gridCol w:w="1768"/>
        <w:gridCol w:w="1112"/>
        <w:gridCol w:w="992"/>
        <w:gridCol w:w="992"/>
        <w:gridCol w:w="992"/>
        <w:gridCol w:w="711"/>
        <w:gridCol w:w="999"/>
        <w:gridCol w:w="1697"/>
        <w:gridCol w:w="2404"/>
      </w:tblGrid>
      <w:tr w:rsidR="000123E2" w:rsidRPr="000123E2" w:rsidTr="00217555">
        <w:trPr>
          <w:trHeight w:val="20"/>
        </w:trPr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Мероприятия </w:t>
            </w: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программы/ подпрограммы</w:t>
            </w:r>
          </w:p>
        </w:tc>
        <w:tc>
          <w:tcPr>
            <w:tcW w:w="4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Срок </w:t>
            </w: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исполнения мероприятия</w:t>
            </w:r>
          </w:p>
        </w:tc>
        <w:tc>
          <w:tcPr>
            <w:tcW w:w="5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Источники </w:t>
            </w: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финансирования</w:t>
            </w:r>
          </w:p>
        </w:tc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Всего                                                                                                                                                                  </w:t>
            </w: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(тыс. руб.)</w:t>
            </w:r>
          </w:p>
        </w:tc>
        <w:tc>
          <w:tcPr>
            <w:tcW w:w="14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Объем финансирования по годам (тыс. </w:t>
            </w: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руб.)</w:t>
            </w:r>
          </w:p>
        </w:tc>
        <w:tc>
          <w:tcPr>
            <w:tcW w:w="5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Ответственн</w:t>
            </w: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ый</w:t>
            </w:r>
            <w:proofErr w:type="gramEnd"/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за выполнение мероприятия программы/ подпрограммы</w:t>
            </w:r>
          </w:p>
        </w:tc>
        <w:tc>
          <w:tcPr>
            <w:tcW w:w="7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Результаты </w:t>
            </w: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выполнения мероприятия программы/</w:t>
            </w: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0123E2" w:rsidRPr="000123E2" w:rsidTr="00217555">
        <w:trPr>
          <w:trHeight w:val="20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176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217555">
        <w:trPr>
          <w:trHeight w:val="2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Pr="000123E2">
              <w:rPr>
                <w:rFonts w:ascii="Arial" w:hAnsi="Arial" w:cs="Arial"/>
                <w:sz w:val="24"/>
                <w:szCs w:val="24"/>
                <w:lang w:val="en-US" w:eastAsia="ru-RU"/>
              </w:rPr>
              <w:t>2</w:t>
            </w:r>
          </w:p>
        </w:tc>
      </w:tr>
      <w:tr w:rsidR="000123E2" w:rsidRPr="000123E2" w:rsidTr="00217555">
        <w:trPr>
          <w:trHeight w:val="20"/>
        </w:trPr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0</w:t>
            </w: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 xml:space="preserve">: </w:t>
            </w: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Разработка и внесение изменений в документы территориального планирования муниципальных образований Московской области</w:t>
            </w: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01.01.2020 – 31.12.202</w:t>
            </w:r>
            <w:r w:rsidRPr="000123E2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  <w:tc>
          <w:tcPr>
            <w:tcW w:w="7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Разработанный проект документов территориального планирования городского округа Люберцы (внесение изменений в документы территориального планирования)</w:t>
            </w:r>
          </w:p>
        </w:tc>
      </w:tr>
      <w:tr w:rsidR="000123E2" w:rsidRPr="000123E2" w:rsidTr="00217555">
        <w:trPr>
          <w:trHeight w:val="20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217555">
        <w:trPr>
          <w:trHeight w:val="20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217555">
        <w:trPr>
          <w:trHeight w:val="20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217555">
        <w:trPr>
          <w:trHeight w:val="467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217555">
        <w:trPr>
          <w:trHeight w:val="585"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Мероприятие 02.01 Проведение публичных слушаний/общественных обсуждений по проекту генерального плана городского округа (внесение изменений в генеральный план городского округа)</w:t>
            </w: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01.01.2020 – 31.12.202</w:t>
            </w:r>
            <w:r w:rsidRPr="000123E2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pStyle w:val="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123E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Постановление Главы администрации муниципального образования г.о. Люберцы Московской области о назначении публичных слушаний, протоколы и заключения органа </w:t>
            </w:r>
            <w:r w:rsidRPr="000123E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lastRenderedPageBreak/>
              <w:t xml:space="preserve">местного самоуправления муниципального образования  г.о. Люберцы Московской области  по результатам проведенных публичных слушаний/общественных обсуждений и направление их в </w:t>
            </w:r>
            <w:proofErr w:type="spellStart"/>
            <w:r w:rsidRPr="000123E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Мособлархитектуру</w:t>
            </w:r>
            <w:proofErr w:type="spellEnd"/>
            <w:r w:rsidRPr="000123E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Публикация в средствах массовой информации (СМИ) и на официальном сайте администрации муниципального образования городской округ Люберцы Московской области заключения по результатам проведенных публичных слушаний</w:t>
            </w:r>
          </w:p>
        </w:tc>
      </w:tr>
      <w:tr w:rsidR="000123E2" w:rsidRPr="000123E2" w:rsidTr="00217555">
        <w:trPr>
          <w:trHeight w:val="630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0123E2" w:rsidRPr="000123E2" w:rsidTr="00217555">
        <w:trPr>
          <w:trHeight w:val="705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0123E2" w:rsidRPr="000123E2" w:rsidTr="00217555">
        <w:trPr>
          <w:trHeight w:val="495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0123E2" w:rsidRPr="000123E2" w:rsidTr="00217555">
        <w:trPr>
          <w:trHeight w:val="500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0123E2" w:rsidRPr="000123E2" w:rsidTr="00217555">
        <w:trPr>
          <w:trHeight w:val="435"/>
        </w:trPr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7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Мероприятие 02.02 Обеспечение рассмотрения </w:t>
            </w: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представительными органами местного </w:t>
            </w:r>
            <w:proofErr w:type="gramStart"/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самоуправления муниципального образования Московской области проекта генерального плана городского</w:t>
            </w:r>
            <w:proofErr w:type="gramEnd"/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округа (внесение изменений в генеральный план городского округа)</w:t>
            </w:r>
          </w:p>
        </w:tc>
        <w:tc>
          <w:tcPr>
            <w:tcW w:w="4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 xml:space="preserve">01.01.2020 – </w:t>
            </w: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31.12.202</w:t>
            </w:r>
            <w:r w:rsidRPr="000123E2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</w:t>
            </w: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ии городского округа Люберцы Московской области</w:t>
            </w:r>
          </w:p>
        </w:tc>
        <w:tc>
          <w:tcPr>
            <w:tcW w:w="7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Решение Совета депутатов муниципального </w:t>
            </w: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образования городской округ Люберцы Московской области об утверждении генерального плана городского округа Люберцы (внесение изменений в генеральный план городского округа Люберцы). Направление в </w:t>
            </w:r>
            <w:proofErr w:type="spellStart"/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Мособлархитектуру</w:t>
            </w:r>
            <w:proofErr w:type="spellEnd"/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Решения Совета депутатов муниципального образования городской округ Люберцы Московской области и утвержденного генерального плана.</w:t>
            </w:r>
          </w:p>
        </w:tc>
      </w:tr>
      <w:tr w:rsidR="000123E2" w:rsidRPr="000123E2" w:rsidTr="00217555">
        <w:trPr>
          <w:trHeight w:val="510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217555">
        <w:trPr>
          <w:trHeight w:val="480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217555">
        <w:trPr>
          <w:trHeight w:val="555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217555">
        <w:trPr>
          <w:trHeight w:val="1420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217555">
        <w:trPr>
          <w:trHeight w:val="540"/>
        </w:trPr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03.</w:t>
            </w: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Разработка и внесение изменений в документы </w:t>
            </w: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градостроительного зонирования муниципальных образований Московской области </w:t>
            </w:r>
          </w:p>
        </w:tc>
        <w:tc>
          <w:tcPr>
            <w:tcW w:w="4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01.01.2020 – 31.12.202</w:t>
            </w:r>
            <w:r w:rsidRPr="000123E2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  <w:tc>
          <w:tcPr>
            <w:tcW w:w="7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Разработанный проект документов градостроительного зонирования городского округа Люберцы (внесение изменений в документы градостроительного зонирования)</w:t>
            </w:r>
          </w:p>
        </w:tc>
      </w:tr>
      <w:tr w:rsidR="000123E2" w:rsidRPr="000123E2" w:rsidTr="00217555">
        <w:trPr>
          <w:trHeight w:val="630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123E2" w:rsidRPr="000123E2" w:rsidTr="00217555">
        <w:trPr>
          <w:trHeight w:val="600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123E2" w:rsidRPr="000123E2" w:rsidTr="00217555">
        <w:trPr>
          <w:trHeight w:val="675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123E2" w:rsidRPr="000123E2" w:rsidTr="00217555">
        <w:trPr>
          <w:trHeight w:val="391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123E2" w:rsidRPr="000123E2" w:rsidTr="00217555">
        <w:trPr>
          <w:trHeight w:val="485"/>
        </w:trPr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Мероприятие 03.01 Обеспечение проведения публичных слушаний/общественных обсуждений по проекту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</w:p>
        </w:tc>
        <w:tc>
          <w:tcPr>
            <w:tcW w:w="4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01.01.2020 – 31.12.202</w:t>
            </w:r>
            <w:r w:rsidRPr="000123E2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  <w:tc>
          <w:tcPr>
            <w:tcW w:w="7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</w:rPr>
              <w:t xml:space="preserve">Постановление Главы администрации муниципального образования г.о. Люберцы Московской области о назначении публичных слушаний, протоколы и заключения органа местного самоуправления муниципального образования  г.о. Люберцы Московской области  по результатам проведенных публичных слушаний/общественных обсуждений и направление их в </w:t>
            </w:r>
            <w:proofErr w:type="spellStart"/>
            <w:r w:rsidRPr="000123E2">
              <w:rPr>
                <w:rFonts w:ascii="Arial" w:hAnsi="Arial" w:cs="Arial"/>
                <w:sz w:val="24"/>
                <w:szCs w:val="24"/>
              </w:rPr>
              <w:t>Мособлархитектуру</w:t>
            </w:r>
            <w:proofErr w:type="spellEnd"/>
            <w:r w:rsidRPr="000123E2">
              <w:rPr>
                <w:rFonts w:ascii="Arial" w:hAnsi="Arial" w:cs="Arial"/>
                <w:sz w:val="24"/>
                <w:szCs w:val="24"/>
              </w:rPr>
              <w:t xml:space="preserve">. Публикация в средствах массовой информации (СМИ) и на официальном сайте администрации муниципального образования </w:t>
            </w:r>
            <w:r w:rsidRPr="000123E2">
              <w:rPr>
                <w:rFonts w:ascii="Arial" w:hAnsi="Arial" w:cs="Arial"/>
                <w:sz w:val="24"/>
                <w:szCs w:val="24"/>
              </w:rPr>
              <w:lastRenderedPageBreak/>
              <w:t>городской округ Люберцы Московской области заключения по результатам проведенных публичных слушаний</w:t>
            </w:r>
          </w:p>
        </w:tc>
      </w:tr>
      <w:tr w:rsidR="000123E2" w:rsidRPr="000123E2" w:rsidTr="00217555">
        <w:trPr>
          <w:trHeight w:val="495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217555">
        <w:trPr>
          <w:trHeight w:val="600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217555">
        <w:trPr>
          <w:trHeight w:val="600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217555">
        <w:trPr>
          <w:trHeight w:val="1902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217555">
        <w:trPr>
          <w:trHeight w:val="420"/>
        </w:trPr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7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Мероприятие 03.02 Обеспечение утверждения администрацией муниципального образования Московской области проекта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</w:p>
        </w:tc>
        <w:tc>
          <w:tcPr>
            <w:tcW w:w="4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02.06.2021 – 31.12.2024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  <w:tc>
          <w:tcPr>
            <w:tcW w:w="7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Нормативный правовой акт администрации муниципального образования Московской области </w:t>
            </w: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об утверждении Правил землепользования и застройки городского округа Люберцы  (внесение изменений в Правила землепользования и застройки городского округа Люберцы). </w:t>
            </w:r>
            <w:r w:rsidRPr="000123E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Направление в </w:t>
            </w:r>
            <w:proofErr w:type="spellStart"/>
            <w:r w:rsidRPr="000123E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Мособлархитектуру</w:t>
            </w:r>
            <w:proofErr w:type="spellEnd"/>
            <w:r w:rsidRPr="000123E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нормативного правового акта администрации муниципального образования Московской области об их </w:t>
            </w:r>
            <w:r w:rsidRPr="000123E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утверждении и утвержденных Правил землепользования и застройки.</w:t>
            </w:r>
          </w:p>
        </w:tc>
      </w:tr>
      <w:tr w:rsidR="000123E2" w:rsidRPr="000123E2" w:rsidTr="00217555">
        <w:trPr>
          <w:trHeight w:val="555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217555">
        <w:trPr>
          <w:trHeight w:val="735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217555">
        <w:trPr>
          <w:trHeight w:val="630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217555">
        <w:trPr>
          <w:trHeight w:val="2865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217555">
        <w:trPr>
          <w:trHeight w:val="510"/>
        </w:trPr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Основное мероприятие 04. </w:t>
            </w: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Обеспечение разработки и внесение изменений в нормативы градостроительного проектирования городского округа</w:t>
            </w:r>
          </w:p>
        </w:tc>
        <w:tc>
          <w:tcPr>
            <w:tcW w:w="4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01.01.2020 – 31.12.202</w:t>
            </w:r>
            <w:r w:rsidRPr="000123E2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  <w:tc>
          <w:tcPr>
            <w:tcW w:w="7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Разработанный проект нормативов градостроительного проектирования городского округа Люберцы (внесение изменений в нормативы градостроительного проектирования)</w:t>
            </w:r>
          </w:p>
        </w:tc>
      </w:tr>
      <w:tr w:rsidR="000123E2" w:rsidRPr="000123E2" w:rsidTr="00217555">
        <w:trPr>
          <w:trHeight w:val="510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217555">
        <w:trPr>
          <w:trHeight w:val="405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16429,03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5489,00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3843,00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7097,03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217555">
        <w:trPr>
          <w:trHeight w:val="465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217555">
        <w:trPr>
          <w:trHeight w:val="825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16429,03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5489,00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3843,00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7097,03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217555">
        <w:trPr>
          <w:trHeight w:val="440"/>
        </w:trPr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Мероприятие 04.01 Разработка и внесение изменений в нормативы градостроительного проектирования городского округа</w:t>
            </w:r>
          </w:p>
        </w:tc>
        <w:tc>
          <w:tcPr>
            <w:tcW w:w="4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01.01.2020 – 31.12.202</w:t>
            </w:r>
            <w:r w:rsidRPr="000123E2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  <w:tc>
          <w:tcPr>
            <w:tcW w:w="7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Разработанный проект нормативов градостроительного проектирования городского округа Люберцы (внесение изменений в нормативы градостроительного </w:t>
            </w: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проектирования)</w:t>
            </w:r>
          </w:p>
        </w:tc>
      </w:tr>
      <w:tr w:rsidR="000123E2" w:rsidRPr="000123E2" w:rsidTr="00217555">
        <w:trPr>
          <w:trHeight w:val="450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217555">
        <w:trPr>
          <w:trHeight w:val="405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16429,03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5489,00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3843,00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7097,03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217555">
        <w:trPr>
          <w:trHeight w:val="450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217555">
        <w:trPr>
          <w:trHeight w:val="510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16429,03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5489,00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3843,00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7097,03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217555">
        <w:trPr>
          <w:trHeight w:val="435"/>
        </w:trPr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7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04.01.01</w:t>
            </w:r>
          </w:p>
          <w:p w:rsidR="000123E2" w:rsidRPr="000123E2" w:rsidRDefault="000123E2" w:rsidP="00217555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Разработка документации по планировке территории по объектам местного значения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01.01.2020 – 31.12.202</w:t>
            </w:r>
            <w:r w:rsidRPr="000123E2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  <w:p w:rsidR="000123E2" w:rsidRPr="000123E2" w:rsidRDefault="000123E2" w:rsidP="0021755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Разработка документации по планировке территории по объектам местного значения</w:t>
            </w:r>
          </w:p>
        </w:tc>
      </w:tr>
      <w:tr w:rsidR="000123E2" w:rsidRPr="000123E2" w:rsidTr="00217555">
        <w:trPr>
          <w:trHeight w:val="585"/>
        </w:trPr>
        <w:tc>
          <w:tcPr>
            <w:tcW w:w="2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123E2" w:rsidRPr="000123E2" w:rsidTr="00217555">
        <w:trPr>
          <w:trHeight w:val="405"/>
        </w:trPr>
        <w:tc>
          <w:tcPr>
            <w:tcW w:w="2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16429,03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5489,00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3843,00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7097,03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123E2" w:rsidRPr="000123E2" w:rsidTr="00217555">
        <w:trPr>
          <w:trHeight w:val="330"/>
        </w:trPr>
        <w:tc>
          <w:tcPr>
            <w:tcW w:w="2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123E2" w:rsidRPr="000123E2" w:rsidTr="00217555">
        <w:trPr>
          <w:trHeight w:val="270"/>
        </w:trPr>
        <w:tc>
          <w:tcPr>
            <w:tcW w:w="2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16429,03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5489,00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3843,00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7097,03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123E2" w:rsidRPr="000123E2" w:rsidTr="00217555">
        <w:trPr>
          <w:trHeight w:val="984"/>
        </w:trPr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Мероприятие 04.02 Обеспечение рассмотрения представительными органами местного </w:t>
            </w:r>
            <w:proofErr w:type="gramStart"/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самоуправления муниципального образования Московской области проекта нормативов градостроительного проектирования городского</w:t>
            </w:r>
            <w:proofErr w:type="gramEnd"/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округа (внесение </w:t>
            </w: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изменений в нормативы градостроительного проектирования)</w:t>
            </w:r>
          </w:p>
        </w:tc>
        <w:tc>
          <w:tcPr>
            <w:tcW w:w="4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01.01.2020 – 31.12.202</w:t>
            </w:r>
            <w:r w:rsidRPr="000123E2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  <w:tc>
          <w:tcPr>
            <w:tcW w:w="7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Решение Совета депутатов муниципального образования городской округ Люберцы Московской области об утверждении нормативов градостроительного проектирования городского округа Люберцы (внесение изменений в </w:t>
            </w: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нормативы градостроительного проектирования). Направление в </w:t>
            </w:r>
            <w:proofErr w:type="spellStart"/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Мособлархитектуру</w:t>
            </w:r>
            <w:proofErr w:type="spellEnd"/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Решения Совета депутатов муниципального образования городской округ Люберцы Московской области и утвержденных нормативах градостроительного проектирования</w:t>
            </w:r>
          </w:p>
        </w:tc>
      </w:tr>
      <w:tr w:rsidR="000123E2" w:rsidRPr="000123E2" w:rsidTr="00217555">
        <w:trPr>
          <w:trHeight w:val="495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217555">
        <w:trPr>
          <w:trHeight w:val="375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217555">
        <w:trPr>
          <w:trHeight w:val="615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217555">
        <w:trPr>
          <w:trHeight w:val="555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217555">
        <w:trPr>
          <w:trHeight w:val="385"/>
        </w:trPr>
        <w:tc>
          <w:tcPr>
            <w:tcW w:w="139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ИТОГО ПО ПРОГРАММЕ </w:t>
            </w: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(ПОДПРОГРАММЕ)</w:t>
            </w: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16429,03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5489,00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3843,00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7097,03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217555">
        <w:trPr>
          <w:trHeight w:val="20"/>
        </w:trPr>
        <w:tc>
          <w:tcPr>
            <w:tcW w:w="139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217555">
        <w:trPr>
          <w:trHeight w:val="20"/>
        </w:trPr>
        <w:tc>
          <w:tcPr>
            <w:tcW w:w="139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217555">
        <w:trPr>
          <w:trHeight w:val="908"/>
        </w:trPr>
        <w:tc>
          <w:tcPr>
            <w:tcW w:w="139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16429,03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5489,00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3843,00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7097,03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217555">
        <w:trPr>
          <w:trHeight w:val="20"/>
        </w:trPr>
        <w:tc>
          <w:tcPr>
            <w:tcW w:w="139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0123E2" w:rsidRPr="000123E2" w:rsidRDefault="000123E2" w:rsidP="000123E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23E2" w:rsidRPr="000123E2" w:rsidRDefault="000123E2" w:rsidP="000123E2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123E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Приложение № 5 к муниципальной программе</w:t>
      </w:r>
    </w:p>
    <w:p w:rsidR="000123E2" w:rsidRPr="000123E2" w:rsidRDefault="000123E2" w:rsidP="000123E2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123E2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 </w:t>
      </w:r>
    </w:p>
    <w:p w:rsidR="000123E2" w:rsidRPr="000123E2" w:rsidRDefault="000123E2" w:rsidP="000123E2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</w:pPr>
    </w:p>
    <w:p w:rsidR="000123E2" w:rsidRPr="000123E2" w:rsidRDefault="000123E2" w:rsidP="000123E2">
      <w:pPr>
        <w:widowControl w:val="0"/>
        <w:tabs>
          <w:tab w:val="left" w:pos="709"/>
        </w:tabs>
        <w:autoSpaceDE w:val="0"/>
        <w:autoSpaceDN w:val="0"/>
        <w:adjustRightInd w:val="0"/>
        <w:ind w:hanging="425"/>
        <w:jc w:val="center"/>
        <w:outlineLvl w:val="1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0123E2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Паспорт подпрограммы </w:t>
      </w:r>
      <w:r w:rsidRPr="000123E2">
        <w:rPr>
          <w:rFonts w:ascii="Arial" w:hAnsi="Arial" w:cs="Arial"/>
          <w:b/>
          <w:color w:val="000000" w:themeColor="text1"/>
          <w:sz w:val="24"/>
          <w:szCs w:val="24"/>
          <w:lang w:val="en-US" w:eastAsia="ru-RU"/>
        </w:rPr>
        <w:t>II</w:t>
      </w:r>
      <w:r w:rsidRPr="000123E2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 «Реализация политики пространственного развития </w:t>
      </w:r>
      <w:r w:rsidRPr="000123E2">
        <w:rPr>
          <w:rFonts w:ascii="Arial" w:hAnsi="Arial" w:cs="Arial"/>
          <w:b/>
          <w:sz w:val="24"/>
          <w:szCs w:val="24"/>
          <w:lang w:eastAsia="ru-RU"/>
        </w:rPr>
        <w:t>городского округа</w:t>
      </w:r>
      <w:r w:rsidRPr="000123E2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» </w:t>
      </w:r>
    </w:p>
    <w:p w:rsidR="000123E2" w:rsidRPr="000123E2" w:rsidRDefault="000123E2" w:rsidP="000123E2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78"/>
        <w:gridCol w:w="1984"/>
        <w:gridCol w:w="2126"/>
        <w:gridCol w:w="1418"/>
        <w:gridCol w:w="1205"/>
        <w:gridCol w:w="1276"/>
        <w:gridCol w:w="1417"/>
        <w:gridCol w:w="1418"/>
        <w:gridCol w:w="1630"/>
      </w:tblGrid>
      <w:tr w:rsidR="000123E2" w:rsidRPr="000123E2" w:rsidTr="00217555">
        <w:tc>
          <w:tcPr>
            <w:tcW w:w="2978" w:type="dxa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474" w:type="dxa"/>
            <w:gridSpan w:val="8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Управление градостроительного регулирования администрации городского округа Люберцы Московской области </w:t>
            </w:r>
          </w:p>
        </w:tc>
      </w:tr>
      <w:tr w:rsidR="000123E2" w:rsidRPr="000123E2" w:rsidTr="00681C9F">
        <w:trPr>
          <w:trHeight w:val="331"/>
        </w:trPr>
        <w:tc>
          <w:tcPr>
            <w:tcW w:w="2978" w:type="dxa"/>
            <w:vMerge w:val="restart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126" w:type="dxa"/>
            <w:vMerge w:val="restart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364" w:type="dxa"/>
            <w:gridSpan w:val="6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Расходы (</w:t>
            </w:r>
            <w:proofErr w:type="spellStart"/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ублей</w:t>
            </w:r>
            <w:proofErr w:type="spellEnd"/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0123E2" w:rsidRPr="000123E2" w:rsidTr="00681C9F">
        <w:tc>
          <w:tcPr>
            <w:tcW w:w="2978" w:type="dxa"/>
            <w:vMerge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205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2022 год</w:t>
            </w:r>
          </w:p>
        </w:tc>
        <w:tc>
          <w:tcPr>
            <w:tcW w:w="1418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1630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2024 год</w:t>
            </w:r>
          </w:p>
        </w:tc>
      </w:tr>
      <w:tr w:rsidR="000123E2" w:rsidRPr="000123E2" w:rsidTr="00681C9F">
        <w:tc>
          <w:tcPr>
            <w:tcW w:w="2978" w:type="dxa"/>
            <w:vMerge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2126" w:type="dxa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Всего:</w:t>
            </w: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</w:rPr>
              <w:t>14136,10</w:t>
            </w:r>
          </w:p>
        </w:tc>
        <w:tc>
          <w:tcPr>
            <w:tcW w:w="1205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</w:rPr>
              <w:t>1422,00</w:t>
            </w:r>
          </w:p>
        </w:tc>
        <w:tc>
          <w:tcPr>
            <w:tcW w:w="1276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</w:rPr>
              <w:t>2368,10</w:t>
            </w:r>
          </w:p>
        </w:tc>
        <w:tc>
          <w:tcPr>
            <w:tcW w:w="1417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</w:rPr>
              <w:t>7382,00</w:t>
            </w:r>
          </w:p>
        </w:tc>
        <w:tc>
          <w:tcPr>
            <w:tcW w:w="1418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</w:rPr>
              <w:t>1482,00</w:t>
            </w:r>
          </w:p>
        </w:tc>
        <w:tc>
          <w:tcPr>
            <w:tcW w:w="1630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</w:rPr>
              <w:t>1482,00</w:t>
            </w:r>
          </w:p>
        </w:tc>
      </w:tr>
      <w:tr w:rsidR="000123E2" w:rsidRPr="000123E2" w:rsidTr="00681C9F">
        <w:tc>
          <w:tcPr>
            <w:tcW w:w="2978" w:type="dxa"/>
            <w:vMerge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05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630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0123E2" w:rsidRPr="000123E2" w:rsidTr="00681C9F">
        <w:tc>
          <w:tcPr>
            <w:tcW w:w="2978" w:type="dxa"/>
            <w:vMerge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</w:rPr>
              <w:t>7302,00</w:t>
            </w:r>
          </w:p>
        </w:tc>
        <w:tc>
          <w:tcPr>
            <w:tcW w:w="1205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</w:rPr>
              <w:t>1422,00</w:t>
            </w:r>
          </w:p>
        </w:tc>
        <w:tc>
          <w:tcPr>
            <w:tcW w:w="1276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</w:rPr>
              <w:t>1434,00</w:t>
            </w:r>
          </w:p>
        </w:tc>
        <w:tc>
          <w:tcPr>
            <w:tcW w:w="1417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</w:rPr>
              <w:t>1482,00</w:t>
            </w:r>
          </w:p>
        </w:tc>
        <w:tc>
          <w:tcPr>
            <w:tcW w:w="1418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</w:rPr>
              <w:t>1482,00</w:t>
            </w:r>
          </w:p>
        </w:tc>
        <w:tc>
          <w:tcPr>
            <w:tcW w:w="1630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</w:rPr>
              <w:t>1482,00</w:t>
            </w:r>
          </w:p>
        </w:tc>
      </w:tr>
      <w:tr w:rsidR="000123E2" w:rsidRPr="000123E2" w:rsidTr="00681C9F">
        <w:tc>
          <w:tcPr>
            <w:tcW w:w="2978" w:type="dxa"/>
            <w:vMerge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6834,10</w:t>
            </w:r>
          </w:p>
        </w:tc>
        <w:tc>
          <w:tcPr>
            <w:tcW w:w="1205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934,10</w:t>
            </w:r>
          </w:p>
        </w:tc>
        <w:tc>
          <w:tcPr>
            <w:tcW w:w="1417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5900,00</w:t>
            </w:r>
          </w:p>
        </w:tc>
        <w:tc>
          <w:tcPr>
            <w:tcW w:w="1418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630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0123E2" w:rsidRPr="000123E2" w:rsidTr="00681C9F">
        <w:tc>
          <w:tcPr>
            <w:tcW w:w="2978" w:type="dxa"/>
            <w:vMerge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Внебюджетные средства</w:t>
            </w:r>
          </w:p>
        </w:tc>
        <w:tc>
          <w:tcPr>
            <w:tcW w:w="1418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05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630" w:type="dxa"/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</w:tr>
    </w:tbl>
    <w:p w:rsidR="000123E2" w:rsidRPr="000123E2" w:rsidRDefault="000123E2" w:rsidP="000123E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0123E2" w:rsidRPr="000123E2" w:rsidRDefault="000123E2" w:rsidP="00BA33B8">
      <w:pPr>
        <w:tabs>
          <w:tab w:val="left" w:pos="709"/>
        </w:tabs>
        <w:spacing w:after="160" w:line="259" w:lineRule="auto"/>
        <w:ind w:left="0"/>
        <w:contextualSpacing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0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123E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Характеристика сферы реализации подпрограммы </w:t>
      </w:r>
      <w:r w:rsidRPr="000123E2">
        <w:rPr>
          <w:rFonts w:ascii="Arial" w:hAnsi="Arial" w:cs="Arial"/>
          <w:b/>
          <w:color w:val="000000" w:themeColor="text1"/>
          <w:sz w:val="24"/>
          <w:szCs w:val="24"/>
          <w:lang w:val="en-US" w:eastAsia="ru-RU"/>
        </w:rPr>
        <w:t>II</w:t>
      </w:r>
      <w:r w:rsidRPr="000123E2">
        <w:rPr>
          <w:rFonts w:ascii="Arial" w:hAnsi="Arial" w:cs="Arial"/>
          <w:b/>
          <w:sz w:val="24"/>
          <w:szCs w:val="24"/>
          <w:lang w:eastAsia="ru-RU"/>
        </w:rPr>
        <w:t xml:space="preserve"> «Реализация политики пространственного развития городского округа»</w:t>
      </w:r>
      <w:r w:rsidRPr="000123E2">
        <w:rPr>
          <w:rFonts w:ascii="Arial" w:eastAsia="Times New Roman" w:hAnsi="Arial" w:cs="Arial"/>
          <w:b/>
          <w:sz w:val="24"/>
          <w:szCs w:val="24"/>
          <w:lang w:eastAsia="ru-RU"/>
        </w:rPr>
        <w:t>, описание основных проблем, решаемых посредством мероприятий.</w:t>
      </w:r>
    </w:p>
    <w:p w:rsidR="000123E2" w:rsidRPr="000123E2" w:rsidRDefault="000123E2" w:rsidP="000123E2">
      <w:pPr>
        <w:tabs>
          <w:tab w:val="left" w:pos="709"/>
        </w:tabs>
        <w:spacing w:after="160" w:line="259" w:lineRule="auto"/>
        <w:ind w:left="0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123E2" w:rsidRPr="000123E2" w:rsidRDefault="000123E2" w:rsidP="000123E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0123E2">
        <w:rPr>
          <w:rFonts w:ascii="Arial" w:hAnsi="Arial" w:cs="Arial"/>
          <w:sz w:val="24"/>
          <w:szCs w:val="24"/>
        </w:rPr>
        <w:t xml:space="preserve">Реализация Подпрограммы </w:t>
      </w:r>
      <w:r w:rsidRPr="000123E2">
        <w:rPr>
          <w:rFonts w:ascii="Arial" w:hAnsi="Arial" w:cs="Arial"/>
          <w:color w:val="000000" w:themeColor="text1"/>
          <w:sz w:val="24"/>
          <w:szCs w:val="24"/>
          <w:lang w:val="en-US" w:eastAsia="ru-RU"/>
        </w:rPr>
        <w:t>II</w:t>
      </w:r>
      <w:r w:rsidRPr="000123E2">
        <w:rPr>
          <w:rFonts w:ascii="Arial" w:hAnsi="Arial" w:cs="Arial"/>
          <w:sz w:val="24"/>
          <w:szCs w:val="24"/>
          <w:lang w:eastAsia="ru-RU"/>
        </w:rPr>
        <w:t xml:space="preserve"> «Реализация политики пространственного развития городского округа» направлена на</w:t>
      </w:r>
      <w:r w:rsidRPr="000123E2">
        <w:rPr>
          <w:rFonts w:ascii="Arial" w:hAnsi="Arial" w:cs="Arial"/>
          <w:sz w:val="24"/>
          <w:szCs w:val="24"/>
        </w:rPr>
        <w:t xml:space="preserve">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</w:t>
      </w:r>
      <w:proofErr w:type="gramStart"/>
      <w:r w:rsidRPr="000123E2">
        <w:rPr>
          <w:rFonts w:ascii="Arial" w:hAnsi="Arial" w:cs="Arial"/>
          <w:sz w:val="24"/>
          <w:szCs w:val="24"/>
        </w:rPr>
        <w:t>контроля за</w:t>
      </w:r>
      <w:proofErr w:type="gramEnd"/>
      <w:r w:rsidRPr="000123E2">
        <w:rPr>
          <w:rFonts w:ascii="Arial" w:hAnsi="Arial" w:cs="Arial"/>
          <w:sz w:val="24"/>
          <w:szCs w:val="24"/>
        </w:rPr>
        <w:t xml:space="preserve"> соблюдением законодательства о градостроительной деятельности.</w:t>
      </w:r>
    </w:p>
    <w:p w:rsidR="000123E2" w:rsidRPr="000123E2" w:rsidRDefault="000123E2" w:rsidP="000123E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123E2">
        <w:rPr>
          <w:rFonts w:ascii="Arial" w:hAnsi="Arial" w:cs="Arial"/>
          <w:sz w:val="24"/>
          <w:szCs w:val="24"/>
        </w:rPr>
        <w:t xml:space="preserve">В результате выполнения мероприятий Подпрограммы </w:t>
      </w:r>
      <w:r w:rsidRPr="000123E2">
        <w:rPr>
          <w:rFonts w:ascii="Arial" w:hAnsi="Arial" w:cs="Arial"/>
          <w:color w:val="000000" w:themeColor="text1"/>
          <w:sz w:val="24"/>
          <w:szCs w:val="24"/>
          <w:lang w:val="en-US" w:eastAsia="ru-RU"/>
        </w:rPr>
        <w:t>II</w:t>
      </w:r>
      <w:r w:rsidRPr="000123E2">
        <w:rPr>
          <w:rFonts w:ascii="Arial" w:hAnsi="Arial" w:cs="Arial"/>
          <w:sz w:val="24"/>
          <w:szCs w:val="24"/>
          <w:lang w:eastAsia="ru-RU"/>
        </w:rPr>
        <w:t xml:space="preserve"> «Реализация политики пространственного развития городского округа» </w:t>
      </w:r>
      <w:r w:rsidRPr="000123E2">
        <w:rPr>
          <w:rFonts w:ascii="Arial" w:hAnsi="Arial" w:cs="Arial"/>
          <w:sz w:val="24"/>
          <w:szCs w:val="24"/>
        </w:rPr>
        <w:t xml:space="preserve">на территории городского округа Люберцы будут созданы </w:t>
      </w:r>
      <w:r w:rsidRPr="000123E2">
        <w:rPr>
          <w:rFonts w:ascii="Arial" w:eastAsia="Times New Roman" w:hAnsi="Arial" w:cs="Arial"/>
          <w:sz w:val="24"/>
          <w:szCs w:val="24"/>
          <w:lang w:eastAsia="ru-RU"/>
        </w:rPr>
        <w:t>условия для реализации полномочий администрации городского округа Люберцы в сфере архитектуры и градостроительства, что приведет к уменьшению доли отказов в предоставлении муниципальных (государственных) услуг в области градостроительной деятельности.</w:t>
      </w:r>
    </w:p>
    <w:p w:rsidR="000123E2" w:rsidRPr="000123E2" w:rsidRDefault="000123E2" w:rsidP="000123E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color w:val="FF0000"/>
          <w:sz w:val="24"/>
          <w:szCs w:val="24"/>
        </w:rPr>
      </w:pPr>
    </w:p>
    <w:p w:rsidR="000123E2" w:rsidRPr="000123E2" w:rsidRDefault="000123E2" w:rsidP="000123E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4"/>
          <w:szCs w:val="24"/>
        </w:rPr>
      </w:pPr>
    </w:p>
    <w:p w:rsidR="000123E2" w:rsidRPr="000123E2" w:rsidRDefault="000123E2" w:rsidP="000123E2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center"/>
        <w:textAlignment w:val="baseline"/>
        <w:rPr>
          <w:rFonts w:ascii="Arial" w:hAnsi="Arial" w:cs="Arial"/>
          <w:b/>
        </w:rPr>
      </w:pPr>
      <w:r w:rsidRPr="000123E2">
        <w:rPr>
          <w:rFonts w:ascii="Arial" w:hAnsi="Arial" w:cs="Arial"/>
          <w:b/>
        </w:rPr>
        <w:t xml:space="preserve"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 </w:t>
      </w:r>
      <w:r w:rsidRPr="000123E2">
        <w:rPr>
          <w:rFonts w:ascii="Arial" w:hAnsi="Arial" w:cs="Arial"/>
          <w:b/>
          <w:color w:val="000000" w:themeColor="text1"/>
          <w:lang w:val="en-US"/>
        </w:rPr>
        <w:t>II</w:t>
      </w:r>
      <w:r w:rsidRPr="000123E2">
        <w:rPr>
          <w:rFonts w:ascii="Arial" w:hAnsi="Arial" w:cs="Arial"/>
          <w:b/>
        </w:rPr>
        <w:t xml:space="preserve"> «Реализация политики пространственного развития городского округа»</w:t>
      </w:r>
    </w:p>
    <w:p w:rsidR="000123E2" w:rsidRPr="000123E2" w:rsidRDefault="000123E2" w:rsidP="000123E2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center"/>
        <w:textAlignment w:val="baseline"/>
        <w:rPr>
          <w:rFonts w:ascii="Arial" w:hAnsi="Arial" w:cs="Arial"/>
          <w:b/>
        </w:rPr>
      </w:pPr>
    </w:p>
    <w:p w:rsidR="000123E2" w:rsidRPr="000123E2" w:rsidRDefault="000123E2" w:rsidP="000123E2">
      <w:pPr>
        <w:shd w:val="clear" w:color="auto" w:fill="FFFFFF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23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Реализация подпрограммы </w:t>
      </w:r>
      <w:r w:rsidRPr="000123E2">
        <w:rPr>
          <w:rFonts w:ascii="Arial" w:hAnsi="Arial" w:cs="Arial"/>
          <w:color w:val="000000" w:themeColor="text1"/>
          <w:sz w:val="24"/>
          <w:szCs w:val="24"/>
          <w:lang w:val="en-US" w:eastAsia="ru-RU"/>
        </w:rPr>
        <w:t>II</w:t>
      </w:r>
      <w:r w:rsidRPr="000123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«Реализация политики пространственного развития городского округа» включает в себя следующие мероприятия:</w:t>
      </w:r>
    </w:p>
    <w:p w:rsidR="000123E2" w:rsidRPr="000123E2" w:rsidRDefault="000123E2" w:rsidP="000123E2">
      <w:pPr>
        <w:shd w:val="clear" w:color="auto" w:fill="FFFFFF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23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области;</w:t>
      </w:r>
    </w:p>
    <w:p w:rsidR="000123E2" w:rsidRPr="000123E2" w:rsidRDefault="000123E2" w:rsidP="000123E2">
      <w:pPr>
        <w:shd w:val="clear" w:color="auto" w:fill="FFFFFF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23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мер по ликвидации самовольных, недостроенных и аварийных объектов на территории муниципального образования Московской области.</w:t>
      </w:r>
    </w:p>
    <w:p w:rsidR="000123E2" w:rsidRPr="000123E2" w:rsidRDefault="000123E2" w:rsidP="000123E2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</w:rPr>
      </w:pPr>
      <w:r w:rsidRPr="000123E2">
        <w:rPr>
          <w:rFonts w:ascii="Arial" w:hAnsi="Arial" w:cs="Arial"/>
          <w:color w:val="000000"/>
        </w:rPr>
        <w:t xml:space="preserve">Реализация мероприятий подпрограммы </w:t>
      </w:r>
      <w:r w:rsidRPr="000123E2">
        <w:rPr>
          <w:rFonts w:ascii="Arial" w:hAnsi="Arial" w:cs="Arial"/>
          <w:color w:val="000000" w:themeColor="text1"/>
          <w:lang w:val="en-US"/>
        </w:rPr>
        <w:t>II</w:t>
      </w:r>
      <w:r w:rsidRPr="000123E2">
        <w:rPr>
          <w:rFonts w:ascii="Arial" w:hAnsi="Arial" w:cs="Arial"/>
        </w:rPr>
        <w:t xml:space="preserve"> «Реализация политики пространственного развития городского округа» </w:t>
      </w:r>
      <w:r w:rsidRPr="000123E2">
        <w:rPr>
          <w:rFonts w:ascii="Arial" w:hAnsi="Arial" w:cs="Arial"/>
          <w:color w:val="000000"/>
        </w:rPr>
        <w:t>позволит повысить качество муниципального управления, совершенствовать среду жизнедеятельности граждан, регулировать градостроительные отношения, улучшить архитектурный облик городского округа Люберцы.</w:t>
      </w:r>
    </w:p>
    <w:p w:rsidR="000123E2" w:rsidRPr="000123E2" w:rsidRDefault="000123E2" w:rsidP="000123E2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</w:rPr>
      </w:pPr>
    </w:p>
    <w:p w:rsidR="00BA33B8" w:rsidRDefault="00BA33B8" w:rsidP="000123E2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0123E2" w:rsidRPr="000123E2" w:rsidRDefault="000123E2" w:rsidP="000123E2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123E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Приложение № 6 к муниципальной программе</w:t>
      </w:r>
    </w:p>
    <w:p w:rsidR="000123E2" w:rsidRPr="000123E2" w:rsidRDefault="000123E2" w:rsidP="000123E2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123E2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 </w:t>
      </w:r>
    </w:p>
    <w:p w:rsidR="000123E2" w:rsidRPr="000123E2" w:rsidRDefault="000123E2" w:rsidP="000123E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color w:val="00B0F0"/>
          <w:sz w:val="24"/>
          <w:szCs w:val="24"/>
          <w:lang w:eastAsia="ru-RU"/>
        </w:rPr>
      </w:pPr>
    </w:p>
    <w:p w:rsidR="000123E2" w:rsidRPr="000123E2" w:rsidRDefault="000123E2" w:rsidP="000123E2">
      <w:pPr>
        <w:widowControl w:val="0"/>
        <w:tabs>
          <w:tab w:val="left" w:pos="709"/>
        </w:tabs>
        <w:autoSpaceDE w:val="0"/>
        <w:autoSpaceDN w:val="0"/>
        <w:adjustRightInd w:val="0"/>
        <w:ind w:hanging="993"/>
        <w:jc w:val="center"/>
        <w:outlineLvl w:val="1"/>
        <w:rPr>
          <w:rFonts w:ascii="Arial" w:hAnsi="Arial" w:cs="Arial"/>
          <w:b/>
          <w:sz w:val="24"/>
          <w:szCs w:val="24"/>
          <w:lang w:eastAsia="ru-RU"/>
        </w:rPr>
      </w:pPr>
      <w:r w:rsidRPr="000123E2">
        <w:rPr>
          <w:rFonts w:ascii="Arial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0123E2">
        <w:rPr>
          <w:rFonts w:ascii="Arial" w:hAnsi="Arial" w:cs="Arial"/>
          <w:b/>
          <w:color w:val="000000" w:themeColor="text1"/>
          <w:sz w:val="24"/>
          <w:szCs w:val="24"/>
          <w:lang w:val="en-US" w:eastAsia="ru-RU"/>
        </w:rPr>
        <w:t>II</w:t>
      </w:r>
      <w:r w:rsidRPr="000123E2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 </w:t>
      </w:r>
      <w:r w:rsidRPr="000123E2">
        <w:rPr>
          <w:rFonts w:ascii="Arial" w:hAnsi="Arial" w:cs="Arial"/>
          <w:b/>
          <w:sz w:val="24"/>
          <w:szCs w:val="24"/>
          <w:lang w:eastAsia="ru-RU"/>
        </w:rPr>
        <w:t xml:space="preserve">«Реализация политики пространственного развития  городского округа» </w:t>
      </w:r>
    </w:p>
    <w:p w:rsidR="000123E2" w:rsidRPr="000123E2" w:rsidRDefault="000123E2" w:rsidP="000123E2">
      <w:pPr>
        <w:widowControl w:val="0"/>
        <w:tabs>
          <w:tab w:val="left" w:pos="709"/>
        </w:tabs>
        <w:autoSpaceDE w:val="0"/>
        <w:autoSpaceDN w:val="0"/>
        <w:adjustRightInd w:val="0"/>
        <w:ind w:hanging="993"/>
        <w:jc w:val="center"/>
        <w:outlineLvl w:val="1"/>
        <w:rPr>
          <w:rFonts w:ascii="Arial" w:hAnsi="Arial" w:cs="Arial"/>
          <w:b/>
          <w:sz w:val="24"/>
          <w:szCs w:val="24"/>
          <w:lang w:eastAsia="ru-RU"/>
        </w:rPr>
      </w:pPr>
    </w:p>
    <w:tbl>
      <w:tblPr>
        <w:tblW w:w="5250" w:type="pct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7"/>
        <w:gridCol w:w="2358"/>
        <w:gridCol w:w="1379"/>
        <w:gridCol w:w="1418"/>
        <w:gridCol w:w="1189"/>
        <w:gridCol w:w="1031"/>
        <w:gridCol w:w="1031"/>
        <w:gridCol w:w="1031"/>
        <w:gridCol w:w="1031"/>
        <w:gridCol w:w="1040"/>
        <w:gridCol w:w="2064"/>
        <w:gridCol w:w="2064"/>
      </w:tblGrid>
      <w:tr w:rsidR="000123E2" w:rsidRPr="000123E2" w:rsidTr="00681C9F">
        <w:trPr>
          <w:trHeight w:val="20"/>
        </w:trPr>
        <w:tc>
          <w:tcPr>
            <w:tcW w:w="1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программы/ подпрограммы</w:t>
            </w:r>
          </w:p>
        </w:tc>
        <w:tc>
          <w:tcPr>
            <w:tcW w:w="4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5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за выполнение мероприятия программы/ подпрограммы</w:t>
            </w:r>
          </w:p>
        </w:tc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Результаты выполнения мероприятия программы/</w:t>
            </w: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0123E2" w:rsidRPr="000123E2" w:rsidTr="00681C9F">
        <w:trPr>
          <w:trHeight w:val="20"/>
        </w:trPr>
        <w:tc>
          <w:tcPr>
            <w:tcW w:w="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176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3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681C9F"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val="en-US" w:eastAsia="ru-RU"/>
              </w:rPr>
              <w:t>12</w:t>
            </w:r>
          </w:p>
        </w:tc>
      </w:tr>
      <w:tr w:rsidR="000123E2" w:rsidRPr="000123E2" w:rsidTr="00681C9F">
        <w:trPr>
          <w:trHeight w:val="20"/>
        </w:trPr>
        <w:tc>
          <w:tcPr>
            <w:tcW w:w="1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Основное мероприятие 03: Финансовое обеспечение выполнения отдельных государственных полномочий в сфере архитектуры </w:t>
            </w: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и градостроительства, переданных органам местного самоуправления муниципальных образований Московской области</w:t>
            </w:r>
          </w:p>
        </w:tc>
        <w:tc>
          <w:tcPr>
            <w:tcW w:w="4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Управление градостроительного регулирования администрации городского округа Люберцы Московской области</w:t>
            </w:r>
          </w:p>
        </w:tc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Обеспечение выполнения переданных государственных полномочий</w:t>
            </w:r>
          </w:p>
        </w:tc>
      </w:tr>
      <w:tr w:rsidR="000123E2" w:rsidRPr="000123E2" w:rsidTr="00681C9F">
        <w:trPr>
          <w:trHeight w:val="20"/>
        </w:trPr>
        <w:tc>
          <w:tcPr>
            <w:tcW w:w="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7302,00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1422,00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1482,00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1482,00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1482,00</w:t>
            </w:r>
          </w:p>
        </w:tc>
        <w:tc>
          <w:tcPr>
            <w:tcW w:w="6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681C9F">
        <w:trPr>
          <w:trHeight w:val="20"/>
        </w:trPr>
        <w:tc>
          <w:tcPr>
            <w:tcW w:w="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681C9F">
        <w:trPr>
          <w:trHeight w:val="20"/>
        </w:trPr>
        <w:tc>
          <w:tcPr>
            <w:tcW w:w="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681C9F">
        <w:trPr>
          <w:trHeight w:val="20"/>
        </w:trPr>
        <w:tc>
          <w:tcPr>
            <w:tcW w:w="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7302,00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1422,00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1482,00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1482,00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1482,00</w:t>
            </w:r>
          </w:p>
        </w:tc>
        <w:tc>
          <w:tcPr>
            <w:tcW w:w="6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681C9F">
        <w:trPr>
          <w:trHeight w:val="804"/>
        </w:trPr>
        <w:tc>
          <w:tcPr>
            <w:tcW w:w="1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123E2">
              <w:rPr>
                <w:rFonts w:ascii="Arial" w:hAnsi="Arial" w:cs="Arial"/>
                <w:sz w:val="24"/>
                <w:szCs w:val="24"/>
              </w:rPr>
              <w:t xml:space="preserve">Мероприятие 03.01 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</w:t>
            </w:r>
            <w:r w:rsidRPr="000123E2">
              <w:rPr>
                <w:rFonts w:ascii="Arial" w:hAnsi="Arial" w:cs="Arial"/>
                <w:sz w:val="24"/>
                <w:szCs w:val="24"/>
              </w:rPr>
              <w:lastRenderedPageBreak/>
              <w:t>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  <w:proofErr w:type="gramEnd"/>
          </w:p>
        </w:tc>
        <w:tc>
          <w:tcPr>
            <w:tcW w:w="4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01.01.2020 - 31.12.2024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Управление градостроительного регулирования администрации городского округа Люберцы Московской области</w:t>
            </w:r>
          </w:p>
        </w:tc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Обеспечение выполнения переданных государственных полномочий</w:t>
            </w:r>
          </w:p>
        </w:tc>
      </w:tr>
      <w:tr w:rsidR="000123E2" w:rsidRPr="000123E2" w:rsidTr="00681C9F">
        <w:trPr>
          <w:trHeight w:val="630"/>
        </w:trPr>
        <w:tc>
          <w:tcPr>
            <w:tcW w:w="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7302,00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1422,00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1482,00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1482,00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1482,00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681C9F">
        <w:trPr>
          <w:trHeight w:val="810"/>
        </w:trPr>
        <w:tc>
          <w:tcPr>
            <w:tcW w:w="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городского округа Люберцы</w:t>
            </w: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681C9F">
        <w:trPr>
          <w:trHeight w:val="615"/>
        </w:trPr>
        <w:tc>
          <w:tcPr>
            <w:tcW w:w="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Внебюджетные средства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681C9F">
        <w:trPr>
          <w:trHeight w:val="3060"/>
        </w:trPr>
        <w:tc>
          <w:tcPr>
            <w:tcW w:w="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7302,00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1422,00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1482,00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1482,00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1482,00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681C9F">
        <w:trPr>
          <w:trHeight w:val="715"/>
        </w:trPr>
        <w:tc>
          <w:tcPr>
            <w:tcW w:w="1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Основное мероприятие 04:</w:t>
            </w: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Обеспечение мер по ликвидации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4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01.01.2020 -31.12.2024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Сокращение на территории муниципального образования Московской области числа самовольных, недостроенных и аварийных объектов</w:t>
            </w:r>
          </w:p>
        </w:tc>
      </w:tr>
      <w:tr w:rsidR="000123E2" w:rsidRPr="000123E2" w:rsidTr="00681C9F">
        <w:trPr>
          <w:trHeight w:val="645"/>
        </w:trPr>
        <w:tc>
          <w:tcPr>
            <w:tcW w:w="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123E2" w:rsidRPr="000123E2" w:rsidTr="00681C9F">
        <w:trPr>
          <w:trHeight w:val="615"/>
        </w:trPr>
        <w:tc>
          <w:tcPr>
            <w:tcW w:w="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6834,10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934,10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5900,00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123E2" w:rsidRPr="000123E2" w:rsidTr="00681C9F">
        <w:trPr>
          <w:trHeight w:val="450"/>
        </w:trPr>
        <w:tc>
          <w:tcPr>
            <w:tcW w:w="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123E2" w:rsidRPr="000123E2" w:rsidTr="00681C9F">
        <w:trPr>
          <w:trHeight w:val="765"/>
        </w:trPr>
        <w:tc>
          <w:tcPr>
            <w:tcW w:w="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6834,10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934,10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5900,00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123E2" w:rsidRPr="000123E2" w:rsidTr="00681C9F">
        <w:trPr>
          <w:trHeight w:val="315"/>
        </w:trPr>
        <w:tc>
          <w:tcPr>
            <w:tcW w:w="1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Мероприятие 04.01 Ликвидация самовольных, недостроенных и аварийных объектов на территории муниципального образования </w:t>
            </w: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4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Сокращение на территории муниципального образования городской округ Люберцы Московской области числа самовольных,</w:t>
            </w: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недостроенных и аварийных объектов </w:t>
            </w:r>
          </w:p>
        </w:tc>
      </w:tr>
      <w:tr w:rsidR="000123E2" w:rsidRPr="000123E2" w:rsidTr="00681C9F">
        <w:trPr>
          <w:trHeight w:val="375"/>
        </w:trPr>
        <w:tc>
          <w:tcPr>
            <w:tcW w:w="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123E2" w:rsidRPr="000123E2" w:rsidTr="00681C9F">
        <w:trPr>
          <w:trHeight w:val="465"/>
        </w:trPr>
        <w:tc>
          <w:tcPr>
            <w:tcW w:w="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6834,10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934,10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5900,00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123E2" w:rsidRPr="000123E2" w:rsidTr="00681C9F">
        <w:trPr>
          <w:trHeight w:val="450"/>
        </w:trPr>
        <w:tc>
          <w:tcPr>
            <w:tcW w:w="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123E2" w:rsidRPr="000123E2" w:rsidTr="00681C9F">
        <w:trPr>
          <w:trHeight w:val="420"/>
        </w:trPr>
        <w:tc>
          <w:tcPr>
            <w:tcW w:w="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6834,10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934,10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5900,00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0123E2" w:rsidRPr="000123E2" w:rsidTr="00681C9F">
        <w:trPr>
          <w:trHeight w:val="317"/>
        </w:trPr>
        <w:tc>
          <w:tcPr>
            <w:tcW w:w="131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ИТОГО ПО ПРОГРАММЕ (ПОДПРОГРАММЕ)</w:t>
            </w: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14136,10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1422,00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2368,10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7382,00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1482,00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1482,00</w:t>
            </w:r>
          </w:p>
        </w:tc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681C9F">
        <w:trPr>
          <w:trHeight w:val="20"/>
        </w:trPr>
        <w:tc>
          <w:tcPr>
            <w:tcW w:w="131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7302,00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1422,00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1434,00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1482,00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1482,00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1482,00</w:t>
            </w:r>
          </w:p>
        </w:tc>
        <w:tc>
          <w:tcPr>
            <w:tcW w:w="6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681C9F">
        <w:trPr>
          <w:trHeight w:val="20"/>
        </w:trPr>
        <w:tc>
          <w:tcPr>
            <w:tcW w:w="131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681C9F">
        <w:trPr>
          <w:trHeight w:val="20"/>
        </w:trPr>
        <w:tc>
          <w:tcPr>
            <w:tcW w:w="131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6834,10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934,10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5900,00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23E2" w:rsidRPr="000123E2" w:rsidTr="00681C9F">
        <w:trPr>
          <w:trHeight w:val="20"/>
        </w:trPr>
        <w:tc>
          <w:tcPr>
            <w:tcW w:w="131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3E2" w:rsidRPr="000123E2" w:rsidRDefault="000123E2" w:rsidP="002175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123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3E2" w:rsidRPr="000123E2" w:rsidRDefault="000123E2" w:rsidP="0021755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0123E2" w:rsidRPr="000123E2" w:rsidRDefault="000123E2" w:rsidP="000123E2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  <w:lang w:eastAsia="ru-RU"/>
        </w:rPr>
      </w:pPr>
    </w:p>
    <w:p w:rsidR="00B9373C" w:rsidRPr="005B23EB" w:rsidRDefault="00B9373C" w:rsidP="00F405E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lang w:eastAsia="ru-RU"/>
        </w:rPr>
      </w:pPr>
    </w:p>
    <w:sectPr w:rsidR="00B9373C" w:rsidRPr="005B23EB" w:rsidSect="004F1111">
      <w:pgSz w:w="16838" w:h="11906" w:orient="landscape"/>
      <w:pgMar w:top="709" w:right="53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C87" w:rsidRDefault="00EC1C87" w:rsidP="00454D3F">
      <w:r>
        <w:separator/>
      </w:r>
    </w:p>
  </w:endnote>
  <w:endnote w:type="continuationSeparator" w:id="0">
    <w:p w:rsidR="00EC1C87" w:rsidRDefault="00EC1C87" w:rsidP="0045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ragmatic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C87" w:rsidRDefault="00EC1C87" w:rsidP="00454D3F">
      <w:r>
        <w:separator/>
      </w:r>
    </w:p>
  </w:footnote>
  <w:footnote w:type="continuationSeparator" w:id="0">
    <w:p w:rsidR="00EC1C87" w:rsidRDefault="00EC1C87" w:rsidP="00454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84AF7"/>
    <w:multiLevelType w:val="hybridMultilevel"/>
    <w:tmpl w:val="4C72FE9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11C02"/>
    <w:multiLevelType w:val="hybridMultilevel"/>
    <w:tmpl w:val="8646B6B8"/>
    <w:lvl w:ilvl="0" w:tplc="7CBCBE64">
      <w:start w:val="1"/>
      <w:numFmt w:val="decimal"/>
      <w:lvlText w:val="%1)"/>
      <w:lvlJc w:val="left"/>
      <w:pPr>
        <w:ind w:left="145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ACF286B"/>
    <w:multiLevelType w:val="hybridMultilevel"/>
    <w:tmpl w:val="76FAD608"/>
    <w:lvl w:ilvl="0" w:tplc="90406524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72347401"/>
    <w:multiLevelType w:val="multilevel"/>
    <w:tmpl w:val="2D82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2D23E6"/>
    <w:multiLevelType w:val="hybridMultilevel"/>
    <w:tmpl w:val="6846C22C"/>
    <w:lvl w:ilvl="0" w:tplc="BFD49D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44EC"/>
    <w:rsid w:val="00003345"/>
    <w:rsid w:val="0000671E"/>
    <w:rsid w:val="0001103A"/>
    <w:rsid w:val="000112C0"/>
    <w:rsid w:val="000123E2"/>
    <w:rsid w:val="00014C6B"/>
    <w:rsid w:val="00014E4C"/>
    <w:rsid w:val="00017FAD"/>
    <w:rsid w:val="00021B49"/>
    <w:rsid w:val="00027072"/>
    <w:rsid w:val="00027835"/>
    <w:rsid w:val="0003596D"/>
    <w:rsid w:val="00037DD4"/>
    <w:rsid w:val="00045D36"/>
    <w:rsid w:val="000524E4"/>
    <w:rsid w:val="00054B77"/>
    <w:rsid w:val="000564C5"/>
    <w:rsid w:val="00056F5D"/>
    <w:rsid w:val="00061DE8"/>
    <w:rsid w:val="00063134"/>
    <w:rsid w:val="00066363"/>
    <w:rsid w:val="00066C82"/>
    <w:rsid w:val="00072CE3"/>
    <w:rsid w:val="000756C7"/>
    <w:rsid w:val="00077333"/>
    <w:rsid w:val="000871DC"/>
    <w:rsid w:val="00087338"/>
    <w:rsid w:val="000935CC"/>
    <w:rsid w:val="00094F84"/>
    <w:rsid w:val="000A14D6"/>
    <w:rsid w:val="000A2A46"/>
    <w:rsid w:val="000A3169"/>
    <w:rsid w:val="000A4695"/>
    <w:rsid w:val="000A6D9E"/>
    <w:rsid w:val="000B07C2"/>
    <w:rsid w:val="000B59F1"/>
    <w:rsid w:val="000B627D"/>
    <w:rsid w:val="000B72D0"/>
    <w:rsid w:val="000C04AE"/>
    <w:rsid w:val="000C2622"/>
    <w:rsid w:val="000D0490"/>
    <w:rsid w:val="000D0841"/>
    <w:rsid w:val="000D40EC"/>
    <w:rsid w:val="000E05DF"/>
    <w:rsid w:val="000E3519"/>
    <w:rsid w:val="000E6820"/>
    <w:rsid w:val="000F0131"/>
    <w:rsid w:val="000F08E1"/>
    <w:rsid w:val="000F147D"/>
    <w:rsid w:val="000F372F"/>
    <w:rsid w:val="000F516D"/>
    <w:rsid w:val="000F566E"/>
    <w:rsid w:val="000F6BB7"/>
    <w:rsid w:val="00104340"/>
    <w:rsid w:val="00105046"/>
    <w:rsid w:val="00106774"/>
    <w:rsid w:val="00110233"/>
    <w:rsid w:val="00112B25"/>
    <w:rsid w:val="001153DC"/>
    <w:rsid w:val="00115B93"/>
    <w:rsid w:val="001210DA"/>
    <w:rsid w:val="00126DCE"/>
    <w:rsid w:val="00140872"/>
    <w:rsid w:val="001409CB"/>
    <w:rsid w:val="00146414"/>
    <w:rsid w:val="0015599C"/>
    <w:rsid w:val="00155D47"/>
    <w:rsid w:val="001610B1"/>
    <w:rsid w:val="0016145A"/>
    <w:rsid w:val="001667D5"/>
    <w:rsid w:val="001709E8"/>
    <w:rsid w:val="0017353C"/>
    <w:rsid w:val="00173ACB"/>
    <w:rsid w:val="00180015"/>
    <w:rsid w:val="001850B8"/>
    <w:rsid w:val="001850FA"/>
    <w:rsid w:val="001858C0"/>
    <w:rsid w:val="001863DD"/>
    <w:rsid w:val="001863FF"/>
    <w:rsid w:val="001869E2"/>
    <w:rsid w:val="0018776D"/>
    <w:rsid w:val="00190F6E"/>
    <w:rsid w:val="0019653C"/>
    <w:rsid w:val="001A088C"/>
    <w:rsid w:val="001A28E4"/>
    <w:rsid w:val="001A4757"/>
    <w:rsid w:val="001B39FA"/>
    <w:rsid w:val="001B418A"/>
    <w:rsid w:val="001B63EA"/>
    <w:rsid w:val="001D4966"/>
    <w:rsid w:val="001D4B52"/>
    <w:rsid w:val="001D5C61"/>
    <w:rsid w:val="001E1496"/>
    <w:rsid w:val="001E19FF"/>
    <w:rsid w:val="001E4C99"/>
    <w:rsid w:val="001E4FC9"/>
    <w:rsid w:val="001E60C2"/>
    <w:rsid w:val="001E7D6A"/>
    <w:rsid w:val="001F289A"/>
    <w:rsid w:val="001F2DD9"/>
    <w:rsid w:val="001F3D54"/>
    <w:rsid w:val="001F5DC4"/>
    <w:rsid w:val="001F73E7"/>
    <w:rsid w:val="00203B79"/>
    <w:rsid w:val="00204876"/>
    <w:rsid w:val="002048BC"/>
    <w:rsid w:val="002071BC"/>
    <w:rsid w:val="0021697F"/>
    <w:rsid w:val="00217555"/>
    <w:rsid w:val="00220882"/>
    <w:rsid w:val="00222B1C"/>
    <w:rsid w:val="0022528A"/>
    <w:rsid w:val="002261D7"/>
    <w:rsid w:val="00227366"/>
    <w:rsid w:val="002340B9"/>
    <w:rsid w:val="0023594D"/>
    <w:rsid w:val="00235D0C"/>
    <w:rsid w:val="0024135F"/>
    <w:rsid w:val="0024207A"/>
    <w:rsid w:val="00243339"/>
    <w:rsid w:val="002477E1"/>
    <w:rsid w:val="0025387B"/>
    <w:rsid w:val="00262CD3"/>
    <w:rsid w:val="0026645C"/>
    <w:rsid w:val="00267FE4"/>
    <w:rsid w:val="00276050"/>
    <w:rsid w:val="00276B2E"/>
    <w:rsid w:val="002849CE"/>
    <w:rsid w:val="0028504B"/>
    <w:rsid w:val="00286DD3"/>
    <w:rsid w:val="00294D70"/>
    <w:rsid w:val="00295D8B"/>
    <w:rsid w:val="002A18C8"/>
    <w:rsid w:val="002A616D"/>
    <w:rsid w:val="002A74D1"/>
    <w:rsid w:val="002B071E"/>
    <w:rsid w:val="002C0505"/>
    <w:rsid w:val="002C105C"/>
    <w:rsid w:val="002C41AC"/>
    <w:rsid w:val="002C5C2B"/>
    <w:rsid w:val="002C6542"/>
    <w:rsid w:val="002C6C31"/>
    <w:rsid w:val="002D1E93"/>
    <w:rsid w:val="002E346D"/>
    <w:rsid w:val="002F016D"/>
    <w:rsid w:val="002F35C7"/>
    <w:rsid w:val="002F52C0"/>
    <w:rsid w:val="00300C1C"/>
    <w:rsid w:val="00302EF3"/>
    <w:rsid w:val="00302F41"/>
    <w:rsid w:val="00303D4D"/>
    <w:rsid w:val="0030540A"/>
    <w:rsid w:val="00306EEC"/>
    <w:rsid w:val="00307428"/>
    <w:rsid w:val="00307A86"/>
    <w:rsid w:val="003103CC"/>
    <w:rsid w:val="003119FC"/>
    <w:rsid w:val="00311F76"/>
    <w:rsid w:val="00314942"/>
    <w:rsid w:val="003225A2"/>
    <w:rsid w:val="0032299F"/>
    <w:rsid w:val="0032313C"/>
    <w:rsid w:val="00325A32"/>
    <w:rsid w:val="00325D95"/>
    <w:rsid w:val="003267A9"/>
    <w:rsid w:val="00326891"/>
    <w:rsid w:val="00332770"/>
    <w:rsid w:val="00335B57"/>
    <w:rsid w:val="003434CA"/>
    <w:rsid w:val="0034724D"/>
    <w:rsid w:val="00350B9A"/>
    <w:rsid w:val="00351558"/>
    <w:rsid w:val="003550C6"/>
    <w:rsid w:val="00362C78"/>
    <w:rsid w:val="00365EE5"/>
    <w:rsid w:val="00374766"/>
    <w:rsid w:val="0038629D"/>
    <w:rsid w:val="00387C4F"/>
    <w:rsid w:val="003943B0"/>
    <w:rsid w:val="00395924"/>
    <w:rsid w:val="003A0C70"/>
    <w:rsid w:val="003A0C80"/>
    <w:rsid w:val="003A3239"/>
    <w:rsid w:val="003A37B0"/>
    <w:rsid w:val="003A6407"/>
    <w:rsid w:val="003B057B"/>
    <w:rsid w:val="003B05FB"/>
    <w:rsid w:val="003B24DF"/>
    <w:rsid w:val="003B4FFE"/>
    <w:rsid w:val="003B692D"/>
    <w:rsid w:val="003C206A"/>
    <w:rsid w:val="003C460E"/>
    <w:rsid w:val="003D18D3"/>
    <w:rsid w:val="003D6BCA"/>
    <w:rsid w:val="003E053A"/>
    <w:rsid w:val="003E3AF9"/>
    <w:rsid w:val="003F43A4"/>
    <w:rsid w:val="003F4F5F"/>
    <w:rsid w:val="003F7361"/>
    <w:rsid w:val="004032E4"/>
    <w:rsid w:val="004035E6"/>
    <w:rsid w:val="0040751A"/>
    <w:rsid w:val="00410670"/>
    <w:rsid w:val="00410E55"/>
    <w:rsid w:val="00413639"/>
    <w:rsid w:val="00420488"/>
    <w:rsid w:val="004256CC"/>
    <w:rsid w:val="00430BF1"/>
    <w:rsid w:val="0044278C"/>
    <w:rsid w:val="00444AF1"/>
    <w:rsid w:val="00446B45"/>
    <w:rsid w:val="00447570"/>
    <w:rsid w:val="00452748"/>
    <w:rsid w:val="0045394F"/>
    <w:rsid w:val="00454D3F"/>
    <w:rsid w:val="004602A5"/>
    <w:rsid w:val="00462E5B"/>
    <w:rsid w:val="004656F5"/>
    <w:rsid w:val="00467409"/>
    <w:rsid w:val="0047011F"/>
    <w:rsid w:val="00474F79"/>
    <w:rsid w:val="00475934"/>
    <w:rsid w:val="00481510"/>
    <w:rsid w:val="0048792E"/>
    <w:rsid w:val="00487EBB"/>
    <w:rsid w:val="00497772"/>
    <w:rsid w:val="004A0D28"/>
    <w:rsid w:val="004A3BD6"/>
    <w:rsid w:val="004A6282"/>
    <w:rsid w:val="004A7C85"/>
    <w:rsid w:val="004B53CC"/>
    <w:rsid w:val="004C6F5A"/>
    <w:rsid w:val="004C75D9"/>
    <w:rsid w:val="004D1CA7"/>
    <w:rsid w:val="004D362A"/>
    <w:rsid w:val="004D37C1"/>
    <w:rsid w:val="004D3D73"/>
    <w:rsid w:val="004D79CE"/>
    <w:rsid w:val="004E3402"/>
    <w:rsid w:val="004E36FB"/>
    <w:rsid w:val="004E779F"/>
    <w:rsid w:val="004F1111"/>
    <w:rsid w:val="00501C9A"/>
    <w:rsid w:val="0050235C"/>
    <w:rsid w:val="005056DC"/>
    <w:rsid w:val="005121F2"/>
    <w:rsid w:val="005136EF"/>
    <w:rsid w:val="0051450D"/>
    <w:rsid w:val="00516EFB"/>
    <w:rsid w:val="00517640"/>
    <w:rsid w:val="00522354"/>
    <w:rsid w:val="0052584C"/>
    <w:rsid w:val="00525D1F"/>
    <w:rsid w:val="00527D04"/>
    <w:rsid w:val="00532846"/>
    <w:rsid w:val="00537E2B"/>
    <w:rsid w:val="005519A2"/>
    <w:rsid w:val="005520F4"/>
    <w:rsid w:val="0056173D"/>
    <w:rsid w:val="00562C90"/>
    <w:rsid w:val="00563B08"/>
    <w:rsid w:val="00571372"/>
    <w:rsid w:val="005737CB"/>
    <w:rsid w:val="005753F6"/>
    <w:rsid w:val="005757AA"/>
    <w:rsid w:val="005859C8"/>
    <w:rsid w:val="0058747A"/>
    <w:rsid w:val="00592F59"/>
    <w:rsid w:val="00595FA4"/>
    <w:rsid w:val="00596770"/>
    <w:rsid w:val="005974F9"/>
    <w:rsid w:val="005A5AC3"/>
    <w:rsid w:val="005A67C9"/>
    <w:rsid w:val="005B1ABB"/>
    <w:rsid w:val="005B1FC5"/>
    <w:rsid w:val="005B23EB"/>
    <w:rsid w:val="005B3B6E"/>
    <w:rsid w:val="005B4E01"/>
    <w:rsid w:val="005B7CF9"/>
    <w:rsid w:val="005C0877"/>
    <w:rsid w:val="005C16A2"/>
    <w:rsid w:val="005C1AF8"/>
    <w:rsid w:val="005C5359"/>
    <w:rsid w:val="005D0BF7"/>
    <w:rsid w:val="005D0DE3"/>
    <w:rsid w:val="005E1879"/>
    <w:rsid w:val="005E62A7"/>
    <w:rsid w:val="005F11C0"/>
    <w:rsid w:val="005F43C1"/>
    <w:rsid w:val="005F47F1"/>
    <w:rsid w:val="005F66B9"/>
    <w:rsid w:val="005F68D8"/>
    <w:rsid w:val="005F6BB7"/>
    <w:rsid w:val="00603D51"/>
    <w:rsid w:val="00607EFF"/>
    <w:rsid w:val="00613659"/>
    <w:rsid w:val="00614D22"/>
    <w:rsid w:val="00617A80"/>
    <w:rsid w:val="00620348"/>
    <w:rsid w:val="00622E08"/>
    <w:rsid w:val="006239EE"/>
    <w:rsid w:val="00624620"/>
    <w:rsid w:val="00624BC7"/>
    <w:rsid w:val="00627DDF"/>
    <w:rsid w:val="006301E8"/>
    <w:rsid w:val="0063023A"/>
    <w:rsid w:val="00634C28"/>
    <w:rsid w:val="00635042"/>
    <w:rsid w:val="00640638"/>
    <w:rsid w:val="00642837"/>
    <w:rsid w:val="00651240"/>
    <w:rsid w:val="006566D6"/>
    <w:rsid w:val="0067145A"/>
    <w:rsid w:val="006716BB"/>
    <w:rsid w:val="0068071B"/>
    <w:rsid w:val="00681C9F"/>
    <w:rsid w:val="00682EA5"/>
    <w:rsid w:val="00687818"/>
    <w:rsid w:val="00691DF3"/>
    <w:rsid w:val="00693C33"/>
    <w:rsid w:val="00697E65"/>
    <w:rsid w:val="006A02D9"/>
    <w:rsid w:val="006A0D56"/>
    <w:rsid w:val="006A33F4"/>
    <w:rsid w:val="006A63FE"/>
    <w:rsid w:val="006A7242"/>
    <w:rsid w:val="006A7D68"/>
    <w:rsid w:val="006B0FC5"/>
    <w:rsid w:val="006B4F9E"/>
    <w:rsid w:val="006C0E9F"/>
    <w:rsid w:val="006C724E"/>
    <w:rsid w:val="006D0852"/>
    <w:rsid w:val="006E155F"/>
    <w:rsid w:val="006E24C1"/>
    <w:rsid w:val="006E570D"/>
    <w:rsid w:val="006E6141"/>
    <w:rsid w:val="006E7DD4"/>
    <w:rsid w:val="006F02A0"/>
    <w:rsid w:val="006F24BD"/>
    <w:rsid w:val="006F2AEE"/>
    <w:rsid w:val="006F300F"/>
    <w:rsid w:val="006F466C"/>
    <w:rsid w:val="006F6EAF"/>
    <w:rsid w:val="006F7940"/>
    <w:rsid w:val="00701A95"/>
    <w:rsid w:val="00704BC4"/>
    <w:rsid w:val="0070568F"/>
    <w:rsid w:val="007201C3"/>
    <w:rsid w:val="00720CA0"/>
    <w:rsid w:val="00723DD6"/>
    <w:rsid w:val="00727D97"/>
    <w:rsid w:val="00730246"/>
    <w:rsid w:val="00741984"/>
    <w:rsid w:val="00751D72"/>
    <w:rsid w:val="00754769"/>
    <w:rsid w:val="0075595F"/>
    <w:rsid w:val="00756CAB"/>
    <w:rsid w:val="007620B9"/>
    <w:rsid w:val="00762B15"/>
    <w:rsid w:val="007643C6"/>
    <w:rsid w:val="007647CF"/>
    <w:rsid w:val="007656E7"/>
    <w:rsid w:val="00766295"/>
    <w:rsid w:val="007678BF"/>
    <w:rsid w:val="00774467"/>
    <w:rsid w:val="00774D58"/>
    <w:rsid w:val="00775C27"/>
    <w:rsid w:val="00775EB7"/>
    <w:rsid w:val="00780DD7"/>
    <w:rsid w:val="00785802"/>
    <w:rsid w:val="00790F75"/>
    <w:rsid w:val="007912BB"/>
    <w:rsid w:val="007A469C"/>
    <w:rsid w:val="007A65B6"/>
    <w:rsid w:val="007B25E8"/>
    <w:rsid w:val="007B2CC1"/>
    <w:rsid w:val="007B4D05"/>
    <w:rsid w:val="007B4FE4"/>
    <w:rsid w:val="007B6EA4"/>
    <w:rsid w:val="007C3BD2"/>
    <w:rsid w:val="007C3DE9"/>
    <w:rsid w:val="007C5B69"/>
    <w:rsid w:val="007C641B"/>
    <w:rsid w:val="007D2125"/>
    <w:rsid w:val="007D21CF"/>
    <w:rsid w:val="007D2233"/>
    <w:rsid w:val="007E20D6"/>
    <w:rsid w:val="007E4555"/>
    <w:rsid w:val="007F0EF9"/>
    <w:rsid w:val="007F4FA3"/>
    <w:rsid w:val="007F6428"/>
    <w:rsid w:val="007F754F"/>
    <w:rsid w:val="008006E6"/>
    <w:rsid w:val="00801131"/>
    <w:rsid w:val="0080528E"/>
    <w:rsid w:val="0080564C"/>
    <w:rsid w:val="008104E0"/>
    <w:rsid w:val="00811E28"/>
    <w:rsid w:val="008136AE"/>
    <w:rsid w:val="00814DE3"/>
    <w:rsid w:val="00814EFB"/>
    <w:rsid w:val="00820B3E"/>
    <w:rsid w:val="0082612F"/>
    <w:rsid w:val="00827075"/>
    <w:rsid w:val="008274EF"/>
    <w:rsid w:val="0083051B"/>
    <w:rsid w:val="008305B9"/>
    <w:rsid w:val="008305DC"/>
    <w:rsid w:val="00831A2F"/>
    <w:rsid w:val="00835AAC"/>
    <w:rsid w:val="00837049"/>
    <w:rsid w:val="008423F0"/>
    <w:rsid w:val="00847EAA"/>
    <w:rsid w:val="0085450B"/>
    <w:rsid w:val="0086257E"/>
    <w:rsid w:val="00864373"/>
    <w:rsid w:val="00864543"/>
    <w:rsid w:val="00866FAE"/>
    <w:rsid w:val="00876123"/>
    <w:rsid w:val="00876F9B"/>
    <w:rsid w:val="00880EB6"/>
    <w:rsid w:val="00882062"/>
    <w:rsid w:val="0088719B"/>
    <w:rsid w:val="008874AF"/>
    <w:rsid w:val="00890BA8"/>
    <w:rsid w:val="008930A0"/>
    <w:rsid w:val="00897F1E"/>
    <w:rsid w:val="008A548F"/>
    <w:rsid w:val="008A77E3"/>
    <w:rsid w:val="008B05B6"/>
    <w:rsid w:val="008B159B"/>
    <w:rsid w:val="008B1819"/>
    <w:rsid w:val="008B7338"/>
    <w:rsid w:val="008C221E"/>
    <w:rsid w:val="008C5BE1"/>
    <w:rsid w:val="008C6CD1"/>
    <w:rsid w:val="008D097B"/>
    <w:rsid w:val="008D23B2"/>
    <w:rsid w:val="008D6EDB"/>
    <w:rsid w:val="008E15C7"/>
    <w:rsid w:val="008E4448"/>
    <w:rsid w:val="008E5A95"/>
    <w:rsid w:val="008E7FD9"/>
    <w:rsid w:val="008F547D"/>
    <w:rsid w:val="009002B0"/>
    <w:rsid w:val="0090220B"/>
    <w:rsid w:val="0090507B"/>
    <w:rsid w:val="0090572B"/>
    <w:rsid w:val="0091042F"/>
    <w:rsid w:val="00911139"/>
    <w:rsid w:val="00911E9D"/>
    <w:rsid w:val="00913985"/>
    <w:rsid w:val="00913EB3"/>
    <w:rsid w:val="0091414E"/>
    <w:rsid w:val="00914C9F"/>
    <w:rsid w:val="00915546"/>
    <w:rsid w:val="00920770"/>
    <w:rsid w:val="00920E37"/>
    <w:rsid w:val="00925C30"/>
    <w:rsid w:val="009264CE"/>
    <w:rsid w:val="00926BE3"/>
    <w:rsid w:val="00941E8F"/>
    <w:rsid w:val="00942037"/>
    <w:rsid w:val="00942281"/>
    <w:rsid w:val="00956D7E"/>
    <w:rsid w:val="0095732A"/>
    <w:rsid w:val="0095790A"/>
    <w:rsid w:val="00957C0E"/>
    <w:rsid w:val="00964892"/>
    <w:rsid w:val="00967195"/>
    <w:rsid w:val="0096725A"/>
    <w:rsid w:val="00973DFE"/>
    <w:rsid w:val="00973EC6"/>
    <w:rsid w:val="009756E6"/>
    <w:rsid w:val="0098358B"/>
    <w:rsid w:val="00991565"/>
    <w:rsid w:val="00993526"/>
    <w:rsid w:val="009A74CF"/>
    <w:rsid w:val="009D0939"/>
    <w:rsid w:val="009D1FCC"/>
    <w:rsid w:val="009D32E5"/>
    <w:rsid w:val="009D67F9"/>
    <w:rsid w:val="009E445D"/>
    <w:rsid w:val="009E4FB1"/>
    <w:rsid w:val="009E57AE"/>
    <w:rsid w:val="009F023F"/>
    <w:rsid w:val="009F1C1E"/>
    <w:rsid w:val="009F4B47"/>
    <w:rsid w:val="00A02540"/>
    <w:rsid w:val="00A04DB7"/>
    <w:rsid w:val="00A0536A"/>
    <w:rsid w:val="00A14DB4"/>
    <w:rsid w:val="00A20EF2"/>
    <w:rsid w:val="00A21454"/>
    <w:rsid w:val="00A26A29"/>
    <w:rsid w:val="00A31C75"/>
    <w:rsid w:val="00A32F8A"/>
    <w:rsid w:val="00A331D7"/>
    <w:rsid w:val="00A34A9D"/>
    <w:rsid w:val="00A407B5"/>
    <w:rsid w:val="00A41692"/>
    <w:rsid w:val="00A425B1"/>
    <w:rsid w:val="00A50C76"/>
    <w:rsid w:val="00A51533"/>
    <w:rsid w:val="00A52DC5"/>
    <w:rsid w:val="00A53261"/>
    <w:rsid w:val="00A63ED0"/>
    <w:rsid w:val="00A65FB7"/>
    <w:rsid w:val="00A6621D"/>
    <w:rsid w:val="00A702E4"/>
    <w:rsid w:val="00A71057"/>
    <w:rsid w:val="00A729A7"/>
    <w:rsid w:val="00A812B6"/>
    <w:rsid w:val="00A834FC"/>
    <w:rsid w:val="00AB1189"/>
    <w:rsid w:val="00AB1840"/>
    <w:rsid w:val="00AB25B4"/>
    <w:rsid w:val="00AB3E95"/>
    <w:rsid w:val="00AB4043"/>
    <w:rsid w:val="00AB4DB6"/>
    <w:rsid w:val="00AB50BC"/>
    <w:rsid w:val="00AC27D3"/>
    <w:rsid w:val="00AD16E6"/>
    <w:rsid w:val="00AD494C"/>
    <w:rsid w:val="00AD4B03"/>
    <w:rsid w:val="00AE31AE"/>
    <w:rsid w:val="00AF3E70"/>
    <w:rsid w:val="00AF673B"/>
    <w:rsid w:val="00B12C52"/>
    <w:rsid w:val="00B135A3"/>
    <w:rsid w:val="00B13E30"/>
    <w:rsid w:val="00B1629C"/>
    <w:rsid w:val="00B34BBF"/>
    <w:rsid w:val="00B41E31"/>
    <w:rsid w:val="00B43975"/>
    <w:rsid w:val="00B46D9B"/>
    <w:rsid w:val="00B51B24"/>
    <w:rsid w:val="00B556CF"/>
    <w:rsid w:val="00B55C27"/>
    <w:rsid w:val="00B62320"/>
    <w:rsid w:val="00B63017"/>
    <w:rsid w:val="00B64BB1"/>
    <w:rsid w:val="00B64CB7"/>
    <w:rsid w:val="00B6724F"/>
    <w:rsid w:val="00B75DBC"/>
    <w:rsid w:val="00B80DFC"/>
    <w:rsid w:val="00B815B0"/>
    <w:rsid w:val="00B81879"/>
    <w:rsid w:val="00B844EC"/>
    <w:rsid w:val="00B90A05"/>
    <w:rsid w:val="00B9373C"/>
    <w:rsid w:val="00B97755"/>
    <w:rsid w:val="00B97EF9"/>
    <w:rsid w:val="00BA33B8"/>
    <w:rsid w:val="00BA4543"/>
    <w:rsid w:val="00BA47BF"/>
    <w:rsid w:val="00BA4E97"/>
    <w:rsid w:val="00BA64B6"/>
    <w:rsid w:val="00BA6E92"/>
    <w:rsid w:val="00BA7038"/>
    <w:rsid w:val="00BA7578"/>
    <w:rsid w:val="00BB0E6F"/>
    <w:rsid w:val="00BB329D"/>
    <w:rsid w:val="00BB6F2E"/>
    <w:rsid w:val="00BC040C"/>
    <w:rsid w:val="00BC6D75"/>
    <w:rsid w:val="00BC7F63"/>
    <w:rsid w:val="00BD158C"/>
    <w:rsid w:val="00BD2CF1"/>
    <w:rsid w:val="00BD5E77"/>
    <w:rsid w:val="00BE0351"/>
    <w:rsid w:val="00BE143D"/>
    <w:rsid w:val="00BE1497"/>
    <w:rsid w:val="00BE2392"/>
    <w:rsid w:val="00BE303D"/>
    <w:rsid w:val="00BE32FD"/>
    <w:rsid w:val="00BF10CA"/>
    <w:rsid w:val="00BF3749"/>
    <w:rsid w:val="00BF588F"/>
    <w:rsid w:val="00C010BE"/>
    <w:rsid w:val="00C027D0"/>
    <w:rsid w:val="00C027DB"/>
    <w:rsid w:val="00C076EA"/>
    <w:rsid w:val="00C1244C"/>
    <w:rsid w:val="00C139EA"/>
    <w:rsid w:val="00C13AC3"/>
    <w:rsid w:val="00C15D04"/>
    <w:rsid w:val="00C240A3"/>
    <w:rsid w:val="00C30905"/>
    <w:rsid w:val="00C33995"/>
    <w:rsid w:val="00C35CF5"/>
    <w:rsid w:val="00C42312"/>
    <w:rsid w:val="00C4255D"/>
    <w:rsid w:val="00C431AB"/>
    <w:rsid w:val="00C45FDB"/>
    <w:rsid w:val="00C46164"/>
    <w:rsid w:val="00C46479"/>
    <w:rsid w:val="00C57094"/>
    <w:rsid w:val="00C61D46"/>
    <w:rsid w:val="00C637CE"/>
    <w:rsid w:val="00C66423"/>
    <w:rsid w:val="00C66A88"/>
    <w:rsid w:val="00C71F33"/>
    <w:rsid w:val="00C76437"/>
    <w:rsid w:val="00C82774"/>
    <w:rsid w:val="00C86804"/>
    <w:rsid w:val="00C9115C"/>
    <w:rsid w:val="00C916D2"/>
    <w:rsid w:val="00C970AE"/>
    <w:rsid w:val="00C97A4E"/>
    <w:rsid w:val="00CA145C"/>
    <w:rsid w:val="00CA2B8A"/>
    <w:rsid w:val="00CA463C"/>
    <w:rsid w:val="00CA5022"/>
    <w:rsid w:val="00CA77F1"/>
    <w:rsid w:val="00CB23A9"/>
    <w:rsid w:val="00CB3876"/>
    <w:rsid w:val="00CB7415"/>
    <w:rsid w:val="00CC0558"/>
    <w:rsid w:val="00CC5823"/>
    <w:rsid w:val="00CD1915"/>
    <w:rsid w:val="00CE345D"/>
    <w:rsid w:val="00CE4A10"/>
    <w:rsid w:val="00CF0EF6"/>
    <w:rsid w:val="00CF184B"/>
    <w:rsid w:val="00CF648E"/>
    <w:rsid w:val="00D0409D"/>
    <w:rsid w:val="00D064A5"/>
    <w:rsid w:val="00D1037A"/>
    <w:rsid w:val="00D242F5"/>
    <w:rsid w:val="00D24812"/>
    <w:rsid w:val="00D33580"/>
    <w:rsid w:val="00D4196F"/>
    <w:rsid w:val="00D42E65"/>
    <w:rsid w:val="00D455F3"/>
    <w:rsid w:val="00D52368"/>
    <w:rsid w:val="00D536FD"/>
    <w:rsid w:val="00D60315"/>
    <w:rsid w:val="00D606C0"/>
    <w:rsid w:val="00D62166"/>
    <w:rsid w:val="00D6443A"/>
    <w:rsid w:val="00D67821"/>
    <w:rsid w:val="00D700B0"/>
    <w:rsid w:val="00D7270F"/>
    <w:rsid w:val="00D72DF6"/>
    <w:rsid w:val="00D7535E"/>
    <w:rsid w:val="00D755E1"/>
    <w:rsid w:val="00D8409F"/>
    <w:rsid w:val="00D86DC6"/>
    <w:rsid w:val="00DA1043"/>
    <w:rsid w:val="00DA4E3E"/>
    <w:rsid w:val="00DA7BAB"/>
    <w:rsid w:val="00DB24A4"/>
    <w:rsid w:val="00DB7DAF"/>
    <w:rsid w:val="00DC10B1"/>
    <w:rsid w:val="00DC1794"/>
    <w:rsid w:val="00DC391E"/>
    <w:rsid w:val="00DC3A3F"/>
    <w:rsid w:val="00DC5204"/>
    <w:rsid w:val="00DC5855"/>
    <w:rsid w:val="00DD2A17"/>
    <w:rsid w:val="00DD2F9B"/>
    <w:rsid w:val="00DD31FE"/>
    <w:rsid w:val="00DE1BEB"/>
    <w:rsid w:val="00DF3DA8"/>
    <w:rsid w:val="00DF4FBF"/>
    <w:rsid w:val="00DF5950"/>
    <w:rsid w:val="00E0175F"/>
    <w:rsid w:val="00E02E94"/>
    <w:rsid w:val="00E04F8E"/>
    <w:rsid w:val="00E12ABD"/>
    <w:rsid w:val="00E149A2"/>
    <w:rsid w:val="00E157B1"/>
    <w:rsid w:val="00E17FDF"/>
    <w:rsid w:val="00E20623"/>
    <w:rsid w:val="00E27A5E"/>
    <w:rsid w:val="00E30793"/>
    <w:rsid w:val="00E37788"/>
    <w:rsid w:val="00E4128F"/>
    <w:rsid w:val="00E42BD9"/>
    <w:rsid w:val="00E43BF7"/>
    <w:rsid w:val="00E52A21"/>
    <w:rsid w:val="00E62D40"/>
    <w:rsid w:val="00E634CF"/>
    <w:rsid w:val="00E64C75"/>
    <w:rsid w:val="00E67F8B"/>
    <w:rsid w:val="00E717DE"/>
    <w:rsid w:val="00E7259D"/>
    <w:rsid w:val="00E726D1"/>
    <w:rsid w:val="00E73C21"/>
    <w:rsid w:val="00E74EAC"/>
    <w:rsid w:val="00E7684C"/>
    <w:rsid w:val="00E8118F"/>
    <w:rsid w:val="00E85A5F"/>
    <w:rsid w:val="00E87EA5"/>
    <w:rsid w:val="00E9383A"/>
    <w:rsid w:val="00E93C33"/>
    <w:rsid w:val="00EA3BC2"/>
    <w:rsid w:val="00EA59B7"/>
    <w:rsid w:val="00EB0394"/>
    <w:rsid w:val="00EB0E10"/>
    <w:rsid w:val="00EB4C30"/>
    <w:rsid w:val="00EB6A18"/>
    <w:rsid w:val="00EC1C87"/>
    <w:rsid w:val="00EC61E4"/>
    <w:rsid w:val="00ED0266"/>
    <w:rsid w:val="00ED06C6"/>
    <w:rsid w:val="00ED3A5C"/>
    <w:rsid w:val="00ED5606"/>
    <w:rsid w:val="00ED58EB"/>
    <w:rsid w:val="00ED73BA"/>
    <w:rsid w:val="00EE1241"/>
    <w:rsid w:val="00EE7497"/>
    <w:rsid w:val="00EF5340"/>
    <w:rsid w:val="00F005EB"/>
    <w:rsid w:val="00F02F58"/>
    <w:rsid w:val="00F0387B"/>
    <w:rsid w:val="00F041ED"/>
    <w:rsid w:val="00F04A38"/>
    <w:rsid w:val="00F10DFE"/>
    <w:rsid w:val="00F1192E"/>
    <w:rsid w:val="00F20A9A"/>
    <w:rsid w:val="00F2475D"/>
    <w:rsid w:val="00F27EF4"/>
    <w:rsid w:val="00F36ED1"/>
    <w:rsid w:val="00F405E8"/>
    <w:rsid w:val="00F41C6B"/>
    <w:rsid w:val="00F43DFB"/>
    <w:rsid w:val="00F441B6"/>
    <w:rsid w:val="00F45298"/>
    <w:rsid w:val="00F456E0"/>
    <w:rsid w:val="00F45C32"/>
    <w:rsid w:val="00F47CF6"/>
    <w:rsid w:val="00F51850"/>
    <w:rsid w:val="00F5740F"/>
    <w:rsid w:val="00F60EBF"/>
    <w:rsid w:val="00F638C9"/>
    <w:rsid w:val="00F676F1"/>
    <w:rsid w:val="00F800BE"/>
    <w:rsid w:val="00F81238"/>
    <w:rsid w:val="00F83272"/>
    <w:rsid w:val="00F9112E"/>
    <w:rsid w:val="00F93DFB"/>
    <w:rsid w:val="00F94E09"/>
    <w:rsid w:val="00FA2401"/>
    <w:rsid w:val="00FA379A"/>
    <w:rsid w:val="00FA406F"/>
    <w:rsid w:val="00FA5798"/>
    <w:rsid w:val="00FA5DCA"/>
    <w:rsid w:val="00FB2D8F"/>
    <w:rsid w:val="00FB4D17"/>
    <w:rsid w:val="00FC4778"/>
    <w:rsid w:val="00FC4B95"/>
    <w:rsid w:val="00FC7427"/>
    <w:rsid w:val="00FD39D7"/>
    <w:rsid w:val="00FE0E2E"/>
    <w:rsid w:val="00FE2429"/>
    <w:rsid w:val="00FE54FF"/>
    <w:rsid w:val="00FE7BF2"/>
    <w:rsid w:val="00FF0C7A"/>
    <w:rsid w:val="00FF1B37"/>
    <w:rsid w:val="00FF3A67"/>
    <w:rsid w:val="00FF5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772"/>
  </w:style>
  <w:style w:type="paragraph" w:styleId="1">
    <w:name w:val="heading 1"/>
    <w:basedOn w:val="a"/>
    <w:next w:val="a"/>
    <w:link w:val="10"/>
    <w:qFormat/>
    <w:rsid w:val="00395924"/>
    <w:pPr>
      <w:keepNext/>
      <w:suppressAutoHyphens/>
      <w:spacing w:before="240" w:after="60"/>
      <w:ind w:left="0"/>
      <w:jc w:val="both"/>
      <w:outlineLvl w:val="0"/>
    </w:pPr>
    <w:rPr>
      <w:rFonts w:ascii="Pragmatica" w:eastAsia="Times New Roman" w:hAnsi="Pragmatica" w:cs="Times New Roman"/>
      <w:b/>
      <w:kern w:val="28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C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"/>
    <w:rsid w:val="008E7FD9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3">
    <w:name w:val="List Paragraph"/>
    <w:basedOn w:val="a"/>
    <w:uiPriority w:val="34"/>
    <w:qFormat/>
    <w:rsid w:val="0080564C"/>
    <w:pPr>
      <w:ind w:left="720"/>
      <w:contextualSpacing/>
    </w:pPr>
  </w:style>
  <w:style w:type="paragraph" w:customStyle="1" w:styleId="CharCharCharChar1">
    <w:name w:val="Char Char Знак Знак Char Char1"/>
    <w:basedOn w:val="a"/>
    <w:rsid w:val="0000671E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link w:val="ConsPlusNormal0"/>
    <w:uiPriority w:val="99"/>
    <w:rsid w:val="00387C4F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656F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31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1A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74D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rsid w:val="00774D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774D58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774D5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A41692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A41692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83051B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83051B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051B"/>
  </w:style>
  <w:style w:type="paragraph" w:styleId="ae">
    <w:name w:val="No Spacing"/>
    <w:basedOn w:val="a"/>
    <w:uiPriority w:val="1"/>
    <w:qFormat/>
    <w:rsid w:val="0083051B"/>
    <w:pPr>
      <w:ind w:left="0"/>
    </w:pPr>
    <w:rPr>
      <w:rFonts w:cs="Times New Roman"/>
      <w:sz w:val="24"/>
      <w:szCs w:val="32"/>
    </w:rPr>
  </w:style>
  <w:style w:type="character" w:customStyle="1" w:styleId="10">
    <w:name w:val="Заголовок 1 Знак"/>
    <w:basedOn w:val="a0"/>
    <w:link w:val="1"/>
    <w:rsid w:val="00395924"/>
    <w:rPr>
      <w:rFonts w:ascii="Pragmatica" w:eastAsia="Times New Roman" w:hAnsi="Pragmatica" w:cs="Times New Roman"/>
      <w:b/>
      <w:kern w:val="2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64C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">
    <w:name w:val="annotation reference"/>
    <w:basedOn w:val="a0"/>
    <w:uiPriority w:val="99"/>
    <w:semiHidden/>
    <w:unhideWhenUsed/>
    <w:rsid w:val="007656E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656E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656E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656E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656E7"/>
    <w:rPr>
      <w:b/>
      <w:bCs/>
      <w:sz w:val="20"/>
      <w:szCs w:val="20"/>
    </w:rPr>
  </w:style>
  <w:style w:type="paragraph" w:customStyle="1" w:styleId="af4">
    <w:name w:val="Титул_Наименование_программы"/>
    <w:basedOn w:val="a"/>
    <w:qFormat/>
    <w:rsid w:val="00C027DB"/>
    <w:pPr>
      <w:ind w:left="1134" w:right="113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1088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19156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CA79C-69AF-4A27-92B2-39ECF0A43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7877</Words>
  <Characters>44901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Four</dc:creator>
  <cp:lastModifiedBy>PRV09</cp:lastModifiedBy>
  <cp:revision>2</cp:revision>
  <cp:lastPrinted>2022-04-01T10:03:00Z</cp:lastPrinted>
  <dcterms:created xsi:type="dcterms:W3CDTF">2022-08-09T09:04:00Z</dcterms:created>
  <dcterms:modified xsi:type="dcterms:W3CDTF">2022-08-09T09:04:00Z</dcterms:modified>
</cp:coreProperties>
</file>