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FF" w:rsidRPr="00321FFF" w:rsidRDefault="00321FFF" w:rsidP="0032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21FFF" w:rsidRPr="00321FFF" w:rsidRDefault="00321FFF" w:rsidP="0032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321FFF" w:rsidRPr="00321FFF" w:rsidRDefault="00321FFF" w:rsidP="00321FFF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321FFF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321FFF" w:rsidRPr="00321FFF" w:rsidRDefault="00321FFF" w:rsidP="00321FFF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321FFF" w:rsidRPr="00321FFF" w:rsidRDefault="00321FFF" w:rsidP="00321FFF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321FF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321FFF" w:rsidRPr="00321FFF" w:rsidRDefault="00321FFF" w:rsidP="00321FFF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321FF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321FFF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321FFF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321FFF" w:rsidRPr="00321FFF" w:rsidRDefault="00321FFF" w:rsidP="00321FFF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321FFF" w:rsidRPr="00321FFF" w:rsidRDefault="00321FFF" w:rsidP="00321FFF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321FFF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321FFF" w:rsidRPr="00321FFF" w:rsidRDefault="00321FFF" w:rsidP="00321FF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FFF" w:rsidRPr="00321FFF" w:rsidRDefault="00321FFF" w:rsidP="00321FFF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D75BC" w:rsidRPr="00AD75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30.06.2023</w:t>
      </w:r>
      <w:r w:rsidRPr="00321FFF">
        <w:rPr>
          <w:rFonts w:ascii="Times New Roman" w:eastAsia="Times New Roman" w:hAnsi="Times New Roman" w:cs="Times New Roman"/>
          <w:sz w:val="24"/>
          <w:szCs w:val="24"/>
          <w:lang w:eastAsia="ru-RU"/>
        </w:rPr>
        <w:t>__                                                                                          № _</w:t>
      </w:r>
      <w:r w:rsidR="00AD75BC" w:rsidRPr="00AD75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2976-ПА</w:t>
      </w:r>
      <w:r w:rsidRPr="00321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21FFF" w:rsidRPr="00321FFF" w:rsidRDefault="00321FFF" w:rsidP="0032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1FFF" w:rsidRPr="00321FFF" w:rsidRDefault="00321FFF" w:rsidP="00321FFF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1FFF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8325BB" w:rsidRDefault="008325BB" w:rsidP="00FE5724">
      <w:pPr>
        <w:tabs>
          <w:tab w:val="left" w:pos="9072"/>
        </w:tabs>
        <w:spacing w:after="0" w:line="228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19E" w:rsidRPr="001E119E" w:rsidRDefault="001E119E" w:rsidP="00040E0D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изменении по соглашению сторон существенных условий </w:t>
      </w:r>
    </w:p>
    <w:p w:rsidR="001E717A" w:rsidRPr="000A6D96" w:rsidRDefault="001E119E" w:rsidP="00040E0D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контракта от 12.01.2022 № 919-21 на выполнение строительно-монтажных работ по строительству объекта: «Дошкольная образовательная организация на 350 мест корпус 15.2, расположенная по адресу: Московская область, Люберецкий район, г. Люберцы, район Красная горка, </w:t>
      </w:r>
      <w:proofErr w:type="spellStart"/>
      <w:r w:rsidRPr="001E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мкр</w:t>
      </w:r>
      <w:proofErr w:type="spellEnd"/>
      <w:r w:rsidRPr="001E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12»</w:t>
      </w:r>
    </w:p>
    <w:p w:rsidR="0065361C" w:rsidRPr="000A6D96" w:rsidRDefault="0065361C" w:rsidP="00FE5724">
      <w:pPr>
        <w:spacing w:after="0" w:line="228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17A" w:rsidRPr="00E517E2" w:rsidRDefault="001E717A" w:rsidP="00FE5724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</w:t>
      </w:r>
      <w:r w:rsidR="00ED619D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</w:t>
      </w:r>
      <w:r w:rsidR="00F23B23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</w:t>
      </w:r>
      <w:r w:rsidR="00493A17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70A70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BA557B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65.</w:t>
      </w:r>
      <w:r w:rsidR="00C70A70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</w:t>
      </w:r>
      <w:r w:rsidR="00BA557B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№44-ФЗ </w:t>
      </w:r>
      <w:r w:rsidR="00493A17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</w:t>
      </w:r>
      <w:r w:rsidR="001F1735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</w:t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системе в сфере закупок, товаров, работ, услуг 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государ</w:t>
      </w:r>
      <w:r w:rsidR="002938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нужд»</w:t>
      </w:r>
      <w:r w:rsidR="00A37622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5646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10745F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Люберцы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ED619D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380A" w:rsidRPr="002938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городског</w:t>
      </w:r>
      <w:r w:rsid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Люберцы от 11.04.2023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</w:t>
      </w:r>
      <w:r w:rsidR="0029380A" w:rsidRPr="0029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 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380A" w:rsidRPr="002938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полномочиями заместителя Главы администрации Малышева Эдуарда Владимировича»,</w:t>
      </w:r>
      <w:r w:rsidR="00214CEA" w:rsidRPr="0021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997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Рабочей группы по оценке обоснованности закупок по обоснованию начальных (максимальных) цен контрактов для нужд муниципальных заказчиков и заказчиков муниципального образов</w:t>
      </w:r>
      <w:r w:rsidR="00EB058E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городской округ Люберцы</w:t>
      </w:r>
      <w:r w:rsidR="0029380A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15575C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F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46E6C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214CEA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9380A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12F94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AF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93902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06CB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обращением </w:t>
      </w:r>
      <w:r w:rsidR="001E119E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«Стройтрест-22» </w:t>
      </w:r>
      <w:r w:rsidR="00387045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1A6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2AF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20179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46E6C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2F1C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74C80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3 №</w:t>
      </w:r>
      <w:r w:rsidR="00EB2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3157</w:t>
      </w:r>
      <w:r w:rsidR="00214CEA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B09DB" w:rsidRPr="00D46E6C">
        <w:rPr>
          <w:rFonts w:ascii="Times New Roman" w:eastAsia="Times New Roman" w:hAnsi="Times New Roman" w:cs="Times New Roman"/>
          <w:sz w:val="28"/>
          <w:szCs w:val="28"/>
          <w:lang w:eastAsia="ru-RU"/>
        </w:rPr>
        <w:t>1-1-13</w:t>
      </w:r>
      <w:r w:rsidR="00E006CB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E0D" w:rsidRPr="00E517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040E0D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006CB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изменения существенных условий контракта</w:t>
      </w:r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положительного заключения экспертизы ГАУ МО «</w:t>
      </w:r>
      <w:proofErr w:type="spellStart"/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Мособлэкспертиза</w:t>
      </w:r>
      <w:proofErr w:type="spellEnd"/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40E0D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119E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15.02.2023 </w:t>
      </w:r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119E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>50-1-1-2-006910-2023</w:t>
      </w:r>
      <w:r w:rsidR="00387045" w:rsidRPr="00AB11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119E" w:rsidRPr="00E517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86539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письмо</w:t>
      </w:r>
      <w:r w:rsidR="00AB7F3D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6B3811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комплекса Московской обл</w:t>
      </w:r>
      <w:r w:rsidR="001E119E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от</w:t>
      </w:r>
      <w:r w:rsid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16.05.2023</w:t>
      </w:r>
      <w:r w:rsidR="001E119E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E0D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09DB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395">
        <w:rPr>
          <w:rFonts w:ascii="Times New Roman" w:eastAsia="Times New Roman" w:hAnsi="Times New Roman" w:cs="Times New Roman"/>
          <w:sz w:val="28"/>
          <w:szCs w:val="28"/>
          <w:lang w:eastAsia="ru-RU"/>
        </w:rPr>
        <w:t>21Исх-3505</w:t>
      </w:r>
      <w:r w:rsidR="0025142F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="00A677EC" w:rsidRPr="000B44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52DC" w:rsidRPr="007B09DB" w:rsidRDefault="004F62EA" w:rsidP="00E54E2C">
      <w:pPr>
        <w:pStyle w:val="a3"/>
        <w:numPr>
          <w:ilvl w:val="0"/>
          <w:numId w:val="2"/>
        </w:numPr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зменить по соглашению сторон существенные условия муниципального контракта </w:t>
      </w:r>
      <w:r w:rsidR="00E93902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119E" w:rsidRP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12.01.2022 № 919-21 на выполнение строительно-монтажных работ по строительству объекта: «Дошкольная образовательная организация на 350 мест корпус 15.2, расположенная по адресу: Московская область, Люберецкий район, г. Люберцы, район Красная горка, </w:t>
      </w:r>
      <w:proofErr w:type="spellStart"/>
      <w:r w:rsidR="001E119E" w:rsidRP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1E119E" w:rsidRP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E119E" w:rsidRP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12» </w:t>
      </w:r>
      <w:r w:rsidR="00E93902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E93902" w:rsidRPr="000A6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Контракт)</w:t>
      </w:r>
      <w:r w:rsidR="00E9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заключенного между Администрацией муниципального образования городской округ Люберцы Московской области и </w:t>
      </w:r>
      <w:r w:rsidR="001E119E" w:rsidRP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«Стройтрест-22», </w:t>
      </w:r>
      <w:r w:rsidR="005752DC" w:rsidRPr="00575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 цену Контракта на</w:t>
      </w:r>
      <w:r w:rsidR="0059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2C">
        <w:rPr>
          <w:rFonts w:ascii="Times New Roman" w:eastAsia="Times New Roman" w:hAnsi="Times New Roman" w:cs="Times New Roman"/>
          <w:sz w:val="28"/>
          <w:szCs w:val="28"/>
          <w:lang w:eastAsia="ru-RU"/>
        </w:rPr>
        <w:t>205 255 288</w:t>
      </w:r>
      <w:r w:rsidR="00757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4E2C" w:rsidRPr="00E54E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двести пять миллионов двести пятьдесят пять </w:t>
      </w:r>
      <w:r w:rsidR="00E54E2C" w:rsidRPr="00E54E2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тысяч двести восемьдесят восемь</w:t>
      </w:r>
      <w:r w:rsid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59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2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61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</w:t>
      </w:r>
      <w:r w:rsidR="001E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1E119E" w:rsidRPr="00712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1A3530">
        <w:rPr>
          <w:rFonts w:ascii="Times New Roman" w:eastAsia="Times New Roman" w:hAnsi="Times New Roman" w:cs="Times New Roman"/>
          <w:sz w:val="28"/>
          <w:szCs w:val="28"/>
          <w:lang w:eastAsia="ru-RU"/>
        </w:rPr>
        <w:t>55,25</w:t>
      </w:r>
      <w:r w:rsidR="0015575C" w:rsidRP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C" w:rsidRPr="00712F9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цены</w:t>
      </w:r>
      <w:r w:rsidR="005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Контракта. </w:t>
      </w:r>
      <w:r w:rsidR="005752DC" w:rsidRPr="002514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Контракта составит</w:t>
      </w:r>
      <w:r w:rsidR="005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E2C">
        <w:rPr>
          <w:rFonts w:ascii="Times New Roman" w:hAnsi="Times New Roman" w:cs="Times New Roman"/>
          <w:sz w:val="28"/>
          <w:szCs w:val="28"/>
        </w:rPr>
        <w:t>576 786 060</w:t>
      </w:r>
      <w:r w:rsidR="00617E33" w:rsidRPr="00617E33">
        <w:rPr>
          <w:rFonts w:ascii="Times New Roman" w:hAnsi="Times New Roman" w:cs="Times New Roman"/>
          <w:sz w:val="28"/>
          <w:szCs w:val="28"/>
        </w:rPr>
        <w:t xml:space="preserve"> (</w:t>
      </w:r>
      <w:r w:rsidR="00E54E2C" w:rsidRPr="00E54E2C">
        <w:rPr>
          <w:rFonts w:ascii="Times New Roman" w:hAnsi="Times New Roman" w:cs="Times New Roman"/>
          <w:bCs/>
          <w:sz w:val="28"/>
          <w:szCs w:val="28"/>
        </w:rPr>
        <w:t>пятьсот семьдесят шесть миллионов семьсот восемьдесят шесть тысяч шестьдесят</w:t>
      </w:r>
      <w:r w:rsidR="00E54E2C">
        <w:rPr>
          <w:rFonts w:ascii="Times New Roman" w:hAnsi="Times New Roman" w:cs="Times New Roman"/>
          <w:sz w:val="28"/>
          <w:szCs w:val="28"/>
        </w:rPr>
        <w:t>) рублей 07</w:t>
      </w:r>
      <w:r w:rsidR="00617E33" w:rsidRPr="00617E3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75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9DB" w:rsidRDefault="00387045" w:rsidP="00387045">
      <w:pPr>
        <w:pStyle w:val="a3"/>
        <w:numPr>
          <w:ilvl w:val="0"/>
          <w:numId w:val="2"/>
        </w:numPr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дополнительное соглашение 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Контракту, в </w:t>
      </w:r>
      <w:r w:rsidRPr="003870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1 настоящего Постановления, а именно:</w:t>
      </w:r>
    </w:p>
    <w:p w:rsidR="00597DB3" w:rsidRPr="00597DB3" w:rsidRDefault="00597DB3" w:rsidP="00597DB3">
      <w:pPr>
        <w:pStyle w:val="a3"/>
        <w:numPr>
          <w:ilvl w:val="1"/>
          <w:numId w:val="2"/>
        </w:numPr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B3">
        <w:rPr>
          <w:rFonts w:ascii="Times New Roman" w:hAnsi="Times New Roman" w:cs="Times New Roman"/>
          <w:sz w:val="28"/>
          <w:szCs w:val="28"/>
        </w:rPr>
        <w:t>Пункт 2.1 Контракта изложить в новой редакции:</w:t>
      </w:r>
    </w:p>
    <w:p w:rsidR="00597DB3" w:rsidRPr="00597DB3" w:rsidRDefault="00597DB3" w:rsidP="00597DB3">
      <w:pPr>
        <w:pStyle w:val="a3"/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B3">
        <w:rPr>
          <w:rFonts w:ascii="Times New Roman" w:hAnsi="Times New Roman" w:cs="Times New Roman"/>
          <w:sz w:val="28"/>
          <w:szCs w:val="28"/>
        </w:rPr>
        <w:t xml:space="preserve">«2.1. Цена Контракта 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</w:t>
      </w:r>
      <w:r w:rsidR="001A3530" w:rsidRPr="001A3530">
        <w:rPr>
          <w:rFonts w:ascii="Times New Roman" w:hAnsi="Times New Roman" w:cs="Times New Roman"/>
          <w:sz w:val="28"/>
          <w:szCs w:val="28"/>
        </w:rPr>
        <w:t>576 786 060 (пятьсот семьдесят шесть миллионов семьсот восемьдесят шесть тысяч шестьдесят) рублей 07 копеек</w:t>
      </w:r>
      <w:r w:rsidR="00617E33" w:rsidRPr="00617E33">
        <w:rPr>
          <w:rFonts w:ascii="Times New Roman" w:hAnsi="Times New Roman" w:cs="Times New Roman"/>
          <w:sz w:val="28"/>
          <w:szCs w:val="28"/>
        </w:rPr>
        <w:t xml:space="preserve">, </w:t>
      </w:r>
      <w:r w:rsidR="001A3530">
        <w:rPr>
          <w:rFonts w:ascii="Times New Roman" w:hAnsi="Times New Roman" w:cs="Times New Roman"/>
          <w:sz w:val="28"/>
          <w:szCs w:val="28"/>
        </w:rPr>
        <w:br/>
      </w:r>
      <w:r w:rsidR="00617E33" w:rsidRPr="00617E33">
        <w:rPr>
          <w:rFonts w:ascii="Times New Roman" w:hAnsi="Times New Roman" w:cs="Times New Roman"/>
          <w:sz w:val="28"/>
          <w:szCs w:val="28"/>
        </w:rPr>
        <w:t>в том числе налог на добавленную стоимость (далее – НДС) по налоговой ставке 20 (двадцать) процентов</w:t>
      </w:r>
      <w:r w:rsidR="001A3530">
        <w:rPr>
          <w:rFonts w:ascii="Times New Roman" w:hAnsi="Times New Roman" w:cs="Times New Roman"/>
          <w:sz w:val="28"/>
          <w:szCs w:val="28"/>
        </w:rPr>
        <w:t xml:space="preserve"> </w:t>
      </w:r>
      <w:r w:rsidR="00617E33" w:rsidRPr="00617E33">
        <w:rPr>
          <w:rFonts w:ascii="Times New Roman" w:hAnsi="Times New Roman" w:cs="Times New Roman"/>
          <w:sz w:val="28"/>
          <w:szCs w:val="28"/>
        </w:rPr>
        <w:t xml:space="preserve"> </w:t>
      </w:r>
      <w:r w:rsidR="001A3530" w:rsidRPr="001A3530">
        <w:rPr>
          <w:rFonts w:ascii="Times New Roman" w:hAnsi="Times New Roman" w:cs="Times New Roman"/>
          <w:sz w:val="28"/>
          <w:szCs w:val="28"/>
        </w:rPr>
        <w:t>96</w:t>
      </w:r>
      <w:r w:rsidR="001A3530">
        <w:rPr>
          <w:rFonts w:ascii="Times New Roman" w:hAnsi="Times New Roman" w:cs="Times New Roman"/>
          <w:sz w:val="28"/>
          <w:szCs w:val="28"/>
        </w:rPr>
        <w:t xml:space="preserve"> </w:t>
      </w:r>
      <w:r w:rsidR="001A3530" w:rsidRPr="001A3530">
        <w:rPr>
          <w:rFonts w:ascii="Times New Roman" w:hAnsi="Times New Roman" w:cs="Times New Roman"/>
          <w:sz w:val="28"/>
          <w:szCs w:val="28"/>
        </w:rPr>
        <w:t>131</w:t>
      </w:r>
      <w:r w:rsidR="001A3530">
        <w:rPr>
          <w:rFonts w:ascii="Times New Roman" w:hAnsi="Times New Roman" w:cs="Times New Roman"/>
          <w:sz w:val="28"/>
          <w:szCs w:val="28"/>
        </w:rPr>
        <w:t xml:space="preserve"> </w:t>
      </w:r>
      <w:r w:rsidR="001A3530" w:rsidRPr="001A3530">
        <w:rPr>
          <w:rFonts w:ascii="Times New Roman" w:hAnsi="Times New Roman" w:cs="Times New Roman"/>
          <w:sz w:val="28"/>
          <w:szCs w:val="28"/>
        </w:rPr>
        <w:t xml:space="preserve">010 </w:t>
      </w:r>
      <w:r w:rsidR="00617E33" w:rsidRPr="00617E33">
        <w:rPr>
          <w:rFonts w:ascii="Times New Roman" w:hAnsi="Times New Roman" w:cs="Times New Roman"/>
          <w:sz w:val="28"/>
          <w:szCs w:val="28"/>
        </w:rPr>
        <w:t>(</w:t>
      </w:r>
      <w:r w:rsidR="001A3530" w:rsidRPr="001A3530">
        <w:rPr>
          <w:rFonts w:ascii="Times New Roman" w:hAnsi="Times New Roman" w:cs="Times New Roman"/>
          <w:sz w:val="28"/>
          <w:szCs w:val="28"/>
        </w:rPr>
        <w:t>девяносто шесть миллионов сто тридцать одна тысяча десять</w:t>
      </w:r>
      <w:r w:rsidR="001A3530">
        <w:rPr>
          <w:rFonts w:ascii="Times New Roman" w:hAnsi="Times New Roman" w:cs="Times New Roman"/>
          <w:sz w:val="28"/>
          <w:szCs w:val="28"/>
        </w:rPr>
        <w:t>) рублей 01 копейка</w:t>
      </w:r>
      <w:r w:rsidR="00617E33" w:rsidRPr="00617E33">
        <w:rPr>
          <w:rFonts w:ascii="Times New Roman" w:hAnsi="Times New Roman" w:cs="Times New Roman"/>
          <w:sz w:val="28"/>
          <w:szCs w:val="28"/>
        </w:rPr>
        <w:t xml:space="preserve"> </w:t>
      </w:r>
      <w:r w:rsidR="005A39B9" w:rsidRPr="005A39B9">
        <w:rPr>
          <w:rFonts w:ascii="Times New Roman" w:hAnsi="Times New Roman" w:cs="Times New Roman"/>
          <w:sz w:val="28"/>
          <w:szCs w:val="28"/>
        </w:rPr>
        <w:t xml:space="preserve">(далее – Цена Контракта), </w:t>
      </w:r>
      <w:r w:rsidR="001A3530">
        <w:rPr>
          <w:rFonts w:ascii="Times New Roman" w:hAnsi="Times New Roman" w:cs="Times New Roman"/>
          <w:sz w:val="28"/>
          <w:szCs w:val="28"/>
        </w:rPr>
        <w:br/>
      </w:r>
      <w:r w:rsidR="005A39B9" w:rsidRPr="005A39B9">
        <w:rPr>
          <w:rFonts w:ascii="Times New Roman" w:hAnsi="Times New Roman" w:cs="Times New Roman"/>
          <w:sz w:val="28"/>
          <w:szCs w:val="28"/>
        </w:rPr>
        <w:t>а в случае если Контракт заключается с лицом, не являющимися в соответствии с законодательством Российской Федерации о налогах и сборах плательщиком НДС</w:t>
      </w:r>
      <w:r w:rsidRPr="00597DB3">
        <w:rPr>
          <w:rFonts w:ascii="Times New Roman" w:hAnsi="Times New Roman" w:cs="Times New Roman"/>
          <w:sz w:val="28"/>
          <w:szCs w:val="28"/>
        </w:rPr>
        <w:t>, то Цена Контракта НДС не облагается.».</w:t>
      </w:r>
    </w:p>
    <w:p w:rsidR="00597DB3" w:rsidRPr="00597DB3" w:rsidRDefault="00597DB3" w:rsidP="00597DB3">
      <w:pPr>
        <w:pStyle w:val="a3"/>
        <w:numPr>
          <w:ilvl w:val="1"/>
          <w:numId w:val="2"/>
        </w:numPr>
        <w:spacing w:after="0"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Контракта изложить в новой редакции:</w:t>
      </w:r>
    </w:p>
    <w:p w:rsidR="00597DB3" w:rsidRPr="00597DB3" w:rsidRDefault="00597DB3" w:rsidP="00597DB3">
      <w:pPr>
        <w:suppressAutoHyphens/>
        <w:spacing w:after="0" w:line="252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97D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7DB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97DB3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597DB3">
        <w:rPr>
          <w:rFonts w:ascii="Times New Roman" w:eastAsia="Times New Roman" w:hAnsi="Times New Roman" w:cs="Times New Roman"/>
          <w:sz w:val="28"/>
          <w:szCs w:val="28"/>
        </w:rPr>
        <w:t xml:space="preserve"> Источник финансирования:</w:t>
      </w:r>
    </w:p>
    <w:tbl>
      <w:tblPr>
        <w:tblStyle w:val="29"/>
        <w:tblW w:w="9747" w:type="dxa"/>
        <w:tblLayout w:type="fixed"/>
        <w:tblLook w:val="04A0" w:firstRow="1" w:lastRow="0" w:firstColumn="1" w:lastColumn="0" w:noHBand="0" w:noVBand="1"/>
      </w:tblPr>
      <w:tblGrid>
        <w:gridCol w:w="2766"/>
        <w:gridCol w:w="2729"/>
        <w:gridCol w:w="1701"/>
        <w:gridCol w:w="1559"/>
        <w:gridCol w:w="992"/>
      </w:tblGrid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вид внебюджетных средств</w:t>
            </w:r>
          </w:p>
        </w:tc>
        <w:tc>
          <w:tcPr>
            <w:tcW w:w="2729" w:type="dxa"/>
            <w:hideMark/>
          </w:tcPr>
          <w:p w:rsidR="005A39B9" w:rsidRDefault="005A39B9" w:rsidP="00332677">
            <w:pPr>
              <w:suppressAutoHyphens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701" w:type="dxa"/>
            <w:hideMark/>
          </w:tcPr>
          <w:p w:rsidR="005A39B9" w:rsidRDefault="005A39B9" w:rsidP="00332677">
            <w:pPr>
              <w:suppressAutoHyphens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1559" w:type="dxa"/>
            <w:hideMark/>
          </w:tcPr>
          <w:p w:rsidR="005A39B9" w:rsidRDefault="005A39B9" w:rsidP="00332677">
            <w:pPr>
              <w:suppressAutoHyphens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992" w:type="dxa"/>
            <w:hideMark/>
          </w:tcPr>
          <w:p w:rsidR="005A39B9" w:rsidRDefault="005A39B9" w:rsidP="00332677">
            <w:pPr>
              <w:suppressAutoHyphens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муниципального образования городской округ Люберцы Московской области </w:t>
            </w:r>
          </w:p>
        </w:tc>
        <w:tc>
          <w:tcPr>
            <w:tcW w:w="2729" w:type="dxa"/>
          </w:tcPr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001-0701-1830198459-414</w:t>
            </w:r>
          </w:p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5A39B9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652 6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 (Безвозмездные поступления за счет бюджетных кредитов на инфраструктурные проекты) и Средства бюджета Московской области</w:t>
            </w:r>
          </w:p>
        </w:tc>
        <w:tc>
          <w:tcPr>
            <w:tcW w:w="2729" w:type="dxa"/>
          </w:tcPr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001-0701-1830198459-414</w:t>
            </w:r>
          </w:p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9B9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183 399 4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,75</w:t>
            </w:r>
          </w:p>
          <w:p w:rsidR="005A39B9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городской округ Люберцы Московской области</w:t>
            </w:r>
          </w:p>
        </w:tc>
        <w:tc>
          <w:tcPr>
            <w:tcW w:w="2729" w:type="dxa"/>
            <w:hideMark/>
          </w:tcPr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001-0701-18301К8459-414</w:t>
            </w:r>
          </w:p>
        </w:tc>
        <w:tc>
          <w:tcPr>
            <w:tcW w:w="1701" w:type="dxa"/>
          </w:tcPr>
          <w:p w:rsidR="005A39B9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1 133 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  <w:p w:rsidR="005A39B9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2729" w:type="dxa"/>
            <w:hideMark/>
          </w:tcPr>
          <w:p w:rsidR="005A39B9" w:rsidRDefault="005A39B9" w:rsidP="00332677">
            <w:pPr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001-0701-18301К8459-414</w:t>
            </w:r>
          </w:p>
        </w:tc>
        <w:tc>
          <w:tcPr>
            <w:tcW w:w="1701" w:type="dxa"/>
            <w:hideMark/>
          </w:tcPr>
          <w:p w:rsidR="005A39B9" w:rsidRPr="00533805" w:rsidRDefault="005A39B9" w:rsidP="00332677">
            <w:pPr>
              <w:suppressAutoHyphens/>
              <w:ind w:left="-99" w:righ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530 415,24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муниципального образования городской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2729" w:type="dxa"/>
          </w:tcPr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001-0701-1830198459-414</w:t>
            </w:r>
          </w:p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</w:p>
          <w:p w:rsidR="005A39B9" w:rsidRDefault="005A39B9" w:rsidP="00332677">
            <w:pPr>
              <w:suppressAutoHyphens/>
              <w:ind w:left="-113" w:right="-13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hideMark/>
          </w:tcPr>
          <w:p w:rsidR="005A39B9" w:rsidRPr="00A66B08" w:rsidRDefault="005A39B9" w:rsidP="00332677">
            <w:pPr>
              <w:suppressAutoHyphens/>
              <w:ind w:left="-9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1 450 070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9B9" w:rsidTr="00040E0D">
        <w:trPr>
          <w:trHeight w:val="2410"/>
        </w:trPr>
        <w:tc>
          <w:tcPr>
            <w:tcW w:w="2766" w:type="dxa"/>
            <w:hideMark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Московской области (Безвозмездные поступления за счет бюджетных кредитов на инфраструктурные проекты) и Средства бюджета Московской области</w:t>
            </w:r>
          </w:p>
        </w:tc>
        <w:tc>
          <w:tcPr>
            <w:tcW w:w="2729" w:type="dxa"/>
          </w:tcPr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001-0701-1830198459-414</w:t>
            </w:r>
          </w:p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9B9" w:rsidRDefault="005A39B9" w:rsidP="00332677">
            <w:pPr>
              <w:suppressAutoHyphens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B08">
              <w:rPr>
                <w:rFonts w:ascii="Times New Roman" w:hAnsi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6B08">
              <w:rPr>
                <w:rFonts w:ascii="Times New Roman" w:hAnsi="Times New Roman"/>
                <w:sz w:val="24"/>
                <w:szCs w:val="24"/>
              </w:rPr>
              <w:t>551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6B08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66B08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городской округ Люберцы Московской области</w:t>
            </w:r>
          </w:p>
        </w:tc>
        <w:tc>
          <w:tcPr>
            <w:tcW w:w="2729" w:type="dxa"/>
          </w:tcPr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 w:rsidRPr="00A66B08">
              <w:rPr>
                <w:rFonts w:ascii="Times New Roman" w:hAnsi="Times New Roman"/>
                <w:sz w:val="24"/>
                <w:szCs w:val="24"/>
              </w:rPr>
              <w:t>001-0701-18301К8459-414</w:t>
            </w:r>
          </w:p>
        </w:tc>
        <w:tc>
          <w:tcPr>
            <w:tcW w:w="1701" w:type="dxa"/>
          </w:tcPr>
          <w:p w:rsidR="005A39B9" w:rsidRDefault="001A3530" w:rsidP="00332677">
            <w:pPr>
              <w:suppressAutoHyphens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6 603 465,45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39B9" w:rsidTr="00040E0D">
        <w:tc>
          <w:tcPr>
            <w:tcW w:w="2766" w:type="dxa"/>
          </w:tcPr>
          <w:p w:rsidR="005A39B9" w:rsidRDefault="005A39B9" w:rsidP="0033267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66B08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29" w:type="dxa"/>
          </w:tcPr>
          <w:p w:rsidR="005A39B9" w:rsidRDefault="005A39B9" w:rsidP="00332677">
            <w:pPr>
              <w:suppressAutoHyphens/>
              <w:ind w:left="-113" w:right="-137"/>
              <w:rPr>
                <w:rFonts w:ascii="Times New Roman" w:hAnsi="Times New Roman"/>
                <w:sz w:val="24"/>
                <w:szCs w:val="24"/>
              </w:rPr>
            </w:pPr>
            <w:r w:rsidRPr="00A66B08">
              <w:rPr>
                <w:rFonts w:ascii="Times New Roman" w:hAnsi="Times New Roman"/>
                <w:sz w:val="24"/>
                <w:szCs w:val="24"/>
              </w:rPr>
              <w:t>001-0701-18301К8459-414</w:t>
            </w:r>
          </w:p>
        </w:tc>
        <w:tc>
          <w:tcPr>
            <w:tcW w:w="1701" w:type="dxa"/>
          </w:tcPr>
          <w:p w:rsidR="005A39B9" w:rsidRPr="00EB7001" w:rsidRDefault="001A3530" w:rsidP="00332677">
            <w:pPr>
              <w:suppressAutoHyphens/>
              <w:ind w:left="-9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125 465 843,58</w:t>
            </w:r>
          </w:p>
        </w:tc>
        <w:tc>
          <w:tcPr>
            <w:tcW w:w="1559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03000270212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</w:tcPr>
          <w:p w:rsidR="005A39B9" w:rsidRDefault="005A39B9" w:rsidP="00332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A39B9" w:rsidRDefault="005A39B9" w:rsidP="0033267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97DB3" w:rsidRDefault="00597DB3" w:rsidP="00597DB3">
      <w:pPr>
        <w:spacing w:after="0" w:line="25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7DB3">
        <w:rPr>
          <w:rFonts w:ascii="Times New Roman" w:hAnsi="Times New Roman"/>
          <w:sz w:val="28"/>
          <w:szCs w:val="28"/>
        </w:rPr>
        <w:t>».</w:t>
      </w:r>
    </w:p>
    <w:p w:rsidR="007D5972" w:rsidRPr="007D5972" w:rsidRDefault="007D5972" w:rsidP="007D5972">
      <w:pPr>
        <w:pStyle w:val="a3"/>
        <w:numPr>
          <w:ilvl w:val="1"/>
          <w:numId w:val="2"/>
        </w:numPr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5972">
        <w:rPr>
          <w:rFonts w:ascii="Times New Roman" w:hAnsi="Times New Roman"/>
          <w:sz w:val="28"/>
          <w:szCs w:val="28"/>
        </w:rPr>
        <w:t>Пункт 4.18 Контракта изложить в новой редакции:</w:t>
      </w:r>
    </w:p>
    <w:p w:rsidR="007D5972" w:rsidRPr="007D5972" w:rsidRDefault="007D5972" w:rsidP="007D5972">
      <w:pPr>
        <w:pStyle w:val="a3"/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5972">
        <w:rPr>
          <w:rFonts w:ascii="Times New Roman" w:hAnsi="Times New Roman"/>
          <w:sz w:val="28"/>
          <w:szCs w:val="28"/>
        </w:rPr>
        <w:t>«4.18. Заказчик производит выплату ав</w:t>
      </w:r>
      <w:r w:rsidR="00634890">
        <w:rPr>
          <w:rFonts w:ascii="Times New Roman" w:hAnsi="Times New Roman"/>
          <w:sz w:val="28"/>
          <w:szCs w:val="28"/>
        </w:rPr>
        <w:t>анса Подрядчику в размере 25,56</w:t>
      </w:r>
      <w:r w:rsidRPr="007D5972">
        <w:rPr>
          <w:rFonts w:ascii="Times New Roman" w:hAnsi="Times New Roman"/>
          <w:sz w:val="28"/>
          <w:szCs w:val="28"/>
        </w:rPr>
        <w:t>% от цены Контракта в пределах лимитов бюджетных обязательств, доведенных на соответствующий финансовый год по соответствующему коду бюджетной классификации, в порядке и в сроки, указанные в приложении 2 к Контракту, на счет Подрядчика, реквизиты которого указаны в разделе 16 Контракта.</w:t>
      </w:r>
    </w:p>
    <w:p w:rsidR="007D5972" w:rsidRPr="007D5972" w:rsidRDefault="007D5972" w:rsidP="007D5972">
      <w:pPr>
        <w:pStyle w:val="a3"/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5972">
        <w:rPr>
          <w:rFonts w:ascii="Times New Roman" w:hAnsi="Times New Roman"/>
          <w:sz w:val="28"/>
          <w:szCs w:val="28"/>
        </w:rPr>
        <w:t>Размер аванса составляет 147 437 128 (сто сорок семь миллионов четыреста тридцать семь тысяч сто двадцать восемь) рублей 60 копеек.</w:t>
      </w:r>
    </w:p>
    <w:p w:rsidR="007D5972" w:rsidRPr="00634890" w:rsidRDefault="007D5972" w:rsidP="00634890">
      <w:pPr>
        <w:pStyle w:val="a3"/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5972">
        <w:rPr>
          <w:rFonts w:ascii="Times New Roman" w:hAnsi="Times New Roman"/>
          <w:sz w:val="28"/>
          <w:szCs w:val="28"/>
        </w:rPr>
        <w:t>Погашение  аванса</w:t>
      </w:r>
      <w:proofErr w:type="gramEnd"/>
      <w:r w:rsidRPr="007D5972">
        <w:rPr>
          <w:rFonts w:ascii="Times New Roman" w:hAnsi="Times New Roman"/>
          <w:sz w:val="28"/>
          <w:szCs w:val="28"/>
        </w:rPr>
        <w:t xml:space="preserve"> производится в порядке удержания от 0% до 30 % от стоимости выполненных Подрядчиком и принятых Заказчиком работ по каждому акту о приемке выполненных работ, в пределах суммы предоставленного аванса.».</w:t>
      </w:r>
    </w:p>
    <w:p w:rsidR="0065361C" w:rsidRPr="00AB7F3D" w:rsidRDefault="00AB7F3D" w:rsidP="00AB7F3D">
      <w:pPr>
        <w:pStyle w:val="a3"/>
        <w:numPr>
          <w:ilvl w:val="0"/>
          <w:numId w:val="2"/>
        </w:numPr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B18C1" w:rsidRPr="00A677EC" w:rsidRDefault="006B18C1" w:rsidP="00FE5724">
      <w:pPr>
        <w:spacing w:after="0" w:line="228" w:lineRule="auto"/>
        <w:rPr>
          <w:sz w:val="28"/>
          <w:szCs w:val="28"/>
        </w:rPr>
      </w:pPr>
    </w:p>
    <w:p w:rsidR="0025142F" w:rsidRDefault="0025142F" w:rsidP="00FE5724">
      <w:pPr>
        <w:spacing w:after="0" w:line="228" w:lineRule="auto"/>
        <w:rPr>
          <w:sz w:val="28"/>
          <w:szCs w:val="28"/>
        </w:rPr>
      </w:pPr>
    </w:p>
    <w:p w:rsidR="00AB7F3D" w:rsidRPr="00A677EC" w:rsidRDefault="00AB7F3D" w:rsidP="00FE5724">
      <w:pPr>
        <w:spacing w:after="0" w:line="228" w:lineRule="auto"/>
        <w:rPr>
          <w:sz w:val="28"/>
          <w:szCs w:val="28"/>
        </w:rPr>
      </w:pPr>
    </w:p>
    <w:p w:rsidR="0065361C" w:rsidRDefault="00AB7F3D" w:rsidP="00EB4C3C">
      <w:pPr>
        <w:tabs>
          <w:tab w:val="left" w:pos="8222"/>
        </w:tabs>
        <w:spacing w:after="0" w:line="228" w:lineRule="auto"/>
      </w:pPr>
      <w:r w:rsidRPr="00AB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          </w:t>
      </w:r>
      <w:r w:rsidR="0004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E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575C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 Малышев</w:t>
      </w:r>
    </w:p>
    <w:sectPr w:rsidR="0065361C" w:rsidSect="00040E0D">
      <w:pgSz w:w="11906" w:h="16838"/>
      <w:pgMar w:top="1134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A69D7"/>
    <w:multiLevelType w:val="multilevel"/>
    <w:tmpl w:val="445C11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75" w:hanging="408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688A42B2"/>
    <w:multiLevelType w:val="multilevel"/>
    <w:tmpl w:val="921486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A8C4784"/>
    <w:multiLevelType w:val="multilevel"/>
    <w:tmpl w:val="8506BB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6BC95A68"/>
    <w:multiLevelType w:val="hybridMultilevel"/>
    <w:tmpl w:val="7F30B5D8"/>
    <w:lvl w:ilvl="0" w:tplc="AE988922">
      <w:start w:val="1"/>
      <w:numFmt w:val="bullet"/>
      <w:lvlText w:val=""/>
      <w:lvlJc w:val="left"/>
      <w:pPr>
        <w:ind w:left="1777" w:hanging="106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7A"/>
    <w:rsid w:val="00040E0D"/>
    <w:rsid w:val="000A6D96"/>
    <w:rsid w:val="000B4416"/>
    <w:rsid w:val="000E729F"/>
    <w:rsid w:val="0010745F"/>
    <w:rsid w:val="001504FF"/>
    <w:rsid w:val="0015575C"/>
    <w:rsid w:val="00186AB9"/>
    <w:rsid w:val="001A3530"/>
    <w:rsid w:val="001C6A71"/>
    <w:rsid w:val="001E119E"/>
    <w:rsid w:val="001E717A"/>
    <w:rsid w:val="001F1735"/>
    <w:rsid w:val="002119EA"/>
    <w:rsid w:val="00214CEA"/>
    <w:rsid w:val="0025142F"/>
    <w:rsid w:val="0029380A"/>
    <w:rsid w:val="002B0A98"/>
    <w:rsid w:val="00302C7E"/>
    <w:rsid w:val="0031009B"/>
    <w:rsid w:val="003165DD"/>
    <w:rsid w:val="00321FFF"/>
    <w:rsid w:val="00332677"/>
    <w:rsid w:val="00332D44"/>
    <w:rsid w:val="00362BA3"/>
    <w:rsid w:val="00387045"/>
    <w:rsid w:val="003B0251"/>
    <w:rsid w:val="00482B99"/>
    <w:rsid w:val="00486D00"/>
    <w:rsid w:val="00493A17"/>
    <w:rsid w:val="004B3D5E"/>
    <w:rsid w:val="004F09B1"/>
    <w:rsid w:val="004F4BAD"/>
    <w:rsid w:val="004F62EA"/>
    <w:rsid w:val="005163AA"/>
    <w:rsid w:val="00517B5C"/>
    <w:rsid w:val="00565395"/>
    <w:rsid w:val="005752DC"/>
    <w:rsid w:val="00586539"/>
    <w:rsid w:val="00597DB3"/>
    <w:rsid w:val="005A39B9"/>
    <w:rsid w:val="005B35EF"/>
    <w:rsid w:val="005C0E04"/>
    <w:rsid w:val="005F4BF9"/>
    <w:rsid w:val="005F5997"/>
    <w:rsid w:val="00617E33"/>
    <w:rsid w:val="006236C2"/>
    <w:rsid w:val="00634890"/>
    <w:rsid w:val="00653007"/>
    <w:rsid w:val="0065361C"/>
    <w:rsid w:val="006820CE"/>
    <w:rsid w:val="006B18C1"/>
    <w:rsid w:val="006B3811"/>
    <w:rsid w:val="006B67F8"/>
    <w:rsid w:val="00712F94"/>
    <w:rsid w:val="0072288C"/>
    <w:rsid w:val="007572D1"/>
    <w:rsid w:val="007B09DB"/>
    <w:rsid w:val="007B2354"/>
    <w:rsid w:val="007D5972"/>
    <w:rsid w:val="00820179"/>
    <w:rsid w:val="008325BB"/>
    <w:rsid w:val="00856B09"/>
    <w:rsid w:val="008E1A41"/>
    <w:rsid w:val="008E75C1"/>
    <w:rsid w:val="00947C6C"/>
    <w:rsid w:val="009534FD"/>
    <w:rsid w:val="009A189C"/>
    <w:rsid w:val="009C3990"/>
    <w:rsid w:val="009E1378"/>
    <w:rsid w:val="00A07949"/>
    <w:rsid w:val="00A37622"/>
    <w:rsid w:val="00A57E9B"/>
    <w:rsid w:val="00A677EC"/>
    <w:rsid w:val="00A67CDB"/>
    <w:rsid w:val="00A76C69"/>
    <w:rsid w:val="00AB1158"/>
    <w:rsid w:val="00AB579D"/>
    <w:rsid w:val="00AB7F3D"/>
    <w:rsid w:val="00AD75BC"/>
    <w:rsid w:val="00AF299F"/>
    <w:rsid w:val="00B25E6B"/>
    <w:rsid w:val="00B52F1C"/>
    <w:rsid w:val="00BA557B"/>
    <w:rsid w:val="00BC402F"/>
    <w:rsid w:val="00C4098C"/>
    <w:rsid w:val="00C60268"/>
    <w:rsid w:val="00C656BC"/>
    <w:rsid w:val="00C70A70"/>
    <w:rsid w:val="00C74C80"/>
    <w:rsid w:val="00CA02FD"/>
    <w:rsid w:val="00CB4471"/>
    <w:rsid w:val="00CC7994"/>
    <w:rsid w:val="00CD7E0C"/>
    <w:rsid w:val="00CE3348"/>
    <w:rsid w:val="00CF1BF8"/>
    <w:rsid w:val="00CF3B8A"/>
    <w:rsid w:val="00D46E6C"/>
    <w:rsid w:val="00D64863"/>
    <w:rsid w:val="00DB0AA6"/>
    <w:rsid w:val="00DB41A6"/>
    <w:rsid w:val="00DC3EA2"/>
    <w:rsid w:val="00DC7851"/>
    <w:rsid w:val="00DE5646"/>
    <w:rsid w:val="00E006CB"/>
    <w:rsid w:val="00E255A5"/>
    <w:rsid w:val="00E30C72"/>
    <w:rsid w:val="00E517E2"/>
    <w:rsid w:val="00E5224A"/>
    <w:rsid w:val="00E54E2C"/>
    <w:rsid w:val="00E747DE"/>
    <w:rsid w:val="00E846AC"/>
    <w:rsid w:val="00E93902"/>
    <w:rsid w:val="00EB058E"/>
    <w:rsid w:val="00EB2AFD"/>
    <w:rsid w:val="00EB4C3C"/>
    <w:rsid w:val="00EB7001"/>
    <w:rsid w:val="00EC757C"/>
    <w:rsid w:val="00ED3E08"/>
    <w:rsid w:val="00ED619D"/>
    <w:rsid w:val="00F23B23"/>
    <w:rsid w:val="00F65C15"/>
    <w:rsid w:val="00FA7A49"/>
    <w:rsid w:val="00FB74A7"/>
    <w:rsid w:val="00FE5724"/>
    <w:rsid w:val="00FE5EBF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3ACEA-AF83-4088-9990-504813BB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link w:val="a4"/>
    <w:uiPriority w:val="34"/>
    <w:qFormat/>
    <w:rsid w:val="004F6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378"/>
    <w:rPr>
      <w:rFonts w:ascii="Tahoma" w:hAnsi="Tahoma" w:cs="Tahoma"/>
      <w:sz w:val="16"/>
      <w:szCs w:val="16"/>
    </w:rPr>
  </w:style>
  <w:style w:type="table" w:customStyle="1" w:styleId="29">
    <w:name w:val="Сетка таблицы29"/>
    <w:basedOn w:val="a1"/>
    <w:next w:val="a7"/>
    <w:uiPriority w:val="59"/>
    <w:rsid w:val="000A6D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A6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_п Знак"/>
    <w:link w:val="a3"/>
    <w:uiPriority w:val="34"/>
    <w:locked/>
    <w:rsid w:val="0038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9AD4-23DC-44CE-B705-01A39659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48</cp:revision>
  <cp:lastPrinted>2023-07-13T05:49:00Z</cp:lastPrinted>
  <dcterms:created xsi:type="dcterms:W3CDTF">2023-02-16T13:20:00Z</dcterms:created>
  <dcterms:modified xsi:type="dcterms:W3CDTF">2023-08-23T12:28:00Z</dcterms:modified>
</cp:coreProperties>
</file>