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5D411F" w:rsidRDefault="00872678" w:rsidP="005D411F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bookmarkStart w:id="0" w:name="_GoBack"/>
      <w:bookmarkEnd w:id="0"/>
      <w:r w:rsidRPr="005D411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5D411F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D411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5D411F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D411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5D411F">
        <w:rPr>
          <w:rFonts w:ascii="Arial" w:hAnsi="Arial" w:cs="Arial"/>
          <w:b/>
          <w:bCs/>
          <w:spacing w:val="10"/>
          <w:w w:val="115"/>
        </w:rPr>
        <w:br/>
      </w:r>
      <w:r w:rsidR="00872678" w:rsidRPr="005D411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5D411F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5D411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D411F">
        <w:rPr>
          <w:rFonts w:ascii="Arial" w:hAnsi="Arial" w:cs="Arial"/>
          <w:b/>
          <w:bCs/>
          <w:w w:val="115"/>
        </w:rPr>
        <w:t>ПОСТАНОВЛЕНИЕ</w:t>
      </w:r>
    </w:p>
    <w:p w:rsidR="001779FA" w:rsidRPr="005D411F" w:rsidRDefault="005D411F" w:rsidP="00D23A89">
      <w:pPr>
        <w:ind w:left="-567"/>
        <w:rPr>
          <w:rFonts w:ascii="Arial" w:hAnsi="Arial" w:cs="Arial"/>
        </w:rPr>
      </w:pPr>
    </w:p>
    <w:p w:rsidR="007041ED" w:rsidRPr="005D411F" w:rsidRDefault="00FC7827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5D411F">
        <w:rPr>
          <w:rFonts w:ascii="Arial" w:hAnsi="Arial" w:cs="Arial"/>
          <w:b/>
        </w:rPr>
        <w:t>21.07.</w:t>
      </w:r>
      <w:r w:rsidR="000D7EBF" w:rsidRPr="005D411F">
        <w:rPr>
          <w:rFonts w:ascii="Arial" w:hAnsi="Arial" w:cs="Arial"/>
          <w:b/>
        </w:rPr>
        <w:t>2022</w:t>
      </w:r>
      <w:r w:rsidR="007041ED" w:rsidRPr="005D411F">
        <w:rPr>
          <w:rFonts w:ascii="Arial" w:hAnsi="Arial" w:cs="Arial"/>
          <w:b/>
        </w:rPr>
        <w:t xml:space="preserve">                             </w:t>
      </w:r>
      <w:r w:rsidR="009F3D75" w:rsidRPr="005D411F">
        <w:rPr>
          <w:rFonts w:ascii="Arial" w:hAnsi="Arial" w:cs="Arial"/>
          <w:b/>
        </w:rPr>
        <w:t xml:space="preserve">                       </w:t>
      </w:r>
      <w:r w:rsidR="007041ED" w:rsidRPr="005D411F">
        <w:rPr>
          <w:rFonts w:ascii="Arial" w:hAnsi="Arial" w:cs="Arial"/>
          <w:b/>
        </w:rPr>
        <w:t xml:space="preserve">                                              </w:t>
      </w:r>
      <w:r w:rsidR="00052F27" w:rsidRPr="005D411F">
        <w:rPr>
          <w:rFonts w:ascii="Arial" w:hAnsi="Arial" w:cs="Arial"/>
          <w:b/>
        </w:rPr>
        <w:t xml:space="preserve">        </w:t>
      </w:r>
      <w:r w:rsidR="007041ED" w:rsidRPr="005D411F">
        <w:rPr>
          <w:rFonts w:ascii="Arial" w:hAnsi="Arial" w:cs="Arial"/>
          <w:b/>
        </w:rPr>
        <w:t xml:space="preserve">   №</w:t>
      </w:r>
      <w:r w:rsidR="00052F27" w:rsidRPr="005D411F">
        <w:rPr>
          <w:rFonts w:ascii="Arial" w:hAnsi="Arial" w:cs="Arial"/>
          <w:b/>
        </w:rPr>
        <w:t xml:space="preserve"> </w:t>
      </w:r>
      <w:r w:rsidRPr="005D411F">
        <w:rPr>
          <w:rFonts w:ascii="Arial" w:hAnsi="Arial" w:cs="Arial"/>
          <w:b/>
        </w:rPr>
        <w:t>2874</w:t>
      </w:r>
      <w:r w:rsidR="004D1561" w:rsidRPr="005D411F">
        <w:rPr>
          <w:rFonts w:ascii="Arial" w:hAnsi="Arial" w:cs="Arial"/>
          <w:b/>
        </w:rPr>
        <w:t>-ПА</w:t>
      </w:r>
    </w:p>
    <w:p w:rsidR="00B36B6B" w:rsidRPr="005D411F" w:rsidRDefault="00B36B6B" w:rsidP="00D23A89">
      <w:pPr>
        <w:jc w:val="center"/>
        <w:rPr>
          <w:rFonts w:ascii="Arial" w:hAnsi="Arial" w:cs="Arial"/>
          <w:b/>
        </w:rPr>
      </w:pPr>
    </w:p>
    <w:p w:rsidR="00B81FC6" w:rsidRPr="005D411F" w:rsidRDefault="00B81FC6" w:rsidP="00D23A89">
      <w:pPr>
        <w:jc w:val="center"/>
        <w:rPr>
          <w:rFonts w:ascii="Arial" w:hAnsi="Arial" w:cs="Arial"/>
          <w:b/>
        </w:rPr>
      </w:pPr>
    </w:p>
    <w:p w:rsidR="007F5C02" w:rsidRPr="005D411F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5D411F">
        <w:rPr>
          <w:rFonts w:ascii="Arial" w:hAnsi="Arial" w:cs="Arial"/>
          <w:b/>
        </w:rPr>
        <w:t>г. Люберцы</w:t>
      </w:r>
    </w:p>
    <w:p w:rsidR="00213D49" w:rsidRPr="005D411F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FC7827" w:rsidRPr="005D411F" w:rsidRDefault="00FC7827" w:rsidP="00FC7827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5D411F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FC7827" w:rsidRPr="005D411F" w:rsidRDefault="00FC7827" w:rsidP="00FC7827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FC7827" w:rsidRPr="005D411F" w:rsidRDefault="00FC7827" w:rsidP="00FC7827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FC7827" w:rsidRPr="005D411F" w:rsidRDefault="00FC7827" w:rsidP="00FC7827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5D411F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08.11.2007 № 257-ФЗ</w:t>
      </w:r>
      <w:r w:rsidR="005D411F">
        <w:rPr>
          <w:rFonts w:ascii="Arial" w:eastAsiaTheme="minorHAnsi" w:hAnsi="Arial" w:cs="Arial"/>
          <w:lang w:eastAsia="en-US"/>
        </w:rPr>
        <w:t xml:space="preserve"> </w:t>
      </w:r>
      <w:r w:rsidRPr="005D411F">
        <w:rPr>
          <w:rFonts w:ascii="Arial" w:eastAsiaTheme="minorHAnsi" w:hAnsi="Arial" w:cs="Arial"/>
          <w:lang w:eastAsia="en-US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оформления бесхозяйного имущества                              в муниципальную собственность городского округа Люберцы</w:t>
      </w:r>
      <w:proofErr w:type="gramEnd"/>
      <w:r w:rsidRPr="005D411F">
        <w:rPr>
          <w:rFonts w:ascii="Arial" w:eastAsiaTheme="minorHAnsi" w:hAnsi="Arial" w:cs="Arial"/>
          <w:lang w:eastAsia="en-US"/>
        </w:rPr>
        <w:t xml:space="preserve">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5D411F">
        <w:rPr>
          <w:rFonts w:ascii="Arial" w:eastAsiaTheme="minorHAnsi" w:hAnsi="Arial" w:cs="Arial"/>
          <w:lang w:eastAsia="en-US"/>
        </w:rPr>
        <w:t>Сырова</w:t>
      </w:r>
      <w:proofErr w:type="spellEnd"/>
      <w:r w:rsidRPr="005D411F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                               от 30.06.2022, постановляю:    </w:t>
      </w:r>
    </w:p>
    <w:p w:rsidR="00FC7827" w:rsidRPr="005D411F" w:rsidRDefault="00FC7827" w:rsidP="00FC7827">
      <w:pPr>
        <w:rPr>
          <w:rFonts w:ascii="Arial" w:eastAsiaTheme="minorHAnsi" w:hAnsi="Arial" w:cs="Arial"/>
          <w:lang w:eastAsia="en-US"/>
        </w:rPr>
      </w:pPr>
    </w:p>
    <w:p w:rsidR="00FC7827" w:rsidRPr="005D411F" w:rsidRDefault="00FC7827" w:rsidP="00FC7827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D411F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5D411F">
        <w:rPr>
          <w:rFonts w:ascii="Arial" w:eastAsiaTheme="minorHAnsi" w:hAnsi="Arial" w:cs="Arial"/>
          <w:lang w:eastAsia="en-US"/>
        </w:rPr>
        <w:t>Шилина</w:t>
      </w:r>
      <w:proofErr w:type="spellEnd"/>
      <w:r w:rsidRPr="005D411F">
        <w:rPr>
          <w:rFonts w:ascii="Arial" w:eastAsiaTheme="minorHAnsi" w:hAnsi="Arial" w:cs="Arial"/>
          <w:lang w:eastAsia="en-US"/>
        </w:rPr>
        <w:t xml:space="preserve"> Л.М.):</w:t>
      </w:r>
    </w:p>
    <w:p w:rsidR="00FC7827" w:rsidRPr="005D411F" w:rsidRDefault="00FC7827" w:rsidP="00FC7827">
      <w:pPr>
        <w:jc w:val="both"/>
        <w:rPr>
          <w:rFonts w:ascii="Arial" w:eastAsiaTheme="minorHAnsi" w:hAnsi="Arial" w:cs="Arial"/>
          <w:lang w:eastAsia="en-US"/>
        </w:rPr>
      </w:pPr>
      <w:r w:rsidRPr="005D411F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                              к настоящему Постановлению.</w:t>
      </w:r>
    </w:p>
    <w:p w:rsidR="00FC7827" w:rsidRPr="005D411F" w:rsidRDefault="00FC7827" w:rsidP="00FC7827">
      <w:pPr>
        <w:jc w:val="both"/>
        <w:rPr>
          <w:rFonts w:ascii="Arial" w:eastAsiaTheme="minorHAnsi" w:hAnsi="Arial" w:cs="Arial"/>
          <w:lang w:eastAsia="en-US"/>
        </w:rPr>
      </w:pPr>
      <w:r w:rsidRPr="005D411F">
        <w:rPr>
          <w:rFonts w:ascii="Arial" w:eastAsiaTheme="minorHAnsi" w:hAnsi="Arial" w:cs="Arial"/>
          <w:lang w:eastAsia="en-US"/>
        </w:rPr>
        <w:tab/>
        <w:t xml:space="preserve">1.2. Осуществить сбор и подготовку необходимых документов для подачи                в  Управление   Федеральной  службы государственной   регистрации,  кадастра                    </w:t>
      </w:r>
    </w:p>
    <w:p w:rsidR="00FC7827" w:rsidRPr="005D411F" w:rsidRDefault="00FC7827" w:rsidP="00FC7827">
      <w:pPr>
        <w:jc w:val="both"/>
        <w:rPr>
          <w:rFonts w:ascii="Arial" w:eastAsiaTheme="minorHAnsi" w:hAnsi="Arial" w:cs="Arial"/>
          <w:lang w:eastAsia="en-US"/>
        </w:rPr>
      </w:pPr>
      <w:r w:rsidRPr="005D411F">
        <w:rPr>
          <w:rFonts w:ascii="Arial" w:eastAsiaTheme="minorHAnsi" w:hAnsi="Arial" w:cs="Arial"/>
          <w:lang w:eastAsia="en-US"/>
        </w:rPr>
        <w:t>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 как бесхозяйного.</w:t>
      </w:r>
    </w:p>
    <w:p w:rsidR="00FC7827" w:rsidRPr="005D411F" w:rsidRDefault="00FC7827" w:rsidP="00FC7827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D411F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</w:t>
      </w:r>
      <w:proofErr w:type="spellStart"/>
      <w:r w:rsidRPr="005D411F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5D411F">
        <w:rPr>
          <w:rFonts w:ascii="Arial" w:eastAsiaTheme="minorHAnsi" w:hAnsi="Arial" w:cs="Arial"/>
          <w:lang w:eastAsia="en-US"/>
        </w:rPr>
        <w:t xml:space="preserve"> О. С.)  в целях предотвращения угрозы разрушения недвижимого имущества, указанного в пунктах 1-3 приложения                      к настоящему Постановлению, организовать работу по  его эксплуатации                         и обслуживанию за счет средств бюджета городского округа Люберцы Московской области.</w:t>
      </w:r>
    </w:p>
    <w:p w:rsidR="00FC7827" w:rsidRPr="005D411F" w:rsidRDefault="00FC7827" w:rsidP="00FC7827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D411F">
        <w:rPr>
          <w:rFonts w:ascii="Arial" w:eastAsiaTheme="minorHAnsi" w:hAnsi="Arial" w:cs="Arial"/>
          <w:lang w:eastAsia="en-US"/>
        </w:rPr>
        <w:t>3. МБУ «Люберецкое ДЭП» (</w:t>
      </w:r>
      <w:proofErr w:type="spellStart"/>
      <w:r w:rsidRPr="005D411F">
        <w:rPr>
          <w:rFonts w:ascii="Arial" w:eastAsiaTheme="minorHAnsi" w:hAnsi="Arial" w:cs="Arial"/>
          <w:lang w:eastAsia="en-US"/>
        </w:rPr>
        <w:t>Покацкий</w:t>
      </w:r>
      <w:proofErr w:type="spellEnd"/>
      <w:r w:rsidRPr="005D411F">
        <w:rPr>
          <w:rFonts w:ascii="Arial" w:eastAsiaTheme="minorHAnsi" w:hAnsi="Arial" w:cs="Arial"/>
          <w:lang w:eastAsia="en-US"/>
        </w:rPr>
        <w:t xml:space="preserve"> Н.А.) осуществлять содержание, эксплуатацию и техническое обслуживание недвижимого имущества, указанного в  пунктах 1-3 приложения к настоящему Постановлению,                           до момента передачи его в оперативное управление или безвозмездное пользование. </w:t>
      </w:r>
    </w:p>
    <w:p w:rsidR="00FC7827" w:rsidRPr="005D411F" w:rsidRDefault="00FC7827" w:rsidP="00FC7827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D411F">
        <w:rPr>
          <w:rFonts w:ascii="Arial" w:eastAsiaTheme="minorHAnsi" w:hAnsi="Arial" w:cs="Arial"/>
          <w:lang w:eastAsia="en-US"/>
        </w:rPr>
        <w:lastRenderedPageBreak/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C7827" w:rsidRPr="005D411F" w:rsidRDefault="00FC7827" w:rsidP="00FC7827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D411F">
        <w:rPr>
          <w:rFonts w:ascii="Arial" w:eastAsiaTheme="minorHAnsi" w:hAnsi="Arial" w:cs="Arial"/>
          <w:lang w:eastAsia="en-US"/>
        </w:rPr>
        <w:t xml:space="preserve">          5. </w:t>
      </w:r>
      <w:proofErr w:type="gramStart"/>
      <w:r w:rsidRPr="005D411F">
        <w:rPr>
          <w:rFonts w:ascii="Arial" w:hAnsi="Arial" w:cs="Arial"/>
        </w:rPr>
        <w:t>Контроль за</w:t>
      </w:r>
      <w:proofErr w:type="gramEnd"/>
      <w:r w:rsidRPr="005D411F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FC7827" w:rsidRPr="005D411F" w:rsidRDefault="00FC7827" w:rsidP="00FC7827">
      <w:pPr>
        <w:jc w:val="both"/>
        <w:rPr>
          <w:rFonts w:ascii="Arial" w:eastAsiaTheme="minorHAnsi" w:hAnsi="Arial" w:cs="Arial"/>
          <w:lang w:eastAsia="en-US"/>
        </w:rPr>
      </w:pPr>
    </w:p>
    <w:p w:rsidR="004F0BBB" w:rsidRPr="005D411F" w:rsidRDefault="004F0BBB" w:rsidP="004F0BB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F0BBB" w:rsidRPr="005D411F" w:rsidRDefault="004F0BBB" w:rsidP="004F0BB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D411F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4F0BBB" w:rsidRPr="005D411F" w:rsidRDefault="004F0BBB" w:rsidP="004F0BB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F0BBB" w:rsidRPr="005D411F" w:rsidRDefault="004F0BBB" w:rsidP="004F0BBB">
      <w:pPr>
        <w:jc w:val="center"/>
        <w:rPr>
          <w:rFonts w:ascii="Arial" w:eastAsiaTheme="minorHAnsi" w:hAnsi="Arial" w:cs="Arial"/>
          <w:lang w:eastAsia="en-US"/>
        </w:rPr>
      </w:pPr>
    </w:p>
    <w:p w:rsidR="004F0BBB" w:rsidRPr="005D411F" w:rsidRDefault="004F0BBB" w:rsidP="004F0BB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5D411F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5D411F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008"/>
        <w:gridCol w:w="5646"/>
        <w:gridCol w:w="3827"/>
      </w:tblGrid>
      <w:tr w:rsidR="004F0BBB" w:rsidRPr="005D411F" w:rsidTr="004872A4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4F0BBB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5D411F">
            <w:pPr>
              <w:jc w:val="right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4F0BBB" w:rsidRPr="005D411F" w:rsidTr="004872A4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5D411F">
            <w:pPr>
              <w:jc w:val="right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4F0BBB" w:rsidRPr="005D411F" w:rsidRDefault="004F0BBB" w:rsidP="005D411F">
            <w:pPr>
              <w:jc w:val="right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 xml:space="preserve">                                                                 </w:t>
            </w:r>
            <w:r w:rsidR="005D411F">
              <w:rPr>
                <w:rFonts w:ascii="Arial" w:hAnsi="Arial" w:cs="Arial"/>
                <w:color w:val="000000"/>
              </w:rPr>
              <w:t xml:space="preserve">            </w:t>
            </w:r>
            <w:r w:rsidRPr="005D411F">
              <w:rPr>
                <w:rFonts w:ascii="Arial" w:hAnsi="Arial" w:cs="Arial"/>
                <w:color w:val="000000"/>
              </w:rPr>
              <w:t xml:space="preserve"> </w:t>
            </w:r>
            <w:r w:rsidR="005D411F">
              <w:rPr>
                <w:rFonts w:ascii="Arial" w:hAnsi="Arial" w:cs="Arial"/>
                <w:color w:val="000000"/>
              </w:rPr>
              <w:t xml:space="preserve">городского округа </w:t>
            </w:r>
            <w:r w:rsidRPr="005D411F">
              <w:rPr>
                <w:rFonts w:ascii="Arial" w:hAnsi="Arial" w:cs="Arial"/>
                <w:color w:val="000000"/>
              </w:rPr>
              <w:t xml:space="preserve">Люберцы           </w:t>
            </w:r>
          </w:p>
          <w:p w:rsidR="004F0BBB" w:rsidRPr="005D411F" w:rsidRDefault="004F0BBB" w:rsidP="005D411F">
            <w:pPr>
              <w:jc w:val="right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Московской области </w:t>
            </w:r>
          </w:p>
        </w:tc>
      </w:tr>
      <w:tr w:rsidR="004F0BBB" w:rsidRPr="005D411F" w:rsidTr="004872A4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BBB" w:rsidRPr="005D411F" w:rsidRDefault="004F0BBB" w:rsidP="005D411F">
            <w:pPr>
              <w:jc w:val="right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 xml:space="preserve">                                                       от  </w:t>
            </w:r>
            <w:r w:rsidR="00FC7827" w:rsidRPr="005D411F">
              <w:rPr>
                <w:rFonts w:ascii="Arial" w:hAnsi="Arial" w:cs="Arial"/>
                <w:color w:val="000000"/>
              </w:rPr>
              <w:t>21.</w:t>
            </w:r>
            <w:r w:rsidRPr="005D411F">
              <w:rPr>
                <w:rFonts w:ascii="Arial" w:hAnsi="Arial" w:cs="Arial"/>
                <w:color w:val="000000"/>
              </w:rPr>
              <w:t>0</w:t>
            </w:r>
            <w:r w:rsidR="00FC7827" w:rsidRPr="005D411F">
              <w:rPr>
                <w:rFonts w:ascii="Arial" w:hAnsi="Arial" w:cs="Arial"/>
                <w:color w:val="000000"/>
              </w:rPr>
              <w:t>7</w:t>
            </w:r>
            <w:r w:rsidRPr="005D411F">
              <w:rPr>
                <w:rFonts w:ascii="Arial" w:hAnsi="Arial" w:cs="Arial"/>
                <w:color w:val="000000"/>
              </w:rPr>
              <w:t>.2022   №2</w:t>
            </w:r>
            <w:r w:rsidR="00FC7827" w:rsidRPr="005D411F">
              <w:rPr>
                <w:rFonts w:ascii="Arial" w:hAnsi="Arial" w:cs="Arial"/>
                <w:color w:val="000000"/>
              </w:rPr>
              <w:t>874</w:t>
            </w:r>
            <w:r w:rsidRPr="005D411F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4F0BBB" w:rsidRPr="005D411F" w:rsidTr="004872A4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4F0BBB" w:rsidRPr="005D411F" w:rsidTr="00FC7827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5D411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5D411F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BB" w:rsidRPr="005D411F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5D411F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FC7827" w:rsidRPr="005D411F" w:rsidTr="00FC7827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827" w:rsidRPr="005D411F" w:rsidRDefault="00FC7827" w:rsidP="004E27D5">
            <w:pPr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Московская область,  г.о. Люберцы,    дер. Жилино-1 от д. 104А до д. 80А</w:t>
            </w:r>
          </w:p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Протяженность -345 м</w:t>
            </w:r>
          </w:p>
        </w:tc>
      </w:tr>
      <w:tr w:rsidR="00FC7827" w:rsidRPr="005D411F" w:rsidTr="00FC7827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827" w:rsidRPr="005D411F" w:rsidRDefault="00FC7827" w:rsidP="004E27D5">
            <w:pPr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 xml:space="preserve">Московская область,  г.о. Люберцы,   </w:t>
            </w:r>
            <w:proofErr w:type="spellStart"/>
            <w:r w:rsidRPr="005D411F">
              <w:rPr>
                <w:rFonts w:ascii="Arial" w:hAnsi="Arial" w:cs="Arial"/>
              </w:rPr>
              <w:t>д.п</w:t>
            </w:r>
            <w:proofErr w:type="spellEnd"/>
            <w:r w:rsidRPr="005D411F">
              <w:rPr>
                <w:rFonts w:ascii="Arial" w:hAnsi="Arial" w:cs="Arial"/>
              </w:rPr>
              <w:t xml:space="preserve">. </w:t>
            </w:r>
            <w:proofErr w:type="spellStart"/>
            <w:r w:rsidRPr="005D411F">
              <w:rPr>
                <w:rFonts w:ascii="Arial" w:hAnsi="Arial" w:cs="Arial"/>
              </w:rPr>
              <w:t>Красково</w:t>
            </w:r>
            <w:proofErr w:type="spellEnd"/>
            <w:r w:rsidRPr="005D411F">
              <w:rPr>
                <w:rFonts w:ascii="Arial" w:hAnsi="Arial" w:cs="Arial"/>
              </w:rPr>
              <w:t xml:space="preserve">, ул. </w:t>
            </w:r>
            <w:proofErr w:type="spellStart"/>
            <w:r w:rsidRPr="005D411F">
              <w:rPr>
                <w:rFonts w:ascii="Arial" w:hAnsi="Arial" w:cs="Arial"/>
              </w:rPr>
              <w:t>Осоавиахима</w:t>
            </w:r>
            <w:proofErr w:type="spellEnd"/>
            <w:r w:rsidRPr="005D411F">
              <w:rPr>
                <w:rFonts w:ascii="Arial" w:hAnsi="Arial" w:cs="Arial"/>
              </w:rPr>
              <w:t xml:space="preserve"> (участок 2)</w:t>
            </w:r>
          </w:p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Протяженность - 271 м</w:t>
            </w:r>
          </w:p>
        </w:tc>
      </w:tr>
      <w:tr w:rsidR="00FC7827" w:rsidRPr="005D411F" w:rsidTr="00FC7827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7827" w:rsidRPr="005D411F" w:rsidRDefault="00FC7827" w:rsidP="004E27D5">
            <w:pPr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Московская область,  г.о. Люберцы,   г. Люберцы, от ул. Южной до земельного участка</w:t>
            </w:r>
            <w:proofErr w:type="gramStart"/>
            <w:r w:rsidRPr="005D411F">
              <w:rPr>
                <w:rFonts w:ascii="Arial" w:hAnsi="Arial" w:cs="Arial"/>
              </w:rPr>
              <w:t xml:space="preserve"> К</w:t>
            </w:r>
            <w:proofErr w:type="gramEnd"/>
            <w:r w:rsidRPr="005D411F">
              <w:rPr>
                <w:rFonts w:ascii="Arial" w:hAnsi="Arial" w:cs="Arial"/>
              </w:rPr>
              <w:t>№ 50:22:0040404:8416</w:t>
            </w:r>
          </w:p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Протяженность - 202 м</w:t>
            </w:r>
          </w:p>
        </w:tc>
      </w:tr>
      <w:tr w:rsidR="00FC7827" w:rsidRPr="005D411F" w:rsidTr="00FC7827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827" w:rsidRPr="005D411F" w:rsidRDefault="00FC7827" w:rsidP="004E27D5">
            <w:pPr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>Московская область,  г.о. Люберцы,    дер. Торбеево  (рядом с земельным</w:t>
            </w:r>
            <w:proofErr w:type="gramStart"/>
            <w:r w:rsidRPr="005D411F">
              <w:rPr>
                <w:rFonts w:ascii="Arial" w:hAnsi="Arial" w:cs="Arial"/>
              </w:rPr>
              <w:t xml:space="preserve"> К</w:t>
            </w:r>
            <w:proofErr w:type="gramEnd"/>
            <w:r w:rsidRPr="005D411F">
              <w:rPr>
                <w:rFonts w:ascii="Arial" w:hAnsi="Arial" w:cs="Arial"/>
              </w:rPr>
              <w:t>№ 50:22:0060504:2)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827" w:rsidRPr="005D411F" w:rsidRDefault="00FC7827" w:rsidP="00FC7827">
            <w:pPr>
              <w:jc w:val="center"/>
              <w:rPr>
                <w:rFonts w:ascii="Arial" w:hAnsi="Arial" w:cs="Arial"/>
              </w:rPr>
            </w:pPr>
            <w:r w:rsidRPr="005D411F">
              <w:rPr>
                <w:rFonts w:ascii="Arial" w:hAnsi="Arial" w:cs="Arial"/>
              </w:rPr>
              <w:t xml:space="preserve">Площадь - 30 </w:t>
            </w:r>
            <w:proofErr w:type="spellStart"/>
            <w:r w:rsidRPr="005D411F">
              <w:rPr>
                <w:rFonts w:ascii="Arial" w:hAnsi="Arial" w:cs="Arial"/>
              </w:rPr>
              <w:t>кв</w:t>
            </w:r>
            <w:proofErr w:type="gramStart"/>
            <w:r w:rsidRPr="005D411F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</w:tbl>
    <w:p w:rsidR="004F0BBB" w:rsidRPr="005D411F" w:rsidRDefault="004F0BBB" w:rsidP="004F0BBB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5D411F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5D411F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A79CF"/>
    <w:rsid w:val="000B0F17"/>
    <w:rsid w:val="000D048C"/>
    <w:rsid w:val="000D7EBF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652F2"/>
    <w:rsid w:val="003826C7"/>
    <w:rsid w:val="00415E8F"/>
    <w:rsid w:val="004604DC"/>
    <w:rsid w:val="004718CF"/>
    <w:rsid w:val="00477012"/>
    <w:rsid w:val="00484AB7"/>
    <w:rsid w:val="004D1561"/>
    <w:rsid w:val="004D5F50"/>
    <w:rsid w:val="004F0BBB"/>
    <w:rsid w:val="00555B41"/>
    <w:rsid w:val="005857A2"/>
    <w:rsid w:val="005D411F"/>
    <w:rsid w:val="006050AB"/>
    <w:rsid w:val="00606C9A"/>
    <w:rsid w:val="00626D1D"/>
    <w:rsid w:val="006858C0"/>
    <w:rsid w:val="0069566C"/>
    <w:rsid w:val="006A0969"/>
    <w:rsid w:val="00700C12"/>
    <w:rsid w:val="007041ED"/>
    <w:rsid w:val="007F5C02"/>
    <w:rsid w:val="0087267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D19A4"/>
    <w:rsid w:val="00D04886"/>
    <w:rsid w:val="00D23A89"/>
    <w:rsid w:val="00D862E0"/>
    <w:rsid w:val="00E7491B"/>
    <w:rsid w:val="00EC6293"/>
    <w:rsid w:val="00EE1BEC"/>
    <w:rsid w:val="00F10B8A"/>
    <w:rsid w:val="00F8107F"/>
    <w:rsid w:val="00F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3</cp:revision>
  <cp:lastPrinted>2018-01-24T09:22:00Z</cp:lastPrinted>
  <dcterms:created xsi:type="dcterms:W3CDTF">2022-07-26T09:21:00Z</dcterms:created>
  <dcterms:modified xsi:type="dcterms:W3CDTF">2022-07-26T09:29:00Z</dcterms:modified>
</cp:coreProperties>
</file>