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7D77B2" w14:textId="77777777" w:rsidR="00706CEC" w:rsidRPr="00E553A6" w:rsidRDefault="00706CEC" w:rsidP="00706CEC">
      <w:pPr>
        <w:tabs>
          <w:tab w:val="left" w:pos="9498"/>
          <w:tab w:val="left" w:pos="9639"/>
        </w:tabs>
        <w:spacing w:after="0" w:line="240" w:lineRule="auto"/>
        <w:ind w:right="1"/>
        <w:jc w:val="center"/>
        <w:rPr>
          <w:rFonts w:ascii="Arial" w:eastAsia="Times New Roman" w:hAnsi="Arial" w:cs="Arial"/>
          <w:b/>
          <w:noProof/>
          <w:w w:val="120"/>
          <w:sz w:val="24"/>
          <w:szCs w:val="24"/>
          <w:lang w:eastAsia="ru-RU"/>
        </w:rPr>
      </w:pPr>
    </w:p>
    <w:p w14:paraId="6E95024F" w14:textId="77777777" w:rsidR="00E553A6" w:rsidRPr="00E553A6" w:rsidRDefault="00E553A6" w:rsidP="00E553A6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E553A6">
        <w:rPr>
          <w:rFonts w:ascii="Arial" w:hAnsi="Arial" w:cs="Arial"/>
          <w:bCs/>
          <w:noProof/>
          <w:w w:val="115"/>
          <w:sz w:val="24"/>
          <w:szCs w:val="24"/>
        </w:rPr>
        <w:t>АДМИНИТРАЦИЯ</w:t>
      </w:r>
    </w:p>
    <w:p w14:paraId="6586825D" w14:textId="77777777" w:rsidR="00E553A6" w:rsidRPr="00E553A6" w:rsidRDefault="00E553A6" w:rsidP="00E553A6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E553A6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744418C0" w14:textId="77777777" w:rsidR="00E553A6" w:rsidRPr="00E553A6" w:rsidRDefault="00E553A6" w:rsidP="00E553A6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E553A6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E553A6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E553A6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73767E53" w14:textId="77777777" w:rsidR="00E553A6" w:rsidRPr="00E553A6" w:rsidRDefault="00E553A6" w:rsidP="00E553A6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23D92AAB" w14:textId="77777777" w:rsidR="00E553A6" w:rsidRPr="00E553A6" w:rsidRDefault="00E553A6" w:rsidP="00E553A6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E553A6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14:paraId="5D46A6FB" w14:textId="77777777" w:rsidR="00E553A6" w:rsidRPr="00E553A6" w:rsidRDefault="00E553A6" w:rsidP="00E553A6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14:paraId="7A80C23F" w14:textId="0D921E15" w:rsidR="00E553A6" w:rsidRPr="00E553A6" w:rsidRDefault="00E553A6" w:rsidP="00E553A6">
      <w:pPr>
        <w:tabs>
          <w:tab w:val="lef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553A6">
        <w:rPr>
          <w:rFonts w:ascii="Arial" w:hAnsi="Arial" w:cs="Arial"/>
          <w:sz w:val="24"/>
          <w:szCs w:val="24"/>
        </w:rPr>
        <w:t>2</w:t>
      </w:r>
      <w:r w:rsidRPr="00E553A6">
        <w:rPr>
          <w:rFonts w:ascii="Arial" w:hAnsi="Arial" w:cs="Arial"/>
          <w:sz w:val="24"/>
          <w:szCs w:val="24"/>
        </w:rPr>
        <w:t>8</w:t>
      </w:r>
      <w:r w:rsidRPr="00E553A6">
        <w:rPr>
          <w:rFonts w:ascii="Arial" w:hAnsi="Arial" w:cs="Arial"/>
          <w:sz w:val="24"/>
          <w:szCs w:val="24"/>
        </w:rPr>
        <w:t>.06.2022                                                                                                    № 25</w:t>
      </w:r>
      <w:r w:rsidRPr="00E553A6">
        <w:rPr>
          <w:rFonts w:ascii="Arial" w:hAnsi="Arial" w:cs="Arial"/>
          <w:sz w:val="24"/>
          <w:szCs w:val="24"/>
        </w:rPr>
        <w:t>47</w:t>
      </w:r>
      <w:r w:rsidRPr="00E553A6">
        <w:rPr>
          <w:rFonts w:ascii="Arial" w:hAnsi="Arial" w:cs="Arial"/>
          <w:sz w:val="24"/>
          <w:szCs w:val="24"/>
        </w:rPr>
        <w:t xml:space="preserve"> - ПА</w:t>
      </w:r>
    </w:p>
    <w:p w14:paraId="43B15EB5" w14:textId="77777777" w:rsidR="00E553A6" w:rsidRPr="00E553A6" w:rsidRDefault="00E553A6" w:rsidP="00E553A6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E553A6">
        <w:rPr>
          <w:rFonts w:ascii="Arial" w:hAnsi="Arial" w:cs="Arial"/>
          <w:sz w:val="24"/>
          <w:szCs w:val="24"/>
        </w:rPr>
        <w:t>г. Люберцы</w:t>
      </w:r>
    </w:p>
    <w:p w14:paraId="2A35C1CE" w14:textId="77777777" w:rsidR="00E21C3A" w:rsidRPr="00E553A6" w:rsidRDefault="00E21C3A" w:rsidP="00E55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7641096" w14:textId="21F76C73" w:rsidR="00272A58" w:rsidRPr="00E553A6" w:rsidRDefault="00AE6398" w:rsidP="00B3468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E553A6">
        <w:rPr>
          <w:rFonts w:ascii="Arial" w:hAnsi="Arial" w:cs="Arial"/>
          <w:b/>
          <w:bCs/>
          <w:sz w:val="24"/>
          <w:szCs w:val="24"/>
        </w:rPr>
        <w:t xml:space="preserve">Об определении размера вреда, причиняемого тяжеловесными транспортными средствами при движении таких транспортных средств по автомобильным дорогам </w:t>
      </w:r>
      <w:r w:rsidR="00BF64F1" w:rsidRPr="00E553A6">
        <w:rPr>
          <w:rFonts w:ascii="Arial" w:hAnsi="Arial" w:cs="Arial"/>
          <w:b/>
          <w:bCs/>
          <w:sz w:val="24"/>
          <w:szCs w:val="24"/>
        </w:rPr>
        <w:t xml:space="preserve">общего пользования </w:t>
      </w:r>
      <w:r w:rsidR="00A45098" w:rsidRPr="00E553A6">
        <w:rPr>
          <w:rFonts w:ascii="Arial" w:hAnsi="Arial" w:cs="Arial"/>
          <w:b/>
          <w:bCs/>
          <w:sz w:val="24"/>
          <w:szCs w:val="24"/>
        </w:rPr>
        <w:t>местного</w:t>
      </w:r>
      <w:r w:rsidR="00272A58" w:rsidRPr="00E553A6">
        <w:rPr>
          <w:rFonts w:ascii="Arial" w:hAnsi="Arial" w:cs="Arial"/>
          <w:b/>
          <w:bCs/>
          <w:sz w:val="24"/>
          <w:szCs w:val="24"/>
        </w:rPr>
        <w:t xml:space="preserve"> значения, находящи</w:t>
      </w:r>
      <w:r w:rsidR="007C5D57" w:rsidRPr="00E553A6">
        <w:rPr>
          <w:rFonts w:ascii="Arial" w:hAnsi="Arial" w:cs="Arial"/>
          <w:b/>
          <w:bCs/>
          <w:sz w:val="24"/>
          <w:szCs w:val="24"/>
        </w:rPr>
        <w:t>м</w:t>
      </w:r>
      <w:r w:rsidR="00272A58" w:rsidRPr="00E553A6">
        <w:rPr>
          <w:rFonts w:ascii="Arial" w:hAnsi="Arial" w:cs="Arial"/>
          <w:b/>
          <w:bCs/>
          <w:sz w:val="24"/>
          <w:szCs w:val="24"/>
        </w:rPr>
        <w:t>ся в муниципальной собственности городского округа</w:t>
      </w:r>
      <w:r w:rsidR="006717B3" w:rsidRPr="00E553A6">
        <w:rPr>
          <w:rFonts w:ascii="Arial" w:hAnsi="Arial" w:cs="Arial"/>
          <w:b/>
          <w:bCs/>
          <w:sz w:val="24"/>
          <w:szCs w:val="24"/>
        </w:rPr>
        <w:t xml:space="preserve"> Люберцы</w:t>
      </w:r>
      <w:r w:rsidRPr="00E553A6">
        <w:rPr>
          <w:rFonts w:ascii="Arial" w:hAnsi="Arial" w:cs="Arial"/>
          <w:b/>
          <w:bCs/>
          <w:sz w:val="24"/>
          <w:szCs w:val="24"/>
        </w:rPr>
        <w:t xml:space="preserve"> Московской области</w:t>
      </w:r>
    </w:p>
    <w:p w14:paraId="44DD14BF" w14:textId="77777777" w:rsidR="00272A58" w:rsidRPr="00E553A6" w:rsidRDefault="00272A58" w:rsidP="00B34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12D0E288" w14:textId="62896D17" w:rsidR="00EC2F08" w:rsidRPr="00E553A6" w:rsidRDefault="00AE6398" w:rsidP="0098018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553A6">
        <w:rPr>
          <w:rFonts w:ascii="Arial" w:hAnsi="Arial" w:cs="Arial"/>
          <w:sz w:val="24"/>
          <w:szCs w:val="24"/>
        </w:rPr>
        <w:t>В соответствии с Фед</w:t>
      </w:r>
      <w:r w:rsidR="0089084C" w:rsidRPr="00E553A6">
        <w:rPr>
          <w:rFonts w:ascii="Arial" w:hAnsi="Arial" w:cs="Arial"/>
          <w:sz w:val="24"/>
          <w:szCs w:val="24"/>
        </w:rPr>
        <w:t>еральным законом от 06.10.2003 № 131-ФЗ «</w:t>
      </w:r>
      <w:r w:rsidRPr="00E553A6">
        <w:rPr>
          <w:rFonts w:ascii="Arial" w:hAnsi="Arial" w:cs="Arial"/>
          <w:sz w:val="24"/>
          <w:szCs w:val="24"/>
        </w:rPr>
        <w:t>Об общих принципах организации местного самоуп</w:t>
      </w:r>
      <w:r w:rsidR="0089084C" w:rsidRPr="00E553A6">
        <w:rPr>
          <w:rFonts w:ascii="Arial" w:hAnsi="Arial" w:cs="Arial"/>
          <w:sz w:val="24"/>
          <w:szCs w:val="24"/>
        </w:rPr>
        <w:t>равления в Российской Федерации»</w:t>
      </w:r>
      <w:r w:rsidRPr="00E553A6">
        <w:rPr>
          <w:rFonts w:ascii="Arial" w:hAnsi="Arial" w:cs="Arial"/>
          <w:sz w:val="24"/>
          <w:szCs w:val="24"/>
        </w:rPr>
        <w:t>, Фед</w:t>
      </w:r>
      <w:r w:rsidR="0089084C" w:rsidRPr="00E553A6">
        <w:rPr>
          <w:rFonts w:ascii="Arial" w:hAnsi="Arial" w:cs="Arial"/>
          <w:sz w:val="24"/>
          <w:szCs w:val="24"/>
        </w:rPr>
        <w:t>еральным законом от 08.11.2007 № 257-ФЗ «</w:t>
      </w:r>
      <w:r w:rsidRPr="00E553A6">
        <w:rPr>
          <w:rFonts w:ascii="Arial" w:hAnsi="Arial" w:cs="Arial"/>
          <w:sz w:val="24"/>
          <w:szCs w:val="24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 w:rsidR="0089084C" w:rsidRPr="00E553A6">
        <w:rPr>
          <w:rFonts w:ascii="Arial" w:hAnsi="Arial" w:cs="Arial"/>
          <w:sz w:val="24"/>
          <w:szCs w:val="24"/>
        </w:rPr>
        <w:t>льные акты Российской Федерации»,</w:t>
      </w:r>
      <w:r w:rsidRPr="00E553A6">
        <w:rPr>
          <w:rFonts w:ascii="Arial" w:hAnsi="Arial" w:cs="Arial"/>
          <w:sz w:val="24"/>
          <w:szCs w:val="24"/>
        </w:rPr>
        <w:t xml:space="preserve"> и постановлением Правительства Росс</w:t>
      </w:r>
      <w:r w:rsidR="0089084C" w:rsidRPr="00E553A6">
        <w:rPr>
          <w:rFonts w:ascii="Arial" w:hAnsi="Arial" w:cs="Arial"/>
          <w:sz w:val="24"/>
          <w:szCs w:val="24"/>
        </w:rPr>
        <w:t>ийской Федерации от 31.01.2020 № 67 «</w:t>
      </w:r>
      <w:r w:rsidRPr="00E553A6">
        <w:rPr>
          <w:rFonts w:ascii="Arial" w:hAnsi="Arial" w:cs="Arial"/>
          <w:sz w:val="24"/>
          <w:szCs w:val="24"/>
        </w:rPr>
        <w:t>Об утверждении Правил возмещения вреда, причиняемого тяжеловесными транспортными средствами, об</w:t>
      </w:r>
      <w:proofErr w:type="gramEnd"/>
      <w:r w:rsidRPr="00E553A6">
        <w:rPr>
          <w:rFonts w:ascii="Arial" w:hAnsi="Arial" w:cs="Arial"/>
          <w:sz w:val="24"/>
          <w:szCs w:val="24"/>
        </w:rPr>
        <w:t xml:space="preserve"> изменении и признании </w:t>
      </w:r>
      <w:proofErr w:type="gramStart"/>
      <w:r w:rsidRPr="00E553A6">
        <w:rPr>
          <w:rFonts w:ascii="Arial" w:hAnsi="Arial" w:cs="Arial"/>
          <w:sz w:val="24"/>
          <w:szCs w:val="24"/>
        </w:rPr>
        <w:t>утратившими</w:t>
      </w:r>
      <w:proofErr w:type="gramEnd"/>
      <w:r w:rsidRPr="00E553A6">
        <w:rPr>
          <w:rFonts w:ascii="Arial" w:hAnsi="Arial" w:cs="Arial"/>
          <w:sz w:val="24"/>
          <w:szCs w:val="24"/>
        </w:rPr>
        <w:t xml:space="preserve"> силу некоторых актов Пра</w:t>
      </w:r>
      <w:r w:rsidR="0089084C" w:rsidRPr="00E553A6">
        <w:rPr>
          <w:rFonts w:ascii="Arial" w:hAnsi="Arial" w:cs="Arial"/>
          <w:sz w:val="24"/>
          <w:szCs w:val="24"/>
        </w:rPr>
        <w:t>вительства Российской Федерации»</w:t>
      </w:r>
      <w:r w:rsidRPr="00E553A6">
        <w:rPr>
          <w:rFonts w:ascii="Arial" w:hAnsi="Arial" w:cs="Arial"/>
          <w:sz w:val="24"/>
          <w:szCs w:val="24"/>
        </w:rPr>
        <w:t xml:space="preserve"> постановляю:</w:t>
      </w:r>
    </w:p>
    <w:p w14:paraId="0F905DED" w14:textId="77777777" w:rsidR="004550F0" w:rsidRPr="00E553A6" w:rsidRDefault="004550F0" w:rsidP="0098018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A666617" w14:textId="087E540F" w:rsidR="00EC2F08" w:rsidRPr="00E553A6" w:rsidRDefault="00AE6398" w:rsidP="0098018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53A6">
        <w:rPr>
          <w:rFonts w:ascii="Arial" w:hAnsi="Arial" w:cs="Arial"/>
          <w:sz w:val="24"/>
          <w:szCs w:val="24"/>
        </w:rPr>
        <w:t>1. Утвердить размер вреда, причиняемого тяжеловесными транспортными средствами при движении таких транспортных средств по автомобильным дорогам общего пользования местного значения, находящимся в муниципальной собственности городского округа Люберцы Московской области, согласно приложению к настоящему Постановлению.</w:t>
      </w:r>
    </w:p>
    <w:p w14:paraId="488A40D2" w14:textId="0C97BD5C" w:rsidR="00E21C3A" w:rsidRPr="00E553A6" w:rsidRDefault="00E21C3A" w:rsidP="0098018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53A6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</w:t>
      </w:r>
      <w:r w:rsidR="007473D2" w:rsidRPr="00E553A6">
        <w:rPr>
          <w:rFonts w:ascii="Arial" w:hAnsi="Arial" w:cs="Arial"/>
          <w:sz w:val="24"/>
          <w:szCs w:val="24"/>
        </w:rPr>
        <w:t xml:space="preserve"> и разместить на официальном сайте администрации в сети «Интернет».</w:t>
      </w:r>
    </w:p>
    <w:p w14:paraId="5F65CFDB" w14:textId="18F88E31" w:rsidR="00AA2EA6" w:rsidRPr="00E553A6" w:rsidRDefault="00A45098" w:rsidP="0098018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53A6">
        <w:rPr>
          <w:rFonts w:ascii="Arial" w:hAnsi="Arial" w:cs="Arial"/>
          <w:sz w:val="24"/>
          <w:szCs w:val="24"/>
        </w:rPr>
        <w:t>3. Настоящее П</w:t>
      </w:r>
      <w:r w:rsidR="00AA2EA6" w:rsidRPr="00E553A6">
        <w:rPr>
          <w:rFonts w:ascii="Arial" w:hAnsi="Arial" w:cs="Arial"/>
          <w:sz w:val="24"/>
          <w:szCs w:val="24"/>
        </w:rPr>
        <w:t xml:space="preserve">остановление вступает в силу со дня его </w:t>
      </w:r>
      <w:r w:rsidR="007C5D57" w:rsidRPr="00E553A6">
        <w:rPr>
          <w:rFonts w:ascii="Arial" w:hAnsi="Arial" w:cs="Arial"/>
          <w:sz w:val="24"/>
          <w:szCs w:val="24"/>
        </w:rPr>
        <w:t>опубликования</w:t>
      </w:r>
      <w:r w:rsidR="00AA2EA6" w:rsidRPr="00E553A6">
        <w:rPr>
          <w:rFonts w:ascii="Arial" w:hAnsi="Arial" w:cs="Arial"/>
          <w:sz w:val="24"/>
          <w:szCs w:val="24"/>
        </w:rPr>
        <w:t>.</w:t>
      </w:r>
    </w:p>
    <w:p w14:paraId="7AE5A276" w14:textId="6AC8DF44" w:rsidR="00E21C3A" w:rsidRPr="00E553A6" w:rsidRDefault="00835504" w:rsidP="0098018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53A6">
        <w:rPr>
          <w:rFonts w:ascii="Arial" w:hAnsi="Arial" w:cs="Arial"/>
          <w:sz w:val="24"/>
          <w:szCs w:val="24"/>
        </w:rPr>
        <w:t>4</w:t>
      </w:r>
      <w:r w:rsidR="00E21C3A" w:rsidRPr="00E553A6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E21C3A" w:rsidRPr="00E553A6">
        <w:rPr>
          <w:rFonts w:ascii="Arial" w:hAnsi="Arial" w:cs="Arial"/>
          <w:sz w:val="24"/>
          <w:szCs w:val="24"/>
        </w:rPr>
        <w:t>Контроль за</w:t>
      </w:r>
      <w:proofErr w:type="gramEnd"/>
      <w:r w:rsidR="00E21C3A" w:rsidRPr="00E553A6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 </w:t>
      </w:r>
      <w:r w:rsidR="00C122F5" w:rsidRPr="00E553A6">
        <w:rPr>
          <w:rFonts w:ascii="Arial" w:hAnsi="Arial" w:cs="Arial"/>
          <w:sz w:val="24"/>
          <w:szCs w:val="24"/>
        </w:rPr>
        <w:t>Сорокина А.Е.</w:t>
      </w:r>
    </w:p>
    <w:p w14:paraId="65234914" w14:textId="77777777" w:rsidR="00E21C3A" w:rsidRPr="00E553A6" w:rsidRDefault="00E21C3A" w:rsidP="00B900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A49E58" w14:textId="77777777" w:rsidR="00835504" w:rsidRPr="00E553A6" w:rsidRDefault="00835504" w:rsidP="00B900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BB110C" w14:textId="0C8E2EC3" w:rsidR="0036111E" w:rsidRPr="00E553A6" w:rsidRDefault="00835504" w:rsidP="007473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53A6">
        <w:rPr>
          <w:rFonts w:ascii="Arial" w:hAnsi="Arial" w:cs="Arial"/>
          <w:sz w:val="24"/>
          <w:szCs w:val="24"/>
        </w:rPr>
        <w:t>Глава городского округа</w:t>
      </w:r>
      <w:r w:rsidR="00E21C3A" w:rsidRPr="00E553A6">
        <w:rPr>
          <w:rFonts w:ascii="Arial" w:hAnsi="Arial" w:cs="Arial"/>
          <w:sz w:val="24"/>
          <w:szCs w:val="24"/>
        </w:rPr>
        <w:t xml:space="preserve"> </w:t>
      </w:r>
      <w:r w:rsidRPr="00E553A6">
        <w:rPr>
          <w:rFonts w:ascii="Arial" w:hAnsi="Arial" w:cs="Arial"/>
          <w:sz w:val="24"/>
          <w:szCs w:val="24"/>
        </w:rPr>
        <w:t>Люберцы</w:t>
      </w:r>
      <w:r w:rsidR="00E21C3A" w:rsidRPr="00E553A6">
        <w:rPr>
          <w:rFonts w:ascii="Arial" w:hAnsi="Arial" w:cs="Arial"/>
          <w:sz w:val="24"/>
          <w:szCs w:val="24"/>
        </w:rPr>
        <w:t xml:space="preserve">                </w:t>
      </w:r>
      <w:r w:rsidRPr="00E553A6">
        <w:rPr>
          <w:rFonts w:ascii="Arial" w:hAnsi="Arial" w:cs="Arial"/>
          <w:sz w:val="24"/>
          <w:szCs w:val="24"/>
        </w:rPr>
        <w:t xml:space="preserve">         </w:t>
      </w:r>
      <w:r w:rsidR="00E21C3A" w:rsidRPr="00E553A6">
        <w:rPr>
          <w:rFonts w:ascii="Arial" w:hAnsi="Arial" w:cs="Arial"/>
          <w:sz w:val="24"/>
          <w:szCs w:val="24"/>
        </w:rPr>
        <w:t xml:space="preserve">        </w:t>
      </w:r>
      <w:r w:rsidR="00E21C3A" w:rsidRPr="00E553A6">
        <w:rPr>
          <w:rFonts w:ascii="Arial" w:hAnsi="Arial" w:cs="Arial"/>
          <w:sz w:val="24"/>
          <w:szCs w:val="24"/>
        </w:rPr>
        <w:tab/>
        <w:t xml:space="preserve">       </w:t>
      </w:r>
      <w:r w:rsidRPr="00E553A6">
        <w:rPr>
          <w:rFonts w:ascii="Arial" w:hAnsi="Arial" w:cs="Arial"/>
          <w:sz w:val="24"/>
          <w:szCs w:val="24"/>
        </w:rPr>
        <w:t xml:space="preserve">   В.П. </w:t>
      </w:r>
      <w:proofErr w:type="spellStart"/>
      <w:r w:rsidRPr="00E553A6">
        <w:rPr>
          <w:rFonts w:ascii="Arial" w:hAnsi="Arial" w:cs="Arial"/>
          <w:sz w:val="24"/>
          <w:szCs w:val="24"/>
        </w:rPr>
        <w:t>Ружицкий</w:t>
      </w:r>
      <w:proofErr w:type="spellEnd"/>
    </w:p>
    <w:p w14:paraId="58AF62E1" w14:textId="77777777" w:rsidR="00E553A6" w:rsidRDefault="00E553A6" w:rsidP="00E553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AEBABF" w14:textId="31F9D6BA" w:rsidR="0036111E" w:rsidRPr="00E553A6" w:rsidRDefault="00C24470" w:rsidP="00E553A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553A6">
        <w:rPr>
          <w:rFonts w:ascii="Arial" w:hAnsi="Arial" w:cs="Arial"/>
          <w:sz w:val="24"/>
          <w:szCs w:val="24"/>
        </w:rPr>
        <w:t xml:space="preserve">Приложение </w:t>
      </w:r>
    </w:p>
    <w:p w14:paraId="3D3EE2D7" w14:textId="4E6269E7" w:rsidR="00C71334" w:rsidRPr="00E553A6" w:rsidRDefault="00AD568E" w:rsidP="00C122F5">
      <w:pPr>
        <w:autoSpaceDE w:val="0"/>
        <w:autoSpaceDN w:val="0"/>
        <w:adjustRightInd w:val="0"/>
        <w:spacing w:after="0" w:line="240" w:lineRule="auto"/>
        <w:ind w:left="5387" w:right="-141"/>
        <w:rPr>
          <w:rFonts w:ascii="Arial" w:hAnsi="Arial" w:cs="Arial"/>
          <w:sz w:val="24"/>
          <w:szCs w:val="24"/>
        </w:rPr>
      </w:pPr>
      <w:r w:rsidRPr="00E553A6">
        <w:rPr>
          <w:rFonts w:ascii="Arial" w:hAnsi="Arial" w:cs="Arial"/>
          <w:sz w:val="24"/>
          <w:szCs w:val="24"/>
        </w:rPr>
        <w:t xml:space="preserve">к </w:t>
      </w:r>
      <w:r w:rsidR="00CA69F6" w:rsidRPr="00E553A6">
        <w:rPr>
          <w:rFonts w:ascii="Arial" w:hAnsi="Arial" w:cs="Arial"/>
          <w:sz w:val="24"/>
          <w:szCs w:val="24"/>
        </w:rPr>
        <w:t>п</w:t>
      </w:r>
      <w:r w:rsidRPr="00E553A6">
        <w:rPr>
          <w:rFonts w:ascii="Arial" w:hAnsi="Arial" w:cs="Arial"/>
          <w:sz w:val="24"/>
          <w:szCs w:val="24"/>
        </w:rPr>
        <w:t>остановлению</w:t>
      </w:r>
      <w:r w:rsidR="00C122F5" w:rsidRPr="00E553A6">
        <w:rPr>
          <w:rFonts w:ascii="Arial" w:hAnsi="Arial" w:cs="Arial"/>
          <w:sz w:val="24"/>
          <w:szCs w:val="24"/>
        </w:rPr>
        <w:t xml:space="preserve"> </w:t>
      </w:r>
      <w:r w:rsidR="00AE53B7" w:rsidRPr="00E553A6">
        <w:rPr>
          <w:rFonts w:ascii="Arial" w:hAnsi="Arial" w:cs="Arial"/>
          <w:sz w:val="24"/>
          <w:szCs w:val="24"/>
        </w:rPr>
        <w:t xml:space="preserve">администрации </w:t>
      </w:r>
    </w:p>
    <w:p w14:paraId="30912773" w14:textId="308594E4" w:rsidR="0036111E" w:rsidRPr="00E553A6" w:rsidRDefault="00C71334" w:rsidP="00C122F5">
      <w:pPr>
        <w:autoSpaceDE w:val="0"/>
        <w:autoSpaceDN w:val="0"/>
        <w:adjustRightInd w:val="0"/>
        <w:spacing w:after="0" w:line="240" w:lineRule="auto"/>
        <w:ind w:left="5387" w:right="-141"/>
        <w:rPr>
          <w:rFonts w:ascii="Arial" w:hAnsi="Arial" w:cs="Arial"/>
          <w:sz w:val="24"/>
          <w:szCs w:val="24"/>
        </w:rPr>
      </w:pPr>
      <w:r w:rsidRPr="00E553A6">
        <w:rPr>
          <w:rFonts w:ascii="Arial" w:hAnsi="Arial" w:cs="Arial"/>
          <w:sz w:val="24"/>
          <w:szCs w:val="24"/>
        </w:rPr>
        <w:t xml:space="preserve">городского округа </w:t>
      </w:r>
      <w:r w:rsidR="00B75520" w:rsidRPr="00E553A6">
        <w:rPr>
          <w:rFonts w:ascii="Arial" w:hAnsi="Arial" w:cs="Arial"/>
          <w:sz w:val="24"/>
          <w:szCs w:val="24"/>
        </w:rPr>
        <w:t>Люберцы</w:t>
      </w:r>
      <w:r w:rsidR="00CA69F6" w:rsidRPr="00E553A6">
        <w:rPr>
          <w:rFonts w:ascii="Arial" w:hAnsi="Arial" w:cs="Arial"/>
          <w:sz w:val="24"/>
          <w:szCs w:val="24"/>
        </w:rPr>
        <w:t xml:space="preserve"> Московской области</w:t>
      </w:r>
    </w:p>
    <w:p w14:paraId="4BA33C58" w14:textId="30BCE0CC" w:rsidR="0036111E" w:rsidRPr="00E553A6" w:rsidRDefault="0036111E" w:rsidP="00C122F5">
      <w:pPr>
        <w:autoSpaceDE w:val="0"/>
        <w:autoSpaceDN w:val="0"/>
        <w:adjustRightInd w:val="0"/>
        <w:spacing w:after="0" w:line="240" w:lineRule="auto"/>
        <w:ind w:left="5387" w:right="-141"/>
        <w:rPr>
          <w:rFonts w:ascii="Arial" w:hAnsi="Arial" w:cs="Arial"/>
          <w:sz w:val="24"/>
          <w:szCs w:val="24"/>
        </w:rPr>
      </w:pPr>
      <w:r w:rsidRPr="00E553A6">
        <w:rPr>
          <w:rFonts w:ascii="Arial" w:hAnsi="Arial" w:cs="Arial"/>
          <w:sz w:val="24"/>
          <w:szCs w:val="24"/>
        </w:rPr>
        <w:t xml:space="preserve">от </w:t>
      </w:r>
      <w:r w:rsidR="00E553A6">
        <w:rPr>
          <w:rFonts w:ascii="Arial" w:hAnsi="Arial" w:cs="Arial"/>
          <w:sz w:val="24"/>
          <w:szCs w:val="24"/>
        </w:rPr>
        <w:t>28.06.20220</w:t>
      </w:r>
      <w:r w:rsidR="00AE53B7" w:rsidRPr="00E553A6">
        <w:rPr>
          <w:rFonts w:ascii="Arial" w:hAnsi="Arial" w:cs="Arial"/>
          <w:sz w:val="24"/>
          <w:szCs w:val="24"/>
        </w:rPr>
        <w:t xml:space="preserve"> № </w:t>
      </w:r>
      <w:r w:rsidR="00E553A6">
        <w:rPr>
          <w:rFonts w:ascii="Arial" w:hAnsi="Arial" w:cs="Arial"/>
          <w:sz w:val="24"/>
          <w:szCs w:val="24"/>
        </w:rPr>
        <w:t>2547-ПА</w:t>
      </w:r>
    </w:p>
    <w:p w14:paraId="504EE671" w14:textId="77777777" w:rsidR="0036111E" w:rsidRPr="00E553A6" w:rsidRDefault="0036111E" w:rsidP="00C122F5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51207E05" w14:textId="647DBBCE" w:rsidR="00AE6398" w:rsidRPr="00E553A6" w:rsidRDefault="00AE6398" w:rsidP="00AE6398">
      <w:pPr>
        <w:pStyle w:val="ConsPlusNonformat"/>
        <w:rPr>
          <w:rFonts w:ascii="Arial" w:hAnsi="Arial" w:cs="Arial"/>
          <w:color w:val="C00000"/>
          <w:sz w:val="24"/>
          <w:szCs w:val="24"/>
        </w:rPr>
      </w:pPr>
    </w:p>
    <w:p w14:paraId="42ED4F93" w14:textId="580EDF62" w:rsidR="00E27357" w:rsidRPr="00E553A6" w:rsidRDefault="00CB5155" w:rsidP="00CB51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553A6">
        <w:rPr>
          <w:rFonts w:ascii="Arial" w:hAnsi="Arial" w:cs="Arial"/>
          <w:sz w:val="24"/>
          <w:szCs w:val="24"/>
        </w:rPr>
        <w:t xml:space="preserve">Размер вреда, причиняемого тяжеловесными транспортными средствами при движении таких транспортных средств по автомобильным дорогам общего </w:t>
      </w:r>
      <w:r w:rsidRPr="00E553A6">
        <w:rPr>
          <w:rFonts w:ascii="Arial" w:hAnsi="Arial" w:cs="Arial"/>
          <w:sz w:val="24"/>
          <w:szCs w:val="24"/>
        </w:rPr>
        <w:lastRenderedPageBreak/>
        <w:t>пользования местного значения, находящимся в муниципальной собственности городского округа Люберцы Московской области</w:t>
      </w:r>
    </w:p>
    <w:p w14:paraId="0B206D14" w14:textId="77777777" w:rsidR="00CB5155" w:rsidRPr="00E553A6" w:rsidRDefault="00CB5155" w:rsidP="00B45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054B5D" w14:textId="44292A58" w:rsidR="00CB5155" w:rsidRPr="00E553A6" w:rsidRDefault="00CB5155" w:rsidP="00CB515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553A6">
        <w:rPr>
          <w:rFonts w:ascii="Arial" w:hAnsi="Arial" w:cs="Arial"/>
          <w:sz w:val="24"/>
          <w:szCs w:val="24"/>
        </w:rPr>
        <w:t>Таблица 1</w:t>
      </w:r>
    </w:p>
    <w:p w14:paraId="73ABD877" w14:textId="77777777" w:rsidR="003374AD" w:rsidRPr="00E553A6" w:rsidRDefault="00CB5155" w:rsidP="00CB51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E553A6">
        <w:rPr>
          <w:rFonts w:ascii="Arial" w:hAnsi="Arial" w:cs="Arial"/>
          <w:sz w:val="24"/>
          <w:szCs w:val="24"/>
        </w:rPr>
        <w:t>Размер вреда, причиняемого тяжеловесными транспортными средствами при движении таких транспортных средств по автомобильным дорогам общего пользования местного значения, находящимся в муниципальной собственности городского округа Люберцы Московской области вследствие превышения значений допустимых нагрузок на ось транспортного средства (для дорог с одеждой капитального и облегченного типа, в том числе для зимнего периода года)</w:t>
      </w:r>
      <w:r w:rsidR="003374AD" w:rsidRPr="00E553A6">
        <w:rPr>
          <w:rFonts w:ascii="Arial" w:hAnsi="Arial" w:cs="Arial"/>
          <w:sz w:val="24"/>
          <w:szCs w:val="24"/>
        </w:rPr>
        <w:t xml:space="preserve"> </w:t>
      </w:r>
      <w:proofErr w:type="gramEnd"/>
    </w:p>
    <w:p w14:paraId="76B621DC" w14:textId="405103A3" w:rsidR="003374AD" w:rsidRPr="00E553A6" w:rsidRDefault="003374AD" w:rsidP="001518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553A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(рублей на 100 км.)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08"/>
        <w:gridCol w:w="1490"/>
        <w:gridCol w:w="1399"/>
        <w:gridCol w:w="1490"/>
        <w:gridCol w:w="1399"/>
        <w:gridCol w:w="1490"/>
        <w:gridCol w:w="1245"/>
      </w:tblGrid>
      <w:tr w:rsidR="00EE75B6" w:rsidRPr="00E553A6" w14:paraId="1D42155C" w14:textId="77777777" w:rsidTr="001518EF">
        <w:trPr>
          <w:trHeight w:val="20"/>
        </w:trPr>
        <w:tc>
          <w:tcPr>
            <w:tcW w:w="1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74680" w14:textId="1532989A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Превышение фактических нагрузок на ось транспортного средства над </w:t>
            </w:r>
            <w:proofErr w:type="gramStart"/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допустимыми</w:t>
            </w:r>
            <w:proofErr w:type="gramEnd"/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="00BD5CD0"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D840FD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Для автомобильных дорог общего пользования местного значения, </w:t>
            </w:r>
            <w:proofErr w:type="gramStart"/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находящимся</w:t>
            </w:r>
            <w:proofErr w:type="gramEnd"/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муниципальной собственности городского округа Люберцы Московской области, рассчитанных под осевую нагрузку</w:t>
            </w:r>
          </w:p>
        </w:tc>
      </w:tr>
      <w:tr w:rsidR="00EE75B6" w:rsidRPr="00E553A6" w14:paraId="3099D8C5" w14:textId="77777777" w:rsidTr="001518EF">
        <w:trPr>
          <w:trHeight w:val="20"/>
        </w:trPr>
        <w:tc>
          <w:tcPr>
            <w:tcW w:w="1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A3009" w14:textId="77777777" w:rsidR="00EE75B6" w:rsidRPr="00E553A6" w:rsidRDefault="00EE75B6" w:rsidP="00EE7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172EE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тонн на ось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2EE01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тонн на ось</w:t>
            </w:r>
          </w:p>
        </w:tc>
        <w:tc>
          <w:tcPr>
            <w:tcW w:w="27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1522A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11,5 тонн на ось</w:t>
            </w:r>
          </w:p>
        </w:tc>
      </w:tr>
      <w:tr w:rsidR="00BD5CD0" w:rsidRPr="00E553A6" w14:paraId="0170C1AF" w14:textId="77777777" w:rsidTr="001518EF">
        <w:trPr>
          <w:trHeight w:val="20"/>
        </w:trPr>
        <w:tc>
          <w:tcPr>
            <w:tcW w:w="1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DCA4C" w14:textId="77777777" w:rsidR="00EE75B6" w:rsidRPr="00E553A6" w:rsidRDefault="00EE75B6" w:rsidP="00EE7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68779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для дорог с одеждой капитального и облегченного типа, в том числе для зимнего периода года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7F9D5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для дорог с одеждой переходного типа, в том числе для зимнего периода года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84829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для дорог с одеждой капитального и облегченного типа, в том числе для зимнего периода года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4F008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для дорог с одеждой переходного типа, в том числе для зимнего периода года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96A61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для дорог с одеждой капитального и облегченного типа, в том числе для зимнего периода года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2E53A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для дорог с одеждой переходного типа, в том числе для зимнего периода года</w:t>
            </w:r>
          </w:p>
        </w:tc>
      </w:tr>
      <w:tr w:rsidR="00BD5CD0" w:rsidRPr="00E553A6" w14:paraId="188DA515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3015B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Свыше 2 до 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7F566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6188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E1A3B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3012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10A8B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1359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E70C8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96CEB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4390F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BD5CD0" w:rsidRPr="00E553A6" w14:paraId="19DD38AB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2C5B0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3 (включительно) до 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6A71C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5C387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3031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ACA2A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1382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A88F9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58F85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FE411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304</w:t>
            </w:r>
          </w:p>
        </w:tc>
      </w:tr>
      <w:tr w:rsidR="00BD5CD0" w:rsidRPr="00E553A6" w14:paraId="3D8E32AC" w14:textId="77777777" w:rsidTr="001518EF">
        <w:trPr>
          <w:trHeight w:val="276"/>
        </w:trPr>
        <w:tc>
          <w:tcPr>
            <w:tcW w:w="1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3BF74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4 (включительно) до 5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49BFC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6251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0DA07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3052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92352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1412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CE678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24FCE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C4CE2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307</w:t>
            </w:r>
          </w:p>
        </w:tc>
      </w:tr>
      <w:tr w:rsidR="00BD5CD0" w:rsidRPr="00E553A6" w14:paraId="5B57A8F5" w14:textId="77777777" w:rsidTr="001518EF">
        <w:trPr>
          <w:trHeight w:val="276"/>
        </w:trPr>
        <w:tc>
          <w:tcPr>
            <w:tcW w:w="1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3ACFA5" w14:textId="77777777" w:rsidR="00EE75B6" w:rsidRPr="00E553A6" w:rsidRDefault="00EE75B6" w:rsidP="00EE7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3CBAA4" w14:textId="77777777" w:rsidR="00EE75B6" w:rsidRPr="00E553A6" w:rsidRDefault="00EE75B6" w:rsidP="00EE7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D10D46" w14:textId="77777777" w:rsidR="00EE75B6" w:rsidRPr="00E553A6" w:rsidRDefault="00EE75B6" w:rsidP="00EE7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7459E" w14:textId="77777777" w:rsidR="00EE75B6" w:rsidRPr="00E553A6" w:rsidRDefault="00EE75B6" w:rsidP="00EE7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369CBD" w14:textId="77777777" w:rsidR="00EE75B6" w:rsidRPr="00E553A6" w:rsidRDefault="00EE75B6" w:rsidP="00EE7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7A614" w14:textId="77777777" w:rsidR="00EE75B6" w:rsidRPr="00E553A6" w:rsidRDefault="00EE75B6" w:rsidP="00EE7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1AEF36" w14:textId="77777777" w:rsidR="00EE75B6" w:rsidRPr="00E553A6" w:rsidRDefault="00EE75B6" w:rsidP="00EE75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D5CD0" w:rsidRPr="00E553A6" w14:paraId="7C4BF998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9B4A4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5 (включительно) до 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3D82A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6295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87BE8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3073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6330C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1449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11CF0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00B44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CEEA4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311</w:t>
            </w:r>
          </w:p>
        </w:tc>
      </w:tr>
      <w:tr w:rsidR="00BD5CD0" w:rsidRPr="00E553A6" w14:paraId="5243C6E0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32B44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6 (включительно) до 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F8A86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6348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200B5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3096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20B46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1493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76F5F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85B6A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7CB6D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315</w:t>
            </w:r>
          </w:p>
        </w:tc>
      </w:tr>
      <w:tr w:rsidR="00BD5CD0" w:rsidRPr="00E553A6" w14:paraId="22DAFDB4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154A6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7 (включительно) до 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90C8B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6407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2F8B9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3120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CD54D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1543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FF42B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6DF94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BEEF5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319</w:t>
            </w:r>
          </w:p>
        </w:tc>
      </w:tr>
      <w:tr w:rsidR="00BD5CD0" w:rsidRPr="00E553A6" w14:paraId="1465AECE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3ADEB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8 (включительно) до 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3EDCF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6475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6E515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3144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F2A07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C0862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AA080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BFC96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323</w:t>
            </w:r>
          </w:p>
        </w:tc>
      </w:tr>
      <w:tr w:rsidR="00BD5CD0" w:rsidRPr="00E553A6" w14:paraId="18143998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FE40A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9 (включительно) до 10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C06E2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0EF3C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3169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6902F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1664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64E8A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FDA73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C5134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328</w:t>
            </w:r>
          </w:p>
        </w:tc>
      </w:tr>
      <w:tr w:rsidR="00BD5CD0" w:rsidRPr="00E553A6" w14:paraId="3CBFEC66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23FE1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10 (включительно) до 11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97567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6634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9C204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3195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4E5E0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1734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394B8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D4896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671FE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332</w:t>
            </w:r>
          </w:p>
        </w:tc>
      </w:tr>
      <w:tr w:rsidR="00BD5CD0" w:rsidRPr="00E553A6" w14:paraId="59BF9255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CD7B4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От 11 (включительно) до 12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BD548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6725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1EA2C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3222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16A9B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1811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3A73A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36411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2ADBA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336</w:t>
            </w:r>
          </w:p>
        </w:tc>
      </w:tr>
      <w:tr w:rsidR="00BD5CD0" w:rsidRPr="00E553A6" w14:paraId="08328AAA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DB7F3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12 (включительно) до 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69C6D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6823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BCF72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3248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23E0D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1894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3594F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5E458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5EA19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341</w:t>
            </w:r>
          </w:p>
        </w:tc>
      </w:tr>
      <w:tr w:rsidR="00BD5CD0" w:rsidRPr="00E553A6" w14:paraId="15522126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E5D79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13 (включительно) до 14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4A9E5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6930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6A635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3276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32E4D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3FACA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907C7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C3961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346</w:t>
            </w:r>
          </w:p>
        </w:tc>
      </w:tr>
      <w:tr w:rsidR="00BD5CD0" w:rsidRPr="00E553A6" w14:paraId="69D9668A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E594B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14 (включительно) до 15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44559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7043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53C87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3304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FCEAD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2078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88F34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A74E4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30EBE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351</w:t>
            </w:r>
          </w:p>
        </w:tc>
      </w:tr>
      <w:tr w:rsidR="00BD5CD0" w:rsidRPr="00E553A6" w14:paraId="231BC593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F9BF7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15 (включительно) до 16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F38C9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7164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239A2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3332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9C1AE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2180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83B81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F911D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EE9CA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356</w:t>
            </w:r>
          </w:p>
        </w:tc>
      </w:tr>
      <w:tr w:rsidR="00BD5CD0" w:rsidRPr="00E553A6" w14:paraId="0DD0AF8B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74E0C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16 (включительно) до 17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A24A9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7292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D3C70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3361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474BE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2288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F97FC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654CC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FDD11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BD5CD0" w:rsidRPr="00E553A6" w14:paraId="378355E5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B1D39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17 (включительно) до 18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CD03F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7429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DF819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3390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3B09F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B9FEC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30A9B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ACF67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366</w:t>
            </w:r>
          </w:p>
        </w:tc>
      </w:tr>
      <w:tr w:rsidR="00BD5CD0" w:rsidRPr="00E553A6" w14:paraId="3FBA0172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303DD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18 (включительно) до 19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80EAC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7571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7D113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3420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C91A7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2523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CA602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97B9B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7E432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371</w:t>
            </w:r>
          </w:p>
        </w:tc>
      </w:tr>
      <w:tr w:rsidR="00BD5CD0" w:rsidRPr="00E553A6" w14:paraId="747C6BE2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63D7E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19 (включительно) до 20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1E4C2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7722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1EC74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3450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8C8EC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0FB13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CCC9D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26C2B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376</w:t>
            </w:r>
          </w:p>
        </w:tc>
      </w:tr>
      <w:tr w:rsidR="00BD5CD0" w:rsidRPr="00E553A6" w14:paraId="1F233009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3BB21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20 (включительно) до 21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ECEC3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7880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EC649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3480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9C83F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2782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3D7AE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5E9EE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C2063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381</w:t>
            </w:r>
          </w:p>
        </w:tc>
      </w:tr>
      <w:tr w:rsidR="00BD5CD0" w:rsidRPr="00E553A6" w14:paraId="7BB2DDDC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69A58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21 (включительно) до 22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BE9FA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8045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BE4A8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3511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FA36C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2921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D4E63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4FD6A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A8FFE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386</w:t>
            </w:r>
          </w:p>
        </w:tc>
      </w:tr>
      <w:tr w:rsidR="00BD5CD0" w:rsidRPr="00E553A6" w14:paraId="79CE45A3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631EB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22 (включительно) до 23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5B48C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8217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C5732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3542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9E810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3066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891EB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2B19F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50504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392</w:t>
            </w:r>
          </w:p>
        </w:tc>
      </w:tr>
      <w:tr w:rsidR="00BD5CD0" w:rsidRPr="00E553A6" w14:paraId="6B05423A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28096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23 (включительно) до 24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BFCCA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8397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DCCCA" w14:textId="75F46663" w:rsidR="00EE75B6" w:rsidRPr="00E553A6" w:rsidRDefault="00E3585B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3574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64184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3217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C4085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3E073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63CBE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397</w:t>
            </w:r>
          </w:p>
        </w:tc>
      </w:tr>
      <w:tr w:rsidR="00BD5CD0" w:rsidRPr="00E553A6" w14:paraId="4EDD6F60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AA461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24 (включительно) до 25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0FA13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8583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686C4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3606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CDB34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3374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2371A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8B8CA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1258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5D6C7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403</w:t>
            </w:r>
          </w:p>
        </w:tc>
      </w:tr>
      <w:tr w:rsidR="00BD5CD0" w:rsidRPr="00E553A6" w14:paraId="061009A9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6A2F9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25 (включительно) до 26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6EFEB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8777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ECC75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3638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68648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3537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A79F0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49061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3A8D0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408</w:t>
            </w:r>
          </w:p>
        </w:tc>
      </w:tr>
      <w:tr w:rsidR="00BD5CD0" w:rsidRPr="00E553A6" w14:paraId="291C3850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F408F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26 (включительно) до 27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C6F36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8948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34C79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3670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9A056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3706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8F009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D7F95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1363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449B3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414</w:t>
            </w:r>
          </w:p>
        </w:tc>
      </w:tr>
      <w:tr w:rsidR="00BD5CD0" w:rsidRPr="00E553A6" w14:paraId="7A3CA3A7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91833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27 (включительно) до 28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22CC8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9185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C9660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3703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1B0AD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3880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3A17C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6D435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7DE02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419</w:t>
            </w:r>
          </w:p>
        </w:tc>
      </w:tr>
      <w:tr w:rsidR="00BD5CD0" w:rsidRPr="00E553A6" w14:paraId="5228A600" w14:textId="77777777" w:rsidTr="0098018E">
        <w:trPr>
          <w:trHeight w:val="475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F2EF7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28 (включительно) до 29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95F6B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9401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E73B9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3736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A509B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4061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32054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BFE12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EE44A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425</w:t>
            </w:r>
          </w:p>
        </w:tc>
      </w:tr>
      <w:tr w:rsidR="00BD5CD0" w:rsidRPr="00E553A6" w14:paraId="0E99CE92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533E6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От 29 (включительно) до 30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4FFF5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9619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C2827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3769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D4B51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4248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F3287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21F30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1536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34C7A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431</w:t>
            </w:r>
          </w:p>
        </w:tc>
      </w:tr>
      <w:tr w:rsidR="00BD5CD0" w:rsidRPr="00E553A6" w14:paraId="3FE789EF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6803F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30 (включительно) до 31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2B61F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9851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196CF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3803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34AFB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4441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05978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54C13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1597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45BED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436</w:t>
            </w:r>
          </w:p>
        </w:tc>
      </w:tr>
      <w:tr w:rsidR="00BD5CD0" w:rsidRPr="00E553A6" w14:paraId="26602B20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372D0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31 (включительно) до 32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85900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10087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B1AC2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3836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E6271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4639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333FC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E2775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1660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C9655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442</w:t>
            </w:r>
          </w:p>
        </w:tc>
      </w:tr>
      <w:tr w:rsidR="00BD5CD0" w:rsidRPr="00E553A6" w14:paraId="126B71B2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321D9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32 (включительно) до 33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656A7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70FD2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3870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6CC40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4844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66860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EFC66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5A082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448</w:t>
            </w:r>
          </w:p>
        </w:tc>
      </w:tr>
      <w:tr w:rsidR="00BD5CD0" w:rsidRPr="00E553A6" w14:paraId="2E9E0E88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584AB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33 (включительно) до 34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F6724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4B3CE" w14:textId="1E806FC9" w:rsidR="00EE75B6" w:rsidRPr="00E553A6" w:rsidRDefault="00EE75B6" w:rsidP="00E358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</w:t>
            </w:r>
            <w:r w:rsidR="00E3585B"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2DD0B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5054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6EED2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1197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4E9D8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1792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BF18B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454</w:t>
            </w:r>
          </w:p>
        </w:tc>
      </w:tr>
      <w:tr w:rsidR="00BD5CD0" w:rsidRPr="00E553A6" w14:paraId="5CF66D7C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03141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34 (включительно) до 35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E46C8" w14:textId="6A750AF9" w:rsidR="00EE75B6" w:rsidRPr="00E553A6" w:rsidRDefault="00EE75B6" w:rsidP="00E358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</w:t>
            </w:r>
            <w:r w:rsidR="00E3585B"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E3B08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3939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B4EC1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5270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8FDB8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A557F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1861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EBC9B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BD5CD0" w:rsidRPr="00E553A6" w14:paraId="0651573F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30C74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35 (включительно) до 36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1B93F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11101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C9082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3974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0B745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5492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3CF6C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1238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937A7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1932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8DE34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466</w:t>
            </w:r>
          </w:p>
        </w:tc>
      </w:tr>
      <w:tr w:rsidR="00BD5CD0" w:rsidRPr="00E553A6" w14:paraId="02D57459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CC401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36 (включительно) до 37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85C71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11375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F1B1C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00CFE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5720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F1D80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1259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B9E4C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4D1E8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472</w:t>
            </w:r>
          </w:p>
        </w:tc>
      </w:tr>
      <w:tr w:rsidR="00BD5CD0" w:rsidRPr="00E553A6" w14:paraId="66D1DBA9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D1D3F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37 (включительно) до 38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7EC75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70491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4044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71421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5954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C0D95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1280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1CD91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2079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8159C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478</w:t>
            </w:r>
          </w:p>
        </w:tc>
      </w:tr>
      <w:tr w:rsidR="00BD5CD0" w:rsidRPr="00E553A6" w14:paraId="07812569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4C201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38 (включительно) до 39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37183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11935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67D90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4080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BE864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6193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EE719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4685A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2155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3F5FF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484</w:t>
            </w:r>
          </w:p>
        </w:tc>
      </w:tr>
      <w:tr w:rsidR="00BD5CD0" w:rsidRPr="00E553A6" w14:paraId="71FDC39D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4E498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39 (включительно) до 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25E95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12227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338EB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4116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B7CF4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6439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57C40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C7466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2233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A3C08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490</w:t>
            </w:r>
          </w:p>
        </w:tc>
      </w:tr>
      <w:tr w:rsidR="00BD5CD0" w:rsidRPr="00E553A6" w14:paraId="1170C8D3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64D88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40 (включительно) до 41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92F9A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12525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3EE93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4152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4701E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6690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E0C42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1344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92641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D6321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496</w:t>
            </w:r>
          </w:p>
        </w:tc>
      </w:tr>
      <w:tr w:rsidR="00BD5CD0" w:rsidRPr="00E553A6" w14:paraId="0F13FB95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50658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41 (включительно) до 42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12095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12830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BB9F6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4188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9F74B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6946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0EBC9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1365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25B4F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2395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59EA5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503</w:t>
            </w:r>
          </w:p>
        </w:tc>
      </w:tr>
      <w:tr w:rsidR="00BD5CD0" w:rsidRPr="00E553A6" w14:paraId="1B99265B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73C3A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42 (включительно) до 43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E4049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13141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4E15F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4224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6E3D5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7209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F58EA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1387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2F07D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2478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098F8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509</w:t>
            </w:r>
          </w:p>
        </w:tc>
      </w:tr>
      <w:tr w:rsidR="00BD5CD0" w:rsidRPr="00E553A6" w14:paraId="75DBE83C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136BE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43 (включительно) до 44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DEE03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13461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0E4DE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4261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91B8D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7477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2B049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1C5F8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2563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4B90D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515</w:t>
            </w:r>
          </w:p>
        </w:tc>
      </w:tr>
      <w:tr w:rsidR="00BD5CD0" w:rsidRPr="00E553A6" w14:paraId="7F21D851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92EB3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44 (включительно) до 45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147E5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13787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FDEE1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4295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62A8B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7751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AD0F1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1431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E7B19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2651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56E36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522</w:t>
            </w:r>
          </w:p>
        </w:tc>
      </w:tr>
      <w:tr w:rsidR="00BD5CD0" w:rsidRPr="00E553A6" w14:paraId="589A73F0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49F4D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45 (включительно) до 46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01AD3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14120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1DFEC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4335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867AD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E5D4B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1452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DF36A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01C4C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528</w:t>
            </w:r>
          </w:p>
        </w:tc>
      </w:tr>
      <w:tr w:rsidR="00BD5CD0" w:rsidRPr="00E553A6" w14:paraId="58E8C971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EA058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46 (включительно) до 47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A27DD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14459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7FF3C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4372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7723E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8317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69F5F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1475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CDA1B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2830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7E212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534</w:t>
            </w:r>
          </w:p>
        </w:tc>
      </w:tr>
      <w:tr w:rsidR="00BD5CD0" w:rsidRPr="00E553A6" w14:paraId="105A05BD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4EC75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От 47 (включительно) до 48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040BD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04C47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4409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B33C9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8608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E6064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1497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4A2E9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AA287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541</w:t>
            </w:r>
          </w:p>
        </w:tc>
      </w:tr>
      <w:tr w:rsidR="00BD5CD0" w:rsidRPr="00E553A6" w14:paraId="096878E6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ADE54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48 (включительно) до 49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01EF9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15158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103DB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4447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DDAC1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DCAB3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5EB6D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5897F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547</w:t>
            </w:r>
          </w:p>
        </w:tc>
      </w:tr>
      <w:tr w:rsidR="00BD5CD0" w:rsidRPr="00E553A6" w14:paraId="39064D33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2C609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49 (включительно) до 50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3ED67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15518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73E18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4484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60210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9207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A0B30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1542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BEF26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28648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554</w:t>
            </w:r>
          </w:p>
        </w:tc>
      </w:tr>
      <w:tr w:rsidR="00BD5CD0" w:rsidRPr="00E553A6" w14:paraId="6BA10ABB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C7D96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50 (включительно) до 51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AB816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15884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5009B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4522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50144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E6811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1564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B3043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75D40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560</w:t>
            </w:r>
          </w:p>
        </w:tc>
      </w:tr>
      <w:tr w:rsidR="00BD5CD0" w:rsidRPr="00E553A6" w14:paraId="7D1E4487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5A7C4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51 (включительно) до 52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1B908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16258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455E7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4557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04B44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9830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4736C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1587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D02E0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422F7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567</w:t>
            </w:r>
          </w:p>
        </w:tc>
      </w:tr>
      <w:tr w:rsidR="00BD5CD0" w:rsidRPr="00E553A6" w14:paraId="0E8CF26D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7F757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52 (включительно) до 53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887AB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16633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97467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4598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35F9F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10149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82630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DC798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EE8FD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573</w:t>
            </w:r>
          </w:p>
        </w:tc>
      </w:tr>
      <w:tr w:rsidR="00BD5CD0" w:rsidRPr="00E553A6" w14:paraId="41C1C082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D0222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53 (включительно) до 54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7B794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A91D1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4637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8CBBA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10475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C7F62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1632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F79CA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3517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01426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580</w:t>
            </w:r>
          </w:p>
        </w:tc>
      </w:tr>
      <w:tr w:rsidR="00BD5CD0" w:rsidRPr="00E553A6" w14:paraId="42341FE7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318BD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54 (включительно) до 55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8D883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17417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6E8DD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4676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046DE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B91A8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1655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FC028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BAE8D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587</w:t>
            </w:r>
          </w:p>
        </w:tc>
      </w:tr>
      <w:tr w:rsidR="00BD5CD0" w:rsidRPr="00E553A6" w14:paraId="4DB98FC9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8C219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55 (включительно) до 56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B297A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17817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2F27B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4714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D2542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11142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B473F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1678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8EF70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3729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67454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593</w:t>
            </w:r>
          </w:p>
        </w:tc>
      </w:tr>
      <w:tr w:rsidR="00BD5CD0" w:rsidRPr="00E553A6" w14:paraId="1DB481E1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DE09E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56 (включительно) до 57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EFBFF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61D03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4754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3B87B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11484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92FF5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1ABC9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3838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8196E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BD5CD0" w:rsidRPr="00E553A6" w14:paraId="1DF4B149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76450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57 (включительно) до 58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02728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18637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AF80E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4791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B18B6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11832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FE00D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1725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315B6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3949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4A96D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607</w:t>
            </w:r>
          </w:p>
        </w:tc>
      </w:tr>
      <w:tr w:rsidR="00BD5CD0" w:rsidRPr="00E553A6" w14:paraId="70C03706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20C91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58 (включительно) до 59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908B8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19057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03FDB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4830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E7333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12185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63FAB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1748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582A6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4061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1F9FD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613</w:t>
            </w:r>
          </w:p>
        </w:tc>
      </w:tr>
      <w:tr w:rsidR="00BD5CD0" w:rsidRPr="00E553A6" w14:paraId="4C4C8FFA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BD266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59 (включительно) до 60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35836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19485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C028F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4871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AF3DA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12544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9CC1C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1772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826D0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4175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5CED5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620</w:t>
            </w:r>
          </w:p>
        </w:tc>
      </w:tr>
      <w:tr w:rsidR="00EE75B6" w:rsidRPr="00E553A6" w14:paraId="4D610547" w14:textId="77777777" w:rsidTr="001518EF">
        <w:trPr>
          <w:trHeight w:val="20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C586A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60 (включительно) и выше</w:t>
            </w:r>
          </w:p>
        </w:tc>
        <w:tc>
          <w:tcPr>
            <w:tcW w:w="851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18B83F" w14:textId="77777777" w:rsidR="00EE75B6" w:rsidRPr="00E553A6" w:rsidRDefault="00EE75B6" w:rsidP="00EE75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Рассчитывается по формулам, приведенным в методике расчета размера вреда, причиняемого тяжеловесными транспортными средствами, предусмотренной приложением к </w:t>
            </w:r>
            <w:r w:rsidRPr="00E553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Правилам возмещения вреда, причиняемого тяжеловесными транспортными средствами</w:t>
            </w: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утвержденным </w:t>
            </w:r>
            <w:r w:rsidRPr="00E553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постановлением Правительства Российской Федерации от 31 января 2020 г. N 67</w:t>
            </w: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«Об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Федерации»</w:t>
            </w:r>
            <w:proofErr w:type="gramEnd"/>
          </w:p>
        </w:tc>
      </w:tr>
    </w:tbl>
    <w:p w14:paraId="01237B3A" w14:textId="77777777" w:rsidR="00CB5155" w:rsidRPr="00E553A6" w:rsidRDefault="00CB5155" w:rsidP="00CB51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6165F27" w14:textId="77777777" w:rsidR="00331C47" w:rsidRPr="00E553A6" w:rsidRDefault="00331C47" w:rsidP="00CB51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34D2832" w14:textId="77777777" w:rsidR="00331C47" w:rsidRPr="00E553A6" w:rsidRDefault="00331C47" w:rsidP="00CB51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20BD584" w14:textId="77777777" w:rsidR="00331C47" w:rsidRPr="00E553A6" w:rsidRDefault="00331C47" w:rsidP="00CB51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B0AEA25" w14:textId="77777777" w:rsidR="00331C47" w:rsidRPr="00E553A6" w:rsidRDefault="00331C47" w:rsidP="00CB51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CC541F9" w14:textId="77777777" w:rsidR="00331C47" w:rsidRPr="00E553A6" w:rsidRDefault="00331C47" w:rsidP="00CB51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6809E3D" w14:textId="77777777" w:rsidR="00331C47" w:rsidRPr="00E553A6" w:rsidRDefault="00331C47" w:rsidP="00CB51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2243FAA" w14:textId="0C869AF2" w:rsidR="003147CE" w:rsidRPr="00E553A6" w:rsidRDefault="00331C47" w:rsidP="00331C4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553A6">
        <w:rPr>
          <w:rFonts w:ascii="Arial" w:hAnsi="Arial" w:cs="Arial"/>
          <w:sz w:val="24"/>
          <w:szCs w:val="24"/>
        </w:rPr>
        <w:t xml:space="preserve"> Таблица 2</w:t>
      </w:r>
    </w:p>
    <w:p w14:paraId="22F3002C" w14:textId="77777777" w:rsidR="00331C47" w:rsidRPr="00E553A6" w:rsidRDefault="00331C47" w:rsidP="00331C4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19456C1" w14:textId="15BCF16D" w:rsidR="003147CE" w:rsidRPr="00E553A6" w:rsidRDefault="00331C47" w:rsidP="00CB51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553A6">
        <w:rPr>
          <w:rFonts w:ascii="Arial" w:hAnsi="Arial" w:cs="Arial"/>
          <w:sz w:val="24"/>
          <w:szCs w:val="24"/>
        </w:rPr>
        <w:t>Размер вреда, причиняемого тяжеловесными транспортными средствами, при движении по автомобильным дорогам общего пользования местного значения, находящимся в муниципальной собственности городского округа Люберцы Московской области, вследствие превышения значений допустимой массы транспортного средства</w:t>
      </w:r>
    </w:p>
    <w:p w14:paraId="5F5A4BAF" w14:textId="77777777" w:rsidR="00331C47" w:rsidRPr="00E553A6" w:rsidRDefault="00331C47" w:rsidP="00CB51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4924522" w14:textId="32B40C84" w:rsidR="001518EF" w:rsidRPr="00E553A6" w:rsidRDefault="001518EF" w:rsidP="001518E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553A6">
        <w:rPr>
          <w:rFonts w:ascii="Arial" w:hAnsi="Arial" w:cs="Arial"/>
          <w:sz w:val="24"/>
          <w:szCs w:val="24"/>
        </w:rPr>
        <w:t>(рублей на 100 км)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8"/>
      </w:tblGrid>
      <w:tr w:rsidR="00331C47" w:rsidRPr="00E553A6" w14:paraId="1E12F7DD" w14:textId="77777777" w:rsidTr="00B459BD">
        <w:trPr>
          <w:jc w:val="center"/>
        </w:trPr>
        <w:tc>
          <w:tcPr>
            <w:tcW w:w="4928" w:type="dxa"/>
            <w:vAlign w:val="center"/>
          </w:tcPr>
          <w:p w14:paraId="534723F4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Превышение</w:t>
            </w:r>
          </w:p>
          <w:p w14:paraId="6B3B3B7A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фактической</w:t>
            </w:r>
          </w:p>
          <w:p w14:paraId="5A65B07A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массы транспортного средства </w:t>
            </w:r>
            <w:proofErr w:type="gramStart"/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над</w:t>
            </w:r>
            <w:proofErr w:type="gramEnd"/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допустимой</w:t>
            </w:r>
          </w:p>
          <w:p w14:paraId="7C7149B0" w14:textId="7551913B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(процентов)</w:t>
            </w:r>
          </w:p>
        </w:tc>
        <w:tc>
          <w:tcPr>
            <w:tcW w:w="4928" w:type="dxa"/>
            <w:vAlign w:val="center"/>
          </w:tcPr>
          <w:p w14:paraId="2124DBDA" w14:textId="553D780C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Размер вреда</w:t>
            </w:r>
          </w:p>
        </w:tc>
      </w:tr>
      <w:tr w:rsidR="00331C47" w:rsidRPr="00E553A6" w14:paraId="3A49A8CB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12BBD5A1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свыше 2 до 3</w:t>
            </w:r>
          </w:p>
        </w:tc>
        <w:tc>
          <w:tcPr>
            <w:tcW w:w="4928" w:type="dxa"/>
            <w:vAlign w:val="center"/>
            <w:hideMark/>
          </w:tcPr>
          <w:p w14:paraId="4AFF2C0C" w14:textId="754C45DA" w:rsidR="00331C47" w:rsidRPr="00E553A6" w:rsidRDefault="00B459BD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7611*</w:t>
            </w:r>
          </w:p>
        </w:tc>
      </w:tr>
      <w:tr w:rsidR="00331C47" w:rsidRPr="00E553A6" w14:paraId="3699D071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36DD44D2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3 (включительно) до 4</w:t>
            </w:r>
          </w:p>
        </w:tc>
        <w:tc>
          <w:tcPr>
            <w:tcW w:w="4928" w:type="dxa"/>
            <w:vAlign w:val="center"/>
            <w:hideMark/>
          </w:tcPr>
          <w:p w14:paraId="61A5F44B" w14:textId="242D8F22" w:rsidR="00331C47" w:rsidRPr="00E553A6" w:rsidRDefault="00B459BD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7735*</w:t>
            </w:r>
          </w:p>
        </w:tc>
      </w:tr>
      <w:tr w:rsidR="00331C47" w:rsidRPr="00E553A6" w14:paraId="686E5CD1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45DE47CE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4 (включительно) до 5</w:t>
            </w:r>
          </w:p>
        </w:tc>
        <w:tc>
          <w:tcPr>
            <w:tcW w:w="4928" w:type="dxa"/>
            <w:vAlign w:val="center"/>
            <w:hideMark/>
          </w:tcPr>
          <w:p w14:paraId="7B7591FC" w14:textId="55B23C69" w:rsidR="00331C47" w:rsidRPr="00E553A6" w:rsidRDefault="00B459BD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7858*</w:t>
            </w:r>
          </w:p>
        </w:tc>
      </w:tr>
      <w:tr w:rsidR="00331C47" w:rsidRPr="00E553A6" w14:paraId="17A6834F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6CEBA9E5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5 (включительно) до 6</w:t>
            </w:r>
          </w:p>
        </w:tc>
        <w:tc>
          <w:tcPr>
            <w:tcW w:w="4928" w:type="dxa"/>
            <w:vAlign w:val="center"/>
            <w:hideMark/>
          </w:tcPr>
          <w:p w14:paraId="27E1AC94" w14:textId="59626184" w:rsidR="00331C47" w:rsidRPr="00E553A6" w:rsidRDefault="00B459BD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7981*</w:t>
            </w:r>
          </w:p>
        </w:tc>
      </w:tr>
      <w:tr w:rsidR="00331C47" w:rsidRPr="00E553A6" w14:paraId="12CEA4D2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6A08237F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6 (включительно) до 7</w:t>
            </w:r>
          </w:p>
        </w:tc>
        <w:tc>
          <w:tcPr>
            <w:tcW w:w="4928" w:type="dxa"/>
            <w:vAlign w:val="center"/>
            <w:hideMark/>
          </w:tcPr>
          <w:p w14:paraId="5546A902" w14:textId="01393036" w:rsidR="00331C47" w:rsidRPr="00E553A6" w:rsidRDefault="00B459BD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8105*</w:t>
            </w:r>
          </w:p>
        </w:tc>
      </w:tr>
      <w:tr w:rsidR="00331C47" w:rsidRPr="00E553A6" w14:paraId="3D37D1C4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1C95BFC4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7 (включительно) до 8</w:t>
            </w:r>
          </w:p>
        </w:tc>
        <w:tc>
          <w:tcPr>
            <w:tcW w:w="4928" w:type="dxa"/>
            <w:vAlign w:val="center"/>
            <w:hideMark/>
          </w:tcPr>
          <w:p w14:paraId="37EA93E0" w14:textId="02EC3DDE" w:rsidR="00331C47" w:rsidRPr="00E553A6" w:rsidRDefault="00B459BD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8228*</w:t>
            </w:r>
          </w:p>
        </w:tc>
      </w:tr>
      <w:tr w:rsidR="00331C47" w:rsidRPr="00E553A6" w14:paraId="680A6D75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21771A6E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8 (включительно) до 9</w:t>
            </w:r>
          </w:p>
        </w:tc>
        <w:tc>
          <w:tcPr>
            <w:tcW w:w="4928" w:type="dxa"/>
            <w:vAlign w:val="center"/>
            <w:hideMark/>
          </w:tcPr>
          <w:p w14:paraId="713DB9B6" w14:textId="02B1060B" w:rsidR="00331C47" w:rsidRPr="00E553A6" w:rsidRDefault="00B459BD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8351*</w:t>
            </w:r>
          </w:p>
        </w:tc>
      </w:tr>
      <w:tr w:rsidR="00331C47" w:rsidRPr="00E553A6" w14:paraId="2929BEB1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73160262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9 (включительно) до 10</w:t>
            </w:r>
          </w:p>
        </w:tc>
        <w:tc>
          <w:tcPr>
            <w:tcW w:w="4928" w:type="dxa"/>
            <w:vAlign w:val="center"/>
            <w:hideMark/>
          </w:tcPr>
          <w:p w14:paraId="2E66647C" w14:textId="59B4B618" w:rsidR="00331C47" w:rsidRPr="00E553A6" w:rsidRDefault="00B459BD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8475*</w:t>
            </w:r>
          </w:p>
        </w:tc>
      </w:tr>
      <w:tr w:rsidR="00331C47" w:rsidRPr="00E553A6" w14:paraId="50A6D6AE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41855761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10 (включительно) до 11</w:t>
            </w:r>
          </w:p>
        </w:tc>
        <w:tc>
          <w:tcPr>
            <w:tcW w:w="4928" w:type="dxa"/>
            <w:vAlign w:val="center"/>
            <w:hideMark/>
          </w:tcPr>
          <w:p w14:paraId="3375FE3A" w14:textId="07258EA6" w:rsidR="00331C47" w:rsidRPr="00E553A6" w:rsidRDefault="00B459BD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8598*</w:t>
            </w:r>
          </w:p>
        </w:tc>
      </w:tr>
      <w:tr w:rsidR="00331C47" w:rsidRPr="00E553A6" w14:paraId="56A477C3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2B86A25C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11 (включительно) до 12</w:t>
            </w:r>
          </w:p>
        </w:tc>
        <w:tc>
          <w:tcPr>
            <w:tcW w:w="4928" w:type="dxa"/>
            <w:vAlign w:val="center"/>
            <w:hideMark/>
          </w:tcPr>
          <w:p w14:paraId="670F7265" w14:textId="51A2AA19" w:rsidR="00331C47" w:rsidRPr="00E553A6" w:rsidRDefault="00B459BD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8722*</w:t>
            </w:r>
          </w:p>
        </w:tc>
      </w:tr>
      <w:tr w:rsidR="00331C47" w:rsidRPr="00E553A6" w14:paraId="50258AF8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7E936354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12 (включительно) до 13</w:t>
            </w:r>
          </w:p>
        </w:tc>
        <w:tc>
          <w:tcPr>
            <w:tcW w:w="4928" w:type="dxa"/>
            <w:vAlign w:val="center"/>
            <w:hideMark/>
          </w:tcPr>
          <w:p w14:paraId="77569881" w14:textId="6E4B7288" w:rsidR="00331C47" w:rsidRPr="00E553A6" w:rsidRDefault="00B459BD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8845*</w:t>
            </w:r>
          </w:p>
        </w:tc>
      </w:tr>
      <w:tr w:rsidR="00331C47" w:rsidRPr="00E553A6" w14:paraId="600EE925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4B511A8B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13 (включительно) до 14</w:t>
            </w:r>
          </w:p>
        </w:tc>
        <w:tc>
          <w:tcPr>
            <w:tcW w:w="4928" w:type="dxa"/>
            <w:vAlign w:val="center"/>
            <w:hideMark/>
          </w:tcPr>
          <w:p w14:paraId="01742728" w14:textId="42F76987" w:rsidR="00331C47" w:rsidRPr="00E553A6" w:rsidRDefault="00B459BD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8968*</w:t>
            </w:r>
          </w:p>
        </w:tc>
      </w:tr>
      <w:tr w:rsidR="00331C47" w:rsidRPr="00E553A6" w14:paraId="2BC9A9B4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37131273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14 (включительно) до 15</w:t>
            </w:r>
          </w:p>
        </w:tc>
        <w:tc>
          <w:tcPr>
            <w:tcW w:w="4928" w:type="dxa"/>
            <w:vAlign w:val="center"/>
            <w:hideMark/>
          </w:tcPr>
          <w:p w14:paraId="71B79B31" w14:textId="73617FBA" w:rsidR="00331C47" w:rsidRPr="00E553A6" w:rsidRDefault="00B459BD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9092*</w:t>
            </w:r>
          </w:p>
        </w:tc>
      </w:tr>
      <w:tr w:rsidR="00331C47" w:rsidRPr="00E553A6" w14:paraId="526AF7CF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72801E74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15 (включительно) до 16</w:t>
            </w:r>
          </w:p>
        </w:tc>
        <w:tc>
          <w:tcPr>
            <w:tcW w:w="4928" w:type="dxa"/>
            <w:vAlign w:val="center"/>
            <w:hideMark/>
          </w:tcPr>
          <w:p w14:paraId="381D2D98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9215</w:t>
            </w:r>
          </w:p>
        </w:tc>
      </w:tr>
      <w:tr w:rsidR="00331C47" w:rsidRPr="00E553A6" w14:paraId="710B6FE2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6CB1A700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16 (включительно) до 17</w:t>
            </w:r>
          </w:p>
        </w:tc>
        <w:tc>
          <w:tcPr>
            <w:tcW w:w="4928" w:type="dxa"/>
            <w:vAlign w:val="center"/>
            <w:hideMark/>
          </w:tcPr>
          <w:p w14:paraId="76608CEE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9338</w:t>
            </w:r>
          </w:p>
        </w:tc>
      </w:tr>
      <w:tr w:rsidR="00331C47" w:rsidRPr="00E553A6" w14:paraId="0663B90B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5ED020D1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17 (включительно) до 18</w:t>
            </w:r>
          </w:p>
        </w:tc>
        <w:tc>
          <w:tcPr>
            <w:tcW w:w="4928" w:type="dxa"/>
            <w:vAlign w:val="center"/>
            <w:hideMark/>
          </w:tcPr>
          <w:p w14:paraId="7187EB88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9462</w:t>
            </w:r>
          </w:p>
        </w:tc>
      </w:tr>
      <w:tr w:rsidR="00331C47" w:rsidRPr="00E553A6" w14:paraId="28123A2B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3ABE9F68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18 (включительно) до 19</w:t>
            </w:r>
          </w:p>
        </w:tc>
        <w:tc>
          <w:tcPr>
            <w:tcW w:w="4928" w:type="dxa"/>
            <w:vAlign w:val="center"/>
            <w:hideMark/>
          </w:tcPr>
          <w:p w14:paraId="3DF62C67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9585</w:t>
            </w:r>
          </w:p>
        </w:tc>
      </w:tr>
      <w:tr w:rsidR="00331C47" w:rsidRPr="00E553A6" w14:paraId="29EBC7E2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5E4E59C9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19 (включительно) до 20</w:t>
            </w:r>
          </w:p>
        </w:tc>
        <w:tc>
          <w:tcPr>
            <w:tcW w:w="4928" w:type="dxa"/>
            <w:vAlign w:val="center"/>
            <w:hideMark/>
          </w:tcPr>
          <w:p w14:paraId="7ED76FDF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9708</w:t>
            </w:r>
          </w:p>
        </w:tc>
      </w:tr>
      <w:tr w:rsidR="00331C47" w:rsidRPr="00E553A6" w14:paraId="592C54D4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555FE4F8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20 (включительно) до 21</w:t>
            </w:r>
          </w:p>
        </w:tc>
        <w:tc>
          <w:tcPr>
            <w:tcW w:w="4928" w:type="dxa"/>
            <w:vAlign w:val="center"/>
            <w:hideMark/>
          </w:tcPr>
          <w:p w14:paraId="5ADFDCF4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9832</w:t>
            </w:r>
          </w:p>
        </w:tc>
      </w:tr>
      <w:tr w:rsidR="00331C47" w:rsidRPr="00E553A6" w14:paraId="7A6D1F8A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14BF4134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21 (включительно) до 22</w:t>
            </w:r>
          </w:p>
        </w:tc>
        <w:tc>
          <w:tcPr>
            <w:tcW w:w="4928" w:type="dxa"/>
            <w:vAlign w:val="center"/>
            <w:hideMark/>
          </w:tcPr>
          <w:p w14:paraId="083528DB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9955</w:t>
            </w:r>
          </w:p>
        </w:tc>
      </w:tr>
      <w:tr w:rsidR="00331C47" w:rsidRPr="00E553A6" w14:paraId="458CC6BB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475FE3FF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22 (включительно) до 23</w:t>
            </w:r>
          </w:p>
        </w:tc>
        <w:tc>
          <w:tcPr>
            <w:tcW w:w="4928" w:type="dxa"/>
            <w:vAlign w:val="center"/>
            <w:hideMark/>
          </w:tcPr>
          <w:p w14:paraId="44BA9902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10079</w:t>
            </w:r>
          </w:p>
        </w:tc>
      </w:tr>
      <w:tr w:rsidR="00331C47" w:rsidRPr="00E553A6" w14:paraId="7463DBA4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44B0C814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23 (включительно) до 24</w:t>
            </w:r>
          </w:p>
        </w:tc>
        <w:tc>
          <w:tcPr>
            <w:tcW w:w="4928" w:type="dxa"/>
            <w:vAlign w:val="center"/>
            <w:hideMark/>
          </w:tcPr>
          <w:p w14:paraId="4CF8806E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10202</w:t>
            </w:r>
          </w:p>
        </w:tc>
      </w:tr>
      <w:tr w:rsidR="00331C47" w:rsidRPr="00E553A6" w14:paraId="7060006B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35EE210F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24 (включительно) до 25</w:t>
            </w:r>
          </w:p>
        </w:tc>
        <w:tc>
          <w:tcPr>
            <w:tcW w:w="4928" w:type="dxa"/>
            <w:vAlign w:val="center"/>
            <w:hideMark/>
          </w:tcPr>
          <w:p w14:paraId="0B77074E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10325</w:t>
            </w:r>
          </w:p>
        </w:tc>
      </w:tr>
      <w:tr w:rsidR="00331C47" w:rsidRPr="00E553A6" w14:paraId="171FE530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2DFCF4D8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25 (включительно) до 26</w:t>
            </w:r>
          </w:p>
        </w:tc>
        <w:tc>
          <w:tcPr>
            <w:tcW w:w="4928" w:type="dxa"/>
            <w:vAlign w:val="center"/>
            <w:hideMark/>
          </w:tcPr>
          <w:p w14:paraId="5C49D291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10449</w:t>
            </w:r>
          </w:p>
        </w:tc>
      </w:tr>
      <w:tr w:rsidR="00331C47" w:rsidRPr="00E553A6" w14:paraId="6BF79639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3DA8141E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26 (включительно) до 27</w:t>
            </w:r>
          </w:p>
        </w:tc>
        <w:tc>
          <w:tcPr>
            <w:tcW w:w="4928" w:type="dxa"/>
            <w:vAlign w:val="center"/>
            <w:hideMark/>
          </w:tcPr>
          <w:p w14:paraId="741886C8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10572</w:t>
            </w:r>
          </w:p>
        </w:tc>
      </w:tr>
      <w:tr w:rsidR="00331C47" w:rsidRPr="00E553A6" w14:paraId="55CF1AA5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144AF462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27 (включительно) до 28</w:t>
            </w:r>
          </w:p>
        </w:tc>
        <w:tc>
          <w:tcPr>
            <w:tcW w:w="4928" w:type="dxa"/>
            <w:vAlign w:val="center"/>
            <w:hideMark/>
          </w:tcPr>
          <w:p w14:paraId="1A8E07D4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10695</w:t>
            </w:r>
          </w:p>
        </w:tc>
      </w:tr>
      <w:tr w:rsidR="00331C47" w:rsidRPr="00E553A6" w14:paraId="01E98BB8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053E027D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28 (включительно) до 29</w:t>
            </w:r>
          </w:p>
        </w:tc>
        <w:tc>
          <w:tcPr>
            <w:tcW w:w="4928" w:type="dxa"/>
            <w:vAlign w:val="center"/>
            <w:hideMark/>
          </w:tcPr>
          <w:p w14:paraId="36F22105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10819</w:t>
            </w:r>
          </w:p>
        </w:tc>
      </w:tr>
      <w:tr w:rsidR="00331C47" w:rsidRPr="00E553A6" w14:paraId="0862C649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77A1CF95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29 (включительно) до 30</w:t>
            </w:r>
          </w:p>
        </w:tc>
        <w:tc>
          <w:tcPr>
            <w:tcW w:w="4928" w:type="dxa"/>
            <w:vAlign w:val="center"/>
            <w:hideMark/>
          </w:tcPr>
          <w:p w14:paraId="15A57AC0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10942</w:t>
            </w:r>
          </w:p>
        </w:tc>
      </w:tr>
      <w:tr w:rsidR="00331C47" w:rsidRPr="00E553A6" w14:paraId="0E01D65B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505D8A47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30 (включительно) до 31</w:t>
            </w:r>
          </w:p>
        </w:tc>
        <w:tc>
          <w:tcPr>
            <w:tcW w:w="4928" w:type="dxa"/>
            <w:vAlign w:val="center"/>
            <w:hideMark/>
          </w:tcPr>
          <w:p w14:paraId="2F8EA2A1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11065</w:t>
            </w:r>
          </w:p>
        </w:tc>
      </w:tr>
      <w:tr w:rsidR="00331C47" w:rsidRPr="00E553A6" w14:paraId="546076B7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778908B1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31 (включительно) до 32</w:t>
            </w:r>
          </w:p>
        </w:tc>
        <w:tc>
          <w:tcPr>
            <w:tcW w:w="4928" w:type="dxa"/>
            <w:vAlign w:val="center"/>
            <w:hideMark/>
          </w:tcPr>
          <w:p w14:paraId="5F1F71E0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11189</w:t>
            </w:r>
          </w:p>
        </w:tc>
      </w:tr>
      <w:tr w:rsidR="00331C47" w:rsidRPr="00E553A6" w14:paraId="4159489F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13B72A3E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32 (включительно) до 33</w:t>
            </w:r>
          </w:p>
        </w:tc>
        <w:tc>
          <w:tcPr>
            <w:tcW w:w="4928" w:type="dxa"/>
            <w:vAlign w:val="center"/>
            <w:hideMark/>
          </w:tcPr>
          <w:p w14:paraId="74DC453E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11312</w:t>
            </w:r>
          </w:p>
        </w:tc>
      </w:tr>
      <w:tr w:rsidR="00331C47" w:rsidRPr="00E553A6" w14:paraId="75DF7286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1943C139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33 (включительно) до 34</w:t>
            </w:r>
          </w:p>
        </w:tc>
        <w:tc>
          <w:tcPr>
            <w:tcW w:w="4928" w:type="dxa"/>
            <w:vAlign w:val="center"/>
            <w:hideMark/>
          </w:tcPr>
          <w:p w14:paraId="575869CB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11436</w:t>
            </w:r>
          </w:p>
        </w:tc>
      </w:tr>
      <w:tr w:rsidR="00331C47" w:rsidRPr="00E553A6" w14:paraId="6E0AB605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18398075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34 (включительно) до 35</w:t>
            </w:r>
          </w:p>
        </w:tc>
        <w:tc>
          <w:tcPr>
            <w:tcW w:w="4928" w:type="dxa"/>
            <w:vAlign w:val="center"/>
            <w:hideMark/>
          </w:tcPr>
          <w:p w14:paraId="7101D30E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11559</w:t>
            </w:r>
          </w:p>
        </w:tc>
      </w:tr>
      <w:tr w:rsidR="00331C47" w:rsidRPr="00E553A6" w14:paraId="13C6C124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2BF5DA46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35 (включительно) до 36</w:t>
            </w:r>
          </w:p>
        </w:tc>
        <w:tc>
          <w:tcPr>
            <w:tcW w:w="4928" w:type="dxa"/>
            <w:vAlign w:val="center"/>
            <w:hideMark/>
          </w:tcPr>
          <w:p w14:paraId="11C37E08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11682</w:t>
            </w:r>
          </w:p>
        </w:tc>
      </w:tr>
      <w:tr w:rsidR="00331C47" w:rsidRPr="00E553A6" w14:paraId="2E13F1AF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4AEC3973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36 (включительно) до 37</w:t>
            </w:r>
          </w:p>
        </w:tc>
        <w:tc>
          <w:tcPr>
            <w:tcW w:w="4928" w:type="dxa"/>
            <w:vAlign w:val="center"/>
            <w:hideMark/>
          </w:tcPr>
          <w:p w14:paraId="6364D388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11806</w:t>
            </w:r>
          </w:p>
        </w:tc>
      </w:tr>
      <w:tr w:rsidR="00331C47" w:rsidRPr="00E553A6" w14:paraId="5AA76899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4E2B81EB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37 (включительно) до 38</w:t>
            </w:r>
          </w:p>
        </w:tc>
        <w:tc>
          <w:tcPr>
            <w:tcW w:w="4928" w:type="dxa"/>
            <w:vAlign w:val="center"/>
            <w:hideMark/>
          </w:tcPr>
          <w:p w14:paraId="7623E8D0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11929</w:t>
            </w:r>
          </w:p>
        </w:tc>
      </w:tr>
      <w:tr w:rsidR="00331C47" w:rsidRPr="00E553A6" w14:paraId="1D04F038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6364AB25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38 (включительно) до 39</w:t>
            </w:r>
          </w:p>
        </w:tc>
        <w:tc>
          <w:tcPr>
            <w:tcW w:w="4928" w:type="dxa"/>
            <w:vAlign w:val="center"/>
            <w:hideMark/>
          </w:tcPr>
          <w:p w14:paraId="2806840F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12052</w:t>
            </w:r>
          </w:p>
        </w:tc>
      </w:tr>
      <w:tr w:rsidR="00331C47" w:rsidRPr="00E553A6" w14:paraId="45FCBF5F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618053BB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39 (включительно) до 40</w:t>
            </w:r>
          </w:p>
        </w:tc>
        <w:tc>
          <w:tcPr>
            <w:tcW w:w="4928" w:type="dxa"/>
            <w:vAlign w:val="center"/>
            <w:hideMark/>
          </w:tcPr>
          <w:p w14:paraId="13192067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12176</w:t>
            </w:r>
          </w:p>
        </w:tc>
      </w:tr>
      <w:tr w:rsidR="00331C47" w:rsidRPr="00E553A6" w14:paraId="701C388A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0C4682F2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40 (включительно) до 41</w:t>
            </w:r>
          </w:p>
        </w:tc>
        <w:tc>
          <w:tcPr>
            <w:tcW w:w="4928" w:type="dxa"/>
            <w:vAlign w:val="center"/>
            <w:hideMark/>
          </w:tcPr>
          <w:p w14:paraId="081A32D1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12229</w:t>
            </w:r>
          </w:p>
        </w:tc>
      </w:tr>
      <w:tr w:rsidR="00331C47" w:rsidRPr="00E553A6" w14:paraId="0405D95A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05B20451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от 41 (включительно) до 42</w:t>
            </w:r>
          </w:p>
        </w:tc>
        <w:tc>
          <w:tcPr>
            <w:tcW w:w="4928" w:type="dxa"/>
            <w:vAlign w:val="center"/>
            <w:hideMark/>
          </w:tcPr>
          <w:p w14:paraId="195C4669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12422</w:t>
            </w:r>
          </w:p>
        </w:tc>
      </w:tr>
      <w:tr w:rsidR="00331C47" w:rsidRPr="00E553A6" w14:paraId="617DEC25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6F7015CD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42 (включительно) до 43</w:t>
            </w:r>
          </w:p>
        </w:tc>
        <w:tc>
          <w:tcPr>
            <w:tcW w:w="4928" w:type="dxa"/>
            <w:vAlign w:val="center"/>
            <w:hideMark/>
          </w:tcPr>
          <w:p w14:paraId="3A015DF2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12546</w:t>
            </w:r>
          </w:p>
        </w:tc>
      </w:tr>
      <w:tr w:rsidR="00331C47" w:rsidRPr="00E553A6" w14:paraId="447313F8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36D94279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43 (включительно) до 44</w:t>
            </w:r>
          </w:p>
        </w:tc>
        <w:tc>
          <w:tcPr>
            <w:tcW w:w="4928" w:type="dxa"/>
            <w:vAlign w:val="center"/>
            <w:hideMark/>
          </w:tcPr>
          <w:p w14:paraId="47D7FF89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12669</w:t>
            </w:r>
          </w:p>
        </w:tc>
      </w:tr>
      <w:tr w:rsidR="00331C47" w:rsidRPr="00E553A6" w14:paraId="48B66C37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0DD1EBD6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44 (включительно) до 45</w:t>
            </w:r>
          </w:p>
        </w:tc>
        <w:tc>
          <w:tcPr>
            <w:tcW w:w="4928" w:type="dxa"/>
            <w:vAlign w:val="center"/>
            <w:hideMark/>
          </w:tcPr>
          <w:p w14:paraId="495122F2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12793</w:t>
            </w:r>
          </w:p>
        </w:tc>
      </w:tr>
      <w:tr w:rsidR="00331C47" w:rsidRPr="00E553A6" w14:paraId="13771B26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19624CB4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45 (включительно) до 46</w:t>
            </w:r>
          </w:p>
        </w:tc>
        <w:tc>
          <w:tcPr>
            <w:tcW w:w="4928" w:type="dxa"/>
            <w:vAlign w:val="center"/>
            <w:hideMark/>
          </w:tcPr>
          <w:p w14:paraId="6B255D3F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12916</w:t>
            </w:r>
          </w:p>
        </w:tc>
      </w:tr>
      <w:tr w:rsidR="00331C47" w:rsidRPr="00E553A6" w14:paraId="7FBAF24E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5B592B70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46 (включительно) до 47</w:t>
            </w:r>
          </w:p>
        </w:tc>
        <w:tc>
          <w:tcPr>
            <w:tcW w:w="4928" w:type="dxa"/>
            <w:vAlign w:val="center"/>
            <w:hideMark/>
          </w:tcPr>
          <w:p w14:paraId="06E44F18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13039</w:t>
            </w:r>
          </w:p>
        </w:tc>
      </w:tr>
      <w:tr w:rsidR="00331C47" w:rsidRPr="00E553A6" w14:paraId="632364B3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41EE8915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47 (включительно) до 48</w:t>
            </w:r>
          </w:p>
        </w:tc>
        <w:tc>
          <w:tcPr>
            <w:tcW w:w="4928" w:type="dxa"/>
            <w:vAlign w:val="center"/>
            <w:hideMark/>
          </w:tcPr>
          <w:p w14:paraId="770DAFEF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13163</w:t>
            </w:r>
          </w:p>
        </w:tc>
      </w:tr>
      <w:tr w:rsidR="00331C47" w:rsidRPr="00E553A6" w14:paraId="4F777990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5FDB110D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48 (включительно) до 49</w:t>
            </w:r>
          </w:p>
        </w:tc>
        <w:tc>
          <w:tcPr>
            <w:tcW w:w="4928" w:type="dxa"/>
            <w:vAlign w:val="center"/>
            <w:hideMark/>
          </w:tcPr>
          <w:p w14:paraId="7229FA62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13286</w:t>
            </w:r>
          </w:p>
        </w:tc>
      </w:tr>
      <w:tr w:rsidR="00331C47" w:rsidRPr="00E553A6" w14:paraId="6931A835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357F5BCF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49 (включительно) до 50</w:t>
            </w:r>
          </w:p>
        </w:tc>
        <w:tc>
          <w:tcPr>
            <w:tcW w:w="4928" w:type="dxa"/>
            <w:vAlign w:val="center"/>
            <w:hideMark/>
          </w:tcPr>
          <w:p w14:paraId="71F1ED83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13409</w:t>
            </w:r>
          </w:p>
        </w:tc>
      </w:tr>
      <w:tr w:rsidR="00331C47" w:rsidRPr="00E553A6" w14:paraId="73BE312B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310EEF91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50 (включительно) до 51</w:t>
            </w:r>
          </w:p>
        </w:tc>
        <w:tc>
          <w:tcPr>
            <w:tcW w:w="4928" w:type="dxa"/>
            <w:vAlign w:val="center"/>
            <w:hideMark/>
          </w:tcPr>
          <w:p w14:paraId="25096040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13533</w:t>
            </w:r>
          </w:p>
        </w:tc>
      </w:tr>
      <w:tr w:rsidR="00331C47" w:rsidRPr="00E553A6" w14:paraId="353652AC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6271281E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51 (включительно) до 52</w:t>
            </w:r>
          </w:p>
        </w:tc>
        <w:tc>
          <w:tcPr>
            <w:tcW w:w="4928" w:type="dxa"/>
            <w:vAlign w:val="center"/>
            <w:hideMark/>
          </w:tcPr>
          <w:p w14:paraId="2A1CFD83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13656</w:t>
            </w:r>
          </w:p>
        </w:tc>
      </w:tr>
      <w:tr w:rsidR="00331C47" w:rsidRPr="00E553A6" w14:paraId="3FB6E1B2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000E604A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52 (включительно) до 53</w:t>
            </w:r>
          </w:p>
        </w:tc>
        <w:tc>
          <w:tcPr>
            <w:tcW w:w="4928" w:type="dxa"/>
            <w:vAlign w:val="center"/>
            <w:hideMark/>
          </w:tcPr>
          <w:p w14:paraId="42909527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13779</w:t>
            </w:r>
          </w:p>
        </w:tc>
      </w:tr>
      <w:tr w:rsidR="00331C47" w:rsidRPr="00E553A6" w14:paraId="58BB9A7B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65FD39AF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53 (включительно) до 54</w:t>
            </w:r>
          </w:p>
        </w:tc>
        <w:tc>
          <w:tcPr>
            <w:tcW w:w="4928" w:type="dxa"/>
            <w:vAlign w:val="center"/>
            <w:hideMark/>
          </w:tcPr>
          <w:p w14:paraId="3E9AEE7A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13903</w:t>
            </w:r>
          </w:p>
        </w:tc>
      </w:tr>
      <w:tr w:rsidR="00331C47" w:rsidRPr="00E553A6" w14:paraId="5CBFF2AF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30224A8F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54 (включительно) до 55</w:t>
            </w:r>
          </w:p>
        </w:tc>
        <w:tc>
          <w:tcPr>
            <w:tcW w:w="4928" w:type="dxa"/>
            <w:vAlign w:val="center"/>
            <w:hideMark/>
          </w:tcPr>
          <w:p w14:paraId="2E931CAD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14026</w:t>
            </w:r>
          </w:p>
        </w:tc>
      </w:tr>
      <w:tr w:rsidR="00331C47" w:rsidRPr="00E553A6" w14:paraId="62967909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4ACE1B9C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55 (включительно) до 56</w:t>
            </w:r>
          </w:p>
        </w:tc>
        <w:tc>
          <w:tcPr>
            <w:tcW w:w="4928" w:type="dxa"/>
            <w:vAlign w:val="center"/>
            <w:hideMark/>
          </w:tcPr>
          <w:p w14:paraId="6006090F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14150</w:t>
            </w:r>
          </w:p>
        </w:tc>
      </w:tr>
      <w:tr w:rsidR="00331C47" w:rsidRPr="00E553A6" w14:paraId="0530BB70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41AE4063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56 (включительно) до 57</w:t>
            </w:r>
          </w:p>
        </w:tc>
        <w:tc>
          <w:tcPr>
            <w:tcW w:w="4928" w:type="dxa"/>
            <w:vAlign w:val="center"/>
            <w:hideMark/>
          </w:tcPr>
          <w:p w14:paraId="54E8E1F1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14273</w:t>
            </w:r>
          </w:p>
        </w:tc>
      </w:tr>
      <w:tr w:rsidR="00331C47" w:rsidRPr="00E553A6" w14:paraId="1180549E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399365D8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57 (включительно) до 58</w:t>
            </w:r>
          </w:p>
        </w:tc>
        <w:tc>
          <w:tcPr>
            <w:tcW w:w="4928" w:type="dxa"/>
            <w:vAlign w:val="center"/>
            <w:hideMark/>
          </w:tcPr>
          <w:p w14:paraId="66B6E51C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14396</w:t>
            </w:r>
          </w:p>
        </w:tc>
      </w:tr>
      <w:tr w:rsidR="00331C47" w:rsidRPr="00E553A6" w14:paraId="59B87488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033AE507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58 (включительно) до 59</w:t>
            </w:r>
          </w:p>
        </w:tc>
        <w:tc>
          <w:tcPr>
            <w:tcW w:w="4928" w:type="dxa"/>
            <w:vAlign w:val="center"/>
            <w:hideMark/>
          </w:tcPr>
          <w:p w14:paraId="0570F6CB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14520</w:t>
            </w:r>
          </w:p>
        </w:tc>
      </w:tr>
      <w:tr w:rsidR="00331C47" w:rsidRPr="00E553A6" w14:paraId="538EEA08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145B6B62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59 (включительно) до 60</w:t>
            </w:r>
          </w:p>
        </w:tc>
        <w:tc>
          <w:tcPr>
            <w:tcW w:w="4928" w:type="dxa"/>
            <w:vAlign w:val="center"/>
            <w:hideMark/>
          </w:tcPr>
          <w:p w14:paraId="1233429B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14643</w:t>
            </w:r>
          </w:p>
        </w:tc>
      </w:tr>
      <w:tr w:rsidR="00331C47" w:rsidRPr="00E553A6" w14:paraId="76A9309B" w14:textId="77777777" w:rsidTr="00B459BD">
        <w:trPr>
          <w:jc w:val="center"/>
        </w:trPr>
        <w:tc>
          <w:tcPr>
            <w:tcW w:w="4928" w:type="dxa"/>
            <w:vAlign w:val="center"/>
            <w:hideMark/>
          </w:tcPr>
          <w:p w14:paraId="2CB517D0" w14:textId="77777777" w:rsidR="00331C47" w:rsidRPr="00E553A6" w:rsidRDefault="00331C47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60 (включительно) и выше</w:t>
            </w:r>
          </w:p>
        </w:tc>
        <w:tc>
          <w:tcPr>
            <w:tcW w:w="4928" w:type="dxa"/>
            <w:vAlign w:val="center"/>
            <w:hideMark/>
          </w:tcPr>
          <w:p w14:paraId="3A5F5769" w14:textId="64F2BFAA" w:rsidR="00331C47" w:rsidRPr="00E553A6" w:rsidRDefault="00B459BD" w:rsidP="00244E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55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Рассчитывается по формулам, приведенным в методике расчета размера вреда, причиняемого тяжеловесными транспортными средствами, предусмотренной приложением к Правилам возмещения вреда, причиняемого тяжеловесными транспортными средствами, утвержденным постановлением Правительства Российской Федерации от 31 января 2020 г. N 67 «Об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Федерации»</w:t>
            </w:r>
            <w:proofErr w:type="gramEnd"/>
          </w:p>
        </w:tc>
      </w:tr>
    </w:tbl>
    <w:p w14:paraId="42D0F843" w14:textId="77777777" w:rsidR="003147CE" w:rsidRPr="00E553A6" w:rsidRDefault="003147CE" w:rsidP="00331C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23EE4F" w14:textId="77777777" w:rsidR="00331C47" w:rsidRPr="00E553A6" w:rsidRDefault="00331C47" w:rsidP="00331C4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eastAsiaTheme="minorHAnsi" w:hAnsi="Arial" w:cs="Arial"/>
          <w:lang w:eastAsia="en-US"/>
        </w:rPr>
      </w:pPr>
      <w:r w:rsidRPr="00E553A6">
        <w:rPr>
          <w:rFonts w:ascii="Arial" w:eastAsiaTheme="minorHAnsi" w:hAnsi="Arial" w:cs="Arial"/>
          <w:lang w:eastAsia="en-US"/>
        </w:rPr>
        <w:t>Примечание:</w:t>
      </w:r>
      <w:r w:rsidRPr="00E553A6">
        <w:rPr>
          <w:rFonts w:ascii="Arial" w:eastAsiaTheme="minorHAnsi" w:hAnsi="Arial" w:cs="Arial"/>
          <w:lang w:eastAsia="en-US"/>
        </w:rPr>
        <w:br/>
      </w:r>
    </w:p>
    <w:p w14:paraId="6A456EE9" w14:textId="379B8E34" w:rsidR="00331C47" w:rsidRPr="00E553A6" w:rsidRDefault="00B459BD" w:rsidP="00331C4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eastAsiaTheme="minorHAnsi" w:hAnsi="Arial" w:cs="Arial"/>
          <w:lang w:eastAsia="en-US"/>
        </w:rPr>
      </w:pPr>
      <w:r w:rsidRPr="00E553A6">
        <w:rPr>
          <w:rFonts w:ascii="Arial" w:eastAsiaTheme="minorHAnsi" w:hAnsi="Arial" w:cs="Arial"/>
          <w:lang w:eastAsia="en-US"/>
        </w:rPr>
        <w:t>*</w:t>
      </w:r>
      <w:r w:rsidR="00331C47" w:rsidRPr="00E553A6">
        <w:rPr>
          <w:rFonts w:ascii="Arial" w:eastAsiaTheme="minorHAnsi" w:hAnsi="Arial" w:cs="Arial"/>
          <w:lang w:eastAsia="en-US"/>
        </w:rPr>
        <w:t>При превышении допустимой массы транспортного средства от 2 до 15 процентов (включительно) к размеру вреда при превышении значений допустимой массы применяются следующие коэффициенты:</w:t>
      </w:r>
      <w:r w:rsidR="00331C47" w:rsidRPr="00E553A6">
        <w:rPr>
          <w:rFonts w:ascii="Arial" w:eastAsiaTheme="minorHAnsi" w:hAnsi="Arial" w:cs="Arial"/>
          <w:lang w:eastAsia="en-US"/>
        </w:rPr>
        <w:br/>
      </w:r>
    </w:p>
    <w:p w14:paraId="04BCCD38" w14:textId="77777777" w:rsidR="00331C47" w:rsidRPr="00E553A6" w:rsidRDefault="00331C47" w:rsidP="00331C4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eastAsiaTheme="minorHAnsi" w:hAnsi="Arial" w:cs="Arial"/>
          <w:lang w:eastAsia="en-US"/>
        </w:rPr>
      </w:pPr>
      <w:r w:rsidRPr="00E553A6">
        <w:rPr>
          <w:rFonts w:ascii="Arial" w:eastAsiaTheme="minorHAnsi" w:hAnsi="Arial" w:cs="Arial"/>
          <w:lang w:eastAsia="en-US"/>
        </w:rPr>
        <w:t>по 31 декабря 2020 г. (включительно) - 0,2;</w:t>
      </w:r>
      <w:r w:rsidRPr="00E553A6">
        <w:rPr>
          <w:rFonts w:ascii="Arial" w:eastAsiaTheme="minorHAnsi" w:hAnsi="Arial" w:cs="Arial"/>
          <w:lang w:eastAsia="en-US"/>
        </w:rPr>
        <w:br/>
      </w:r>
    </w:p>
    <w:p w14:paraId="5A199863" w14:textId="77777777" w:rsidR="00331C47" w:rsidRPr="00E553A6" w:rsidRDefault="00331C47" w:rsidP="00331C4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eastAsiaTheme="minorHAnsi" w:hAnsi="Arial" w:cs="Arial"/>
          <w:lang w:eastAsia="en-US"/>
        </w:rPr>
      </w:pPr>
      <w:r w:rsidRPr="00E553A6">
        <w:rPr>
          <w:rFonts w:ascii="Arial" w:eastAsiaTheme="minorHAnsi" w:hAnsi="Arial" w:cs="Arial"/>
          <w:lang w:eastAsia="en-US"/>
        </w:rPr>
        <w:t>с 1 января 2021 г. по 31 декабря 2021 г. (включительно) - 0,4;</w:t>
      </w:r>
      <w:r w:rsidRPr="00E553A6">
        <w:rPr>
          <w:rFonts w:ascii="Arial" w:eastAsiaTheme="minorHAnsi" w:hAnsi="Arial" w:cs="Arial"/>
          <w:lang w:eastAsia="en-US"/>
        </w:rPr>
        <w:br/>
      </w:r>
    </w:p>
    <w:p w14:paraId="22F7ECE7" w14:textId="77777777" w:rsidR="00331C47" w:rsidRPr="00E553A6" w:rsidRDefault="00331C47" w:rsidP="00331C4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eastAsiaTheme="minorHAnsi" w:hAnsi="Arial" w:cs="Arial"/>
          <w:lang w:eastAsia="en-US"/>
        </w:rPr>
      </w:pPr>
      <w:r w:rsidRPr="00E553A6">
        <w:rPr>
          <w:rFonts w:ascii="Arial" w:eastAsiaTheme="minorHAnsi" w:hAnsi="Arial" w:cs="Arial"/>
          <w:lang w:eastAsia="en-US"/>
        </w:rPr>
        <w:t>с 1 января 2022 г. по 31 декабря 2022 г. (включительно) - 0,6;</w:t>
      </w:r>
      <w:r w:rsidRPr="00E553A6">
        <w:rPr>
          <w:rFonts w:ascii="Arial" w:eastAsiaTheme="minorHAnsi" w:hAnsi="Arial" w:cs="Arial"/>
          <w:lang w:eastAsia="en-US"/>
        </w:rPr>
        <w:br/>
      </w:r>
    </w:p>
    <w:p w14:paraId="1C4812B7" w14:textId="77777777" w:rsidR="00331C47" w:rsidRPr="00E553A6" w:rsidRDefault="00331C47" w:rsidP="00331C4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eastAsiaTheme="minorHAnsi" w:hAnsi="Arial" w:cs="Arial"/>
          <w:lang w:eastAsia="en-US"/>
        </w:rPr>
      </w:pPr>
      <w:r w:rsidRPr="00E553A6">
        <w:rPr>
          <w:rFonts w:ascii="Arial" w:eastAsiaTheme="minorHAnsi" w:hAnsi="Arial" w:cs="Arial"/>
          <w:lang w:eastAsia="en-US"/>
        </w:rPr>
        <w:t>с 1 января 2023 г. по 31 декабря 2023 г. (включительно) - 0,8.</w:t>
      </w:r>
      <w:r w:rsidRPr="00E553A6">
        <w:rPr>
          <w:rFonts w:ascii="Arial" w:eastAsiaTheme="minorHAnsi" w:hAnsi="Arial" w:cs="Arial"/>
          <w:lang w:eastAsia="en-US"/>
        </w:rPr>
        <w:br/>
      </w:r>
    </w:p>
    <w:p w14:paraId="1402C42F" w14:textId="3294233C" w:rsidR="00331C47" w:rsidRPr="00E553A6" w:rsidRDefault="00331C47" w:rsidP="00331C4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eastAsiaTheme="minorHAnsi" w:hAnsi="Arial" w:cs="Arial"/>
          <w:lang w:eastAsia="en-US"/>
        </w:rPr>
      </w:pPr>
      <w:proofErr w:type="gramStart"/>
      <w:r w:rsidRPr="00E553A6">
        <w:rPr>
          <w:rFonts w:ascii="Arial" w:eastAsiaTheme="minorHAnsi" w:hAnsi="Arial" w:cs="Arial"/>
          <w:lang w:eastAsia="en-US"/>
        </w:rPr>
        <w:t xml:space="preserve">*** Исходное значение размера вреда и постоянные коэффициенты для автомобильных </w:t>
      </w:r>
      <w:r w:rsidR="00B459BD" w:rsidRPr="00E553A6">
        <w:rPr>
          <w:rFonts w:ascii="Arial" w:eastAsiaTheme="minorHAnsi" w:hAnsi="Arial" w:cs="Arial"/>
          <w:lang w:eastAsia="en-US"/>
        </w:rPr>
        <w:t>общего пользования местного значения, находящимся в муниципальной собственности городского округа Люберцы Московской области</w:t>
      </w:r>
      <w:r w:rsidRPr="00E553A6">
        <w:rPr>
          <w:rFonts w:ascii="Arial" w:eastAsiaTheme="minorHAnsi" w:hAnsi="Arial" w:cs="Arial"/>
          <w:lang w:eastAsia="en-US"/>
        </w:rPr>
        <w:t xml:space="preserve"> являются равными исходным значениям размера вреда и постоянным </w:t>
      </w:r>
      <w:r w:rsidRPr="00E553A6">
        <w:rPr>
          <w:rFonts w:ascii="Arial" w:eastAsiaTheme="minorHAnsi" w:hAnsi="Arial" w:cs="Arial"/>
          <w:lang w:eastAsia="en-US"/>
        </w:rPr>
        <w:lastRenderedPageBreak/>
        <w:t>коэффициентам, установленным </w:t>
      </w:r>
      <w:r w:rsidR="00B459BD" w:rsidRPr="00E553A6">
        <w:rPr>
          <w:rFonts w:ascii="Arial" w:eastAsiaTheme="minorHAnsi" w:hAnsi="Arial" w:cs="Arial"/>
          <w:lang w:eastAsia="en-US"/>
        </w:rPr>
        <w:t>постановлением Правительства Российской Федерации от 31 января 2020 г. N 67 «Об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</w:t>
      </w:r>
      <w:proofErr w:type="gramEnd"/>
      <w:r w:rsidR="00B459BD" w:rsidRPr="00E553A6">
        <w:rPr>
          <w:rFonts w:ascii="Arial" w:eastAsiaTheme="minorHAnsi" w:hAnsi="Arial" w:cs="Arial"/>
          <w:lang w:eastAsia="en-US"/>
        </w:rPr>
        <w:t xml:space="preserve"> Правительства Российской Федерации» </w:t>
      </w:r>
      <w:r w:rsidRPr="00E553A6">
        <w:rPr>
          <w:rFonts w:ascii="Arial" w:eastAsiaTheme="minorHAnsi" w:hAnsi="Arial" w:cs="Arial"/>
          <w:lang w:eastAsia="en-US"/>
        </w:rPr>
        <w:t> для автомобильных дорог федерального значения.</w:t>
      </w:r>
    </w:p>
    <w:p w14:paraId="65D10D7C" w14:textId="77777777" w:rsidR="003147CE" w:rsidRPr="00E553A6" w:rsidRDefault="003147CE" w:rsidP="003147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3147CE" w:rsidRPr="00E553A6" w:rsidSect="0098018E">
      <w:pgSz w:w="11906" w:h="16838"/>
      <w:pgMar w:top="709" w:right="1133" w:bottom="709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18411" w14:textId="77777777" w:rsidR="00D41C60" w:rsidRDefault="00D41C60" w:rsidP="00B34687">
      <w:pPr>
        <w:spacing w:after="0" w:line="240" w:lineRule="auto"/>
      </w:pPr>
      <w:r>
        <w:separator/>
      </w:r>
    </w:p>
  </w:endnote>
  <w:endnote w:type="continuationSeparator" w:id="0">
    <w:p w14:paraId="578D70FC" w14:textId="77777777" w:rsidR="00D41C60" w:rsidRDefault="00D41C60" w:rsidP="00B34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68EBD" w14:textId="77777777" w:rsidR="00D41C60" w:rsidRDefault="00D41C60" w:rsidP="00B34687">
      <w:pPr>
        <w:spacing w:after="0" w:line="240" w:lineRule="auto"/>
      </w:pPr>
      <w:r>
        <w:separator/>
      </w:r>
    </w:p>
  </w:footnote>
  <w:footnote w:type="continuationSeparator" w:id="0">
    <w:p w14:paraId="3B12128B" w14:textId="77777777" w:rsidR="00D41C60" w:rsidRDefault="00D41C60" w:rsidP="00B34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A7217"/>
    <w:multiLevelType w:val="multilevel"/>
    <w:tmpl w:val="96BC48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2F3A02C8"/>
    <w:multiLevelType w:val="multilevel"/>
    <w:tmpl w:val="F6F846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>
    <w:nsid w:val="53EC5638"/>
    <w:multiLevelType w:val="multilevel"/>
    <w:tmpl w:val="DBE0E140"/>
    <w:lvl w:ilvl="0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>
      <w:start w:val="1"/>
      <w:numFmt w:val="decimal"/>
      <w:lvlText w:val="2.%2."/>
      <w:lvlJc w:val="left"/>
      <w:pPr>
        <w:tabs>
          <w:tab w:val="num" w:pos="3960"/>
        </w:tabs>
        <w:ind w:left="3960" w:hanging="360"/>
      </w:p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4320" w:hanging="720"/>
      </w:p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72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</w:lvl>
  </w:abstractNum>
  <w:abstractNum w:abstractNumId="3">
    <w:nsid w:val="5F4347EF"/>
    <w:multiLevelType w:val="multilevel"/>
    <w:tmpl w:val="CE8EB1A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11E"/>
    <w:rsid w:val="00001A63"/>
    <w:rsid w:val="00002EBA"/>
    <w:rsid w:val="000057C4"/>
    <w:rsid w:val="00017318"/>
    <w:rsid w:val="00033E7A"/>
    <w:rsid w:val="00045141"/>
    <w:rsid w:val="00050D70"/>
    <w:rsid w:val="0005212B"/>
    <w:rsid w:val="0007336B"/>
    <w:rsid w:val="000772D9"/>
    <w:rsid w:val="00082089"/>
    <w:rsid w:val="00082885"/>
    <w:rsid w:val="00091C6F"/>
    <w:rsid w:val="000A39E1"/>
    <w:rsid w:val="000A4CAB"/>
    <w:rsid w:val="000A5E9B"/>
    <w:rsid w:val="000A6D93"/>
    <w:rsid w:val="000B7D70"/>
    <w:rsid w:val="000D446B"/>
    <w:rsid w:val="000E697E"/>
    <w:rsid w:val="000E69C8"/>
    <w:rsid w:val="000F16CC"/>
    <w:rsid w:val="000F334A"/>
    <w:rsid w:val="00110950"/>
    <w:rsid w:val="00111432"/>
    <w:rsid w:val="00127F90"/>
    <w:rsid w:val="00142823"/>
    <w:rsid w:val="00143E6B"/>
    <w:rsid w:val="001518EF"/>
    <w:rsid w:val="0016607D"/>
    <w:rsid w:val="001721B3"/>
    <w:rsid w:val="00173A92"/>
    <w:rsid w:val="00174BB4"/>
    <w:rsid w:val="0018020C"/>
    <w:rsid w:val="001A01BC"/>
    <w:rsid w:val="001B2FDD"/>
    <w:rsid w:val="001C7541"/>
    <w:rsid w:val="001D1EA5"/>
    <w:rsid w:val="001F135C"/>
    <w:rsid w:val="001F547F"/>
    <w:rsid w:val="001F5FAC"/>
    <w:rsid w:val="00206BD9"/>
    <w:rsid w:val="002108E2"/>
    <w:rsid w:val="002112CE"/>
    <w:rsid w:val="00223243"/>
    <w:rsid w:val="00227539"/>
    <w:rsid w:val="002361A4"/>
    <w:rsid w:val="002373FA"/>
    <w:rsid w:val="00241CB7"/>
    <w:rsid w:val="002442AA"/>
    <w:rsid w:val="00244693"/>
    <w:rsid w:val="00244E86"/>
    <w:rsid w:val="00272A58"/>
    <w:rsid w:val="0028014F"/>
    <w:rsid w:val="00280B0A"/>
    <w:rsid w:val="00291371"/>
    <w:rsid w:val="002A3FC1"/>
    <w:rsid w:val="002A401E"/>
    <w:rsid w:val="002B656B"/>
    <w:rsid w:val="002C5123"/>
    <w:rsid w:val="002E1B17"/>
    <w:rsid w:val="002F211B"/>
    <w:rsid w:val="00310195"/>
    <w:rsid w:val="00310FA5"/>
    <w:rsid w:val="003147CE"/>
    <w:rsid w:val="003153E1"/>
    <w:rsid w:val="00317B55"/>
    <w:rsid w:val="00322522"/>
    <w:rsid w:val="00323A6B"/>
    <w:rsid w:val="0033175F"/>
    <w:rsid w:val="00331C47"/>
    <w:rsid w:val="003367BD"/>
    <w:rsid w:val="003374AD"/>
    <w:rsid w:val="00337CF2"/>
    <w:rsid w:val="00344FA1"/>
    <w:rsid w:val="003511C0"/>
    <w:rsid w:val="0036111E"/>
    <w:rsid w:val="0038062E"/>
    <w:rsid w:val="003A34F1"/>
    <w:rsid w:val="003B055D"/>
    <w:rsid w:val="003B2CEE"/>
    <w:rsid w:val="003C26AB"/>
    <w:rsid w:val="003F542C"/>
    <w:rsid w:val="003F71DA"/>
    <w:rsid w:val="00427397"/>
    <w:rsid w:val="004550F0"/>
    <w:rsid w:val="0045525E"/>
    <w:rsid w:val="00456F20"/>
    <w:rsid w:val="004609FF"/>
    <w:rsid w:val="00464422"/>
    <w:rsid w:val="004816AE"/>
    <w:rsid w:val="00483F98"/>
    <w:rsid w:val="00485BCA"/>
    <w:rsid w:val="00486362"/>
    <w:rsid w:val="004C6ED4"/>
    <w:rsid w:val="004D764F"/>
    <w:rsid w:val="004E6717"/>
    <w:rsid w:val="005024AD"/>
    <w:rsid w:val="005106A1"/>
    <w:rsid w:val="00513B92"/>
    <w:rsid w:val="005147C8"/>
    <w:rsid w:val="00525272"/>
    <w:rsid w:val="005326FA"/>
    <w:rsid w:val="00542D04"/>
    <w:rsid w:val="005461DA"/>
    <w:rsid w:val="0056798D"/>
    <w:rsid w:val="00576D4C"/>
    <w:rsid w:val="00592FF0"/>
    <w:rsid w:val="00593E94"/>
    <w:rsid w:val="005C2A5D"/>
    <w:rsid w:val="005E1231"/>
    <w:rsid w:val="005F7ACA"/>
    <w:rsid w:val="00601351"/>
    <w:rsid w:val="00611E98"/>
    <w:rsid w:val="006178A0"/>
    <w:rsid w:val="00620800"/>
    <w:rsid w:val="00623DCF"/>
    <w:rsid w:val="00627DBF"/>
    <w:rsid w:val="00642C13"/>
    <w:rsid w:val="00656B1D"/>
    <w:rsid w:val="0065753A"/>
    <w:rsid w:val="00667FF2"/>
    <w:rsid w:val="006717B3"/>
    <w:rsid w:val="006802A5"/>
    <w:rsid w:val="0068538A"/>
    <w:rsid w:val="00686745"/>
    <w:rsid w:val="00691918"/>
    <w:rsid w:val="006D4885"/>
    <w:rsid w:val="006D775E"/>
    <w:rsid w:val="006E01AA"/>
    <w:rsid w:val="006E6065"/>
    <w:rsid w:val="006E6EEA"/>
    <w:rsid w:val="006F3CAC"/>
    <w:rsid w:val="00706CEC"/>
    <w:rsid w:val="0071069F"/>
    <w:rsid w:val="00710F08"/>
    <w:rsid w:val="00723BDD"/>
    <w:rsid w:val="00741E02"/>
    <w:rsid w:val="00742727"/>
    <w:rsid w:val="007473D2"/>
    <w:rsid w:val="007501D2"/>
    <w:rsid w:val="00751667"/>
    <w:rsid w:val="00752AAF"/>
    <w:rsid w:val="0075409D"/>
    <w:rsid w:val="007563A9"/>
    <w:rsid w:val="007601AE"/>
    <w:rsid w:val="0076285A"/>
    <w:rsid w:val="00764CE8"/>
    <w:rsid w:val="007856E3"/>
    <w:rsid w:val="007C0A2C"/>
    <w:rsid w:val="007C0D9A"/>
    <w:rsid w:val="007C5D57"/>
    <w:rsid w:val="007D5652"/>
    <w:rsid w:val="00800BFB"/>
    <w:rsid w:val="008177AA"/>
    <w:rsid w:val="00823FA6"/>
    <w:rsid w:val="00835504"/>
    <w:rsid w:val="00835694"/>
    <w:rsid w:val="0083799B"/>
    <w:rsid w:val="00842DE2"/>
    <w:rsid w:val="0084498A"/>
    <w:rsid w:val="00850D4D"/>
    <w:rsid w:val="00860330"/>
    <w:rsid w:val="00882228"/>
    <w:rsid w:val="0089084C"/>
    <w:rsid w:val="00893AEC"/>
    <w:rsid w:val="008A3E09"/>
    <w:rsid w:val="008A6E13"/>
    <w:rsid w:val="008B2FFD"/>
    <w:rsid w:val="008C74CB"/>
    <w:rsid w:val="008D75EE"/>
    <w:rsid w:val="008F2206"/>
    <w:rsid w:val="00932A6C"/>
    <w:rsid w:val="00956D82"/>
    <w:rsid w:val="00960638"/>
    <w:rsid w:val="00963BE2"/>
    <w:rsid w:val="00967800"/>
    <w:rsid w:val="00967C4F"/>
    <w:rsid w:val="00974E92"/>
    <w:rsid w:val="0098018E"/>
    <w:rsid w:val="009A1364"/>
    <w:rsid w:val="009D25F8"/>
    <w:rsid w:val="009D28ED"/>
    <w:rsid w:val="009D45D5"/>
    <w:rsid w:val="009D7490"/>
    <w:rsid w:val="009F288B"/>
    <w:rsid w:val="00A15468"/>
    <w:rsid w:val="00A22F2E"/>
    <w:rsid w:val="00A3412B"/>
    <w:rsid w:val="00A45098"/>
    <w:rsid w:val="00A52089"/>
    <w:rsid w:val="00A52AAE"/>
    <w:rsid w:val="00A71EEA"/>
    <w:rsid w:val="00A73C0D"/>
    <w:rsid w:val="00A75A7C"/>
    <w:rsid w:val="00A80842"/>
    <w:rsid w:val="00A8785C"/>
    <w:rsid w:val="00A907F5"/>
    <w:rsid w:val="00AA2EA6"/>
    <w:rsid w:val="00AB4BDB"/>
    <w:rsid w:val="00AD568E"/>
    <w:rsid w:val="00AD5942"/>
    <w:rsid w:val="00AD6C1A"/>
    <w:rsid w:val="00AE009D"/>
    <w:rsid w:val="00AE3BB0"/>
    <w:rsid w:val="00AE53B7"/>
    <w:rsid w:val="00AE6398"/>
    <w:rsid w:val="00AE65BE"/>
    <w:rsid w:val="00AF761B"/>
    <w:rsid w:val="00B1057C"/>
    <w:rsid w:val="00B16CC7"/>
    <w:rsid w:val="00B1771C"/>
    <w:rsid w:val="00B2280C"/>
    <w:rsid w:val="00B22F0D"/>
    <w:rsid w:val="00B34687"/>
    <w:rsid w:val="00B3722A"/>
    <w:rsid w:val="00B459BD"/>
    <w:rsid w:val="00B722D2"/>
    <w:rsid w:val="00B75520"/>
    <w:rsid w:val="00B85CE7"/>
    <w:rsid w:val="00B900F3"/>
    <w:rsid w:val="00B97FD3"/>
    <w:rsid w:val="00BA0A0F"/>
    <w:rsid w:val="00BA6C52"/>
    <w:rsid w:val="00BB458B"/>
    <w:rsid w:val="00BD3466"/>
    <w:rsid w:val="00BD5CD0"/>
    <w:rsid w:val="00BF1114"/>
    <w:rsid w:val="00BF64F1"/>
    <w:rsid w:val="00C03B30"/>
    <w:rsid w:val="00C122F5"/>
    <w:rsid w:val="00C13275"/>
    <w:rsid w:val="00C17D0F"/>
    <w:rsid w:val="00C218B4"/>
    <w:rsid w:val="00C24470"/>
    <w:rsid w:val="00C2457E"/>
    <w:rsid w:val="00C36D8F"/>
    <w:rsid w:val="00C47660"/>
    <w:rsid w:val="00C55183"/>
    <w:rsid w:val="00C57D41"/>
    <w:rsid w:val="00C623AF"/>
    <w:rsid w:val="00C64C42"/>
    <w:rsid w:val="00C71334"/>
    <w:rsid w:val="00C73056"/>
    <w:rsid w:val="00C87BC8"/>
    <w:rsid w:val="00C92AE9"/>
    <w:rsid w:val="00C971C6"/>
    <w:rsid w:val="00CA69F6"/>
    <w:rsid w:val="00CB3C82"/>
    <w:rsid w:val="00CB5155"/>
    <w:rsid w:val="00CC1356"/>
    <w:rsid w:val="00CD18E1"/>
    <w:rsid w:val="00CD4810"/>
    <w:rsid w:val="00CE34B9"/>
    <w:rsid w:val="00CE3DB8"/>
    <w:rsid w:val="00D100F6"/>
    <w:rsid w:val="00D1316C"/>
    <w:rsid w:val="00D16E47"/>
    <w:rsid w:val="00D215DC"/>
    <w:rsid w:val="00D26EF8"/>
    <w:rsid w:val="00D41C60"/>
    <w:rsid w:val="00D5330E"/>
    <w:rsid w:val="00D55E5A"/>
    <w:rsid w:val="00D62422"/>
    <w:rsid w:val="00D668C2"/>
    <w:rsid w:val="00D8584C"/>
    <w:rsid w:val="00DA3EE3"/>
    <w:rsid w:val="00DB0D84"/>
    <w:rsid w:val="00DB15E6"/>
    <w:rsid w:val="00DB24A7"/>
    <w:rsid w:val="00DE3244"/>
    <w:rsid w:val="00DE5478"/>
    <w:rsid w:val="00DE662B"/>
    <w:rsid w:val="00DF3FE6"/>
    <w:rsid w:val="00E01891"/>
    <w:rsid w:val="00E041D8"/>
    <w:rsid w:val="00E0777A"/>
    <w:rsid w:val="00E115FE"/>
    <w:rsid w:val="00E21C3A"/>
    <w:rsid w:val="00E2344B"/>
    <w:rsid w:val="00E27357"/>
    <w:rsid w:val="00E3585B"/>
    <w:rsid w:val="00E37865"/>
    <w:rsid w:val="00E42283"/>
    <w:rsid w:val="00E44589"/>
    <w:rsid w:val="00E45097"/>
    <w:rsid w:val="00E5277D"/>
    <w:rsid w:val="00E553A6"/>
    <w:rsid w:val="00E55E16"/>
    <w:rsid w:val="00E60518"/>
    <w:rsid w:val="00E70D77"/>
    <w:rsid w:val="00E74B5B"/>
    <w:rsid w:val="00E95CC5"/>
    <w:rsid w:val="00EC2F08"/>
    <w:rsid w:val="00EC6A43"/>
    <w:rsid w:val="00ED0498"/>
    <w:rsid w:val="00EE75B6"/>
    <w:rsid w:val="00EF379B"/>
    <w:rsid w:val="00F004C8"/>
    <w:rsid w:val="00F019CA"/>
    <w:rsid w:val="00F03D65"/>
    <w:rsid w:val="00F1039A"/>
    <w:rsid w:val="00F12900"/>
    <w:rsid w:val="00F232A8"/>
    <w:rsid w:val="00F34535"/>
    <w:rsid w:val="00F5118F"/>
    <w:rsid w:val="00F63888"/>
    <w:rsid w:val="00F63A18"/>
    <w:rsid w:val="00F82003"/>
    <w:rsid w:val="00F864C0"/>
    <w:rsid w:val="00F917AA"/>
    <w:rsid w:val="00FC43D2"/>
    <w:rsid w:val="00FF0A56"/>
    <w:rsid w:val="00FF16AA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2BB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4687"/>
  </w:style>
  <w:style w:type="paragraph" w:styleId="a5">
    <w:name w:val="footer"/>
    <w:basedOn w:val="a"/>
    <w:link w:val="a6"/>
    <w:uiPriority w:val="99"/>
    <w:unhideWhenUsed/>
    <w:rsid w:val="00B34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4687"/>
  </w:style>
  <w:style w:type="table" w:styleId="a7">
    <w:name w:val="Table Grid"/>
    <w:basedOn w:val="a1"/>
    <w:uiPriority w:val="39"/>
    <w:rsid w:val="00B34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C1327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1327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13275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D7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D775E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1721B3"/>
    <w:pPr>
      <w:spacing w:after="200" w:line="276" w:lineRule="auto"/>
      <w:ind w:left="720"/>
      <w:contextualSpacing/>
    </w:pPr>
    <w:rPr>
      <w:rFonts w:eastAsiaTheme="minorEastAsia"/>
      <w:color w:val="00000A"/>
      <w:lang w:eastAsia="ru-RU"/>
    </w:rPr>
  </w:style>
  <w:style w:type="paragraph" w:customStyle="1" w:styleId="formattext">
    <w:name w:val="formattext"/>
    <w:basedOn w:val="a"/>
    <w:rsid w:val="00817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5326FA"/>
    <w:pPr>
      <w:spacing w:after="0" w:line="240" w:lineRule="auto"/>
    </w:pPr>
  </w:style>
  <w:style w:type="paragraph" w:customStyle="1" w:styleId="ConsPlusNonformat">
    <w:name w:val="ConsPlusNonformat"/>
    <w:link w:val="ConsPlusNonformat0"/>
    <w:uiPriority w:val="99"/>
    <w:rsid w:val="005326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5326F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0057C4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331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4687"/>
  </w:style>
  <w:style w:type="paragraph" w:styleId="a5">
    <w:name w:val="footer"/>
    <w:basedOn w:val="a"/>
    <w:link w:val="a6"/>
    <w:uiPriority w:val="99"/>
    <w:unhideWhenUsed/>
    <w:rsid w:val="00B34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4687"/>
  </w:style>
  <w:style w:type="table" w:styleId="a7">
    <w:name w:val="Table Grid"/>
    <w:basedOn w:val="a1"/>
    <w:uiPriority w:val="39"/>
    <w:rsid w:val="00B34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C1327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1327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13275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D7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D775E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1721B3"/>
    <w:pPr>
      <w:spacing w:after="200" w:line="276" w:lineRule="auto"/>
      <w:ind w:left="720"/>
      <w:contextualSpacing/>
    </w:pPr>
    <w:rPr>
      <w:rFonts w:eastAsiaTheme="minorEastAsia"/>
      <w:color w:val="00000A"/>
      <w:lang w:eastAsia="ru-RU"/>
    </w:rPr>
  </w:style>
  <w:style w:type="paragraph" w:customStyle="1" w:styleId="formattext">
    <w:name w:val="formattext"/>
    <w:basedOn w:val="a"/>
    <w:rsid w:val="00817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5326FA"/>
    <w:pPr>
      <w:spacing w:after="0" w:line="240" w:lineRule="auto"/>
    </w:pPr>
  </w:style>
  <w:style w:type="paragraph" w:customStyle="1" w:styleId="ConsPlusNonformat">
    <w:name w:val="ConsPlusNonformat"/>
    <w:link w:val="ConsPlusNonformat0"/>
    <w:uiPriority w:val="99"/>
    <w:rsid w:val="005326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5326F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0057C4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331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0C38D-D931-493C-813A-B2B6EBFB5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</cp:lastModifiedBy>
  <cp:revision>2</cp:revision>
  <cp:lastPrinted>2022-06-01T07:52:00Z</cp:lastPrinted>
  <dcterms:created xsi:type="dcterms:W3CDTF">2022-06-29T08:33:00Z</dcterms:created>
  <dcterms:modified xsi:type="dcterms:W3CDTF">2022-06-29T08:33:00Z</dcterms:modified>
</cp:coreProperties>
</file>