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C9" w:rsidRPr="001C266D" w:rsidRDefault="00E242C9" w:rsidP="00E242C9">
      <w:pPr>
        <w:spacing w:after="0" w:line="240" w:lineRule="auto"/>
        <w:ind w:left="-1134" w:right="-1133"/>
        <w:jc w:val="center"/>
        <w:rPr>
          <w:rFonts w:ascii="Arial" w:eastAsia="Times New Roman" w:hAnsi="Arial" w:cs="Arial"/>
          <w:bCs/>
          <w:noProof/>
          <w:w w:val="115"/>
          <w:sz w:val="24"/>
          <w:szCs w:val="24"/>
          <w:lang w:eastAsia="ru-RU"/>
        </w:rPr>
      </w:pPr>
      <w:r w:rsidRPr="001C266D">
        <w:rPr>
          <w:rFonts w:ascii="Arial" w:eastAsia="Times New Roman" w:hAnsi="Arial" w:cs="Arial"/>
          <w:bCs/>
          <w:noProof/>
          <w:w w:val="115"/>
          <w:sz w:val="24"/>
          <w:szCs w:val="24"/>
          <w:lang w:eastAsia="ru-RU"/>
        </w:rPr>
        <w:t>АДМИНИСТРАЦИЯ</w:t>
      </w:r>
    </w:p>
    <w:p w:rsidR="00E242C9" w:rsidRPr="001C266D" w:rsidRDefault="00E242C9" w:rsidP="00E242C9">
      <w:pPr>
        <w:spacing w:after="0" w:line="240" w:lineRule="auto"/>
        <w:ind w:left="-1134" w:right="-1133"/>
        <w:jc w:val="center"/>
        <w:rPr>
          <w:rFonts w:ascii="Arial" w:eastAsia="Times New Roman" w:hAnsi="Arial" w:cs="Arial"/>
          <w:bCs/>
          <w:spacing w:val="10"/>
          <w:w w:val="115"/>
          <w:sz w:val="24"/>
          <w:szCs w:val="24"/>
          <w:lang w:eastAsia="ru-RU"/>
        </w:rPr>
      </w:pPr>
      <w:bookmarkStart w:id="0" w:name="_GoBack"/>
      <w:r w:rsidRPr="001C266D">
        <w:rPr>
          <w:rFonts w:ascii="Arial" w:eastAsia="Times New Roman" w:hAnsi="Arial" w:cs="Arial"/>
          <w:bCs/>
          <w:noProof/>
          <w:spacing w:val="10"/>
          <w:w w:val="115"/>
          <w:sz w:val="24"/>
          <w:szCs w:val="24"/>
          <w:lang w:eastAsia="ru-RU"/>
        </w:rPr>
        <w:t>МУНИЦИПАЛЬНОГО ОБРАЗОВАНИЯ</w:t>
      </w:r>
    </w:p>
    <w:p w:rsidR="00E242C9" w:rsidRPr="001C266D" w:rsidRDefault="00E242C9" w:rsidP="00E242C9">
      <w:pPr>
        <w:spacing w:after="0" w:line="240" w:lineRule="auto"/>
        <w:ind w:left="-1134" w:right="-1133"/>
        <w:jc w:val="center"/>
        <w:rPr>
          <w:rFonts w:ascii="Arial" w:eastAsia="Times New Roman" w:hAnsi="Arial" w:cs="Arial"/>
          <w:bCs/>
          <w:spacing w:val="10"/>
          <w:w w:val="115"/>
          <w:sz w:val="24"/>
          <w:szCs w:val="24"/>
          <w:lang w:eastAsia="ru-RU"/>
        </w:rPr>
      </w:pPr>
      <w:r w:rsidRPr="001C266D">
        <w:rPr>
          <w:rFonts w:ascii="Arial" w:eastAsia="Times New Roman" w:hAnsi="Arial" w:cs="Arial"/>
          <w:bCs/>
          <w:noProof/>
          <w:spacing w:val="10"/>
          <w:w w:val="115"/>
          <w:sz w:val="24"/>
          <w:szCs w:val="24"/>
          <w:lang w:eastAsia="ru-RU"/>
        </w:rPr>
        <w:t>ГОРОДСКОЙ ОКРУГ ЛЮБЕРЦЫ</w:t>
      </w:r>
      <w:r w:rsidRPr="001C266D">
        <w:rPr>
          <w:rFonts w:ascii="Arial" w:eastAsia="Times New Roman" w:hAnsi="Arial" w:cs="Arial"/>
          <w:bCs/>
          <w:spacing w:val="10"/>
          <w:w w:val="115"/>
          <w:sz w:val="24"/>
          <w:szCs w:val="24"/>
          <w:lang w:eastAsia="ru-RU"/>
        </w:rPr>
        <w:br/>
      </w:r>
      <w:bookmarkEnd w:id="0"/>
      <w:r w:rsidRPr="001C266D">
        <w:rPr>
          <w:rFonts w:ascii="Arial" w:eastAsia="Times New Roman" w:hAnsi="Arial" w:cs="Arial"/>
          <w:bCs/>
          <w:noProof/>
          <w:spacing w:val="10"/>
          <w:w w:val="115"/>
          <w:sz w:val="24"/>
          <w:szCs w:val="24"/>
          <w:lang w:eastAsia="ru-RU"/>
        </w:rPr>
        <w:t>МОСКОВСКОЙ ОБЛАСТИ</w:t>
      </w:r>
    </w:p>
    <w:p w:rsidR="00E242C9" w:rsidRPr="001C266D" w:rsidRDefault="00E242C9" w:rsidP="00E242C9">
      <w:pPr>
        <w:spacing w:after="0" w:line="100" w:lineRule="atLeast"/>
        <w:ind w:left="-1134" w:right="-1133"/>
        <w:jc w:val="center"/>
        <w:rPr>
          <w:rFonts w:ascii="Arial" w:eastAsia="Times New Roman" w:hAnsi="Arial" w:cs="Arial"/>
          <w:bCs/>
          <w:w w:val="115"/>
          <w:sz w:val="24"/>
          <w:szCs w:val="24"/>
          <w:lang w:eastAsia="ru-RU"/>
        </w:rPr>
      </w:pPr>
    </w:p>
    <w:p w:rsidR="00E242C9" w:rsidRPr="001C266D" w:rsidRDefault="00E242C9" w:rsidP="00E242C9">
      <w:pPr>
        <w:spacing w:after="0" w:line="100" w:lineRule="atLeast"/>
        <w:ind w:left="-1134" w:right="-1133"/>
        <w:jc w:val="center"/>
        <w:rPr>
          <w:rFonts w:ascii="Arial" w:eastAsia="Times New Roman" w:hAnsi="Arial" w:cs="Arial"/>
          <w:bCs/>
          <w:w w:val="115"/>
          <w:sz w:val="24"/>
          <w:szCs w:val="24"/>
          <w:lang w:eastAsia="ru-RU"/>
        </w:rPr>
      </w:pPr>
      <w:r w:rsidRPr="001C266D">
        <w:rPr>
          <w:rFonts w:ascii="Arial" w:eastAsia="Times New Roman" w:hAnsi="Arial" w:cs="Arial"/>
          <w:bCs/>
          <w:w w:val="115"/>
          <w:sz w:val="24"/>
          <w:szCs w:val="24"/>
          <w:lang w:eastAsia="ru-RU"/>
        </w:rPr>
        <w:t>ПОСТАНОВЛЕНИЕ</w:t>
      </w:r>
    </w:p>
    <w:p w:rsidR="00E242C9" w:rsidRPr="001C266D" w:rsidRDefault="00E242C9" w:rsidP="00E242C9">
      <w:pPr>
        <w:spacing w:after="0" w:line="240" w:lineRule="auto"/>
        <w:ind w:left="-567"/>
        <w:rPr>
          <w:rFonts w:ascii="Arial" w:eastAsia="Times New Roman" w:hAnsi="Arial" w:cs="Arial"/>
          <w:sz w:val="24"/>
          <w:szCs w:val="24"/>
          <w:lang w:eastAsia="ru-RU"/>
        </w:rPr>
      </w:pPr>
    </w:p>
    <w:p w:rsidR="00E242C9" w:rsidRPr="001C266D" w:rsidRDefault="001C266D" w:rsidP="00E242C9">
      <w:pPr>
        <w:tabs>
          <w:tab w:val="left" w:pos="9072"/>
        </w:tabs>
        <w:spacing w:after="0" w:line="240" w:lineRule="auto"/>
        <w:ind w:right="-1133"/>
        <w:rPr>
          <w:rFonts w:ascii="Arial" w:eastAsia="Times New Roman" w:hAnsi="Arial" w:cs="Arial"/>
          <w:sz w:val="24"/>
          <w:szCs w:val="24"/>
          <w:lang w:eastAsia="ru-RU"/>
        </w:rPr>
      </w:pPr>
      <w:r w:rsidRPr="001C266D">
        <w:rPr>
          <w:rFonts w:ascii="Arial" w:eastAsia="Times New Roman" w:hAnsi="Arial" w:cs="Arial"/>
          <w:sz w:val="24"/>
          <w:szCs w:val="24"/>
          <w:lang w:eastAsia="ru-RU"/>
        </w:rPr>
        <w:t>1</w:t>
      </w:r>
      <w:r w:rsidR="00E242C9" w:rsidRPr="001C266D">
        <w:rPr>
          <w:rFonts w:ascii="Arial" w:eastAsia="Times New Roman" w:hAnsi="Arial" w:cs="Arial"/>
          <w:sz w:val="24"/>
          <w:szCs w:val="24"/>
          <w:lang w:eastAsia="ru-RU"/>
        </w:rPr>
        <w:t>8.05.2023                                                                                          № 2166-ПА</w:t>
      </w:r>
    </w:p>
    <w:p w:rsidR="00E242C9" w:rsidRPr="001C266D" w:rsidRDefault="00E242C9" w:rsidP="00E242C9">
      <w:pPr>
        <w:spacing w:after="0" w:line="240" w:lineRule="auto"/>
        <w:jc w:val="center"/>
        <w:rPr>
          <w:rFonts w:ascii="Arial" w:eastAsia="Times New Roman" w:hAnsi="Arial" w:cs="Arial"/>
          <w:sz w:val="24"/>
          <w:szCs w:val="24"/>
          <w:lang w:eastAsia="ru-RU"/>
        </w:rPr>
      </w:pPr>
    </w:p>
    <w:p w:rsidR="00E242C9" w:rsidRPr="001C266D" w:rsidRDefault="00E242C9" w:rsidP="00E242C9">
      <w:pPr>
        <w:spacing w:after="0" w:line="240" w:lineRule="auto"/>
        <w:ind w:left="-1134" w:right="-1133"/>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г. Люберцы</w:t>
      </w:r>
    </w:p>
    <w:p w:rsidR="0035695A" w:rsidRPr="001C266D" w:rsidRDefault="0035695A" w:rsidP="0035695A">
      <w:pPr>
        <w:spacing w:after="0" w:line="240" w:lineRule="auto"/>
        <w:rPr>
          <w:rFonts w:ascii="Arial" w:eastAsia="Times New Roman" w:hAnsi="Arial" w:cs="Arial"/>
          <w:i/>
          <w:sz w:val="24"/>
          <w:szCs w:val="24"/>
          <w:lang w:eastAsia="ru-RU"/>
        </w:rPr>
      </w:pPr>
    </w:p>
    <w:p w:rsidR="0035695A" w:rsidRPr="001C266D" w:rsidRDefault="0035695A" w:rsidP="0035695A">
      <w:pPr>
        <w:spacing w:after="0" w:line="240" w:lineRule="auto"/>
        <w:jc w:val="center"/>
        <w:rPr>
          <w:rFonts w:ascii="Arial" w:eastAsia="Times New Roman" w:hAnsi="Arial" w:cs="Arial"/>
          <w:i/>
          <w:sz w:val="24"/>
          <w:szCs w:val="24"/>
          <w:lang w:eastAsia="ru-RU"/>
        </w:rPr>
      </w:pPr>
    </w:p>
    <w:p w:rsidR="006B0B35" w:rsidRPr="001C266D" w:rsidRDefault="006B0B35" w:rsidP="006B0B35">
      <w:pPr>
        <w:keepNext/>
        <w:spacing w:after="0" w:line="240" w:lineRule="auto"/>
        <w:jc w:val="center"/>
        <w:outlineLvl w:val="0"/>
        <w:rPr>
          <w:rFonts w:ascii="Arial" w:eastAsia="Times New Roman" w:hAnsi="Arial" w:cs="Arial"/>
          <w:b/>
          <w:spacing w:val="40"/>
          <w:kern w:val="24"/>
          <w:sz w:val="24"/>
          <w:szCs w:val="24"/>
          <w:lang w:eastAsia="ru-RU"/>
        </w:rPr>
      </w:pPr>
    </w:p>
    <w:p w:rsidR="007F0DC1" w:rsidRPr="001C266D" w:rsidRDefault="007F0DC1" w:rsidP="00C82B2F">
      <w:pPr>
        <w:spacing w:after="0" w:line="240" w:lineRule="auto"/>
        <w:contextualSpacing/>
        <w:jc w:val="center"/>
        <w:rPr>
          <w:rFonts w:ascii="Arial" w:hAnsi="Arial" w:cs="Arial"/>
          <w:b/>
          <w:sz w:val="24"/>
          <w:szCs w:val="24"/>
        </w:rPr>
      </w:pPr>
      <w:r w:rsidRPr="001C266D">
        <w:rPr>
          <w:rFonts w:ascii="Arial" w:hAnsi="Arial" w:cs="Arial"/>
          <w:b/>
          <w:sz w:val="24"/>
          <w:szCs w:val="24"/>
        </w:rPr>
        <w:t>О</w:t>
      </w:r>
      <w:r w:rsidR="003727DA" w:rsidRPr="001C266D">
        <w:rPr>
          <w:rFonts w:ascii="Arial" w:hAnsi="Arial" w:cs="Arial"/>
          <w:b/>
          <w:sz w:val="24"/>
          <w:szCs w:val="24"/>
        </w:rPr>
        <w:t xml:space="preserve"> внесении изменений в </w:t>
      </w:r>
      <w:r w:rsidRPr="001C266D">
        <w:rPr>
          <w:rFonts w:ascii="Arial" w:hAnsi="Arial" w:cs="Arial"/>
          <w:b/>
          <w:sz w:val="24"/>
          <w:szCs w:val="24"/>
        </w:rPr>
        <w:t>Положени</w:t>
      </w:r>
      <w:r w:rsidR="003727DA" w:rsidRPr="001C266D">
        <w:rPr>
          <w:rFonts w:ascii="Arial" w:hAnsi="Arial" w:cs="Arial"/>
          <w:b/>
          <w:sz w:val="24"/>
          <w:szCs w:val="24"/>
        </w:rPr>
        <w:t>е</w:t>
      </w:r>
      <w:r w:rsidRPr="001C266D">
        <w:rPr>
          <w:rFonts w:ascii="Arial" w:hAnsi="Arial" w:cs="Arial"/>
          <w:b/>
          <w:sz w:val="24"/>
          <w:szCs w:val="24"/>
        </w:rPr>
        <w:t xml:space="preserve"> о порядке проведения открытого аукциона в электронной форме на заключени</w:t>
      </w:r>
      <w:r w:rsidR="003727DA" w:rsidRPr="001C266D">
        <w:rPr>
          <w:rFonts w:ascii="Arial" w:hAnsi="Arial" w:cs="Arial"/>
          <w:b/>
          <w:sz w:val="24"/>
          <w:szCs w:val="24"/>
        </w:rPr>
        <w:t>е</w:t>
      </w:r>
      <w:r w:rsidRPr="001C266D">
        <w:rPr>
          <w:rFonts w:ascii="Arial" w:hAnsi="Arial" w:cs="Arial"/>
          <w:b/>
          <w:sz w:val="24"/>
          <w:szCs w:val="24"/>
        </w:rPr>
        <w:t xml:space="preserve"> договора на размещение и эксплуатацию нестационарных торговых объектов </w:t>
      </w:r>
      <w:r w:rsidR="000078B1" w:rsidRPr="001C266D">
        <w:rPr>
          <w:rFonts w:ascii="Arial" w:hAnsi="Arial" w:cs="Arial"/>
          <w:b/>
          <w:sz w:val="24"/>
          <w:szCs w:val="24"/>
        </w:rPr>
        <w:t xml:space="preserve">на территории </w:t>
      </w:r>
      <w:r w:rsidRPr="001C266D">
        <w:rPr>
          <w:rFonts w:ascii="Arial" w:hAnsi="Arial" w:cs="Arial"/>
          <w:b/>
          <w:sz w:val="24"/>
          <w:szCs w:val="24"/>
        </w:rPr>
        <w:t>городского округа</w:t>
      </w:r>
      <w:r w:rsidR="001405AD" w:rsidRPr="001C266D">
        <w:rPr>
          <w:rFonts w:ascii="Arial" w:hAnsi="Arial" w:cs="Arial"/>
          <w:b/>
          <w:sz w:val="24"/>
          <w:szCs w:val="24"/>
        </w:rPr>
        <w:t xml:space="preserve"> </w:t>
      </w:r>
      <w:r w:rsidR="000078B1" w:rsidRPr="001C266D">
        <w:rPr>
          <w:rFonts w:ascii="Arial" w:hAnsi="Arial" w:cs="Arial"/>
          <w:b/>
          <w:sz w:val="24"/>
          <w:szCs w:val="24"/>
        </w:rPr>
        <w:t xml:space="preserve">Люберцы </w:t>
      </w:r>
      <w:r w:rsidRPr="001C266D">
        <w:rPr>
          <w:rFonts w:ascii="Arial" w:hAnsi="Arial" w:cs="Arial"/>
          <w:b/>
          <w:sz w:val="24"/>
          <w:szCs w:val="24"/>
        </w:rPr>
        <w:t>Московской области</w:t>
      </w:r>
      <w:r w:rsidR="003727DA" w:rsidRPr="001C266D">
        <w:rPr>
          <w:rFonts w:ascii="Arial" w:hAnsi="Arial" w:cs="Arial"/>
          <w:b/>
          <w:sz w:val="24"/>
          <w:szCs w:val="24"/>
        </w:rPr>
        <w:t>, утвержденное Постановлением администрации городского округа Люберцы Московской области от 14.05.2019 № 1800-ПА</w:t>
      </w:r>
    </w:p>
    <w:p w:rsidR="00205844" w:rsidRPr="001C266D" w:rsidRDefault="00205844" w:rsidP="00C82B2F">
      <w:pPr>
        <w:spacing w:after="0" w:line="240" w:lineRule="auto"/>
        <w:ind w:firstLine="709"/>
        <w:contextualSpacing/>
        <w:jc w:val="both"/>
        <w:rPr>
          <w:rFonts w:ascii="Arial" w:hAnsi="Arial" w:cs="Arial"/>
          <w:b/>
          <w:sz w:val="24"/>
          <w:szCs w:val="24"/>
        </w:rPr>
      </w:pPr>
    </w:p>
    <w:p w:rsidR="007F0DC1" w:rsidRPr="001C266D" w:rsidRDefault="007F0DC1" w:rsidP="00C82B2F">
      <w:pPr>
        <w:spacing w:after="0" w:line="240" w:lineRule="auto"/>
        <w:ind w:firstLine="567"/>
        <w:contextualSpacing/>
        <w:jc w:val="both"/>
        <w:rPr>
          <w:rFonts w:ascii="Arial" w:hAnsi="Arial" w:cs="Arial"/>
          <w:sz w:val="24"/>
          <w:szCs w:val="24"/>
        </w:rPr>
      </w:pPr>
      <w:r w:rsidRPr="001C266D">
        <w:rPr>
          <w:rFonts w:ascii="Arial" w:hAnsi="Arial" w:cs="Arial"/>
          <w:sz w:val="24"/>
          <w:szCs w:val="24"/>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 Распоряжением Министерства потребительского рынка и услуг Московской области от 27.11.2017 № 17РВ-25 «О примерном положении о проведении открытого аукциона в электронной форме на право размещения нест</w:t>
      </w:r>
      <w:r w:rsidR="003B199A" w:rsidRPr="001C266D">
        <w:rPr>
          <w:rFonts w:ascii="Arial" w:hAnsi="Arial" w:cs="Arial"/>
          <w:sz w:val="24"/>
          <w:szCs w:val="24"/>
        </w:rPr>
        <w:t xml:space="preserve">ационарного торгового объекта», </w:t>
      </w:r>
      <w:r w:rsidR="00241E49" w:rsidRPr="001C266D">
        <w:rPr>
          <w:rFonts w:ascii="Arial" w:hAnsi="Arial" w:cs="Arial"/>
          <w:sz w:val="24"/>
          <w:szCs w:val="24"/>
        </w:rPr>
        <w:t xml:space="preserve">Решением Совета депутатов муниципального образования городской округ Люберцы Московской области от 21.07.2022 № 525/80 «Об утверждении Положения о порядке размещения нестационарных торговых объектов на территории городского округа Люберцы Московской области», </w:t>
      </w:r>
      <w:r w:rsidR="001015E2" w:rsidRPr="001C266D">
        <w:rPr>
          <w:rFonts w:ascii="Arial" w:hAnsi="Arial" w:cs="Arial"/>
          <w:sz w:val="24"/>
          <w:szCs w:val="24"/>
        </w:rPr>
        <w:t>Уставом муниципального образования городской округ Люберцы Московской области</w:t>
      </w:r>
      <w:r w:rsidRPr="001C266D">
        <w:rPr>
          <w:rFonts w:ascii="Arial" w:hAnsi="Arial" w:cs="Arial"/>
          <w:sz w:val="24"/>
          <w:szCs w:val="24"/>
        </w:rPr>
        <w:t>,</w:t>
      </w:r>
      <w:r w:rsidR="00241E49" w:rsidRPr="001C266D">
        <w:rPr>
          <w:rFonts w:ascii="Arial" w:hAnsi="Arial" w:cs="Arial"/>
          <w:sz w:val="24"/>
          <w:szCs w:val="24"/>
        </w:rPr>
        <w:t xml:space="preserve"> Постановлением администрации Люберецкого муниципального района Московской области от 16.05.2017 № 1964-ПА «Об утверждении требований к архитектурно - дизайнерскому решению нестационарных торговых объектов, расположенных на территории городского округа Люберцы», </w:t>
      </w:r>
      <w:r w:rsidR="00232D36" w:rsidRPr="001C266D">
        <w:rPr>
          <w:rFonts w:ascii="Arial" w:hAnsi="Arial" w:cs="Arial"/>
          <w:sz w:val="24"/>
          <w:szCs w:val="24"/>
        </w:rPr>
        <w:t>Р</w:t>
      </w:r>
      <w:r w:rsidR="003727DA" w:rsidRPr="001C266D">
        <w:rPr>
          <w:rFonts w:ascii="Arial" w:hAnsi="Arial" w:cs="Arial"/>
          <w:sz w:val="24"/>
          <w:szCs w:val="24"/>
        </w:rPr>
        <w:t xml:space="preserve">аспоряжением </w:t>
      </w:r>
      <w:r w:rsidR="00232D36" w:rsidRPr="001C266D">
        <w:rPr>
          <w:rFonts w:ascii="Arial" w:hAnsi="Arial" w:cs="Arial"/>
          <w:sz w:val="24"/>
          <w:szCs w:val="24"/>
        </w:rPr>
        <w:t>Г</w:t>
      </w:r>
      <w:r w:rsidR="003727DA" w:rsidRPr="001C266D">
        <w:rPr>
          <w:rFonts w:ascii="Arial" w:hAnsi="Arial" w:cs="Arial"/>
          <w:sz w:val="24"/>
          <w:szCs w:val="24"/>
        </w:rPr>
        <w:t xml:space="preserve">лавы муниципального образования городской округ Люберцы Московской области от </w:t>
      </w:r>
      <w:r w:rsidR="00232D36" w:rsidRPr="001C266D">
        <w:rPr>
          <w:rFonts w:ascii="Arial" w:hAnsi="Arial" w:cs="Arial"/>
          <w:sz w:val="24"/>
          <w:szCs w:val="24"/>
        </w:rPr>
        <w:t>07</w:t>
      </w:r>
      <w:r w:rsidR="003727DA" w:rsidRPr="001C266D">
        <w:rPr>
          <w:rFonts w:ascii="Arial" w:hAnsi="Arial" w:cs="Arial"/>
          <w:sz w:val="24"/>
          <w:szCs w:val="24"/>
        </w:rPr>
        <w:t>.</w:t>
      </w:r>
      <w:r w:rsidR="00232D36" w:rsidRPr="001C266D">
        <w:rPr>
          <w:rFonts w:ascii="Arial" w:hAnsi="Arial" w:cs="Arial"/>
          <w:sz w:val="24"/>
          <w:szCs w:val="24"/>
        </w:rPr>
        <w:t>11</w:t>
      </w:r>
      <w:r w:rsidR="003727DA" w:rsidRPr="001C266D">
        <w:rPr>
          <w:rFonts w:ascii="Arial" w:hAnsi="Arial" w:cs="Arial"/>
          <w:sz w:val="24"/>
          <w:szCs w:val="24"/>
        </w:rPr>
        <w:t>.20</w:t>
      </w:r>
      <w:r w:rsidR="00232D36" w:rsidRPr="001C266D">
        <w:rPr>
          <w:rFonts w:ascii="Arial" w:hAnsi="Arial" w:cs="Arial"/>
          <w:sz w:val="24"/>
          <w:szCs w:val="24"/>
        </w:rPr>
        <w:t>22</w:t>
      </w:r>
      <w:r w:rsidR="003727DA" w:rsidRPr="001C266D">
        <w:rPr>
          <w:rFonts w:ascii="Arial" w:hAnsi="Arial" w:cs="Arial"/>
          <w:sz w:val="24"/>
          <w:szCs w:val="24"/>
        </w:rPr>
        <w:t xml:space="preserve"> </w:t>
      </w:r>
      <w:r w:rsidR="00232D36" w:rsidRPr="001C266D">
        <w:rPr>
          <w:rFonts w:ascii="Arial" w:hAnsi="Arial" w:cs="Arial"/>
          <w:sz w:val="24"/>
          <w:szCs w:val="24"/>
        </w:rPr>
        <w:t>№</w:t>
      </w:r>
      <w:r w:rsidR="003727DA" w:rsidRPr="001C266D">
        <w:rPr>
          <w:rFonts w:ascii="Arial" w:hAnsi="Arial" w:cs="Arial"/>
          <w:sz w:val="24"/>
          <w:szCs w:val="24"/>
        </w:rPr>
        <w:t xml:space="preserve"> 1</w:t>
      </w:r>
      <w:r w:rsidR="00232D36" w:rsidRPr="001C266D">
        <w:rPr>
          <w:rFonts w:ascii="Arial" w:hAnsi="Arial" w:cs="Arial"/>
          <w:sz w:val="24"/>
          <w:szCs w:val="24"/>
        </w:rPr>
        <w:t>0</w:t>
      </w:r>
      <w:r w:rsidR="003727DA" w:rsidRPr="001C266D">
        <w:rPr>
          <w:rFonts w:ascii="Arial" w:hAnsi="Arial" w:cs="Arial"/>
          <w:sz w:val="24"/>
          <w:szCs w:val="24"/>
        </w:rPr>
        <w:t xml:space="preserve">-РГ </w:t>
      </w:r>
      <w:r w:rsidR="00232D36" w:rsidRPr="001C266D">
        <w:rPr>
          <w:rFonts w:ascii="Arial" w:hAnsi="Arial" w:cs="Arial"/>
          <w:sz w:val="24"/>
          <w:szCs w:val="24"/>
        </w:rPr>
        <w:t>«</w:t>
      </w:r>
      <w:r w:rsidR="003727DA" w:rsidRPr="001C266D">
        <w:rPr>
          <w:rFonts w:ascii="Arial" w:hAnsi="Arial" w:cs="Arial"/>
          <w:sz w:val="24"/>
          <w:szCs w:val="24"/>
        </w:rPr>
        <w:t xml:space="preserve">О наделении полномочиями </w:t>
      </w:r>
      <w:r w:rsidR="00904CD1" w:rsidRPr="001C266D">
        <w:rPr>
          <w:rFonts w:ascii="Arial" w:hAnsi="Arial" w:cs="Arial"/>
          <w:sz w:val="24"/>
          <w:szCs w:val="24"/>
        </w:rPr>
        <w:t>П</w:t>
      </w:r>
      <w:r w:rsidR="003727DA" w:rsidRPr="001C266D">
        <w:rPr>
          <w:rFonts w:ascii="Arial" w:hAnsi="Arial" w:cs="Arial"/>
          <w:sz w:val="24"/>
          <w:szCs w:val="24"/>
        </w:rPr>
        <w:t xml:space="preserve">ервого заместителя </w:t>
      </w:r>
      <w:r w:rsidR="00904CD1" w:rsidRPr="001C266D">
        <w:rPr>
          <w:rFonts w:ascii="Arial" w:hAnsi="Arial" w:cs="Arial"/>
          <w:sz w:val="24"/>
          <w:szCs w:val="24"/>
        </w:rPr>
        <w:t>Г</w:t>
      </w:r>
      <w:r w:rsidR="003727DA" w:rsidRPr="001C266D">
        <w:rPr>
          <w:rFonts w:ascii="Arial" w:hAnsi="Arial" w:cs="Arial"/>
          <w:sz w:val="24"/>
          <w:szCs w:val="24"/>
        </w:rPr>
        <w:t>лавы администрации</w:t>
      </w:r>
      <w:r w:rsidR="00904CD1" w:rsidRPr="001C266D">
        <w:rPr>
          <w:rFonts w:ascii="Arial" w:hAnsi="Arial" w:cs="Arial"/>
          <w:sz w:val="24"/>
          <w:szCs w:val="24"/>
        </w:rPr>
        <w:t xml:space="preserve"> городского округа Люберцы</w:t>
      </w:r>
      <w:r w:rsidR="00232D36" w:rsidRPr="001C266D">
        <w:rPr>
          <w:rFonts w:ascii="Arial" w:hAnsi="Arial" w:cs="Arial"/>
          <w:sz w:val="24"/>
          <w:szCs w:val="24"/>
        </w:rPr>
        <w:t>»</w:t>
      </w:r>
      <w:r w:rsidR="007212AE" w:rsidRPr="001C266D">
        <w:rPr>
          <w:rFonts w:ascii="Arial" w:hAnsi="Arial" w:cs="Arial"/>
          <w:sz w:val="24"/>
          <w:szCs w:val="24"/>
        </w:rPr>
        <w:t>, в целях создания условий для улучшения организации и качества торгового обслуживания</w:t>
      </w:r>
      <w:r w:rsidR="00904CD1" w:rsidRPr="001C266D">
        <w:rPr>
          <w:rFonts w:ascii="Arial" w:hAnsi="Arial" w:cs="Arial"/>
          <w:sz w:val="24"/>
          <w:szCs w:val="24"/>
        </w:rPr>
        <w:t xml:space="preserve"> на территории городского округа Люберцы</w:t>
      </w:r>
      <w:r w:rsidR="007212AE" w:rsidRPr="001C266D">
        <w:rPr>
          <w:rFonts w:ascii="Arial" w:hAnsi="Arial" w:cs="Arial"/>
          <w:sz w:val="24"/>
          <w:szCs w:val="24"/>
        </w:rPr>
        <w:t>,</w:t>
      </w:r>
      <w:r w:rsidR="003727DA" w:rsidRPr="001C266D">
        <w:rPr>
          <w:rFonts w:ascii="Arial" w:hAnsi="Arial" w:cs="Arial"/>
          <w:sz w:val="24"/>
          <w:szCs w:val="24"/>
        </w:rPr>
        <w:t xml:space="preserve"> постановляю:</w:t>
      </w:r>
    </w:p>
    <w:p w:rsidR="001015E2" w:rsidRPr="001C266D" w:rsidRDefault="001015E2" w:rsidP="00C82B2F">
      <w:pPr>
        <w:pStyle w:val="a9"/>
        <w:tabs>
          <w:tab w:val="left" w:pos="0"/>
        </w:tabs>
        <w:contextualSpacing/>
        <w:jc w:val="center"/>
        <w:rPr>
          <w:rFonts w:ascii="Arial" w:hAnsi="Arial" w:cs="Arial"/>
          <w:b/>
          <w:szCs w:val="24"/>
        </w:rPr>
      </w:pPr>
    </w:p>
    <w:p w:rsidR="007F0DC1" w:rsidRPr="001C266D" w:rsidRDefault="007F0DC1" w:rsidP="00C82B2F">
      <w:pPr>
        <w:spacing w:after="0" w:line="240" w:lineRule="auto"/>
        <w:ind w:firstLine="567"/>
        <w:contextualSpacing/>
        <w:jc w:val="both"/>
        <w:rPr>
          <w:rFonts w:ascii="Arial" w:hAnsi="Arial" w:cs="Arial"/>
          <w:sz w:val="24"/>
          <w:szCs w:val="24"/>
        </w:rPr>
      </w:pPr>
      <w:r w:rsidRPr="001C266D">
        <w:rPr>
          <w:rFonts w:ascii="Arial" w:hAnsi="Arial" w:cs="Arial"/>
          <w:sz w:val="24"/>
          <w:szCs w:val="24"/>
        </w:rPr>
        <w:t xml:space="preserve">1. </w:t>
      </w:r>
      <w:r w:rsidR="003727DA" w:rsidRPr="001C266D">
        <w:rPr>
          <w:rFonts w:ascii="Arial" w:hAnsi="Arial" w:cs="Arial"/>
          <w:sz w:val="24"/>
          <w:szCs w:val="24"/>
        </w:rPr>
        <w:t xml:space="preserve">Внести изменения в </w:t>
      </w:r>
      <w:r w:rsidRPr="001C266D">
        <w:rPr>
          <w:rFonts w:ascii="Arial" w:hAnsi="Arial" w:cs="Arial"/>
          <w:sz w:val="24"/>
          <w:szCs w:val="24"/>
        </w:rPr>
        <w:t>Положение о порядке проведения открытого аукциона в электронной форме на заключени</w:t>
      </w:r>
      <w:r w:rsidR="00E85185" w:rsidRPr="001C266D">
        <w:rPr>
          <w:rFonts w:ascii="Arial" w:hAnsi="Arial" w:cs="Arial"/>
          <w:sz w:val="24"/>
          <w:szCs w:val="24"/>
        </w:rPr>
        <w:t>е</w:t>
      </w:r>
      <w:r w:rsidRPr="001C266D">
        <w:rPr>
          <w:rFonts w:ascii="Arial" w:hAnsi="Arial" w:cs="Arial"/>
          <w:sz w:val="24"/>
          <w:szCs w:val="24"/>
        </w:rPr>
        <w:t xml:space="preserve"> договора на</w:t>
      </w:r>
      <w:r w:rsidR="00464213" w:rsidRPr="001C266D">
        <w:rPr>
          <w:rFonts w:ascii="Arial" w:hAnsi="Arial" w:cs="Arial"/>
          <w:sz w:val="24"/>
          <w:szCs w:val="24"/>
        </w:rPr>
        <w:t xml:space="preserve"> </w:t>
      </w:r>
      <w:r w:rsidRPr="001C266D">
        <w:rPr>
          <w:rFonts w:ascii="Arial" w:hAnsi="Arial" w:cs="Arial"/>
          <w:sz w:val="24"/>
          <w:szCs w:val="24"/>
        </w:rPr>
        <w:t>размещени</w:t>
      </w:r>
      <w:r w:rsidR="00464213" w:rsidRPr="001C266D">
        <w:rPr>
          <w:rFonts w:ascii="Arial" w:hAnsi="Arial" w:cs="Arial"/>
          <w:sz w:val="24"/>
          <w:szCs w:val="24"/>
        </w:rPr>
        <w:t>е</w:t>
      </w:r>
      <w:r w:rsidRPr="001C266D">
        <w:rPr>
          <w:rFonts w:ascii="Arial" w:hAnsi="Arial" w:cs="Arial"/>
          <w:sz w:val="24"/>
          <w:szCs w:val="24"/>
        </w:rPr>
        <w:t xml:space="preserve"> и эксплуатацию нестационарных торговых объектов на территории городского округа </w:t>
      </w:r>
      <w:r w:rsidR="003727DA" w:rsidRPr="001C266D">
        <w:rPr>
          <w:rFonts w:ascii="Arial" w:hAnsi="Arial" w:cs="Arial"/>
          <w:sz w:val="24"/>
          <w:szCs w:val="24"/>
        </w:rPr>
        <w:t xml:space="preserve">Люберцы </w:t>
      </w:r>
      <w:r w:rsidRPr="001C266D">
        <w:rPr>
          <w:rFonts w:ascii="Arial" w:hAnsi="Arial" w:cs="Arial"/>
          <w:sz w:val="24"/>
          <w:szCs w:val="24"/>
        </w:rPr>
        <w:t>Московской области</w:t>
      </w:r>
      <w:r w:rsidR="00E85185" w:rsidRPr="001C266D">
        <w:rPr>
          <w:rFonts w:ascii="Arial" w:hAnsi="Arial" w:cs="Arial"/>
          <w:sz w:val="24"/>
          <w:szCs w:val="24"/>
        </w:rPr>
        <w:t>,</w:t>
      </w:r>
      <w:r w:rsidR="0025121B" w:rsidRPr="001C266D">
        <w:rPr>
          <w:rFonts w:ascii="Arial" w:hAnsi="Arial" w:cs="Arial"/>
          <w:sz w:val="24"/>
          <w:szCs w:val="24"/>
        </w:rPr>
        <w:t xml:space="preserve"> утвержденное Постановлением администрации городского округа Люберцы Московской области от 14.05.2019 № 1800-ПА,</w:t>
      </w:r>
      <w:r w:rsidR="00E85185" w:rsidRPr="001C266D">
        <w:rPr>
          <w:rFonts w:ascii="Arial" w:hAnsi="Arial" w:cs="Arial"/>
          <w:sz w:val="24"/>
          <w:szCs w:val="24"/>
        </w:rPr>
        <w:t xml:space="preserve"> </w:t>
      </w:r>
      <w:r w:rsidR="003B199A" w:rsidRPr="001C266D">
        <w:rPr>
          <w:rFonts w:ascii="Arial" w:hAnsi="Arial" w:cs="Arial"/>
          <w:sz w:val="24"/>
          <w:szCs w:val="24"/>
        </w:rPr>
        <w:t xml:space="preserve">утвердив </w:t>
      </w:r>
      <w:r w:rsidR="00E85185" w:rsidRPr="001C266D">
        <w:rPr>
          <w:rFonts w:ascii="Arial" w:hAnsi="Arial" w:cs="Arial"/>
          <w:sz w:val="24"/>
          <w:szCs w:val="24"/>
        </w:rPr>
        <w:t>его в новой редакции</w:t>
      </w:r>
      <w:r w:rsidRPr="001C266D">
        <w:rPr>
          <w:rFonts w:ascii="Arial" w:hAnsi="Arial" w:cs="Arial"/>
          <w:sz w:val="24"/>
          <w:szCs w:val="24"/>
        </w:rPr>
        <w:t xml:space="preserve"> (</w:t>
      </w:r>
      <w:r w:rsidR="004478CC" w:rsidRPr="001C266D">
        <w:rPr>
          <w:rFonts w:ascii="Arial" w:hAnsi="Arial" w:cs="Arial"/>
          <w:sz w:val="24"/>
          <w:szCs w:val="24"/>
        </w:rPr>
        <w:t>прилагается).</w:t>
      </w:r>
    </w:p>
    <w:p w:rsidR="007F0DC1" w:rsidRPr="001C266D" w:rsidRDefault="003727DA" w:rsidP="00C82B2F">
      <w:pPr>
        <w:spacing w:after="0" w:line="240" w:lineRule="auto"/>
        <w:ind w:firstLine="567"/>
        <w:contextualSpacing/>
        <w:jc w:val="both"/>
        <w:rPr>
          <w:rFonts w:ascii="Arial" w:hAnsi="Arial" w:cs="Arial"/>
          <w:sz w:val="24"/>
          <w:szCs w:val="24"/>
        </w:rPr>
      </w:pPr>
      <w:r w:rsidRPr="001C266D">
        <w:rPr>
          <w:rFonts w:ascii="Arial" w:hAnsi="Arial" w:cs="Arial"/>
          <w:sz w:val="24"/>
          <w:szCs w:val="24"/>
        </w:rPr>
        <w:t>2</w:t>
      </w:r>
      <w:r w:rsidR="007F0DC1" w:rsidRPr="001C266D">
        <w:rPr>
          <w:rFonts w:ascii="Arial" w:hAnsi="Arial" w:cs="Arial"/>
          <w:sz w:val="24"/>
          <w:szCs w:val="24"/>
        </w:rPr>
        <w:t>.</w:t>
      </w:r>
      <w:r w:rsidR="00213C44" w:rsidRPr="001C266D">
        <w:rPr>
          <w:rFonts w:ascii="Arial" w:hAnsi="Arial" w:cs="Arial"/>
          <w:sz w:val="24"/>
          <w:szCs w:val="24"/>
        </w:rPr>
        <w:t xml:space="preserve"> Опубликовать настоящее Постановление в средствах массовой информации и разместить на официальном сайте администрации в сети </w:t>
      </w:r>
      <w:r w:rsidR="008A2854" w:rsidRPr="001C266D">
        <w:rPr>
          <w:rFonts w:ascii="Arial" w:hAnsi="Arial" w:cs="Arial"/>
          <w:sz w:val="24"/>
          <w:szCs w:val="24"/>
        </w:rPr>
        <w:t>«</w:t>
      </w:r>
      <w:r w:rsidR="00213C44" w:rsidRPr="001C266D">
        <w:rPr>
          <w:rFonts w:ascii="Arial" w:hAnsi="Arial" w:cs="Arial"/>
          <w:sz w:val="24"/>
          <w:szCs w:val="24"/>
        </w:rPr>
        <w:t>Интернет</w:t>
      </w:r>
      <w:r w:rsidR="008A2854" w:rsidRPr="001C266D">
        <w:rPr>
          <w:rFonts w:ascii="Arial" w:hAnsi="Arial" w:cs="Arial"/>
          <w:sz w:val="24"/>
          <w:szCs w:val="24"/>
        </w:rPr>
        <w:t>»</w:t>
      </w:r>
      <w:r w:rsidR="00213C44" w:rsidRPr="001C266D">
        <w:rPr>
          <w:rFonts w:ascii="Arial" w:hAnsi="Arial" w:cs="Arial"/>
          <w:sz w:val="24"/>
          <w:szCs w:val="24"/>
        </w:rPr>
        <w:t>.</w:t>
      </w:r>
    </w:p>
    <w:p w:rsidR="003727DA" w:rsidRPr="001C266D" w:rsidRDefault="003727DA" w:rsidP="00C82B2F">
      <w:pPr>
        <w:keepNext/>
        <w:spacing w:after="0" w:line="240" w:lineRule="auto"/>
        <w:ind w:firstLine="567"/>
        <w:contextualSpacing/>
        <w:jc w:val="both"/>
        <w:rPr>
          <w:rFonts w:ascii="Arial" w:hAnsi="Arial" w:cs="Arial"/>
          <w:sz w:val="24"/>
          <w:szCs w:val="24"/>
        </w:rPr>
      </w:pPr>
      <w:r w:rsidRPr="001C266D">
        <w:rPr>
          <w:rFonts w:ascii="Arial" w:hAnsi="Arial" w:cs="Arial"/>
          <w:sz w:val="24"/>
          <w:szCs w:val="24"/>
        </w:rPr>
        <w:lastRenderedPageBreak/>
        <w:t xml:space="preserve">3. </w:t>
      </w:r>
      <w:r w:rsidR="00213C44" w:rsidRPr="001C266D">
        <w:rPr>
          <w:rFonts w:ascii="Arial" w:hAnsi="Arial" w:cs="Arial"/>
          <w:sz w:val="24"/>
          <w:szCs w:val="24"/>
        </w:rPr>
        <w:t>Контроль за исполнением настоящего</w:t>
      </w:r>
      <w:r w:rsidR="00904CD1" w:rsidRPr="001C266D">
        <w:rPr>
          <w:rFonts w:ascii="Arial" w:hAnsi="Arial" w:cs="Arial"/>
          <w:sz w:val="24"/>
          <w:szCs w:val="24"/>
        </w:rPr>
        <w:t xml:space="preserve"> П</w:t>
      </w:r>
      <w:r w:rsidR="00213C44" w:rsidRPr="001C266D">
        <w:rPr>
          <w:rFonts w:ascii="Arial" w:hAnsi="Arial" w:cs="Arial"/>
          <w:sz w:val="24"/>
          <w:szCs w:val="24"/>
        </w:rPr>
        <w:t>остановления</w:t>
      </w:r>
      <w:r w:rsidR="007762C6" w:rsidRPr="001C266D">
        <w:rPr>
          <w:rFonts w:ascii="Arial" w:hAnsi="Arial" w:cs="Arial"/>
          <w:sz w:val="24"/>
          <w:szCs w:val="24"/>
        </w:rPr>
        <w:t xml:space="preserve"> </w:t>
      </w:r>
      <w:r w:rsidR="00213C44" w:rsidRPr="001C266D">
        <w:rPr>
          <w:rFonts w:ascii="Arial" w:hAnsi="Arial" w:cs="Arial"/>
          <w:sz w:val="24"/>
          <w:szCs w:val="24"/>
        </w:rPr>
        <w:t xml:space="preserve">возложить на заместителя </w:t>
      </w:r>
      <w:r w:rsidR="00904CD1" w:rsidRPr="001C266D">
        <w:rPr>
          <w:rFonts w:ascii="Arial" w:hAnsi="Arial" w:cs="Arial"/>
          <w:sz w:val="24"/>
          <w:szCs w:val="24"/>
        </w:rPr>
        <w:t>Г</w:t>
      </w:r>
      <w:r w:rsidR="00213C44" w:rsidRPr="001C266D">
        <w:rPr>
          <w:rFonts w:ascii="Arial" w:hAnsi="Arial" w:cs="Arial"/>
          <w:sz w:val="24"/>
          <w:szCs w:val="24"/>
        </w:rPr>
        <w:t>лавы администрации Криворучко</w:t>
      </w:r>
      <w:r w:rsidR="004C739F" w:rsidRPr="001C266D">
        <w:rPr>
          <w:rFonts w:ascii="Arial" w:hAnsi="Arial" w:cs="Arial"/>
          <w:sz w:val="24"/>
          <w:szCs w:val="24"/>
        </w:rPr>
        <w:t xml:space="preserve"> М.В.</w:t>
      </w:r>
    </w:p>
    <w:p w:rsidR="003727DA" w:rsidRPr="001C266D" w:rsidRDefault="003727DA" w:rsidP="00C82B2F">
      <w:pPr>
        <w:keepNext/>
        <w:spacing w:after="0" w:line="240" w:lineRule="auto"/>
        <w:ind w:firstLine="709"/>
        <w:contextualSpacing/>
        <w:jc w:val="both"/>
        <w:rPr>
          <w:rFonts w:ascii="Arial" w:hAnsi="Arial" w:cs="Arial"/>
          <w:sz w:val="24"/>
          <w:szCs w:val="24"/>
        </w:rPr>
      </w:pPr>
    </w:p>
    <w:p w:rsidR="003727DA" w:rsidRPr="001C266D" w:rsidRDefault="003727DA" w:rsidP="00C82B2F">
      <w:pPr>
        <w:keepNext/>
        <w:spacing w:after="0" w:line="240" w:lineRule="auto"/>
        <w:ind w:firstLine="709"/>
        <w:contextualSpacing/>
        <w:jc w:val="both"/>
        <w:rPr>
          <w:rFonts w:ascii="Arial" w:eastAsia="Times New Roman" w:hAnsi="Arial" w:cs="Arial"/>
          <w:b/>
          <w:sz w:val="24"/>
          <w:szCs w:val="24"/>
          <w:lang w:eastAsia="ru-RU"/>
        </w:rPr>
      </w:pPr>
    </w:p>
    <w:p w:rsidR="001405AD" w:rsidRPr="001C266D" w:rsidRDefault="001405AD" w:rsidP="00C82B2F">
      <w:pPr>
        <w:keepNext/>
        <w:spacing w:after="0" w:line="240" w:lineRule="auto"/>
        <w:ind w:firstLine="709"/>
        <w:contextualSpacing/>
        <w:jc w:val="both"/>
        <w:rPr>
          <w:rFonts w:ascii="Arial" w:eastAsia="Times New Roman" w:hAnsi="Arial" w:cs="Arial"/>
          <w:b/>
          <w:sz w:val="24"/>
          <w:szCs w:val="24"/>
          <w:lang w:eastAsia="ru-RU"/>
        </w:rPr>
      </w:pPr>
    </w:p>
    <w:tbl>
      <w:tblPr>
        <w:tblW w:w="0" w:type="auto"/>
        <w:tblLook w:val="04A0" w:firstRow="1" w:lastRow="0" w:firstColumn="1" w:lastColumn="0" w:noHBand="0" w:noVBand="1"/>
      </w:tblPr>
      <w:tblGrid>
        <w:gridCol w:w="4696"/>
        <w:gridCol w:w="4659"/>
      </w:tblGrid>
      <w:tr w:rsidR="00213C44" w:rsidRPr="001C266D" w:rsidTr="00C82B2F">
        <w:trPr>
          <w:trHeight w:val="626"/>
        </w:trPr>
        <w:tc>
          <w:tcPr>
            <w:tcW w:w="4920" w:type="dxa"/>
            <w:shd w:val="clear" w:color="auto" w:fill="auto"/>
          </w:tcPr>
          <w:p w:rsidR="00213C44" w:rsidRPr="001C266D" w:rsidRDefault="00213C44" w:rsidP="00C82B2F">
            <w:pPr>
              <w:keepNext/>
              <w:spacing w:after="0" w:line="240" w:lineRule="auto"/>
              <w:contextualSpacing/>
              <w:rPr>
                <w:rFonts w:ascii="Arial" w:eastAsia="Times New Roman" w:hAnsi="Arial" w:cs="Arial"/>
                <w:bCs/>
                <w:sz w:val="24"/>
                <w:szCs w:val="24"/>
                <w:lang w:eastAsia="ru-RU"/>
              </w:rPr>
            </w:pPr>
            <w:r w:rsidRPr="001C266D">
              <w:rPr>
                <w:rFonts w:ascii="Arial" w:eastAsia="Times New Roman" w:hAnsi="Arial" w:cs="Arial"/>
                <w:bCs/>
                <w:sz w:val="24"/>
                <w:szCs w:val="24"/>
                <w:lang w:eastAsia="ru-RU"/>
              </w:rPr>
              <w:t xml:space="preserve">Первый заместитель </w:t>
            </w:r>
          </w:p>
          <w:p w:rsidR="00213C44" w:rsidRPr="001C266D" w:rsidRDefault="00213C44" w:rsidP="00C82B2F">
            <w:pPr>
              <w:keepNext/>
              <w:spacing w:after="0" w:line="240" w:lineRule="auto"/>
              <w:contextualSpacing/>
              <w:rPr>
                <w:rFonts w:ascii="Arial" w:eastAsia="Times New Roman" w:hAnsi="Arial" w:cs="Arial"/>
                <w:bCs/>
                <w:sz w:val="24"/>
                <w:szCs w:val="24"/>
                <w:lang w:eastAsia="ru-RU"/>
              </w:rPr>
            </w:pPr>
            <w:r w:rsidRPr="001C266D">
              <w:rPr>
                <w:rFonts w:ascii="Arial" w:eastAsia="Times New Roman" w:hAnsi="Arial" w:cs="Arial"/>
                <w:bCs/>
                <w:sz w:val="24"/>
                <w:szCs w:val="24"/>
                <w:lang w:eastAsia="ru-RU"/>
              </w:rPr>
              <w:t xml:space="preserve">Главы администрации                 </w:t>
            </w:r>
          </w:p>
        </w:tc>
        <w:tc>
          <w:tcPr>
            <w:tcW w:w="4921" w:type="dxa"/>
            <w:shd w:val="clear" w:color="auto" w:fill="auto"/>
            <w:vAlign w:val="bottom"/>
          </w:tcPr>
          <w:p w:rsidR="00213C44" w:rsidRPr="001C266D" w:rsidRDefault="00114D63" w:rsidP="00C82B2F">
            <w:pPr>
              <w:keepNext/>
              <w:spacing w:after="0" w:line="240" w:lineRule="auto"/>
              <w:contextualSpacing/>
              <w:jc w:val="right"/>
              <w:rPr>
                <w:rFonts w:ascii="Arial" w:eastAsia="Times New Roman" w:hAnsi="Arial" w:cs="Arial"/>
                <w:bCs/>
                <w:sz w:val="24"/>
                <w:szCs w:val="24"/>
                <w:lang w:eastAsia="ru-RU"/>
              </w:rPr>
            </w:pPr>
            <w:r w:rsidRPr="001C266D">
              <w:rPr>
                <w:rFonts w:ascii="Arial" w:eastAsia="Times New Roman" w:hAnsi="Arial" w:cs="Arial"/>
                <w:bCs/>
                <w:sz w:val="24"/>
                <w:szCs w:val="24"/>
                <w:lang w:eastAsia="ru-RU"/>
              </w:rPr>
              <w:t xml:space="preserve">  </w:t>
            </w:r>
            <w:r w:rsidR="00213C44" w:rsidRPr="001C266D">
              <w:rPr>
                <w:rFonts w:ascii="Arial" w:eastAsia="Times New Roman" w:hAnsi="Arial" w:cs="Arial"/>
                <w:bCs/>
                <w:sz w:val="24"/>
                <w:szCs w:val="24"/>
                <w:lang w:eastAsia="ru-RU"/>
              </w:rPr>
              <w:t xml:space="preserve"> И.В.</w:t>
            </w:r>
            <w:r w:rsidRPr="001C266D">
              <w:rPr>
                <w:rFonts w:ascii="Arial" w:eastAsia="Times New Roman" w:hAnsi="Arial" w:cs="Arial"/>
                <w:bCs/>
                <w:sz w:val="24"/>
                <w:szCs w:val="24"/>
                <w:lang w:eastAsia="ru-RU"/>
              </w:rPr>
              <w:t xml:space="preserve"> </w:t>
            </w:r>
            <w:r w:rsidR="00213C44" w:rsidRPr="001C266D">
              <w:rPr>
                <w:rFonts w:ascii="Arial" w:eastAsia="Times New Roman" w:hAnsi="Arial" w:cs="Arial"/>
                <w:bCs/>
                <w:sz w:val="24"/>
                <w:szCs w:val="24"/>
                <w:lang w:eastAsia="ru-RU"/>
              </w:rPr>
              <w:t>Мотовилов</w:t>
            </w:r>
          </w:p>
        </w:tc>
      </w:tr>
    </w:tbl>
    <w:p w:rsidR="007F0DC1" w:rsidRPr="001C266D" w:rsidRDefault="007F0DC1" w:rsidP="00C82B2F">
      <w:pPr>
        <w:keepNext/>
        <w:spacing w:after="0" w:line="240" w:lineRule="auto"/>
        <w:contextualSpacing/>
        <w:rPr>
          <w:rFonts w:ascii="Arial" w:eastAsia="Times New Roman" w:hAnsi="Arial" w:cs="Arial"/>
          <w:b/>
          <w:sz w:val="24"/>
          <w:szCs w:val="24"/>
          <w:highlight w:val="yellow"/>
          <w:lang w:eastAsia="ru-RU"/>
        </w:rPr>
      </w:pPr>
    </w:p>
    <w:p w:rsidR="00C54D64" w:rsidRPr="001C266D" w:rsidRDefault="004478CC" w:rsidP="00C82B2F">
      <w:pPr>
        <w:widowControl w:val="0"/>
        <w:autoSpaceDE w:val="0"/>
        <w:autoSpaceDN w:val="0"/>
        <w:spacing w:after="0" w:line="240" w:lineRule="auto"/>
        <w:ind w:left="5103"/>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УТВЕРЖДЕНО</w:t>
      </w:r>
    </w:p>
    <w:p w:rsidR="007F0DC1" w:rsidRPr="001C266D" w:rsidRDefault="00AC2186" w:rsidP="00C82B2F">
      <w:pPr>
        <w:widowControl w:val="0"/>
        <w:autoSpaceDE w:val="0"/>
        <w:autoSpaceDN w:val="0"/>
        <w:spacing w:after="0" w:line="240" w:lineRule="auto"/>
        <w:ind w:left="5103"/>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П</w:t>
      </w:r>
      <w:r w:rsidR="007F0DC1" w:rsidRPr="001C266D">
        <w:rPr>
          <w:rFonts w:ascii="Arial" w:eastAsia="Times New Roman" w:hAnsi="Arial" w:cs="Arial"/>
          <w:sz w:val="24"/>
          <w:szCs w:val="24"/>
          <w:lang w:eastAsia="ru-RU"/>
        </w:rPr>
        <w:t>остановлени</w:t>
      </w:r>
      <w:r w:rsidR="004478CC" w:rsidRPr="001C266D">
        <w:rPr>
          <w:rFonts w:ascii="Arial" w:eastAsia="Times New Roman" w:hAnsi="Arial" w:cs="Arial"/>
          <w:sz w:val="24"/>
          <w:szCs w:val="24"/>
          <w:lang w:eastAsia="ru-RU"/>
        </w:rPr>
        <w:t>ем</w:t>
      </w:r>
      <w:r w:rsidR="007F0DC1" w:rsidRPr="001C266D">
        <w:rPr>
          <w:rFonts w:ascii="Arial" w:eastAsia="Times New Roman" w:hAnsi="Arial" w:cs="Arial"/>
          <w:sz w:val="24"/>
          <w:szCs w:val="24"/>
          <w:lang w:eastAsia="ru-RU"/>
        </w:rPr>
        <w:t xml:space="preserve"> администрации</w:t>
      </w:r>
    </w:p>
    <w:p w:rsidR="007F0DC1" w:rsidRPr="001C266D" w:rsidRDefault="007F0DC1" w:rsidP="00C82B2F">
      <w:pPr>
        <w:widowControl w:val="0"/>
        <w:autoSpaceDE w:val="0"/>
        <w:autoSpaceDN w:val="0"/>
        <w:spacing w:after="0" w:line="240" w:lineRule="auto"/>
        <w:ind w:left="5103"/>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городского</w:t>
      </w:r>
      <w:proofErr w:type="gramEnd"/>
      <w:r w:rsidRPr="001C266D">
        <w:rPr>
          <w:rFonts w:ascii="Arial" w:eastAsia="Times New Roman" w:hAnsi="Arial" w:cs="Arial"/>
          <w:sz w:val="24"/>
          <w:szCs w:val="24"/>
          <w:lang w:eastAsia="ru-RU"/>
        </w:rPr>
        <w:t xml:space="preserve"> округа </w:t>
      </w:r>
      <w:r w:rsidR="00AC2186" w:rsidRPr="001C266D">
        <w:rPr>
          <w:rFonts w:ascii="Arial" w:eastAsia="Times New Roman" w:hAnsi="Arial" w:cs="Arial"/>
          <w:sz w:val="24"/>
          <w:szCs w:val="24"/>
          <w:lang w:eastAsia="ru-RU"/>
        </w:rPr>
        <w:t>Люберцы</w:t>
      </w:r>
    </w:p>
    <w:p w:rsidR="007F0DC1" w:rsidRPr="001C266D" w:rsidRDefault="007F0DC1" w:rsidP="00C82B2F">
      <w:pPr>
        <w:widowControl w:val="0"/>
        <w:autoSpaceDE w:val="0"/>
        <w:autoSpaceDN w:val="0"/>
        <w:spacing w:after="0" w:line="240" w:lineRule="auto"/>
        <w:ind w:left="5103"/>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Московской области</w:t>
      </w:r>
    </w:p>
    <w:p w:rsidR="007F0DC1" w:rsidRPr="001C266D" w:rsidRDefault="00C54D64" w:rsidP="00C82B2F">
      <w:pPr>
        <w:widowControl w:val="0"/>
        <w:autoSpaceDE w:val="0"/>
        <w:autoSpaceDN w:val="0"/>
        <w:spacing w:after="0" w:line="240" w:lineRule="auto"/>
        <w:ind w:left="5103"/>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от</w:t>
      </w:r>
      <w:proofErr w:type="gramEnd"/>
      <w:r w:rsidRPr="001C266D">
        <w:rPr>
          <w:rFonts w:ascii="Arial" w:eastAsia="Times New Roman" w:hAnsi="Arial" w:cs="Arial"/>
          <w:sz w:val="24"/>
          <w:szCs w:val="24"/>
          <w:lang w:eastAsia="ru-RU"/>
        </w:rPr>
        <w:t xml:space="preserve"> </w:t>
      </w:r>
      <w:r w:rsidR="001C266D">
        <w:rPr>
          <w:rFonts w:ascii="Arial" w:eastAsia="Times New Roman" w:hAnsi="Arial" w:cs="Arial"/>
          <w:sz w:val="24"/>
          <w:szCs w:val="24"/>
          <w:lang w:eastAsia="ru-RU"/>
        </w:rPr>
        <w:t>18</w:t>
      </w:r>
      <w:r w:rsidR="00D9505B" w:rsidRPr="001C266D">
        <w:rPr>
          <w:rFonts w:ascii="Arial" w:eastAsia="Times New Roman" w:hAnsi="Arial" w:cs="Arial"/>
          <w:sz w:val="24"/>
          <w:szCs w:val="24"/>
          <w:lang w:eastAsia="ru-RU"/>
        </w:rPr>
        <w:t>.</w:t>
      </w:r>
      <w:r w:rsidR="001C266D">
        <w:rPr>
          <w:rFonts w:ascii="Arial" w:eastAsia="Times New Roman" w:hAnsi="Arial" w:cs="Arial"/>
          <w:sz w:val="24"/>
          <w:szCs w:val="24"/>
          <w:lang w:eastAsia="ru-RU"/>
        </w:rPr>
        <w:t>05.2023</w:t>
      </w:r>
      <w:r w:rsidR="00D9505B" w:rsidRPr="001C266D">
        <w:rPr>
          <w:rFonts w:ascii="Arial" w:eastAsia="Times New Roman" w:hAnsi="Arial" w:cs="Arial"/>
          <w:sz w:val="24"/>
          <w:szCs w:val="24"/>
          <w:lang w:eastAsia="ru-RU"/>
        </w:rPr>
        <w:t xml:space="preserve"> </w:t>
      </w:r>
      <w:r w:rsidR="00796675" w:rsidRPr="001C266D">
        <w:rPr>
          <w:rFonts w:ascii="Arial" w:eastAsia="Times New Roman" w:hAnsi="Arial" w:cs="Arial"/>
          <w:sz w:val="24"/>
          <w:szCs w:val="24"/>
          <w:lang w:eastAsia="ru-RU"/>
        </w:rPr>
        <w:t>№</w:t>
      </w:r>
      <w:r w:rsidR="00AC2186" w:rsidRPr="001C266D">
        <w:rPr>
          <w:rFonts w:ascii="Arial" w:eastAsia="Times New Roman" w:hAnsi="Arial" w:cs="Arial"/>
          <w:sz w:val="24"/>
          <w:szCs w:val="24"/>
          <w:lang w:eastAsia="ru-RU"/>
        </w:rPr>
        <w:t xml:space="preserve"> </w:t>
      </w:r>
      <w:r w:rsidR="00D9505B" w:rsidRPr="001C266D">
        <w:rPr>
          <w:rFonts w:ascii="Arial" w:eastAsia="Times New Roman" w:hAnsi="Arial" w:cs="Arial"/>
          <w:sz w:val="24"/>
          <w:szCs w:val="24"/>
          <w:lang w:eastAsia="ru-RU"/>
        </w:rPr>
        <w:t xml:space="preserve"> </w:t>
      </w:r>
      <w:r w:rsidR="001C266D">
        <w:rPr>
          <w:rFonts w:ascii="Arial" w:eastAsia="Times New Roman" w:hAnsi="Arial" w:cs="Arial"/>
          <w:sz w:val="24"/>
          <w:szCs w:val="24"/>
          <w:lang w:eastAsia="ru-RU"/>
        </w:rPr>
        <w:t>2166</w:t>
      </w:r>
      <w:r w:rsidR="00D9505B" w:rsidRPr="001C266D">
        <w:rPr>
          <w:rFonts w:ascii="Arial" w:eastAsia="Times New Roman" w:hAnsi="Arial" w:cs="Arial"/>
          <w:sz w:val="24"/>
          <w:szCs w:val="24"/>
          <w:lang w:eastAsia="ru-RU"/>
        </w:rPr>
        <w:t>- ПА</w:t>
      </w:r>
    </w:p>
    <w:p w:rsidR="007F0DC1" w:rsidRPr="001C266D" w:rsidRDefault="007F0DC1" w:rsidP="00C82B2F">
      <w:pPr>
        <w:widowControl w:val="0"/>
        <w:autoSpaceDE w:val="0"/>
        <w:autoSpaceDN w:val="0"/>
        <w:spacing w:after="0" w:line="240" w:lineRule="auto"/>
        <w:contextualSpacing/>
        <w:rPr>
          <w:rFonts w:ascii="Arial" w:eastAsia="Times New Roman" w:hAnsi="Arial" w:cs="Arial"/>
          <w:sz w:val="24"/>
          <w:szCs w:val="24"/>
          <w:lang w:eastAsia="ru-RU"/>
        </w:rPr>
      </w:pPr>
    </w:p>
    <w:p w:rsidR="008D183A" w:rsidRPr="001C266D" w:rsidRDefault="008D183A"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bookmarkStart w:id="1" w:name="P37"/>
      <w:bookmarkEnd w:id="1"/>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r w:rsidRPr="001C266D">
        <w:rPr>
          <w:rFonts w:ascii="Arial" w:eastAsia="Times New Roman" w:hAnsi="Arial" w:cs="Arial"/>
          <w:b/>
          <w:sz w:val="24"/>
          <w:szCs w:val="24"/>
          <w:lang w:eastAsia="ru-RU"/>
        </w:rPr>
        <w:t>Положение</w:t>
      </w:r>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proofErr w:type="gramStart"/>
      <w:r w:rsidRPr="001C266D">
        <w:rPr>
          <w:rFonts w:ascii="Arial" w:eastAsia="Times New Roman" w:hAnsi="Arial" w:cs="Arial"/>
          <w:b/>
          <w:sz w:val="24"/>
          <w:szCs w:val="24"/>
          <w:lang w:eastAsia="ru-RU"/>
        </w:rPr>
        <w:t>о</w:t>
      </w:r>
      <w:proofErr w:type="gramEnd"/>
      <w:r w:rsidRPr="001C266D">
        <w:rPr>
          <w:rFonts w:ascii="Arial" w:eastAsia="Times New Roman" w:hAnsi="Arial" w:cs="Arial"/>
          <w:b/>
          <w:sz w:val="24"/>
          <w:szCs w:val="24"/>
          <w:lang w:eastAsia="ru-RU"/>
        </w:rPr>
        <w:t xml:space="preserve"> порядке проведении открытого аукциона в электронной форме</w:t>
      </w:r>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proofErr w:type="gramStart"/>
      <w:r w:rsidRPr="001C266D">
        <w:rPr>
          <w:rFonts w:ascii="Arial" w:eastAsia="Times New Roman" w:hAnsi="Arial" w:cs="Arial"/>
          <w:b/>
          <w:sz w:val="24"/>
          <w:szCs w:val="24"/>
          <w:lang w:eastAsia="ru-RU"/>
        </w:rPr>
        <w:t>на</w:t>
      </w:r>
      <w:proofErr w:type="gramEnd"/>
      <w:r w:rsidRPr="001C266D">
        <w:rPr>
          <w:rFonts w:ascii="Arial" w:eastAsia="Times New Roman" w:hAnsi="Arial" w:cs="Arial"/>
          <w:b/>
          <w:sz w:val="24"/>
          <w:szCs w:val="24"/>
          <w:lang w:eastAsia="ru-RU"/>
        </w:rPr>
        <w:t xml:space="preserve"> заключени</w:t>
      </w:r>
      <w:r w:rsidR="008A2854" w:rsidRPr="001C266D">
        <w:rPr>
          <w:rFonts w:ascii="Arial" w:eastAsia="Times New Roman" w:hAnsi="Arial" w:cs="Arial"/>
          <w:b/>
          <w:sz w:val="24"/>
          <w:szCs w:val="24"/>
          <w:lang w:eastAsia="ru-RU"/>
        </w:rPr>
        <w:t>е</w:t>
      </w:r>
      <w:r w:rsidRPr="001C266D">
        <w:rPr>
          <w:rFonts w:ascii="Arial" w:eastAsia="Times New Roman" w:hAnsi="Arial" w:cs="Arial"/>
          <w:b/>
          <w:sz w:val="24"/>
          <w:szCs w:val="24"/>
          <w:lang w:eastAsia="ru-RU"/>
        </w:rPr>
        <w:t xml:space="preserve"> договора на размещение и эксплуатацию нестационарных торговых объектов на территории городского округа </w:t>
      </w:r>
      <w:r w:rsidR="003A20BB" w:rsidRPr="001C266D">
        <w:rPr>
          <w:rFonts w:ascii="Arial" w:eastAsia="Times New Roman" w:hAnsi="Arial" w:cs="Arial"/>
          <w:b/>
          <w:sz w:val="24"/>
          <w:szCs w:val="24"/>
          <w:lang w:eastAsia="ru-RU"/>
        </w:rPr>
        <w:t xml:space="preserve">Люберцы </w:t>
      </w:r>
      <w:r w:rsidRPr="001C266D">
        <w:rPr>
          <w:rFonts w:ascii="Arial" w:eastAsia="Times New Roman" w:hAnsi="Arial" w:cs="Arial"/>
          <w:b/>
          <w:sz w:val="24"/>
          <w:szCs w:val="24"/>
          <w:lang w:eastAsia="ru-RU"/>
        </w:rPr>
        <w:t>Московской области</w:t>
      </w:r>
    </w:p>
    <w:p w:rsidR="007F0DC1" w:rsidRPr="001C266D" w:rsidRDefault="007F0DC1"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contextualSpacing/>
        <w:jc w:val="center"/>
        <w:outlineLvl w:val="1"/>
        <w:rPr>
          <w:rFonts w:ascii="Arial" w:eastAsia="Times New Roman" w:hAnsi="Arial" w:cs="Arial"/>
          <w:b/>
          <w:sz w:val="24"/>
          <w:szCs w:val="24"/>
          <w:lang w:eastAsia="ru-RU"/>
        </w:rPr>
      </w:pPr>
      <w:r w:rsidRPr="001C266D">
        <w:rPr>
          <w:rFonts w:ascii="Arial" w:eastAsia="Times New Roman" w:hAnsi="Arial" w:cs="Arial"/>
          <w:b/>
          <w:sz w:val="24"/>
          <w:szCs w:val="24"/>
          <w:lang w:eastAsia="ru-RU"/>
        </w:rPr>
        <w:t>1. Общие положения</w:t>
      </w:r>
    </w:p>
    <w:p w:rsidR="007F0DC1" w:rsidRPr="001C266D" w:rsidRDefault="007F0DC1"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1.1. Настоящее Положение определяет </w:t>
      </w:r>
      <w:r w:rsidR="0043767F" w:rsidRPr="001C266D">
        <w:rPr>
          <w:rFonts w:ascii="Arial" w:eastAsia="Times New Roman" w:hAnsi="Arial" w:cs="Arial"/>
          <w:sz w:val="24"/>
          <w:szCs w:val="24"/>
          <w:lang w:eastAsia="ru-RU"/>
        </w:rPr>
        <w:t>порядок</w:t>
      </w:r>
      <w:r w:rsidRPr="001C266D">
        <w:rPr>
          <w:rFonts w:ascii="Arial" w:eastAsia="Times New Roman" w:hAnsi="Arial" w:cs="Arial"/>
          <w:sz w:val="24"/>
          <w:szCs w:val="24"/>
          <w:lang w:eastAsia="ru-RU"/>
        </w:rPr>
        <w:t xml:space="preserve"> организации и проведения открытого аукциона в электронной форме (далее - Электронный аукцион)</w:t>
      </w:r>
      <w:r w:rsidR="008A2854" w:rsidRPr="001C266D">
        <w:rPr>
          <w:rFonts w:ascii="Arial" w:eastAsia="Times New Roman" w:hAnsi="Arial" w:cs="Arial"/>
          <w:sz w:val="24"/>
          <w:szCs w:val="24"/>
          <w:lang w:eastAsia="ru-RU"/>
        </w:rPr>
        <w:t xml:space="preserve">, </w:t>
      </w:r>
      <w:r w:rsidR="006E1382" w:rsidRPr="001C266D">
        <w:rPr>
          <w:rFonts w:ascii="Arial" w:eastAsia="Times New Roman" w:hAnsi="Arial" w:cs="Arial"/>
          <w:sz w:val="24"/>
          <w:szCs w:val="24"/>
          <w:lang w:eastAsia="ru-RU"/>
        </w:rPr>
        <w:t xml:space="preserve">по результатам которого заключается договор </w:t>
      </w:r>
      <w:r w:rsidRPr="001C266D">
        <w:rPr>
          <w:rFonts w:ascii="Arial" w:eastAsia="Times New Roman" w:hAnsi="Arial" w:cs="Arial"/>
          <w:sz w:val="24"/>
          <w:szCs w:val="24"/>
          <w:lang w:eastAsia="ru-RU"/>
        </w:rPr>
        <w:t xml:space="preserve">на размещение и эксплуатацию нестационарных торговых объектов на территории городского округа </w:t>
      </w:r>
      <w:r w:rsidR="000E1A40" w:rsidRPr="001C266D">
        <w:rPr>
          <w:rFonts w:ascii="Arial" w:eastAsia="Times New Roman" w:hAnsi="Arial" w:cs="Arial"/>
          <w:sz w:val="24"/>
          <w:szCs w:val="24"/>
          <w:lang w:eastAsia="ru-RU"/>
        </w:rPr>
        <w:t xml:space="preserve">Люберцы </w:t>
      </w:r>
      <w:r w:rsidRPr="001C266D">
        <w:rPr>
          <w:rFonts w:ascii="Arial" w:eastAsia="Times New Roman" w:hAnsi="Arial" w:cs="Arial"/>
          <w:sz w:val="24"/>
          <w:szCs w:val="24"/>
          <w:lang w:eastAsia="ru-RU"/>
        </w:rPr>
        <w:t>Московской области.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Настоящее Положение применяется в</w:t>
      </w:r>
      <w:r w:rsidR="00D9505B"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 xml:space="preserve">целях проведения </w:t>
      </w:r>
      <w:r w:rsidR="006E1382" w:rsidRPr="001C266D">
        <w:rPr>
          <w:rFonts w:ascii="Arial" w:eastAsia="Times New Roman" w:hAnsi="Arial" w:cs="Arial"/>
          <w:sz w:val="24"/>
          <w:szCs w:val="24"/>
          <w:lang w:eastAsia="ru-RU"/>
        </w:rPr>
        <w:t>Электронного</w:t>
      </w:r>
      <w:r w:rsidR="009F78B2"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аукцион</w:t>
      </w:r>
      <w:r w:rsidR="006E1382" w:rsidRPr="001C266D">
        <w:rPr>
          <w:rFonts w:ascii="Arial" w:eastAsia="Times New Roman" w:hAnsi="Arial" w:cs="Arial"/>
          <w:sz w:val="24"/>
          <w:szCs w:val="24"/>
          <w:lang w:eastAsia="ru-RU"/>
        </w:rPr>
        <w:t>а</w:t>
      </w:r>
      <w:r w:rsidR="009F78B2"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w:t>
      </w:r>
      <w:r w:rsidR="006E1382" w:rsidRPr="001C266D">
        <w:rPr>
          <w:rFonts w:ascii="Arial" w:eastAsia="Times New Roman" w:hAnsi="Arial" w:cs="Arial"/>
          <w:sz w:val="24"/>
          <w:szCs w:val="24"/>
          <w:lang w:eastAsia="ru-RU"/>
        </w:rPr>
        <w:t xml:space="preserve">по результатам которого заключается договор </w:t>
      </w:r>
      <w:r w:rsidRPr="001C266D">
        <w:rPr>
          <w:rFonts w:ascii="Arial" w:eastAsia="Times New Roman" w:hAnsi="Arial" w:cs="Arial"/>
          <w:sz w:val="24"/>
          <w:szCs w:val="24"/>
          <w:lang w:eastAsia="ru-RU"/>
        </w:rPr>
        <w:t>на размещение и эксплуатацию нестационарных торговых объектов, предназначенных для сезонной торговли, с учетом сроков их размещения.</w:t>
      </w:r>
    </w:p>
    <w:p w:rsidR="000E1A40" w:rsidRPr="001C266D" w:rsidRDefault="007F0DC1" w:rsidP="00C82B2F">
      <w:pPr>
        <w:widowControl w:val="0"/>
        <w:autoSpaceDE w:val="0"/>
        <w:autoSpaceDN w:val="0"/>
        <w:spacing w:after="0" w:line="240" w:lineRule="auto"/>
        <w:ind w:firstLine="709"/>
        <w:contextualSpacing/>
        <w:jc w:val="both"/>
        <w:rPr>
          <w:rFonts w:ascii="Arial" w:hAnsi="Arial" w:cs="Arial"/>
          <w:sz w:val="24"/>
          <w:szCs w:val="24"/>
        </w:rPr>
      </w:pPr>
      <w:r w:rsidRPr="001C266D">
        <w:rPr>
          <w:rFonts w:ascii="Arial" w:eastAsia="Times New Roman" w:hAnsi="Arial" w:cs="Arial"/>
          <w:sz w:val="24"/>
          <w:szCs w:val="24"/>
          <w:lang w:eastAsia="ru-RU"/>
        </w:rPr>
        <w:t xml:space="preserve">1.2. Положение разработано в соответствии с Гражданским </w:t>
      </w:r>
      <w:hyperlink r:id="rId8" w:history="1">
        <w:r w:rsidRPr="001C266D">
          <w:rPr>
            <w:rFonts w:ascii="Arial" w:eastAsia="Times New Roman" w:hAnsi="Arial" w:cs="Arial"/>
            <w:sz w:val="24"/>
            <w:szCs w:val="24"/>
            <w:lang w:eastAsia="ru-RU"/>
          </w:rPr>
          <w:t>кодексом</w:t>
        </w:r>
      </w:hyperlink>
      <w:r w:rsidRPr="001C266D">
        <w:rPr>
          <w:rFonts w:ascii="Arial" w:eastAsia="Times New Roman" w:hAnsi="Arial" w:cs="Arial"/>
          <w:sz w:val="24"/>
          <w:szCs w:val="24"/>
          <w:lang w:eastAsia="ru-RU"/>
        </w:rPr>
        <w:t xml:space="preserve"> Российской Федерации, Федеральным </w:t>
      </w:r>
      <w:hyperlink r:id="rId9" w:history="1">
        <w:r w:rsidRPr="001C266D">
          <w:rPr>
            <w:rFonts w:ascii="Arial" w:eastAsia="Times New Roman" w:hAnsi="Arial" w:cs="Arial"/>
            <w:sz w:val="24"/>
            <w:szCs w:val="24"/>
            <w:lang w:eastAsia="ru-RU"/>
          </w:rPr>
          <w:t>законом</w:t>
        </w:r>
      </w:hyperlink>
      <w:r w:rsidRPr="001C266D">
        <w:rPr>
          <w:rFonts w:ascii="Arial" w:eastAsia="Times New Roman" w:hAnsi="Arial" w:cs="Arial"/>
          <w:sz w:val="24"/>
          <w:szCs w:val="24"/>
          <w:lang w:eastAsia="ru-RU"/>
        </w:rPr>
        <w:t xml:space="preserve"> от 06.10.2003 № 131-ФЗ </w:t>
      </w:r>
      <w:r w:rsidR="00904CD1"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 xml:space="preserve">«Об общих принципах организации местного самоуправления в Российской Федерации», Федеральным </w:t>
      </w:r>
      <w:hyperlink r:id="rId10" w:history="1">
        <w:r w:rsidRPr="001C266D">
          <w:rPr>
            <w:rFonts w:ascii="Arial" w:eastAsia="Times New Roman" w:hAnsi="Arial" w:cs="Arial"/>
            <w:sz w:val="24"/>
            <w:szCs w:val="24"/>
            <w:lang w:eastAsia="ru-RU"/>
          </w:rPr>
          <w:t>законом</w:t>
        </w:r>
      </w:hyperlink>
      <w:r w:rsidRPr="001C266D">
        <w:rPr>
          <w:rFonts w:ascii="Arial" w:eastAsia="Times New Roman" w:hAnsi="Arial" w:cs="Arial"/>
          <w:sz w:val="24"/>
          <w:szCs w:val="24"/>
          <w:lang w:eastAsia="ru-RU"/>
        </w:rPr>
        <w:t xml:space="preserve"> от 26.07.2006 № 135-ФЗ «О защите конкуренции», Федеральным  законом  от  28.12.2009 </w:t>
      </w:r>
      <w:r w:rsidR="008A2854"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w:t>
      </w:r>
      <w:r w:rsidR="00D9505B"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381-ФЗ «Об основах государственного регулирования  торговой  деятельности  в Российской Федерации», Распоряжением Министерства потребительского рынка и услуг Московской области от 27.11.2017</w:t>
      </w:r>
      <w:r w:rsidR="008A2854"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 17РВ-25 «О примерном</w:t>
      </w:r>
      <w:r w:rsidR="008A2854"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положении о</w:t>
      </w:r>
      <w:r w:rsidR="00D9505B"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проведении открытого аукциона в электронной форме на право размещения нестационарного торгового объекта»,</w:t>
      </w:r>
      <w:r w:rsidR="00EC16EA" w:rsidRPr="001C266D">
        <w:rPr>
          <w:rFonts w:ascii="Arial" w:eastAsia="Times New Roman" w:hAnsi="Arial" w:cs="Arial"/>
          <w:sz w:val="24"/>
          <w:szCs w:val="24"/>
          <w:lang w:eastAsia="ru-RU"/>
        </w:rPr>
        <w:t xml:space="preserve"> </w:t>
      </w:r>
      <w:r w:rsidR="000E1A40" w:rsidRPr="001C266D">
        <w:rPr>
          <w:rFonts w:ascii="Arial" w:hAnsi="Arial" w:cs="Arial"/>
          <w:sz w:val="24"/>
          <w:szCs w:val="24"/>
        </w:rPr>
        <w:t>Уставом муниципального образования городской округ Люберцы Московской области.</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1.3. Предмет электронного аукциона определяется </w:t>
      </w:r>
      <w:r w:rsidR="00FF1D74" w:rsidRPr="001C266D">
        <w:rPr>
          <w:rFonts w:ascii="Arial" w:eastAsia="Times New Roman" w:hAnsi="Arial" w:cs="Arial"/>
          <w:sz w:val="24"/>
          <w:szCs w:val="24"/>
          <w:lang w:eastAsia="ru-RU"/>
        </w:rPr>
        <w:t>о</w:t>
      </w:r>
      <w:r w:rsidRPr="001C266D">
        <w:rPr>
          <w:rFonts w:ascii="Arial" w:eastAsia="Times New Roman" w:hAnsi="Arial" w:cs="Arial"/>
          <w:sz w:val="24"/>
          <w:szCs w:val="24"/>
          <w:lang w:eastAsia="ru-RU"/>
        </w:rPr>
        <w:t xml:space="preserve">рганизатором аукциона и указывается в извещении о проведении </w:t>
      </w:r>
      <w:r w:rsidR="00FF1D74" w:rsidRPr="001C266D">
        <w:rPr>
          <w:rFonts w:ascii="Arial" w:eastAsia="Times New Roman" w:hAnsi="Arial" w:cs="Arial"/>
          <w:sz w:val="24"/>
          <w:szCs w:val="24"/>
          <w:lang w:eastAsia="ru-RU"/>
        </w:rPr>
        <w:t>а</w:t>
      </w:r>
      <w:r w:rsidRPr="001C266D">
        <w:rPr>
          <w:rFonts w:ascii="Arial" w:eastAsia="Times New Roman" w:hAnsi="Arial" w:cs="Arial"/>
          <w:sz w:val="24"/>
          <w:szCs w:val="24"/>
          <w:lang w:eastAsia="ru-RU"/>
        </w:rPr>
        <w:t>укциона, по результатам которого заключается договор на размещение и эксплуатацию нестационарных торговых объектов на территории городского округа Люберцы Московской области (далее - Договор).</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 Основные понятия и определения, используемые в настоящем По</w:t>
      </w:r>
      <w:r w:rsidR="00D9505B" w:rsidRPr="001C266D">
        <w:rPr>
          <w:rFonts w:ascii="Arial" w:eastAsia="Times New Roman" w:hAnsi="Arial" w:cs="Arial"/>
          <w:sz w:val="24"/>
          <w:szCs w:val="24"/>
          <w:lang w:eastAsia="ru-RU"/>
        </w:rPr>
        <w:t>ложении</w:t>
      </w:r>
      <w:r w:rsidRPr="001C266D">
        <w:rPr>
          <w:rFonts w:ascii="Arial" w:eastAsia="Times New Roman" w:hAnsi="Arial" w:cs="Arial"/>
          <w:sz w:val="24"/>
          <w:szCs w:val="24"/>
          <w:lang w:eastAsia="ru-RU"/>
        </w:rPr>
        <w:t xml:space="preserve">: </w:t>
      </w:r>
    </w:p>
    <w:p w:rsidR="00EC16EA" w:rsidRPr="001C266D" w:rsidRDefault="00FA3C41" w:rsidP="00C82B2F">
      <w:pPr>
        <w:widowControl w:val="0"/>
        <w:autoSpaceDE w:val="0"/>
        <w:autoSpaceDN w:val="0"/>
        <w:spacing w:after="0" w:line="240" w:lineRule="auto"/>
        <w:ind w:firstLine="709"/>
        <w:contextualSpacing/>
        <w:jc w:val="both"/>
        <w:rPr>
          <w:rFonts w:ascii="Arial" w:hAnsi="Arial" w:cs="Arial"/>
          <w:sz w:val="24"/>
          <w:szCs w:val="24"/>
          <w:lang w:eastAsia="ru-RU"/>
        </w:rPr>
      </w:pPr>
      <w:r w:rsidRPr="001C266D">
        <w:rPr>
          <w:rFonts w:ascii="Arial" w:eastAsia="Times New Roman" w:hAnsi="Arial" w:cs="Arial"/>
          <w:sz w:val="24"/>
          <w:szCs w:val="24"/>
          <w:lang w:eastAsia="ru-RU"/>
        </w:rPr>
        <w:t>1.4.1.</w:t>
      </w:r>
      <w:r w:rsidR="00EC16EA" w:rsidRPr="001C266D">
        <w:rPr>
          <w:rFonts w:ascii="Arial" w:eastAsia="Times New Roman" w:hAnsi="Arial" w:cs="Arial"/>
          <w:sz w:val="24"/>
          <w:szCs w:val="24"/>
          <w:lang w:eastAsia="ru-RU"/>
        </w:rPr>
        <w:t xml:space="preserve"> Э</w:t>
      </w:r>
      <w:r w:rsidR="00EC16EA" w:rsidRPr="001C266D">
        <w:rPr>
          <w:rFonts w:ascii="Arial" w:hAnsi="Arial" w:cs="Arial"/>
          <w:sz w:val="24"/>
          <w:szCs w:val="24"/>
          <w:lang w:eastAsia="ru-RU"/>
        </w:rPr>
        <w:t xml:space="preserve">лектронный аукцион - форма торгов, взаимодействие </w:t>
      </w:r>
      <w:r w:rsidR="00EC16EA" w:rsidRPr="001C266D">
        <w:rPr>
          <w:rFonts w:ascii="Arial" w:eastAsia="Times New Roman" w:hAnsi="Arial" w:cs="Arial"/>
          <w:sz w:val="24"/>
          <w:szCs w:val="24"/>
          <w:lang w:eastAsia="ru-RU"/>
        </w:rPr>
        <w:t xml:space="preserve">при которых осуществляется в режиме онлайн через сеть Интернет, посредством обмена </w:t>
      </w:r>
      <w:r w:rsidR="00EC16EA" w:rsidRPr="001C266D">
        <w:rPr>
          <w:rFonts w:ascii="Arial" w:eastAsia="Times New Roman" w:hAnsi="Arial" w:cs="Arial"/>
          <w:sz w:val="24"/>
          <w:szCs w:val="24"/>
          <w:lang w:eastAsia="ru-RU"/>
        </w:rPr>
        <w:lastRenderedPageBreak/>
        <w:t>документами в электронном виде через электронную торговую площадку, работу которой обеспечивает ее оператор;</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1.4.2. Организатор электронного аукциона - </w:t>
      </w:r>
      <w:r w:rsidR="00645C5B" w:rsidRPr="001C266D">
        <w:rPr>
          <w:rFonts w:ascii="Arial" w:eastAsia="Times New Roman" w:hAnsi="Arial" w:cs="Arial"/>
          <w:sz w:val="24"/>
          <w:szCs w:val="24"/>
          <w:lang w:eastAsia="ru-RU"/>
        </w:rPr>
        <w:t xml:space="preserve">уполномоченный орган местного самоуправления - администрация городского округа Люберцы </w:t>
      </w:r>
      <w:r w:rsidR="00FC63E3" w:rsidRPr="001C266D">
        <w:rPr>
          <w:rFonts w:ascii="Arial" w:eastAsia="Times New Roman" w:hAnsi="Arial" w:cs="Arial"/>
          <w:sz w:val="24"/>
          <w:szCs w:val="24"/>
          <w:lang w:eastAsia="ru-RU"/>
        </w:rPr>
        <w:t>Московской области</w:t>
      </w:r>
      <w:r w:rsidR="00645C5B"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(далее - Организатор);</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1.4.3. Аукционная комиссия - комиссия, создаваемая Организатором в целях обеспечения организации и проведения электронного аукциона;</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1.4.4. Заявка на участие в электронном аукционе - сведения и документы, представленные Заявителем в электронной форме для участия в Электронном аукционе (далее - Заявка);</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1.4.5. Заявитель электронного аукциона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w:t>
      </w:r>
      <w:r w:rsidRPr="001C266D">
        <w:rPr>
          <w:rFonts w:ascii="Arial" w:hAnsi="Arial" w:cs="Arial"/>
          <w:sz w:val="24"/>
          <w:szCs w:val="24"/>
        </w:rPr>
        <w:t>,</w:t>
      </w:r>
      <w:r w:rsidRPr="001C266D">
        <w:rPr>
          <w:rFonts w:ascii="Arial" w:eastAsia="Times New Roman" w:hAnsi="Arial" w:cs="Arial"/>
          <w:sz w:val="24"/>
          <w:szCs w:val="24"/>
          <w:lang w:eastAsia="ru-RU"/>
        </w:rPr>
        <w:t xml:space="preserve"> подавшие заявку на участие в электронном аукционе, зарегистрированное и аккредитованное на электронной торговой площадке (далее - Заявитель);</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1.4.6. Участник Электронного аукциона - Заявитель, допущенный к участию в электронном аукционе, соответствующий предъявляемым к участникам требованиям, а также </w:t>
      </w:r>
      <w:r w:rsidR="002044C6" w:rsidRPr="001C266D">
        <w:rPr>
          <w:rFonts w:ascii="Arial" w:eastAsia="Times New Roman" w:hAnsi="Arial" w:cs="Arial"/>
          <w:sz w:val="24"/>
          <w:szCs w:val="24"/>
          <w:lang w:eastAsia="ru-RU"/>
        </w:rPr>
        <w:t>Заявка,</w:t>
      </w:r>
      <w:r w:rsidRPr="001C266D">
        <w:rPr>
          <w:rFonts w:ascii="Arial" w:eastAsia="Times New Roman" w:hAnsi="Arial" w:cs="Arial"/>
          <w:sz w:val="24"/>
          <w:szCs w:val="24"/>
          <w:lang w:eastAsia="ru-RU"/>
        </w:rPr>
        <w:t xml:space="preserve"> которого соответствует требованиям, установленным аукционной документацией (далее – Участник); </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1.4.7. Победитель Электронного аукциона - Участник, предложивший наиболее высокую плату за лот (далее – Победитель); </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1.4.8. Предмет электронного аукциона - заранее определенные условия, реализуемые в ходе проведения электронного аукциона (лот</w:t>
      </w:r>
      <w:r w:rsidR="00905121" w:rsidRPr="001C266D">
        <w:rPr>
          <w:rFonts w:ascii="Arial" w:eastAsia="Times New Roman" w:hAnsi="Arial" w:cs="Arial"/>
          <w:sz w:val="24"/>
          <w:szCs w:val="24"/>
          <w:lang w:eastAsia="ru-RU"/>
        </w:rPr>
        <w:t>а</w:t>
      </w:r>
      <w:r w:rsidRPr="001C266D">
        <w:rPr>
          <w:rFonts w:ascii="Arial" w:eastAsia="Times New Roman" w:hAnsi="Arial" w:cs="Arial"/>
          <w:sz w:val="24"/>
          <w:szCs w:val="24"/>
          <w:lang w:eastAsia="ru-RU"/>
        </w:rPr>
        <w:t>),</w:t>
      </w:r>
      <w:r w:rsidR="00905121" w:rsidRPr="001C266D">
        <w:rPr>
          <w:rFonts w:ascii="Arial" w:eastAsia="Times New Roman" w:hAnsi="Arial" w:cs="Arial"/>
          <w:sz w:val="24"/>
          <w:szCs w:val="24"/>
          <w:lang w:eastAsia="ru-RU"/>
        </w:rPr>
        <w:t xml:space="preserve"> по результатам которого </w:t>
      </w:r>
      <w:r w:rsidRPr="001C266D">
        <w:rPr>
          <w:rFonts w:ascii="Arial" w:eastAsia="Times New Roman" w:hAnsi="Arial" w:cs="Arial"/>
          <w:sz w:val="24"/>
          <w:szCs w:val="24"/>
          <w:lang w:eastAsia="ru-RU"/>
        </w:rPr>
        <w:t>заключается договор с Победителем</w:t>
      </w:r>
      <w:r w:rsidR="00905121" w:rsidRPr="001C266D">
        <w:rPr>
          <w:rFonts w:ascii="Arial" w:eastAsia="Times New Roman" w:hAnsi="Arial" w:cs="Arial"/>
          <w:sz w:val="24"/>
          <w:szCs w:val="24"/>
          <w:lang w:eastAsia="ru-RU"/>
        </w:rPr>
        <w:t xml:space="preserve"> Электронного аукциона</w:t>
      </w:r>
      <w:r w:rsidR="00040B44" w:rsidRPr="001C266D">
        <w:rPr>
          <w:rFonts w:ascii="Arial" w:eastAsia="Times New Roman" w:hAnsi="Arial" w:cs="Arial"/>
          <w:sz w:val="24"/>
          <w:szCs w:val="24"/>
          <w:lang w:eastAsia="ru-RU"/>
        </w:rPr>
        <w:t>;</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1.4.9. Лот –</w:t>
      </w:r>
      <w:r w:rsidR="003C1259"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 xml:space="preserve">отдельная единица торгов; </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1.4.10. Начальная (минимальная) цена - определенный Организатором минимальный размер платы, по которой Организатор </w:t>
      </w:r>
      <w:r w:rsidR="008A2854" w:rsidRPr="001C266D">
        <w:rPr>
          <w:rFonts w:ascii="Arial" w:eastAsia="Times New Roman" w:hAnsi="Arial" w:cs="Arial"/>
          <w:sz w:val="24"/>
          <w:szCs w:val="24"/>
          <w:lang w:eastAsia="ru-RU"/>
        </w:rPr>
        <w:t xml:space="preserve">осуществляет реализацию </w:t>
      </w:r>
      <w:r w:rsidRPr="001C266D">
        <w:rPr>
          <w:rFonts w:ascii="Arial" w:eastAsia="Times New Roman" w:hAnsi="Arial" w:cs="Arial"/>
          <w:sz w:val="24"/>
          <w:szCs w:val="24"/>
          <w:lang w:eastAsia="ru-RU"/>
        </w:rPr>
        <w:t>предмет</w:t>
      </w:r>
      <w:r w:rsidR="008A2854" w:rsidRPr="001C266D">
        <w:rPr>
          <w:rFonts w:ascii="Arial" w:eastAsia="Times New Roman" w:hAnsi="Arial" w:cs="Arial"/>
          <w:sz w:val="24"/>
          <w:szCs w:val="24"/>
          <w:lang w:eastAsia="ru-RU"/>
        </w:rPr>
        <w:t>а</w:t>
      </w:r>
      <w:r w:rsidRPr="001C266D">
        <w:rPr>
          <w:rFonts w:ascii="Arial" w:eastAsia="Times New Roman" w:hAnsi="Arial" w:cs="Arial"/>
          <w:sz w:val="24"/>
          <w:szCs w:val="24"/>
          <w:lang w:eastAsia="ru-RU"/>
        </w:rPr>
        <w:t xml:space="preserve"> торгов (лот) (далее - НМЦ);</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1.4.11. Цена лота - итоговый размер платы за лот, определенный по результатам электронного аукциона;</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1.4.12. Шаг электронного аукциона - минимальный коэффициент повышения начальной минимальной цены аукциона (лота), предлагаемый участником электронного аукциона, устанавливаемый в процентном отношении к начальной цене;</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1.4.13. Обеспечение Заявки (задаток) - внесение денежных средств заявителем в размере и порядке, которые установлены документацией об электронном аукционе, в качестве обеспечения своей заявки и свидетельствующие о серьезности намерений Заявителя на участие в электронном аукционе;</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1.4.14. Электронная торговая площадка (ЭТП) - 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1.4.15. Оператор Электронной торговой площадки -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торговой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1.4.16. Регламент Электронной торговой площадки - документ, </w:t>
      </w:r>
      <w:r w:rsidRPr="001C266D">
        <w:rPr>
          <w:rFonts w:ascii="Arial" w:eastAsia="Times New Roman" w:hAnsi="Arial" w:cs="Arial"/>
          <w:sz w:val="24"/>
          <w:szCs w:val="24"/>
          <w:lang w:eastAsia="ru-RU"/>
        </w:rPr>
        <w:lastRenderedPageBreak/>
        <w:t>определяющий правила, регулирующие порядок работы Электронной торговой площадки, ее использования и проведения на ней аукционов в электронной форме;</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1.4.17. 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FA3C41" w:rsidRPr="001C266D" w:rsidRDefault="00FA3C4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1.4.18. 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w:t>
      </w:r>
      <w:r w:rsidR="002044C6"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www.torgi.gov.ru;</w:t>
      </w:r>
    </w:p>
    <w:p w:rsidR="00FA3C41" w:rsidRPr="001C266D" w:rsidRDefault="00FA3C41" w:rsidP="00C82B2F">
      <w:pPr>
        <w:widowControl w:val="0"/>
        <w:autoSpaceDE w:val="0"/>
        <w:autoSpaceDN w:val="0"/>
        <w:spacing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1.4.19. Электронная подпись (ЭП) – это реквизит электронного документа, полученный в результате криптографического преобразования информации с использованием закрытого ключа подписи и позволяющий проверить отсутствие искажения информации в электронном документе с момента формирования подписи (целостность), принадлежность подписи владельцу сертификата ключа подписи (авторство), а в случае успешной проверки подтвердить факт подписания электронного документа (неотказуемость).</w:t>
      </w:r>
    </w:p>
    <w:p w:rsidR="00FA3C41" w:rsidRPr="001C266D" w:rsidRDefault="00FA3C41" w:rsidP="00C82B2F">
      <w:pPr>
        <w:widowControl w:val="0"/>
        <w:autoSpaceDE w:val="0"/>
        <w:autoSpaceDN w:val="0"/>
        <w:spacing w:after="0" w:line="240" w:lineRule="auto"/>
        <w:ind w:firstLine="709"/>
        <w:contextualSpacing/>
        <w:jc w:val="both"/>
        <w:rPr>
          <w:rFonts w:ascii="Arial" w:hAnsi="Arial" w:cs="Arial"/>
          <w:sz w:val="24"/>
          <w:szCs w:val="24"/>
        </w:rPr>
      </w:pPr>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r w:rsidRPr="001C266D">
        <w:rPr>
          <w:rFonts w:ascii="Arial" w:eastAsia="Times New Roman" w:hAnsi="Arial" w:cs="Arial"/>
          <w:b/>
          <w:sz w:val="24"/>
          <w:szCs w:val="24"/>
          <w:lang w:eastAsia="ru-RU"/>
        </w:rPr>
        <w:t>2. Функции Организатора Электронного аукциона</w:t>
      </w:r>
    </w:p>
    <w:p w:rsidR="007F0DC1" w:rsidRPr="001C266D" w:rsidRDefault="007F0DC1" w:rsidP="00C82B2F">
      <w:pPr>
        <w:widowControl w:val="0"/>
        <w:autoSpaceDE w:val="0"/>
        <w:autoSpaceDN w:val="0"/>
        <w:spacing w:after="0" w:line="240" w:lineRule="auto"/>
        <w:ind w:firstLine="709"/>
        <w:contextualSpacing/>
        <w:jc w:val="center"/>
        <w:rPr>
          <w:rFonts w:ascii="Arial" w:eastAsia="Times New Roman" w:hAnsi="Arial" w:cs="Arial"/>
          <w:b/>
          <w:sz w:val="24"/>
          <w:szCs w:val="24"/>
          <w:lang w:eastAsia="ru-RU"/>
        </w:rPr>
      </w:pP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2.1. Организатором Электронного аукциона является администрация </w:t>
      </w:r>
      <w:r w:rsidR="00551A03" w:rsidRPr="001C266D">
        <w:rPr>
          <w:rFonts w:ascii="Arial" w:eastAsia="Times New Roman" w:hAnsi="Arial" w:cs="Arial"/>
          <w:sz w:val="24"/>
          <w:szCs w:val="24"/>
          <w:lang w:eastAsia="ru-RU"/>
        </w:rPr>
        <w:t xml:space="preserve">городского округа Люберцы </w:t>
      </w:r>
      <w:r w:rsidRPr="001C266D">
        <w:rPr>
          <w:rFonts w:ascii="Arial" w:eastAsia="Times New Roman" w:hAnsi="Arial" w:cs="Arial"/>
          <w:sz w:val="24"/>
          <w:szCs w:val="24"/>
          <w:lang w:eastAsia="ru-RU"/>
        </w:rPr>
        <w:t>Московской области.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2.2. Организатор Электронного аукциона осуществляет следующие функции: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2.2.1</w:t>
      </w:r>
      <w:proofErr w:type="gramStart"/>
      <w:r w:rsidRPr="001C266D">
        <w:rPr>
          <w:rFonts w:ascii="Arial" w:eastAsia="Times New Roman" w:hAnsi="Arial" w:cs="Arial"/>
          <w:sz w:val="24"/>
          <w:szCs w:val="24"/>
          <w:lang w:eastAsia="ru-RU"/>
        </w:rPr>
        <w:t>. принимает</w:t>
      </w:r>
      <w:proofErr w:type="gramEnd"/>
      <w:r w:rsidRPr="001C266D">
        <w:rPr>
          <w:rFonts w:ascii="Arial" w:eastAsia="Times New Roman" w:hAnsi="Arial" w:cs="Arial"/>
          <w:sz w:val="24"/>
          <w:szCs w:val="24"/>
          <w:lang w:eastAsia="ru-RU"/>
        </w:rPr>
        <w:t xml:space="preserve"> решение о проведении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2.2.2</w:t>
      </w:r>
      <w:proofErr w:type="gramStart"/>
      <w:r w:rsidRPr="001C266D">
        <w:rPr>
          <w:rFonts w:ascii="Arial" w:eastAsia="Times New Roman" w:hAnsi="Arial" w:cs="Arial"/>
          <w:sz w:val="24"/>
          <w:szCs w:val="24"/>
          <w:lang w:eastAsia="ru-RU"/>
        </w:rPr>
        <w:t>. определяет</w:t>
      </w:r>
      <w:proofErr w:type="gramEnd"/>
      <w:r w:rsidRPr="001C266D">
        <w:rPr>
          <w:rFonts w:ascii="Arial" w:eastAsia="Times New Roman" w:hAnsi="Arial" w:cs="Arial"/>
          <w:sz w:val="24"/>
          <w:szCs w:val="24"/>
          <w:lang w:eastAsia="ru-RU"/>
        </w:rPr>
        <w:t xml:space="preserve"> начальную (минимальную) цену лота;</w:t>
      </w:r>
    </w:p>
    <w:p w:rsidR="007F0DC1" w:rsidRPr="001C266D" w:rsidRDefault="007F45BD" w:rsidP="00C82B2F">
      <w:pPr>
        <w:widowControl w:val="0"/>
        <w:autoSpaceDE w:val="0"/>
        <w:autoSpaceDN w:val="0"/>
        <w:spacing w:after="0" w:line="240" w:lineRule="auto"/>
        <w:ind w:firstLine="709"/>
        <w:contextualSpacing/>
        <w:jc w:val="both"/>
        <w:rPr>
          <w:rFonts w:ascii="Arial" w:hAnsi="Arial" w:cs="Arial"/>
          <w:sz w:val="24"/>
          <w:szCs w:val="24"/>
        </w:rPr>
      </w:pPr>
      <w:r w:rsidRPr="001C266D">
        <w:rPr>
          <w:rFonts w:ascii="Arial" w:eastAsia="Times New Roman" w:hAnsi="Arial" w:cs="Arial"/>
          <w:sz w:val="24"/>
          <w:szCs w:val="24"/>
          <w:lang w:eastAsia="ru-RU"/>
        </w:rPr>
        <w:t>2.2.</w:t>
      </w:r>
      <w:r w:rsidR="008A2854" w:rsidRPr="001C266D">
        <w:rPr>
          <w:rFonts w:ascii="Arial" w:eastAsia="Times New Roman" w:hAnsi="Arial" w:cs="Arial"/>
          <w:sz w:val="24"/>
          <w:szCs w:val="24"/>
          <w:lang w:eastAsia="ru-RU"/>
        </w:rPr>
        <w:t>3</w:t>
      </w:r>
      <w:proofErr w:type="gramStart"/>
      <w:r w:rsidRPr="001C266D">
        <w:rPr>
          <w:rFonts w:ascii="Arial" w:eastAsia="Times New Roman" w:hAnsi="Arial" w:cs="Arial"/>
          <w:sz w:val="24"/>
          <w:szCs w:val="24"/>
          <w:lang w:eastAsia="ru-RU"/>
        </w:rPr>
        <w:t xml:space="preserve">. </w:t>
      </w:r>
      <w:r w:rsidR="007F0DC1" w:rsidRPr="001C266D">
        <w:rPr>
          <w:rFonts w:ascii="Arial" w:hAnsi="Arial" w:cs="Arial"/>
          <w:sz w:val="24"/>
          <w:szCs w:val="24"/>
        </w:rPr>
        <w:t>определяет</w:t>
      </w:r>
      <w:proofErr w:type="gramEnd"/>
      <w:r w:rsidR="007F0DC1" w:rsidRPr="001C266D">
        <w:rPr>
          <w:rFonts w:ascii="Arial" w:hAnsi="Arial" w:cs="Arial"/>
          <w:sz w:val="24"/>
          <w:szCs w:val="24"/>
        </w:rPr>
        <w:t xml:space="preserve"> </w:t>
      </w:r>
      <w:r w:rsidRPr="001C266D">
        <w:rPr>
          <w:rFonts w:ascii="Arial" w:hAnsi="Arial" w:cs="Arial"/>
          <w:sz w:val="24"/>
          <w:szCs w:val="24"/>
        </w:rPr>
        <w:t>«</w:t>
      </w:r>
      <w:r w:rsidR="007F0DC1" w:rsidRPr="001C266D">
        <w:rPr>
          <w:rFonts w:ascii="Arial" w:hAnsi="Arial" w:cs="Arial"/>
          <w:sz w:val="24"/>
          <w:szCs w:val="24"/>
        </w:rPr>
        <w:t>шаг аукциона</w:t>
      </w:r>
      <w:r w:rsidRPr="001C266D">
        <w:rPr>
          <w:rFonts w:ascii="Arial" w:hAnsi="Arial" w:cs="Arial"/>
          <w:sz w:val="24"/>
          <w:szCs w:val="24"/>
        </w:rPr>
        <w:t>»</w:t>
      </w:r>
      <w:r w:rsidR="007F0DC1" w:rsidRPr="001C266D">
        <w:rPr>
          <w:rFonts w:ascii="Arial" w:hAnsi="Arial" w:cs="Arial"/>
          <w:sz w:val="24"/>
          <w:szCs w:val="24"/>
        </w:rPr>
        <w:t>;</w:t>
      </w:r>
    </w:p>
    <w:p w:rsidR="00877796" w:rsidRPr="001C266D" w:rsidRDefault="00877796"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2.2.</w:t>
      </w:r>
      <w:r w:rsidR="008A2854" w:rsidRPr="001C266D">
        <w:rPr>
          <w:rFonts w:ascii="Arial" w:eastAsia="Times New Roman" w:hAnsi="Arial" w:cs="Arial"/>
          <w:sz w:val="24"/>
          <w:szCs w:val="24"/>
          <w:lang w:eastAsia="ru-RU"/>
        </w:rPr>
        <w:t>4</w:t>
      </w:r>
      <w:proofErr w:type="gramStart"/>
      <w:r w:rsidRPr="001C266D">
        <w:rPr>
          <w:rFonts w:ascii="Arial" w:eastAsia="Times New Roman" w:hAnsi="Arial" w:cs="Arial"/>
          <w:sz w:val="24"/>
          <w:szCs w:val="24"/>
          <w:lang w:eastAsia="ru-RU"/>
        </w:rPr>
        <w:t>. устанавливает</w:t>
      </w:r>
      <w:proofErr w:type="gramEnd"/>
      <w:r w:rsidRPr="001C266D">
        <w:rPr>
          <w:rFonts w:ascii="Arial" w:eastAsia="Times New Roman" w:hAnsi="Arial" w:cs="Arial"/>
          <w:sz w:val="24"/>
          <w:szCs w:val="24"/>
          <w:lang w:eastAsia="ru-RU"/>
        </w:rPr>
        <w:t xml:space="preserve"> требование о задатке, размер задатка, сроки и порядок внесения задатка</w:t>
      </w:r>
    </w:p>
    <w:p w:rsidR="00877796" w:rsidRPr="001C266D" w:rsidRDefault="00877796"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2.2.</w:t>
      </w:r>
      <w:r w:rsidR="008A2854" w:rsidRPr="001C266D">
        <w:rPr>
          <w:rFonts w:ascii="Arial" w:eastAsia="Times New Roman" w:hAnsi="Arial" w:cs="Arial"/>
          <w:sz w:val="24"/>
          <w:szCs w:val="24"/>
          <w:lang w:eastAsia="ru-RU"/>
        </w:rPr>
        <w:t>5</w:t>
      </w:r>
      <w:proofErr w:type="gramStart"/>
      <w:r w:rsidRPr="001C266D">
        <w:rPr>
          <w:rFonts w:ascii="Arial" w:eastAsia="Times New Roman" w:hAnsi="Arial" w:cs="Arial"/>
          <w:sz w:val="24"/>
          <w:szCs w:val="24"/>
          <w:lang w:eastAsia="ru-RU"/>
        </w:rPr>
        <w:t>. обеспечивает</w:t>
      </w:r>
      <w:proofErr w:type="gramEnd"/>
      <w:r w:rsidRPr="001C266D">
        <w:rPr>
          <w:rFonts w:ascii="Arial" w:eastAsia="Times New Roman" w:hAnsi="Arial" w:cs="Arial"/>
          <w:sz w:val="24"/>
          <w:szCs w:val="24"/>
          <w:lang w:eastAsia="ru-RU"/>
        </w:rPr>
        <w:t xml:space="preserve"> прием и возврат задатка (в случае перечисления задатка не на ЭТП);</w:t>
      </w:r>
    </w:p>
    <w:p w:rsidR="007F0DC1" w:rsidRPr="001C266D" w:rsidRDefault="00877796"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2.2.</w:t>
      </w:r>
      <w:r w:rsidR="008A2854" w:rsidRPr="001C266D">
        <w:rPr>
          <w:rFonts w:ascii="Arial" w:eastAsia="Times New Roman" w:hAnsi="Arial" w:cs="Arial"/>
          <w:sz w:val="24"/>
          <w:szCs w:val="24"/>
          <w:lang w:eastAsia="ru-RU"/>
        </w:rPr>
        <w:t>6</w:t>
      </w:r>
      <w:proofErr w:type="gramStart"/>
      <w:r w:rsidRPr="001C266D">
        <w:rPr>
          <w:rFonts w:ascii="Arial" w:eastAsia="Times New Roman" w:hAnsi="Arial" w:cs="Arial"/>
          <w:sz w:val="24"/>
          <w:szCs w:val="24"/>
          <w:lang w:eastAsia="ru-RU"/>
        </w:rPr>
        <w:t xml:space="preserve">. </w:t>
      </w:r>
      <w:r w:rsidR="007F0DC1" w:rsidRPr="001C266D">
        <w:rPr>
          <w:rFonts w:ascii="Arial" w:eastAsia="Times New Roman" w:hAnsi="Arial" w:cs="Arial"/>
          <w:sz w:val="24"/>
          <w:szCs w:val="24"/>
          <w:lang w:eastAsia="ru-RU"/>
        </w:rPr>
        <w:t>разрабатывает</w:t>
      </w:r>
      <w:proofErr w:type="gramEnd"/>
      <w:r w:rsidR="007F0DC1" w:rsidRPr="001C266D">
        <w:rPr>
          <w:rFonts w:ascii="Arial" w:eastAsia="Times New Roman" w:hAnsi="Arial" w:cs="Arial"/>
          <w:sz w:val="24"/>
          <w:szCs w:val="24"/>
          <w:lang w:eastAsia="ru-RU"/>
        </w:rPr>
        <w:t xml:space="preserve"> и утверждает </w:t>
      </w:r>
      <w:r w:rsidRPr="001C266D">
        <w:rPr>
          <w:rFonts w:ascii="Arial" w:eastAsia="Times New Roman" w:hAnsi="Arial" w:cs="Arial"/>
          <w:sz w:val="24"/>
          <w:szCs w:val="24"/>
          <w:lang w:eastAsia="ru-RU"/>
        </w:rPr>
        <w:t>и</w:t>
      </w:r>
      <w:r w:rsidR="007F0DC1" w:rsidRPr="001C266D">
        <w:rPr>
          <w:rFonts w:ascii="Arial" w:eastAsia="Times New Roman" w:hAnsi="Arial" w:cs="Arial"/>
          <w:sz w:val="24"/>
          <w:szCs w:val="24"/>
          <w:lang w:eastAsia="ru-RU"/>
        </w:rPr>
        <w:t>звещение о проведении Электронного аукциона (далее - Извещение), принимает решение о внесении изменений в него;</w:t>
      </w:r>
    </w:p>
    <w:p w:rsidR="007F0DC1" w:rsidRPr="001C266D" w:rsidRDefault="00877796"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2.2.</w:t>
      </w:r>
      <w:r w:rsidR="008A2854" w:rsidRPr="001C266D">
        <w:rPr>
          <w:rFonts w:ascii="Arial" w:eastAsia="Times New Roman" w:hAnsi="Arial" w:cs="Arial"/>
          <w:sz w:val="24"/>
          <w:szCs w:val="24"/>
          <w:lang w:eastAsia="ru-RU"/>
        </w:rPr>
        <w:t>7</w:t>
      </w:r>
      <w:proofErr w:type="gramStart"/>
      <w:r w:rsidRPr="001C266D">
        <w:rPr>
          <w:rFonts w:ascii="Arial" w:eastAsia="Times New Roman" w:hAnsi="Arial" w:cs="Arial"/>
          <w:sz w:val="24"/>
          <w:szCs w:val="24"/>
          <w:lang w:eastAsia="ru-RU"/>
        </w:rPr>
        <w:t>. утверждает</w:t>
      </w:r>
      <w:proofErr w:type="gramEnd"/>
      <w:r w:rsidR="007F0DC1" w:rsidRPr="001C266D">
        <w:rPr>
          <w:rFonts w:ascii="Arial" w:eastAsia="Times New Roman" w:hAnsi="Arial" w:cs="Arial"/>
          <w:sz w:val="24"/>
          <w:szCs w:val="24"/>
          <w:lang w:eastAsia="ru-RU"/>
        </w:rPr>
        <w:t xml:space="preserve"> состав Аукционной комиссии, назначает ее председателя, заместителя председателя и секретаря;</w:t>
      </w:r>
    </w:p>
    <w:p w:rsidR="007F0DC1" w:rsidRPr="001C266D" w:rsidRDefault="00877796"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2.2.</w:t>
      </w:r>
      <w:r w:rsidR="008A2854" w:rsidRPr="001C266D">
        <w:rPr>
          <w:rFonts w:ascii="Arial" w:eastAsia="Times New Roman" w:hAnsi="Arial" w:cs="Arial"/>
          <w:sz w:val="24"/>
          <w:szCs w:val="24"/>
          <w:lang w:eastAsia="ru-RU"/>
        </w:rPr>
        <w:t>8</w:t>
      </w:r>
      <w:proofErr w:type="gramStart"/>
      <w:r w:rsidRPr="001C266D">
        <w:rPr>
          <w:rFonts w:ascii="Arial" w:eastAsia="Times New Roman" w:hAnsi="Arial" w:cs="Arial"/>
          <w:sz w:val="24"/>
          <w:szCs w:val="24"/>
          <w:lang w:eastAsia="ru-RU"/>
        </w:rPr>
        <w:t xml:space="preserve">. </w:t>
      </w:r>
      <w:r w:rsidR="007F0DC1" w:rsidRPr="001C266D">
        <w:rPr>
          <w:rFonts w:ascii="Arial" w:eastAsia="Times New Roman" w:hAnsi="Arial" w:cs="Arial"/>
          <w:sz w:val="24"/>
          <w:szCs w:val="24"/>
          <w:lang w:eastAsia="ru-RU"/>
        </w:rPr>
        <w:t>определяет</w:t>
      </w:r>
      <w:proofErr w:type="gramEnd"/>
      <w:r w:rsidR="007F0DC1" w:rsidRPr="001C266D">
        <w:rPr>
          <w:rFonts w:ascii="Arial" w:eastAsia="Times New Roman" w:hAnsi="Arial" w:cs="Arial"/>
          <w:sz w:val="24"/>
          <w:szCs w:val="24"/>
          <w:lang w:eastAsia="ru-RU"/>
        </w:rPr>
        <w:t xml:space="preserve"> Электронную торговую площадку, на которой будет проводиться Электронный аукцион;</w:t>
      </w:r>
    </w:p>
    <w:p w:rsidR="007F0DC1" w:rsidRPr="001C266D" w:rsidRDefault="00877796"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2.2.</w:t>
      </w:r>
      <w:r w:rsidR="008A2854" w:rsidRPr="001C266D">
        <w:rPr>
          <w:rFonts w:ascii="Arial" w:eastAsia="Times New Roman" w:hAnsi="Arial" w:cs="Arial"/>
          <w:sz w:val="24"/>
          <w:szCs w:val="24"/>
          <w:lang w:eastAsia="ru-RU"/>
        </w:rPr>
        <w:t>9</w:t>
      </w:r>
      <w:proofErr w:type="gramStart"/>
      <w:r w:rsidRPr="001C266D">
        <w:rPr>
          <w:rFonts w:ascii="Arial" w:eastAsia="Times New Roman" w:hAnsi="Arial" w:cs="Arial"/>
          <w:sz w:val="24"/>
          <w:szCs w:val="24"/>
          <w:lang w:eastAsia="ru-RU"/>
        </w:rPr>
        <w:t xml:space="preserve">. </w:t>
      </w:r>
      <w:r w:rsidR="007F0DC1" w:rsidRPr="001C266D">
        <w:rPr>
          <w:rFonts w:ascii="Arial" w:eastAsia="Times New Roman" w:hAnsi="Arial" w:cs="Arial"/>
          <w:sz w:val="24"/>
          <w:szCs w:val="24"/>
          <w:lang w:eastAsia="ru-RU"/>
        </w:rPr>
        <w:t>принимает</w:t>
      </w:r>
      <w:proofErr w:type="gramEnd"/>
      <w:r w:rsidR="007F0DC1" w:rsidRPr="001C266D">
        <w:rPr>
          <w:rFonts w:ascii="Arial" w:eastAsia="Times New Roman" w:hAnsi="Arial" w:cs="Arial"/>
          <w:sz w:val="24"/>
          <w:szCs w:val="24"/>
          <w:lang w:eastAsia="ru-RU"/>
        </w:rPr>
        <w:t xml:space="preserve"> решение об отказе от проведения Электронного аукциона;</w:t>
      </w:r>
    </w:p>
    <w:p w:rsidR="007F0DC1" w:rsidRPr="001C266D" w:rsidRDefault="00877796"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2.2.1</w:t>
      </w:r>
      <w:r w:rsidR="008A2854" w:rsidRPr="001C266D">
        <w:rPr>
          <w:rFonts w:ascii="Arial" w:eastAsia="Times New Roman" w:hAnsi="Arial" w:cs="Arial"/>
          <w:sz w:val="24"/>
          <w:szCs w:val="24"/>
          <w:lang w:eastAsia="ru-RU"/>
        </w:rPr>
        <w:t>0</w:t>
      </w:r>
      <w:proofErr w:type="gramStart"/>
      <w:r w:rsidRPr="001C266D">
        <w:rPr>
          <w:rFonts w:ascii="Arial" w:eastAsia="Times New Roman" w:hAnsi="Arial" w:cs="Arial"/>
          <w:sz w:val="24"/>
          <w:szCs w:val="24"/>
          <w:lang w:eastAsia="ru-RU"/>
        </w:rPr>
        <w:t xml:space="preserve">. </w:t>
      </w:r>
      <w:r w:rsidR="007F0DC1" w:rsidRPr="001C266D">
        <w:rPr>
          <w:rFonts w:ascii="Arial" w:eastAsia="Times New Roman" w:hAnsi="Arial" w:cs="Arial"/>
          <w:sz w:val="24"/>
          <w:szCs w:val="24"/>
          <w:lang w:eastAsia="ru-RU"/>
        </w:rPr>
        <w:t>по</w:t>
      </w:r>
      <w:proofErr w:type="gramEnd"/>
      <w:r w:rsidR="007F0DC1" w:rsidRPr="001C266D">
        <w:rPr>
          <w:rFonts w:ascii="Arial" w:eastAsia="Times New Roman" w:hAnsi="Arial" w:cs="Arial"/>
          <w:sz w:val="24"/>
          <w:szCs w:val="24"/>
          <w:lang w:eastAsia="ru-RU"/>
        </w:rPr>
        <w:t xml:space="preserve"> запросу Заявителей разъясняет положения Извещения в порядке и сроки, предусмотренные Извещением и настоящим По</w:t>
      </w:r>
      <w:r w:rsidR="002044C6" w:rsidRPr="001C266D">
        <w:rPr>
          <w:rFonts w:ascii="Arial" w:eastAsia="Times New Roman" w:hAnsi="Arial" w:cs="Arial"/>
          <w:sz w:val="24"/>
          <w:szCs w:val="24"/>
          <w:lang w:eastAsia="ru-RU"/>
        </w:rPr>
        <w:t>ложением</w:t>
      </w:r>
      <w:r w:rsidR="007F0DC1" w:rsidRPr="001C266D">
        <w:rPr>
          <w:rFonts w:ascii="Arial" w:eastAsia="Times New Roman" w:hAnsi="Arial" w:cs="Arial"/>
          <w:sz w:val="24"/>
          <w:szCs w:val="24"/>
          <w:lang w:eastAsia="ru-RU"/>
        </w:rPr>
        <w:t>;</w:t>
      </w:r>
    </w:p>
    <w:p w:rsidR="007F0DC1" w:rsidRPr="001C266D" w:rsidRDefault="00877796"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2.2.1</w:t>
      </w:r>
      <w:r w:rsidR="008A2854" w:rsidRPr="001C266D">
        <w:rPr>
          <w:rFonts w:ascii="Arial" w:eastAsia="Times New Roman" w:hAnsi="Arial" w:cs="Arial"/>
          <w:sz w:val="24"/>
          <w:szCs w:val="24"/>
          <w:lang w:eastAsia="ru-RU"/>
        </w:rPr>
        <w:t>1</w:t>
      </w:r>
      <w:proofErr w:type="gramStart"/>
      <w:r w:rsidRPr="001C266D">
        <w:rPr>
          <w:rFonts w:ascii="Arial" w:eastAsia="Times New Roman" w:hAnsi="Arial" w:cs="Arial"/>
          <w:sz w:val="24"/>
          <w:szCs w:val="24"/>
          <w:lang w:eastAsia="ru-RU"/>
        </w:rPr>
        <w:t>. размещает</w:t>
      </w:r>
      <w:proofErr w:type="gramEnd"/>
      <w:r w:rsidRPr="001C266D">
        <w:rPr>
          <w:rFonts w:ascii="Arial" w:eastAsia="Times New Roman" w:hAnsi="Arial" w:cs="Arial"/>
          <w:sz w:val="24"/>
          <w:szCs w:val="24"/>
          <w:lang w:eastAsia="ru-RU"/>
        </w:rPr>
        <w:t xml:space="preserve"> Извещение и иную необходимую информацию, связанную с проведением Электронного аукциона в информационно-коммуникационной сети Интернет на официальном сайте администрации округа Люберцы Московской области, на Официальном сайте торгов, обеспечивает их размещение на сайте ЕПТ МО, Электронной торговой площадке;</w:t>
      </w:r>
    </w:p>
    <w:p w:rsidR="007F0DC1" w:rsidRPr="001C266D" w:rsidRDefault="00877796" w:rsidP="00C82B2F">
      <w:pPr>
        <w:widowControl w:val="0"/>
        <w:autoSpaceDE w:val="0"/>
        <w:autoSpaceDN w:val="0"/>
        <w:spacing w:after="0" w:line="240" w:lineRule="auto"/>
        <w:ind w:firstLine="709"/>
        <w:contextualSpacing/>
        <w:jc w:val="both"/>
        <w:rPr>
          <w:rFonts w:ascii="Arial" w:eastAsia="Times New Roman" w:hAnsi="Arial" w:cs="Arial"/>
          <w:sz w:val="24"/>
          <w:szCs w:val="24"/>
          <w:shd w:val="clear" w:color="auto" w:fill="FFFF00"/>
          <w:lang w:eastAsia="ru-RU"/>
        </w:rPr>
      </w:pPr>
      <w:r w:rsidRPr="001C266D">
        <w:rPr>
          <w:rFonts w:ascii="Arial" w:eastAsia="Times New Roman" w:hAnsi="Arial" w:cs="Arial"/>
          <w:sz w:val="24"/>
          <w:szCs w:val="24"/>
          <w:lang w:eastAsia="ru-RU"/>
        </w:rPr>
        <w:t>2.2.1</w:t>
      </w:r>
      <w:r w:rsidR="008A2854" w:rsidRPr="001C266D">
        <w:rPr>
          <w:rFonts w:ascii="Arial" w:eastAsia="Times New Roman" w:hAnsi="Arial" w:cs="Arial"/>
          <w:sz w:val="24"/>
          <w:szCs w:val="24"/>
          <w:lang w:eastAsia="ru-RU"/>
        </w:rPr>
        <w:t>2</w:t>
      </w:r>
      <w:proofErr w:type="gramStart"/>
      <w:r w:rsidRPr="001C266D">
        <w:rPr>
          <w:rFonts w:ascii="Arial" w:eastAsia="Times New Roman" w:hAnsi="Arial" w:cs="Arial"/>
          <w:sz w:val="24"/>
          <w:szCs w:val="24"/>
          <w:lang w:eastAsia="ru-RU"/>
        </w:rPr>
        <w:t xml:space="preserve">. </w:t>
      </w:r>
      <w:r w:rsidR="007F0DC1" w:rsidRPr="001C266D">
        <w:rPr>
          <w:rFonts w:ascii="Arial" w:eastAsia="Times New Roman" w:hAnsi="Arial" w:cs="Arial"/>
          <w:sz w:val="24"/>
          <w:szCs w:val="24"/>
          <w:lang w:eastAsia="ru-RU"/>
        </w:rPr>
        <w:t>выполняет</w:t>
      </w:r>
      <w:proofErr w:type="gramEnd"/>
      <w:r w:rsidR="007F0DC1" w:rsidRPr="001C266D">
        <w:rPr>
          <w:rFonts w:ascii="Arial" w:eastAsia="Times New Roman" w:hAnsi="Arial" w:cs="Arial"/>
          <w:sz w:val="24"/>
          <w:szCs w:val="24"/>
          <w:lang w:eastAsia="ru-RU"/>
        </w:rPr>
        <w:t xml:space="preserve"> иные функции, предусмотренные настоящим По</w:t>
      </w:r>
      <w:r w:rsidR="002044C6" w:rsidRPr="001C266D">
        <w:rPr>
          <w:rFonts w:ascii="Arial" w:eastAsia="Times New Roman" w:hAnsi="Arial" w:cs="Arial"/>
          <w:sz w:val="24"/>
          <w:szCs w:val="24"/>
          <w:lang w:eastAsia="ru-RU"/>
        </w:rPr>
        <w:t xml:space="preserve">ложением </w:t>
      </w:r>
      <w:r w:rsidR="007F0DC1" w:rsidRPr="001C266D">
        <w:rPr>
          <w:rFonts w:ascii="Arial" w:eastAsia="Times New Roman" w:hAnsi="Arial" w:cs="Arial"/>
          <w:sz w:val="24"/>
          <w:szCs w:val="24"/>
          <w:lang w:eastAsia="ru-RU"/>
        </w:rPr>
        <w:t>и Извещением.</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2.3. Организатор вправе привлечь юридическое лицо (далее - специализированная организация) для выполнения отдельных функций по организации электронного аукциона, в том числе для разработки и размещения Извещения, а также иной необходимой информации, связанной с проведением Электронного аукциона в информационно-коммуникационной сети Интернет, выполнения иных функций, связанных с обеспечением проведения электронного </w:t>
      </w:r>
      <w:r w:rsidRPr="001C266D">
        <w:rPr>
          <w:rFonts w:ascii="Arial" w:eastAsia="Times New Roman" w:hAnsi="Arial" w:cs="Arial"/>
          <w:sz w:val="24"/>
          <w:szCs w:val="24"/>
          <w:lang w:eastAsia="ru-RU"/>
        </w:rPr>
        <w:lastRenderedPageBreak/>
        <w:t xml:space="preserve">аукциона. При этом создание аукционной комиссии, определение начальной (минимальной) цены лота, предмета и существенных условий Договора, утверждение проекта Договора и подписание Договора осуществляются </w:t>
      </w:r>
      <w:r w:rsidR="008A2854" w:rsidRPr="001C266D">
        <w:rPr>
          <w:rFonts w:ascii="Arial" w:eastAsia="Times New Roman" w:hAnsi="Arial" w:cs="Arial"/>
          <w:sz w:val="24"/>
          <w:szCs w:val="24"/>
          <w:lang w:eastAsia="ru-RU"/>
        </w:rPr>
        <w:t>О</w:t>
      </w:r>
      <w:r w:rsidRPr="001C266D">
        <w:rPr>
          <w:rFonts w:ascii="Arial" w:eastAsia="Times New Roman" w:hAnsi="Arial" w:cs="Arial"/>
          <w:sz w:val="24"/>
          <w:szCs w:val="24"/>
          <w:lang w:eastAsia="ru-RU"/>
        </w:rPr>
        <w:t>рганизатором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Специализированная организация осуществляет функции от имени </w:t>
      </w:r>
      <w:r w:rsidR="008A2854" w:rsidRPr="001C266D">
        <w:rPr>
          <w:rFonts w:ascii="Arial" w:eastAsia="Times New Roman" w:hAnsi="Arial" w:cs="Arial"/>
          <w:sz w:val="24"/>
          <w:szCs w:val="24"/>
          <w:lang w:eastAsia="ru-RU"/>
        </w:rPr>
        <w:t>О</w:t>
      </w:r>
      <w:r w:rsidRPr="001C266D">
        <w:rPr>
          <w:rFonts w:ascii="Arial" w:eastAsia="Times New Roman" w:hAnsi="Arial" w:cs="Arial"/>
          <w:sz w:val="24"/>
          <w:szCs w:val="24"/>
          <w:lang w:eastAsia="ru-RU"/>
        </w:rPr>
        <w:t xml:space="preserve">рганизатора электронного аукциона. При этом права и обязанности в результате осуществления функций возникают у </w:t>
      </w:r>
      <w:r w:rsidR="0084505F" w:rsidRPr="001C266D">
        <w:rPr>
          <w:rFonts w:ascii="Arial" w:eastAsia="Times New Roman" w:hAnsi="Arial" w:cs="Arial"/>
          <w:sz w:val="24"/>
          <w:szCs w:val="24"/>
          <w:lang w:eastAsia="ru-RU"/>
        </w:rPr>
        <w:t>О</w:t>
      </w:r>
      <w:r w:rsidRPr="001C266D">
        <w:rPr>
          <w:rFonts w:ascii="Arial" w:eastAsia="Times New Roman" w:hAnsi="Arial" w:cs="Arial"/>
          <w:sz w:val="24"/>
          <w:szCs w:val="24"/>
          <w:lang w:eastAsia="ru-RU"/>
        </w:rPr>
        <w:t>рганизатора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r w:rsidRPr="001C266D">
        <w:rPr>
          <w:rFonts w:ascii="Arial" w:eastAsia="Times New Roman" w:hAnsi="Arial" w:cs="Arial"/>
          <w:b/>
          <w:sz w:val="24"/>
          <w:szCs w:val="24"/>
          <w:lang w:eastAsia="ru-RU"/>
        </w:rPr>
        <w:t>3. Функции Аукционной комиссии</w:t>
      </w:r>
    </w:p>
    <w:p w:rsidR="007F0DC1" w:rsidRPr="001C266D" w:rsidRDefault="007F0DC1" w:rsidP="00C82B2F">
      <w:pPr>
        <w:widowControl w:val="0"/>
        <w:autoSpaceDE w:val="0"/>
        <w:autoSpaceDN w:val="0"/>
        <w:spacing w:after="0" w:line="240" w:lineRule="auto"/>
        <w:ind w:firstLine="709"/>
        <w:contextualSpacing/>
        <w:jc w:val="center"/>
        <w:rPr>
          <w:rFonts w:ascii="Arial" w:eastAsia="Times New Roman" w:hAnsi="Arial" w:cs="Arial"/>
          <w:b/>
          <w:sz w:val="24"/>
          <w:szCs w:val="24"/>
          <w:lang w:eastAsia="ru-RU"/>
        </w:rPr>
      </w:pP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3.1. Для обеспечения организации и проведения Электронного аукциона Организатором Электронного аукциона создается Аукционная комиссия.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3.2. Число членов Аукционной комиссии должно составлять не менее пяти человек.</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3.4. Аукционная комиссия осуществляет следующие функции: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3.4.1. Рассматривает поданные Заявки.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3.4.2. 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w:t>
      </w:r>
      <w:r w:rsidR="002044C6" w:rsidRPr="001C266D">
        <w:rPr>
          <w:rFonts w:ascii="Arial" w:eastAsia="Times New Roman" w:hAnsi="Arial" w:cs="Arial"/>
          <w:sz w:val="24"/>
          <w:szCs w:val="24"/>
          <w:lang w:eastAsia="ru-RU"/>
        </w:rPr>
        <w:t>ложением и</w:t>
      </w:r>
      <w:r w:rsidRPr="001C266D">
        <w:rPr>
          <w:rFonts w:ascii="Arial" w:eastAsia="Times New Roman" w:hAnsi="Arial" w:cs="Arial"/>
          <w:sz w:val="24"/>
          <w:szCs w:val="24"/>
          <w:lang w:eastAsia="ru-RU"/>
        </w:rPr>
        <w:t xml:space="preserve"> Извещением.</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3.4.3. Подводит итоги Электронного аукциона и определяет Победителя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3.4.4. Оформляет и подписывает протоколы, составляемые в ходе организации и проведения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3.5. Аукционная комиссия правомочна осуществлять функции, предусмотренные настоящим По</w:t>
      </w:r>
      <w:r w:rsidR="002044C6" w:rsidRPr="001C266D">
        <w:rPr>
          <w:rFonts w:ascii="Arial" w:eastAsia="Times New Roman" w:hAnsi="Arial" w:cs="Arial"/>
          <w:sz w:val="24"/>
          <w:szCs w:val="24"/>
          <w:lang w:eastAsia="ru-RU"/>
        </w:rPr>
        <w:t>ложением</w:t>
      </w:r>
      <w:r w:rsidRPr="001C266D">
        <w:rPr>
          <w:rFonts w:ascii="Arial" w:eastAsia="Times New Roman" w:hAnsi="Arial" w:cs="Arial"/>
          <w:sz w:val="24"/>
          <w:szCs w:val="24"/>
          <w:lang w:eastAsia="ru-RU"/>
        </w:rPr>
        <w:t>, если на ее заседании присутствует не менее пятидесяти процентов от общего числа ее членов.</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3.6. Члены Аукционной комиссии лично участвуют в заседаниях и подписывают протоколы.</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3.7. Решение Аукционной комиссии принимается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3.8. Исключение и замена члена Аукционной комиссии допускаются только по решению Организатора аукциона. </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3.9. Решение Аукционной комиссии оформляется протоколом.</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r w:rsidRPr="001C266D">
        <w:rPr>
          <w:rFonts w:ascii="Arial" w:eastAsia="Times New Roman" w:hAnsi="Arial" w:cs="Arial"/>
          <w:b/>
          <w:sz w:val="24"/>
          <w:szCs w:val="24"/>
          <w:lang w:eastAsia="ru-RU"/>
        </w:rPr>
        <w:t>4. Функции Оператора Электронной торговой площадки</w:t>
      </w:r>
    </w:p>
    <w:p w:rsidR="000C000F" w:rsidRPr="001C266D" w:rsidRDefault="000C000F" w:rsidP="00C82B2F">
      <w:pPr>
        <w:widowControl w:val="0"/>
        <w:autoSpaceDE w:val="0"/>
        <w:autoSpaceDN w:val="0"/>
        <w:spacing w:after="0" w:line="240" w:lineRule="auto"/>
        <w:ind w:firstLine="709"/>
        <w:contextualSpacing/>
        <w:jc w:val="center"/>
        <w:rPr>
          <w:rFonts w:ascii="Arial" w:eastAsia="Times New Roman" w:hAnsi="Arial" w:cs="Arial"/>
          <w:b/>
          <w:sz w:val="24"/>
          <w:szCs w:val="24"/>
          <w:lang w:eastAsia="ru-RU"/>
        </w:rPr>
      </w:pP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Функции оператора электронной площадки определяются регламентом электронной торговой площадки и настоящим Положением.</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r w:rsidRPr="001C266D">
        <w:rPr>
          <w:rFonts w:ascii="Arial" w:eastAsia="Times New Roman" w:hAnsi="Arial" w:cs="Arial"/>
          <w:b/>
          <w:sz w:val="24"/>
          <w:szCs w:val="24"/>
          <w:lang w:eastAsia="ru-RU"/>
        </w:rPr>
        <w:lastRenderedPageBreak/>
        <w:t>5. Извещение о проведении Электронного аукциона</w:t>
      </w:r>
    </w:p>
    <w:p w:rsidR="007F0DC1" w:rsidRPr="001C266D" w:rsidRDefault="007F0DC1" w:rsidP="00C82B2F">
      <w:pPr>
        <w:widowControl w:val="0"/>
        <w:autoSpaceDE w:val="0"/>
        <w:autoSpaceDN w:val="0"/>
        <w:spacing w:after="0" w:line="240" w:lineRule="auto"/>
        <w:ind w:firstLine="709"/>
        <w:contextualSpacing/>
        <w:jc w:val="center"/>
        <w:rPr>
          <w:rFonts w:ascii="Arial" w:eastAsia="Times New Roman" w:hAnsi="Arial" w:cs="Arial"/>
          <w:b/>
          <w:sz w:val="24"/>
          <w:szCs w:val="24"/>
          <w:lang w:eastAsia="ru-RU"/>
        </w:rPr>
      </w:pP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5.1. Организатор Электронного аукциона размещает Извещение не позднее чем за 30 (тридцать) дней до даты проведения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 Извещение должно содержать следующие обязательные сведения: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5.2.1</w:t>
      </w:r>
      <w:proofErr w:type="gramStart"/>
      <w:r w:rsidRPr="001C266D">
        <w:rPr>
          <w:rFonts w:ascii="Arial" w:eastAsia="Times New Roman" w:hAnsi="Arial" w:cs="Arial"/>
          <w:sz w:val="24"/>
          <w:szCs w:val="24"/>
          <w:lang w:eastAsia="ru-RU"/>
        </w:rPr>
        <w:t>.</w:t>
      </w:r>
      <w:r w:rsidR="0084505F" w:rsidRPr="001C266D">
        <w:rPr>
          <w:rFonts w:ascii="Arial" w:eastAsia="Times New Roman" w:hAnsi="Arial" w:cs="Arial"/>
          <w:sz w:val="24"/>
          <w:szCs w:val="24"/>
          <w:lang w:eastAsia="ru-RU"/>
        </w:rPr>
        <w:t xml:space="preserve"> п</w:t>
      </w:r>
      <w:r w:rsidRPr="001C266D">
        <w:rPr>
          <w:rFonts w:ascii="Arial" w:eastAsia="Times New Roman" w:hAnsi="Arial" w:cs="Arial"/>
          <w:sz w:val="24"/>
          <w:szCs w:val="24"/>
          <w:lang w:eastAsia="ru-RU"/>
        </w:rPr>
        <w:t>редмет</w:t>
      </w:r>
      <w:proofErr w:type="gramEnd"/>
      <w:r w:rsidRPr="001C266D">
        <w:rPr>
          <w:rFonts w:ascii="Arial" w:eastAsia="Times New Roman" w:hAnsi="Arial" w:cs="Arial"/>
          <w:sz w:val="24"/>
          <w:szCs w:val="24"/>
          <w:lang w:eastAsia="ru-RU"/>
        </w:rPr>
        <w:t xml:space="preserve"> электронного аукциона (лот), который должен содержать: место размещения и эксплуатации НТО (адресный ориентир), характеристики НТО, в том числе, площадь, тип, специализация, номер в схеме размещения НТО;</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w:t>
      </w:r>
      <w:r w:rsidR="0084505F" w:rsidRPr="001C266D">
        <w:rPr>
          <w:rFonts w:ascii="Arial" w:eastAsia="Times New Roman" w:hAnsi="Arial" w:cs="Arial"/>
          <w:sz w:val="24"/>
          <w:szCs w:val="24"/>
          <w:lang w:eastAsia="ru-RU"/>
        </w:rPr>
        <w:t>2</w:t>
      </w:r>
      <w:proofErr w:type="gramStart"/>
      <w:r w:rsidRPr="001C266D">
        <w:rPr>
          <w:rFonts w:ascii="Arial" w:eastAsia="Times New Roman" w:hAnsi="Arial" w:cs="Arial"/>
          <w:sz w:val="24"/>
          <w:szCs w:val="24"/>
          <w:lang w:eastAsia="ru-RU"/>
        </w:rPr>
        <w:t>. дат</w:t>
      </w:r>
      <w:r w:rsidR="00385AE4" w:rsidRPr="001C266D">
        <w:rPr>
          <w:rFonts w:ascii="Arial" w:eastAsia="Times New Roman" w:hAnsi="Arial" w:cs="Arial"/>
          <w:sz w:val="24"/>
          <w:szCs w:val="24"/>
          <w:lang w:eastAsia="ru-RU"/>
        </w:rPr>
        <w:t>у</w:t>
      </w:r>
      <w:proofErr w:type="gramEnd"/>
      <w:r w:rsidRPr="001C266D">
        <w:rPr>
          <w:rFonts w:ascii="Arial" w:eastAsia="Times New Roman" w:hAnsi="Arial" w:cs="Arial"/>
          <w:sz w:val="24"/>
          <w:szCs w:val="24"/>
          <w:lang w:eastAsia="ru-RU"/>
        </w:rPr>
        <w:t xml:space="preserve"> и время проведения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w:t>
      </w:r>
      <w:r w:rsidR="0084505F" w:rsidRPr="001C266D">
        <w:rPr>
          <w:rFonts w:ascii="Arial" w:eastAsia="Times New Roman" w:hAnsi="Arial" w:cs="Arial"/>
          <w:sz w:val="24"/>
          <w:szCs w:val="24"/>
          <w:lang w:eastAsia="ru-RU"/>
        </w:rPr>
        <w:t>3</w:t>
      </w:r>
      <w:proofErr w:type="gramStart"/>
      <w:r w:rsidRPr="001C266D">
        <w:rPr>
          <w:rFonts w:ascii="Arial" w:eastAsia="Times New Roman" w:hAnsi="Arial" w:cs="Arial"/>
          <w:sz w:val="24"/>
          <w:szCs w:val="24"/>
          <w:lang w:eastAsia="ru-RU"/>
        </w:rPr>
        <w:t>. размер</w:t>
      </w:r>
      <w:proofErr w:type="gramEnd"/>
      <w:r w:rsidRPr="001C266D">
        <w:rPr>
          <w:rFonts w:ascii="Arial" w:eastAsia="Times New Roman" w:hAnsi="Arial" w:cs="Arial"/>
          <w:sz w:val="24"/>
          <w:szCs w:val="24"/>
          <w:lang w:eastAsia="ru-RU"/>
        </w:rPr>
        <w:t xml:space="preserve"> начальной минимальной цены лота;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w:t>
      </w:r>
      <w:r w:rsidR="0084505F" w:rsidRPr="001C266D">
        <w:rPr>
          <w:rFonts w:ascii="Arial" w:eastAsia="Times New Roman" w:hAnsi="Arial" w:cs="Arial"/>
          <w:sz w:val="24"/>
          <w:szCs w:val="24"/>
          <w:lang w:eastAsia="ru-RU"/>
        </w:rPr>
        <w:t>4</w:t>
      </w:r>
      <w:r w:rsidRPr="001C266D">
        <w:rPr>
          <w:rFonts w:ascii="Arial" w:eastAsia="Times New Roman" w:hAnsi="Arial" w:cs="Arial"/>
          <w:sz w:val="24"/>
          <w:szCs w:val="24"/>
          <w:lang w:eastAsia="ru-RU"/>
        </w:rPr>
        <w:t>. «шаг»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w:t>
      </w:r>
      <w:r w:rsidR="0084505F" w:rsidRPr="001C266D">
        <w:rPr>
          <w:rFonts w:ascii="Arial" w:eastAsia="Times New Roman" w:hAnsi="Arial" w:cs="Arial"/>
          <w:sz w:val="24"/>
          <w:szCs w:val="24"/>
          <w:lang w:eastAsia="ru-RU"/>
        </w:rPr>
        <w:t>5</w:t>
      </w:r>
      <w:proofErr w:type="gramStart"/>
      <w:r w:rsidRPr="001C266D">
        <w:rPr>
          <w:rFonts w:ascii="Arial" w:eastAsia="Times New Roman" w:hAnsi="Arial" w:cs="Arial"/>
          <w:sz w:val="24"/>
          <w:szCs w:val="24"/>
          <w:lang w:eastAsia="ru-RU"/>
        </w:rPr>
        <w:t xml:space="preserve">. </w:t>
      </w:r>
      <w:r w:rsidR="00385AE4" w:rsidRPr="001C266D">
        <w:rPr>
          <w:rFonts w:ascii="Arial" w:eastAsia="Times New Roman" w:hAnsi="Arial" w:cs="Arial"/>
          <w:sz w:val="24"/>
          <w:szCs w:val="24"/>
          <w:lang w:eastAsia="ru-RU"/>
        </w:rPr>
        <w:t>размер</w:t>
      </w:r>
      <w:proofErr w:type="gramEnd"/>
      <w:r w:rsidR="00385AE4" w:rsidRPr="001C266D">
        <w:rPr>
          <w:rFonts w:ascii="Arial" w:eastAsia="Times New Roman" w:hAnsi="Arial" w:cs="Arial"/>
          <w:sz w:val="24"/>
          <w:szCs w:val="24"/>
          <w:lang w:eastAsia="ru-RU"/>
        </w:rPr>
        <w:t xml:space="preserve"> обеспечения Заявки за участие в аукционе, порядок и способ его перечисления</w:t>
      </w:r>
      <w:r w:rsidRPr="001C266D">
        <w:rPr>
          <w:rFonts w:ascii="Arial" w:eastAsia="Times New Roman" w:hAnsi="Arial" w:cs="Arial"/>
          <w:sz w:val="24"/>
          <w:szCs w:val="24"/>
          <w:lang w:eastAsia="ru-RU"/>
        </w:rPr>
        <w:t>;</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w:t>
      </w:r>
      <w:r w:rsidR="0084505F" w:rsidRPr="001C266D">
        <w:rPr>
          <w:rFonts w:ascii="Arial" w:eastAsia="Times New Roman" w:hAnsi="Arial" w:cs="Arial"/>
          <w:sz w:val="24"/>
          <w:szCs w:val="24"/>
          <w:lang w:eastAsia="ru-RU"/>
        </w:rPr>
        <w:t>6</w:t>
      </w:r>
      <w:proofErr w:type="gramStart"/>
      <w:r w:rsidRPr="001C266D">
        <w:rPr>
          <w:rFonts w:ascii="Arial" w:eastAsia="Times New Roman" w:hAnsi="Arial" w:cs="Arial"/>
          <w:sz w:val="24"/>
          <w:szCs w:val="24"/>
          <w:lang w:eastAsia="ru-RU"/>
        </w:rPr>
        <w:t>. дата</w:t>
      </w:r>
      <w:proofErr w:type="gramEnd"/>
      <w:r w:rsidRPr="001C266D">
        <w:rPr>
          <w:rFonts w:ascii="Arial" w:eastAsia="Times New Roman" w:hAnsi="Arial" w:cs="Arial"/>
          <w:sz w:val="24"/>
          <w:szCs w:val="24"/>
          <w:lang w:eastAsia="ru-RU"/>
        </w:rPr>
        <w:t xml:space="preserve"> и время начала и окончания срока подачи Заявок;</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w:t>
      </w:r>
      <w:r w:rsidR="0084505F" w:rsidRPr="001C266D">
        <w:rPr>
          <w:rFonts w:ascii="Arial" w:eastAsia="Times New Roman" w:hAnsi="Arial" w:cs="Arial"/>
          <w:sz w:val="24"/>
          <w:szCs w:val="24"/>
          <w:lang w:eastAsia="ru-RU"/>
        </w:rPr>
        <w:t>7</w:t>
      </w:r>
      <w:proofErr w:type="gramStart"/>
      <w:r w:rsidRPr="001C266D">
        <w:rPr>
          <w:rFonts w:ascii="Arial" w:eastAsia="Times New Roman" w:hAnsi="Arial" w:cs="Arial"/>
          <w:sz w:val="24"/>
          <w:szCs w:val="24"/>
          <w:lang w:eastAsia="ru-RU"/>
        </w:rPr>
        <w:t>. наименование</w:t>
      </w:r>
      <w:proofErr w:type="gramEnd"/>
      <w:r w:rsidRPr="001C266D">
        <w:rPr>
          <w:rFonts w:ascii="Arial" w:eastAsia="Times New Roman" w:hAnsi="Arial" w:cs="Arial"/>
          <w:sz w:val="24"/>
          <w:szCs w:val="24"/>
          <w:lang w:eastAsia="ru-RU"/>
        </w:rPr>
        <w:t xml:space="preserve"> Организатора Электронного аукциона, его местонахождение с указанием адреса, адреса электронной почты и номера контактного телефона ответственного лица Организатора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w:t>
      </w:r>
      <w:r w:rsidR="0084505F" w:rsidRPr="001C266D">
        <w:rPr>
          <w:rFonts w:ascii="Arial" w:eastAsia="Times New Roman" w:hAnsi="Arial" w:cs="Arial"/>
          <w:sz w:val="24"/>
          <w:szCs w:val="24"/>
          <w:lang w:eastAsia="ru-RU"/>
        </w:rPr>
        <w:t>8</w:t>
      </w:r>
      <w:proofErr w:type="gramStart"/>
      <w:r w:rsidRPr="001C266D">
        <w:rPr>
          <w:rFonts w:ascii="Arial" w:eastAsia="Times New Roman" w:hAnsi="Arial" w:cs="Arial"/>
          <w:sz w:val="24"/>
          <w:szCs w:val="24"/>
          <w:lang w:eastAsia="ru-RU"/>
        </w:rPr>
        <w:t xml:space="preserve">. </w:t>
      </w:r>
      <w:r w:rsidR="00385AE4" w:rsidRPr="001C266D">
        <w:rPr>
          <w:rFonts w:ascii="Arial" w:eastAsia="Times New Roman" w:hAnsi="Arial" w:cs="Arial"/>
          <w:sz w:val="24"/>
          <w:szCs w:val="24"/>
          <w:lang w:eastAsia="ru-RU"/>
        </w:rPr>
        <w:t>наименование</w:t>
      </w:r>
      <w:proofErr w:type="gramEnd"/>
      <w:r w:rsidR="00385AE4" w:rsidRPr="001C266D">
        <w:rPr>
          <w:rFonts w:ascii="Arial" w:eastAsia="Times New Roman" w:hAnsi="Arial" w:cs="Arial"/>
          <w:sz w:val="24"/>
          <w:szCs w:val="24"/>
          <w:lang w:eastAsia="ru-RU"/>
        </w:rPr>
        <w:t xml:space="preserve"> электронной торговой площадки, на которой проводится Электронный аукцион;</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w:t>
      </w:r>
      <w:r w:rsidR="0084505F" w:rsidRPr="001C266D">
        <w:rPr>
          <w:rFonts w:ascii="Arial" w:eastAsia="Times New Roman" w:hAnsi="Arial" w:cs="Arial"/>
          <w:sz w:val="24"/>
          <w:szCs w:val="24"/>
          <w:lang w:eastAsia="ru-RU"/>
        </w:rPr>
        <w:t>9</w:t>
      </w:r>
      <w:proofErr w:type="gramStart"/>
      <w:r w:rsidRPr="001C266D">
        <w:rPr>
          <w:rFonts w:ascii="Arial" w:eastAsia="Times New Roman" w:hAnsi="Arial" w:cs="Arial"/>
          <w:sz w:val="24"/>
          <w:szCs w:val="24"/>
          <w:lang w:eastAsia="ru-RU"/>
        </w:rPr>
        <w:t>. форм</w:t>
      </w:r>
      <w:r w:rsidR="005E0812" w:rsidRPr="001C266D">
        <w:rPr>
          <w:rFonts w:ascii="Arial" w:eastAsia="Times New Roman" w:hAnsi="Arial" w:cs="Arial"/>
          <w:sz w:val="24"/>
          <w:szCs w:val="24"/>
          <w:lang w:eastAsia="ru-RU"/>
        </w:rPr>
        <w:t>у</w:t>
      </w:r>
      <w:proofErr w:type="gramEnd"/>
      <w:r w:rsidRPr="001C266D">
        <w:rPr>
          <w:rFonts w:ascii="Arial" w:eastAsia="Times New Roman" w:hAnsi="Arial" w:cs="Arial"/>
          <w:sz w:val="24"/>
          <w:szCs w:val="24"/>
          <w:lang w:eastAsia="ru-RU"/>
        </w:rPr>
        <w:t xml:space="preserve"> Заявки и перечень входящих в ее состав документов, а также формы документов, необходимых для оформления участия в Электронном аукционе;</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5.2.1</w:t>
      </w:r>
      <w:r w:rsidR="0084505F" w:rsidRPr="001C266D">
        <w:rPr>
          <w:rFonts w:ascii="Arial" w:eastAsia="Times New Roman" w:hAnsi="Arial" w:cs="Arial"/>
          <w:sz w:val="24"/>
          <w:szCs w:val="24"/>
          <w:lang w:eastAsia="ru-RU"/>
        </w:rPr>
        <w:t>0</w:t>
      </w:r>
      <w:proofErr w:type="gramStart"/>
      <w:r w:rsidRPr="001C266D">
        <w:rPr>
          <w:rFonts w:ascii="Arial" w:eastAsia="Times New Roman" w:hAnsi="Arial" w:cs="Arial"/>
          <w:sz w:val="24"/>
          <w:szCs w:val="24"/>
          <w:lang w:eastAsia="ru-RU"/>
        </w:rPr>
        <w:t>.</w:t>
      </w:r>
      <w:r w:rsidR="00D26593"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указание</w:t>
      </w:r>
      <w:proofErr w:type="gramEnd"/>
      <w:r w:rsidRPr="001C266D">
        <w:rPr>
          <w:rFonts w:ascii="Arial" w:eastAsia="Times New Roman" w:hAnsi="Arial" w:cs="Arial"/>
          <w:sz w:val="24"/>
          <w:szCs w:val="24"/>
          <w:lang w:eastAsia="ru-RU"/>
        </w:rPr>
        <w:t xml:space="preserve"> на то, проводится ли аукцион среди субъектов малого и среднего предпринимательства;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5.2.1</w:t>
      </w:r>
      <w:r w:rsidR="0084505F" w:rsidRPr="001C266D">
        <w:rPr>
          <w:rFonts w:ascii="Arial" w:eastAsia="Times New Roman" w:hAnsi="Arial" w:cs="Arial"/>
          <w:sz w:val="24"/>
          <w:szCs w:val="24"/>
          <w:lang w:eastAsia="ru-RU"/>
        </w:rPr>
        <w:t>1</w:t>
      </w:r>
      <w:proofErr w:type="gramStart"/>
      <w:r w:rsidRPr="001C266D">
        <w:rPr>
          <w:rFonts w:ascii="Arial" w:eastAsia="Times New Roman" w:hAnsi="Arial" w:cs="Arial"/>
          <w:sz w:val="24"/>
          <w:szCs w:val="24"/>
          <w:lang w:eastAsia="ru-RU"/>
        </w:rPr>
        <w:t>. порядок</w:t>
      </w:r>
      <w:proofErr w:type="gramEnd"/>
      <w:r w:rsidRPr="001C266D">
        <w:rPr>
          <w:rFonts w:ascii="Arial" w:eastAsia="Times New Roman" w:hAnsi="Arial" w:cs="Arial"/>
          <w:sz w:val="24"/>
          <w:szCs w:val="24"/>
          <w:lang w:eastAsia="ru-RU"/>
        </w:rPr>
        <w:t xml:space="preserve"> и срок отзыва Заявок и их изменения;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5.2.1</w:t>
      </w:r>
      <w:r w:rsidR="0084505F" w:rsidRPr="001C266D">
        <w:rPr>
          <w:rFonts w:ascii="Arial" w:eastAsia="Times New Roman" w:hAnsi="Arial" w:cs="Arial"/>
          <w:sz w:val="24"/>
          <w:szCs w:val="24"/>
          <w:lang w:eastAsia="ru-RU"/>
        </w:rPr>
        <w:t>2</w:t>
      </w:r>
      <w:proofErr w:type="gramStart"/>
      <w:r w:rsidRPr="001C266D">
        <w:rPr>
          <w:rFonts w:ascii="Arial" w:eastAsia="Times New Roman" w:hAnsi="Arial" w:cs="Arial"/>
          <w:sz w:val="24"/>
          <w:szCs w:val="24"/>
          <w:lang w:eastAsia="ru-RU"/>
        </w:rPr>
        <w:t>. срок</w:t>
      </w:r>
      <w:proofErr w:type="gramEnd"/>
      <w:r w:rsidRPr="001C266D">
        <w:rPr>
          <w:rFonts w:ascii="Arial" w:eastAsia="Times New Roman" w:hAnsi="Arial" w:cs="Arial"/>
          <w:sz w:val="24"/>
          <w:szCs w:val="24"/>
          <w:lang w:eastAsia="ru-RU"/>
        </w:rPr>
        <w:t xml:space="preserve"> рассмотрения Заявок;</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5.2.1</w:t>
      </w:r>
      <w:r w:rsidR="0084505F" w:rsidRPr="001C266D">
        <w:rPr>
          <w:rFonts w:ascii="Arial" w:eastAsia="Times New Roman" w:hAnsi="Arial" w:cs="Arial"/>
          <w:sz w:val="24"/>
          <w:szCs w:val="24"/>
          <w:lang w:eastAsia="ru-RU"/>
        </w:rPr>
        <w:t>3</w:t>
      </w:r>
      <w:proofErr w:type="gramStart"/>
      <w:r w:rsidRPr="001C266D">
        <w:rPr>
          <w:rFonts w:ascii="Arial" w:eastAsia="Times New Roman" w:hAnsi="Arial" w:cs="Arial"/>
          <w:sz w:val="24"/>
          <w:szCs w:val="24"/>
          <w:lang w:eastAsia="ru-RU"/>
        </w:rPr>
        <w:t>. порядок</w:t>
      </w:r>
      <w:proofErr w:type="gramEnd"/>
      <w:r w:rsidRPr="001C266D">
        <w:rPr>
          <w:rFonts w:ascii="Arial" w:eastAsia="Times New Roman" w:hAnsi="Arial" w:cs="Arial"/>
          <w:sz w:val="24"/>
          <w:szCs w:val="24"/>
          <w:lang w:eastAsia="ru-RU"/>
        </w:rPr>
        <w:t xml:space="preserve"> проведения Электронного аукциона и подведения его итогов;</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5.2.1</w:t>
      </w:r>
      <w:r w:rsidR="0084505F" w:rsidRPr="001C266D">
        <w:rPr>
          <w:rFonts w:ascii="Arial" w:eastAsia="Times New Roman" w:hAnsi="Arial" w:cs="Arial"/>
          <w:sz w:val="24"/>
          <w:szCs w:val="24"/>
          <w:lang w:eastAsia="ru-RU"/>
        </w:rPr>
        <w:t>4</w:t>
      </w:r>
      <w:proofErr w:type="gramStart"/>
      <w:r w:rsidRPr="001C266D">
        <w:rPr>
          <w:rFonts w:ascii="Arial" w:eastAsia="Times New Roman" w:hAnsi="Arial" w:cs="Arial"/>
          <w:sz w:val="24"/>
          <w:szCs w:val="24"/>
          <w:lang w:eastAsia="ru-RU"/>
        </w:rPr>
        <w:t>. порядок</w:t>
      </w:r>
      <w:proofErr w:type="gramEnd"/>
      <w:r w:rsidRPr="001C266D">
        <w:rPr>
          <w:rFonts w:ascii="Arial" w:eastAsia="Times New Roman" w:hAnsi="Arial" w:cs="Arial"/>
          <w:sz w:val="24"/>
          <w:szCs w:val="24"/>
          <w:lang w:eastAsia="ru-RU"/>
        </w:rPr>
        <w:t xml:space="preserve"> оформления участия в Электронном аукционе;</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5.2.1</w:t>
      </w:r>
      <w:r w:rsidR="0084505F" w:rsidRPr="001C266D">
        <w:rPr>
          <w:rFonts w:ascii="Arial" w:eastAsia="Times New Roman" w:hAnsi="Arial" w:cs="Arial"/>
          <w:sz w:val="24"/>
          <w:szCs w:val="24"/>
          <w:lang w:eastAsia="ru-RU"/>
        </w:rPr>
        <w:t>5</w:t>
      </w:r>
      <w:proofErr w:type="gramStart"/>
      <w:r w:rsidRPr="001C266D">
        <w:rPr>
          <w:rFonts w:ascii="Arial" w:eastAsia="Times New Roman" w:hAnsi="Arial" w:cs="Arial"/>
          <w:sz w:val="24"/>
          <w:szCs w:val="24"/>
          <w:lang w:eastAsia="ru-RU"/>
        </w:rPr>
        <w:t>. порядок</w:t>
      </w:r>
      <w:proofErr w:type="gramEnd"/>
      <w:r w:rsidRPr="001C266D">
        <w:rPr>
          <w:rFonts w:ascii="Arial" w:eastAsia="Times New Roman" w:hAnsi="Arial" w:cs="Arial"/>
          <w:sz w:val="24"/>
          <w:szCs w:val="24"/>
          <w:lang w:eastAsia="ru-RU"/>
        </w:rPr>
        <w:t xml:space="preserve"> определения Победителя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5.2.1</w:t>
      </w:r>
      <w:r w:rsidR="0084505F" w:rsidRPr="001C266D">
        <w:rPr>
          <w:rFonts w:ascii="Arial" w:eastAsia="Times New Roman" w:hAnsi="Arial" w:cs="Arial"/>
          <w:sz w:val="24"/>
          <w:szCs w:val="24"/>
          <w:lang w:eastAsia="ru-RU"/>
        </w:rPr>
        <w:t>6</w:t>
      </w:r>
      <w:proofErr w:type="gramStart"/>
      <w:r w:rsidRPr="001C266D">
        <w:rPr>
          <w:rFonts w:ascii="Arial" w:eastAsia="Times New Roman" w:hAnsi="Arial" w:cs="Arial"/>
          <w:sz w:val="24"/>
          <w:szCs w:val="24"/>
          <w:lang w:eastAsia="ru-RU"/>
        </w:rPr>
        <w:t>. срок</w:t>
      </w:r>
      <w:proofErr w:type="gramEnd"/>
      <w:r w:rsidRPr="001C266D">
        <w:rPr>
          <w:rFonts w:ascii="Arial" w:eastAsia="Times New Roman" w:hAnsi="Arial" w:cs="Arial"/>
          <w:sz w:val="24"/>
          <w:szCs w:val="24"/>
          <w:lang w:eastAsia="ru-RU"/>
        </w:rPr>
        <w:t>, в течение которого должен быть подписан Договор с Победителем Электронного аукциона, единственным участником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5.2.1</w:t>
      </w:r>
      <w:r w:rsidR="0084505F" w:rsidRPr="001C266D">
        <w:rPr>
          <w:rFonts w:ascii="Arial" w:eastAsia="Times New Roman" w:hAnsi="Arial" w:cs="Arial"/>
          <w:sz w:val="24"/>
          <w:szCs w:val="24"/>
          <w:lang w:eastAsia="ru-RU"/>
        </w:rPr>
        <w:t>7</w:t>
      </w:r>
      <w:proofErr w:type="gramStart"/>
      <w:r w:rsidRPr="001C266D">
        <w:rPr>
          <w:rFonts w:ascii="Arial" w:eastAsia="Times New Roman" w:hAnsi="Arial" w:cs="Arial"/>
          <w:sz w:val="24"/>
          <w:szCs w:val="24"/>
          <w:lang w:eastAsia="ru-RU"/>
        </w:rPr>
        <w:t>. срок</w:t>
      </w:r>
      <w:proofErr w:type="gramEnd"/>
      <w:r w:rsidRPr="001C266D">
        <w:rPr>
          <w:rFonts w:ascii="Arial" w:eastAsia="Times New Roman" w:hAnsi="Arial" w:cs="Arial"/>
          <w:sz w:val="24"/>
          <w:szCs w:val="24"/>
          <w:lang w:eastAsia="ru-RU"/>
        </w:rPr>
        <w:t xml:space="preserve"> действия Договора;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5.2.1</w:t>
      </w:r>
      <w:r w:rsidR="0084505F" w:rsidRPr="001C266D">
        <w:rPr>
          <w:rFonts w:ascii="Arial" w:eastAsia="Times New Roman" w:hAnsi="Arial" w:cs="Arial"/>
          <w:sz w:val="24"/>
          <w:szCs w:val="24"/>
          <w:lang w:eastAsia="ru-RU"/>
        </w:rPr>
        <w:t>8</w:t>
      </w:r>
      <w:proofErr w:type="gramStart"/>
      <w:r w:rsidRPr="001C266D">
        <w:rPr>
          <w:rFonts w:ascii="Arial" w:eastAsia="Times New Roman" w:hAnsi="Arial" w:cs="Arial"/>
          <w:sz w:val="24"/>
          <w:szCs w:val="24"/>
          <w:lang w:eastAsia="ru-RU"/>
        </w:rPr>
        <w:t xml:space="preserve">. </w:t>
      </w:r>
      <w:r w:rsidR="00096E47" w:rsidRPr="001C266D">
        <w:rPr>
          <w:rFonts w:ascii="Arial" w:eastAsia="Times New Roman" w:hAnsi="Arial" w:cs="Arial"/>
          <w:sz w:val="24"/>
          <w:szCs w:val="24"/>
          <w:lang w:eastAsia="ru-RU"/>
        </w:rPr>
        <w:t>п</w:t>
      </w:r>
      <w:r w:rsidRPr="001C266D">
        <w:rPr>
          <w:rFonts w:ascii="Arial" w:eastAsia="Times New Roman" w:hAnsi="Arial" w:cs="Arial"/>
          <w:sz w:val="24"/>
          <w:szCs w:val="24"/>
          <w:lang w:eastAsia="ru-RU"/>
        </w:rPr>
        <w:t>роект</w:t>
      </w:r>
      <w:proofErr w:type="gramEnd"/>
      <w:r w:rsidRPr="001C266D">
        <w:rPr>
          <w:rFonts w:ascii="Arial" w:eastAsia="Times New Roman" w:hAnsi="Arial" w:cs="Arial"/>
          <w:sz w:val="24"/>
          <w:szCs w:val="24"/>
          <w:lang w:eastAsia="ru-RU"/>
        </w:rPr>
        <w:t xml:space="preserve"> Договора.</w:t>
      </w:r>
      <w:r w:rsidR="00040B44" w:rsidRPr="001C266D">
        <w:rPr>
          <w:rFonts w:ascii="Arial" w:eastAsia="Times New Roman" w:hAnsi="Arial" w:cs="Arial"/>
          <w:sz w:val="24"/>
          <w:szCs w:val="24"/>
          <w:lang w:eastAsia="ru-RU"/>
        </w:rPr>
        <w:t xml:space="preserve"> Примерная форма проекта Договора установлена Приложениями 1 и 2 к настоящему Положению.</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5.3.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5.4. Организатор Электронного аукциона публикует принятое решение,</w:t>
      </w:r>
      <w:r w:rsidRPr="001C266D">
        <w:rPr>
          <w:rFonts w:ascii="Arial" w:hAnsi="Arial" w:cs="Arial"/>
          <w:sz w:val="24"/>
          <w:szCs w:val="24"/>
        </w:rPr>
        <w:t xml:space="preserve"> </w:t>
      </w:r>
      <w:r w:rsidRPr="001C266D">
        <w:rPr>
          <w:rFonts w:ascii="Arial" w:eastAsia="Times New Roman" w:hAnsi="Arial" w:cs="Arial"/>
          <w:sz w:val="24"/>
          <w:szCs w:val="24"/>
          <w:lang w:eastAsia="ru-RU"/>
        </w:rPr>
        <w:t>указанное в п</w:t>
      </w:r>
      <w:r w:rsidR="00E76B65" w:rsidRPr="001C266D">
        <w:rPr>
          <w:rFonts w:ascii="Arial" w:eastAsia="Times New Roman" w:hAnsi="Arial" w:cs="Arial"/>
          <w:sz w:val="24"/>
          <w:szCs w:val="24"/>
          <w:lang w:eastAsia="ru-RU"/>
        </w:rPr>
        <w:t xml:space="preserve">ункте </w:t>
      </w:r>
      <w:r w:rsidRPr="001C266D">
        <w:rPr>
          <w:rFonts w:ascii="Arial" w:eastAsia="Times New Roman" w:hAnsi="Arial" w:cs="Arial"/>
          <w:sz w:val="24"/>
          <w:szCs w:val="24"/>
          <w:lang w:eastAsia="ru-RU"/>
        </w:rPr>
        <w:t>5.3</w:t>
      </w:r>
      <w:r w:rsidR="007F1C1B" w:rsidRPr="001C266D">
        <w:rPr>
          <w:rFonts w:ascii="Arial" w:eastAsia="Times New Roman" w:hAnsi="Arial" w:cs="Arial"/>
          <w:sz w:val="24"/>
          <w:szCs w:val="24"/>
          <w:lang w:eastAsia="ru-RU"/>
        </w:rPr>
        <w:t xml:space="preserve"> настоящего Положения</w:t>
      </w:r>
      <w:r w:rsidRPr="001C266D">
        <w:rPr>
          <w:rFonts w:ascii="Arial" w:hAnsi="Arial" w:cs="Arial"/>
          <w:sz w:val="24"/>
          <w:szCs w:val="24"/>
        </w:rPr>
        <w:t xml:space="preserve"> </w:t>
      </w:r>
      <w:r w:rsidRPr="001C266D">
        <w:rPr>
          <w:rFonts w:ascii="Arial" w:eastAsia="Times New Roman" w:hAnsi="Arial" w:cs="Arial"/>
          <w:sz w:val="24"/>
          <w:szCs w:val="24"/>
          <w:lang w:eastAsia="ru-RU"/>
        </w:rPr>
        <w:t>не позднее одного рабочего дня, следующего за днем принятия указанного решения.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При этом,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shd w:val="clear" w:color="auto" w:fill="FFFF00"/>
          <w:lang w:eastAsia="ru-RU"/>
        </w:rPr>
      </w:pPr>
      <w:r w:rsidRPr="001C266D">
        <w:rPr>
          <w:rFonts w:ascii="Arial" w:eastAsia="Times New Roman" w:hAnsi="Arial" w:cs="Arial"/>
          <w:sz w:val="24"/>
          <w:szCs w:val="24"/>
          <w:lang w:eastAsia="ru-RU"/>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5.6. Организатор Электронного аукциона публикует принятое решение, указанное в п</w:t>
      </w:r>
      <w:r w:rsidR="00E76B65" w:rsidRPr="001C266D">
        <w:rPr>
          <w:rFonts w:ascii="Arial" w:eastAsia="Times New Roman" w:hAnsi="Arial" w:cs="Arial"/>
          <w:sz w:val="24"/>
          <w:szCs w:val="24"/>
          <w:lang w:eastAsia="ru-RU"/>
        </w:rPr>
        <w:t xml:space="preserve">ункте </w:t>
      </w:r>
      <w:r w:rsidRPr="001C266D">
        <w:rPr>
          <w:rFonts w:ascii="Arial" w:eastAsia="Times New Roman" w:hAnsi="Arial" w:cs="Arial"/>
          <w:sz w:val="24"/>
          <w:szCs w:val="24"/>
          <w:lang w:eastAsia="ru-RU"/>
        </w:rPr>
        <w:t xml:space="preserve">5.5 </w:t>
      </w:r>
      <w:r w:rsidR="007F1C1B" w:rsidRPr="001C266D">
        <w:rPr>
          <w:rFonts w:ascii="Arial" w:eastAsia="Times New Roman" w:hAnsi="Arial" w:cs="Arial"/>
          <w:sz w:val="24"/>
          <w:szCs w:val="24"/>
          <w:lang w:eastAsia="ru-RU"/>
        </w:rPr>
        <w:t xml:space="preserve">настоящего Положения </w:t>
      </w:r>
      <w:r w:rsidRPr="001C266D">
        <w:rPr>
          <w:rFonts w:ascii="Arial" w:eastAsia="Times New Roman" w:hAnsi="Arial" w:cs="Arial"/>
          <w:sz w:val="24"/>
          <w:szCs w:val="24"/>
          <w:lang w:eastAsia="ru-RU"/>
        </w:rPr>
        <w:t xml:space="preserve">не позднее одного рабочего дня, </w:t>
      </w:r>
      <w:r w:rsidRPr="001C266D">
        <w:rPr>
          <w:rFonts w:ascii="Arial" w:eastAsia="Times New Roman" w:hAnsi="Arial" w:cs="Arial"/>
          <w:sz w:val="24"/>
          <w:szCs w:val="24"/>
          <w:lang w:eastAsia="ru-RU"/>
        </w:rPr>
        <w:lastRenderedPageBreak/>
        <w:t>следующего за днем принятия указанного решения.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5.7. Заинтересованные лица самостоятельно отслеживают возможные изменения, внесенные в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5.8. Оператор Электронной торговой площадки в течение двух рабочих дней, следующих за днем размещения решения об отказе от проведения Электронного аукциона</w:t>
      </w:r>
      <w:r w:rsidR="009F78B2"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извещает Заявителей (участников) об отказе от проведения Электронного аукциона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5.9.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5.10. В течение двух рабочих дней, следующих за датой поступления от Оператора Электронной торговой площадки запроса</w:t>
      </w:r>
      <w:r w:rsidR="009F78B2"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w:t>
      </w:r>
      <w:r w:rsidR="00E76B65" w:rsidRPr="001C266D">
        <w:rPr>
          <w:rFonts w:ascii="Arial" w:eastAsia="Times New Roman" w:hAnsi="Arial" w:cs="Arial"/>
          <w:sz w:val="24"/>
          <w:szCs w:val="24"/>
          <w:lang w:eastAsia="ru-RU"/>
        </w:rPr>
        <w:t>позднее,</w:t>
      </w:r>
      <w:r w:rsidRPr="001C266D">
        <w:rPr>
          <w:rFonts w:ascii="Arial" w:eastAsia="Times New Roman" w:hAnsi="Arial" w:cs="Arial"/>
          <w:sz w:val="24"/>
          <w:szCs w:val="24"/>
          <w:lang w:eastAsia="ru-RU"/>
        </w:rPr>
        <w:t xml:space="preserve"> чем за пять рабочих дней до дня окончания подачи Заявок.</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5.11. Разъяснение положений Извещения не должно изменять его суть.</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5.12. Информация, связанная с проведением Электронного аукциона, должна быть доступна для ознакомления без взимания платы.</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r w:rsidRPr="001C266D">
        <w:rPr>
          <w:rFonts w:ascii="Arial" w:eastAsia="Times New Roman" w:hAnsi="Arial" w:cs="Arial"/>
          <w:b/>
          <w:sz w:val="24"/>
          <w:szCs w:val="24"/>
          <w:lang w:eastAsia="ru-RU"/>
        </w:rPr>
        <w:t>6. Условия участия в Электронном аукционе</w:t>
      </w:r>
    </w:p>
    <w:p w:rsidR="007F0DC1" w:rsidRPr="001C266D" w:rsidRDefault="007F0DC1" w:rsidP="00C82B2F">
      <w:pPr>
        <w:widowControl w:val="0"/>
        <w:autoSpaceDE w:val="0"/>
        <w:autoSpaceDN w:val="0"/>
        <w:spacing w:after="0" w:line="240" w:lineRule="auto"/>
        <w:ind w:firstLine="709"/>
        <w:contextualSpacing/>
        <w:jc w:val="center"/>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6.1.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w:t>
      </w:r>
      <w:r w:rsidR="00E76B65" w:rsidRPr="001C266D">
        <w:rPr>
          <w:rFonts w:ascii="Arial" w:eastAsia="Times New Roman" w:hAnsi="Arial" w:cs="Arial"/>
          <w:sz w:val="24"/>
          <w:szCs w:val="24"/>
          <w:lang w:eastAsia="ru-RU"/>
        </w:rPr>
        <w:t xml:space="preserve"> а также физическое лицо, применяющее налоговый режим «налог на профессиональный доход», </w:t>
      </w:r>
      <w:r w:rsidRPr="001C266D">
        <w:rPr>
          <w:rFonts w:ascii="Arial" w:eastAsia="Times New Roman" w:hAnsi="Arial" w:cs="Arial"/>
          <w:sz w:val="24"/>
          <w:szCs w:val="24"/>
          <w:lang w:eastAsia="ru-RU"/>
        </w:rPr>
        <w:t>зарегистрированное и аккредитованное на Электронной торговой площадке в порядке, установленном Регламентом Электронной торговой площадки.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w:t>
      </w:r>
      <w:r w:rsidR="0096611B" w:rsidRPr="001C266D">
        <w:rPr>
          <w:rFonts w:ascii="Arial" w:eastAsia="Times New Roman" w:hAnsi="Arial" w:cs="Arial"/>
          <w:sz w:val="24"/>
          <w:szCs w:val="24"/>
          <w:lang w:eastAsia="ru-RU"/>
        </w:rPr>
        <w:t xml:space="preserve">внести </w:t>
      </w:r>
      <w:r w:rsidRPr="001C266D">
        <w:rPr>
          <w:rFonts w:ascii="Arial" w:eastAsia="Times New Roman" w:hAnsi="Arial" w:cs="Arial"/>
          <w:sz w:val="24"/>
          <w:szCs w:val="24"/>
          <w:lang w:eastAsia="ru-RU"/>
        </w:rPr>
        <w:t>в установленном порядке обеспечени</w:t>
      </w:r>
      <w:r w:rsidR="0096611B" w:rsidRPr="001C266D">
        <w:rPr>
          <w:rFonts w:ascii="Arial" w:eastAsia="Times New Roman" w:hAnsi="Arial" w:cs="Arial"/>
          <w:sz w:val="24"/>
          <w:szCs w:val="24"/>
          <w:lang w:eastAsia="ru-RU"/>
        </w:rPr>
        <w:t>е</w:t>
      </w:r>
      <w:r w:rsidRPr="001C266D">
        <w:rPr>
          <w:rFonts w:ascii="Arial" w:eastAsia="Times New Roman" w:hAnsi="Arial" w:cs="Arial"/>
          <w:sz w:val="24"/>
          <w:szCs w:val="24"/>
          <w:lang w:eastAsia="ru-RU"/>
        </w:rPr>
        <w:t xml:space="preserve"> Заявки.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6.3.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r w:rsidRPr="001C266D">
        <w:rPr>
          <w:rFonts w:ascii="Arial" w:eastAsia="Times New Roman" w:hAnsi="Arial" w:cs="Arial"/>
          <w:b/>
          <w:sz w:val="24"/>
          <w:szCs w:val="24"/>
          <w:lang w:eastAsia="ru-RU"/>
        </w:rPr>
        <w:t>7. Обеспечение Заявок на участие в электронном аукционе</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7.1. Обеспечение Заявок на участие в электронном аукционе представляется в виде задатка.</w:t>
      </w:r>
    </w:p>
    <w:p w:rsidR="007F0DC1" w:rsidRPr="001C266D" w:rsidRDefault="007F0DC1" w:rsidP="00C82B2F">
      <w:pPr>
        <w:widowControl w:val="0"/>
        <w:autoSpaceDE w:val="0"/>
        <w:autoSpaceDN w:val="0"/>
        <w:spacing w:after="0" w:line="240" w:lineRule="auto"/>
        <w:ind w:firstLine="709"/>
        <w:contextualSpacing/>
        <w:jc w:val="both"/>
        <w:rPr>
          <w:rFonts w:ascii="Arial" w:hAnsi="Arial" w:cs="Arial"/>
          <w:sz w:val="24"/>
          <w:szCs w:val="24"/>
        </w:rPr>
      </w:pPr>
      <w:r w:rsidRPr="001C266D">
        <w:rPr>
          <w:rFonts w:ascii="Arial" w:eastAsia="Times New Roman" w:hAnsi="Arial" w:cs="Arial"/>
          <w:sz w:val="24"/>
          <w:szCs w:val="24"/>
          <w:lang w:eastAsia="ru-RU"/>
        </w:rPr>
        <w:t xml:space="preserve">7.2. </w:t>
      </w:r>
      <w:r w:rsidRPr="001C266D">
        <w:rPr>
          <w:rFonts w:ascii="Arial" w:hAnsi="Arial" w:cs="Arial"/>
          <w:sz w:val="24"/>
          <w:szCs w:val="24"/>
        </w:rPr>
        <w:t>Для выполнения условий об Электронном аукционе и допуска к участию в Электронном аукционе каждый заявитель перечисляет задаток в размере, указанном в Извещении.</w:t>
      </w:r>
    </w:p>
    <w:p w:rsidR="0021580C"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7.3. </w:t>
      </w:r>
      <w:r w:rsidR="0021580C" w:rsidRPr="001C266D">
        <w:rPr>
          <w:rFonts w:ascii="Arial" w:eastAsia="Times New Roman" w:hAnsi="Arial" w:cs="Arial"/>
          <w:sz w:val="24"/>
          <w:szCs w:val="24"/>
          <w:lang w:eastAsia="ru-RU"/>
        </w:rPr>
        <w:t xml:space="preserve">Внесение задатка определяется Организатором электронного аукциона </w:t>
      </w:r>
      <w:r w:rsidR="0021580C" w:rsidRPr="001C266D">
        <w:rPr>
          <w:rFonts w:ascii="Arial" w:eastAsia="Times New Roman" w:hAnsi="Arial" w:cs="Arial"/>
          <w:sz w:val="24"/>
          <w:szCs w:val="24"/>
          <w:lang w:eastAsia="ru-RU"/>
        </w:rPr>
        <w:lastRenderedPageBreak/>
        <w:t>одним из следующих способов:</w:t>
      </w:r>
    </w:p>
    <w:p w:rsidR="0021580C" w:rsidRPr="001C266D" w:rsidRDefault="0021580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7.3.1</w:t>
      </w:r>
      <w:proofErr w:type="gramStart"/>
      <w:r w:rsidRPr="001C266D">
        <w:rPr>
          <w:rFonts w:ascii="Arial" w:eastAsia="Times New Roman" w:hAnsi="Arial" w:cs="Arial"/>
          <w:sz w:val="24"/>
          <w:szCs w:val="24"/>
          <w:lang w:eastAsia="ru-RU"/>
        </w:rPr>
        <w:t>. на</w:t>
      </w:r>
      <w:proofErr w:type="gramEnd"/>
      <w:r w:rsidRPr="001C266D">
        <w:rPr>
          <w:rFonts w:ascii="Arial" w:eastAsia="Times New Roman" w:hAnsi="Arial" w:cs="Arial"/>
          <w:sz w:val="24"/>
          <w:szCs w:val="24"/>
          <w:lang w:eastAsia="ru-RU"/>
        </w:rPr>
        <w:t xml:space="preserve"> расчетный счет, указанный в Извещении; </w:t>
      </w:r>
    </w:p>
    <w:p w:rsidR="0021580C" w:rsidRPr="001C266D" w:rsidRDefault="0021580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7.3.2</w:t>
      </w:r>
      <w:proofErr w:type="gramStart"/>
      <w:r w:rsidRPr="001C266D">
        <w:rPr>
          <w:rFonts w:ascii="Arial" w:eastAsia="Times New Roman" w:hAnsi="Arial" w:cs="Arial"/>
          <w:sz w:val="24"/>
          <w:szCs w:val="24"/>
          <w:lang w:eastAsia="ru-RU"/>
        </w:rPr>
        <w:t>. на</w:t>
      </w:r>
      <w:proofErr w:type="gramEnd"/>
      <w:r w:rsidRPr="001C266D">
        <w:rPr>
          <w:rFonts w:ascii="Arial" w:eastAsia="Times New Roman" w:hAnsi="Arial" w:cs="Arial"/>
          <w:sz w:val="24"/>
          <w:szCs w:val="24"/>
          <w:lang w:eastAsia="ru-RU"/>
        </w:rPr>
        <w:t xml:space="preserve"> электронную торговую площадку в порядке, утвержденном Регламентом электронной торговой площадки.</w:t>
      </w:r>
    </w:p>
    <w:p w:rsidR="0021580C" w:rsidRPr="001C266D" w:rsidRDefault="0021580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7.4. Сумма задатка, внесенного участником, с которым заключается Договор, засчитывается в счет оплаты по Договору:</w:t>
      </w:r>
    </w:p>
    <w:p w:rsidR="0021580C" w:rsidRPr="001C266D" w:rsidRDefault="0021580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7.4.1</w:t>
      </w:r>
      <w:proofErr w:type="gramStart"/>
      <w:r w:rsidRPr="001C266D">
        <w:rPr>
          <w:rFonts w:ascii="Arial" w:eastAsia="Times New Roman" w:hAnsi="Arial" w:cs="Arial"/>
          <w:sz w:val="24"/>
          <w:szCs w:val="24"/>
          <w:lang w:eastAsia="ru-RU"/>
        </w:rPr>
        <w:t>. в</w:t>
      </w:r>
      <w:proofErr w:type="gramEnd"/>
      <w:r w:rsidRPr="001C266D">
        <w:rPr>
          <w:rFonts w:ascii="Arial" w:eastAsia="Times New Roman" w:hAnsi="Arial" w:cs="Arial"/>
          <w:sz w:val="24"/>
          <w:szCs w:val="24"/>
          <w:lang w:eastAsia="ru-RU"/>
        </w:rPr>
        <w:t xml:space="preserve"> случае, указанном в п</w:t>
      </w:r>
      <w:r w:rsidR="0096611B" w:rsidRPr="001C266D">
        <w:rPr>
          <w:rFonts w:ascii="Arial" w:eastAsia="Times New Roman" w:hAnsi="Arial" w:cs="Arial"/>
          <w:sz w:val="24"/>
          <w:szCs w:val="24"/>
          <w:lang w:eastAsia="ru-RU"/>
        </w:rPr>
        <w:t xml:space="preserve">ункте </w:t>
      </w:r>
      <w:r w:rsidRPr="001C266D">
        <w:rPr>
          <w:rFonts w:ascii="Arial" w:eastAsia="Times New Roman" w:hAnsi="Arial" w:cs="Arial"/>
          <w:sz w:val="24"/>
          <w:szCs w:val="24"/>
          <w:lang w:eastAsia="ru-RU"/>
        </w:rPr>
        <w:t>7.3.1 - на основании письменного обращения победителя о зачислении задатка;</w:t>
      </w:r>
    </w:p>
    <w:p w:rsidR="0021580C" w:rsidRPr="001C266D" w:rsidRDefault="0021580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7.4.2</w:t>
      </w:r>
      <w:proofErr w:type="gramStart"/>
      <w:r w:rsidRPr="001C266D">
        <w:rPr>
          <w:rFonts w:ascii="Arial" w:eastAsia="Times New Roman" w:hAnsi="Arial" w:cs="Arial"/>
          <w:sz w:val="24"/>
          <w:szCs w:val="24"/>
          <w:lang w:eastAsia="ru-RU"/>
        </w:rPr>
        <w:t>. в</w:t>
      </w:r>
      <w:proofErr w:type="gramEnd"/>
      <w:r w:rsidRPr="001C266D">
        <w:rPr>
          <w:rFonts w:ascii="Arial" w:eastAsia="Times New Roman" w:hAnsi="Arial" w:cs="Arial"/>
          <w:sz w:val="24"/>
          <w:szCs w:val="24"/>
          <w:lang w:eastAsia="ru-RU"/>
        </w:rPr>
        <w:t xml:space="preserve"> случае, указанном в п</w:t>
      </w:r>
      <w:r w:rsidR="0096611B" w:rsidRPr="001C266D">
        <w:rPr>
          <w:rFonts w:ascii="Arial" w:eastAsia="Times New Roman" w:hAnsi="Arial" w:cs="Arial"/>
          <w:sz w:val="24"/>
          <w:szCs w:val="24"/>
          <w:lang w:eastAsia="ru-RU"/>
        </w:rPr>
        <w:t xml:space="preserve">ункте </w:t>
      </w:r>
      <w:r w:rsidRPr="001C266D">
        <w:rPr>
          <w:rFonts w:ascii="Arial" w:eastAsia="Times New Roman" w:hAnsi="Arial" w:cs="Arial"/>
          <w:sz w:val="24"/>
          <w:szCs w:val="24"/>
          <w:lang w:eastAsia="ru-RU"/>
        </w:rPr>
        <w:t>7.3.2 - путем перечисления Оператором Электронной торговой площадки на счет, указанный Организатором Электронного аукциона для оплаты Договора.</w:t>
      </w:r>
    </w:p>
    <w:p w:rsidR="0021580C" w:rsidRPr="001C266D" w:rsidRDefault="0021580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7F0DC1" w:rsidRPr="001C266D" w:rsidRDefault="007F0DC1"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7.</w:t>
      </w:r>
      <w:r w:rsidR="0021580C" w:rsidRPr="001C266D">
        <w:rPr>
          <w:rFonts w:ascii="Arial" w:hAnsi="Arial" w:cs="Arial"/>
          <w:sz w:val="24"/>
          <w:szCs w:val="24"/>
        </w:rPr>
        <w:t>5</w:t>
      </w:r>
      <w:r w:rsidRPr="001C266D">
        <w:rPr>
          <w:rFonts w:ascii="Arial" w:hAnsi="Arial" w:cs="Arial"/>
          <w:sz w:val="24"/>
          <w:szCs w:val="24"/>
        </w:rPr>
        <w:t xml:space="preserve">. Задатки возвращаются: </w:t>
      </w:r>
    </w:p>
    <w:p w:rsidR="0021580C" w:rsidRPr="001C266D" w:rsidRDefault="0021580C"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7.5.1</w:t>
      </w:r>
      <w:proofErr w:type="gramStart"/>
      <w:r w:rsidRPr="001C266D">
        <w:rPr>
          <w:rFonts w:ascii="Arial" w:hAnsi="Arial" w:cs="Arial"/>
          <w:sz w:val="24"/>
          <w:szCs w:val="24"/>
        </w:rPr>
        <w:t>. участникам</w:t>
      </w:r>
      <w:proofErr w:type="gramEnd"/>
      <w:r w:rsidRPr="001C266D">
        <w:rPr>
          <w:rFonts w:ascii="Arial" w:hAnsi="Arial" w:cs="Arial"/>
          <w:sz w:val="24"/>
          <w:szCs w:val="24"/>
        </w:rPr>
        <w:t xml:space="preserve"> аукциона, за исключением</w:t>
      </w:r>
      <w:r w:rsidR="00BE612F" w:rsidRPr="001C266D">
        <w:rPr>
          <w:rFonts w:ascii="Arial" w:hAnsi="Arial" w:cs="Arial"/>
          <w:sz w:val="24"/>
          <w:szCs w:val="24"/>
        </w:rPr>
        <w:t xml:space="preserve"> </w:t>
      </w:r>
      <w:r w:rsidRPr="001C266D">
        <w:rPr>
          <w:rFonts w:ascii="Arial" w:hAnsi="Arial" w:cs="Arial"/>
          <w:sz w:val="24"/>
          <w:szCs w:val="24"/>
        </w:rPr>
        <w:t>его победителя и участника аукциона, который сделал предпоследнее предложение о цене предмета аукциона:</w:t>
      </w:r>
    </w:p>
    <w:p w:rsidR="0021580C" w:rsidRPr="001C266D" w:rsidRDefault="0021580C"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 xml:space="preserve"> - в случае, указанном в п</w:t>
      </w:r>
      <w:r w:rsidR="0096611B" w:rsidRPr="001C266D">
        <w:rPr>
          <w:rFonts w:ascii="Arial" w:hAnsi="Arial" w:cs="Arial"/>
          <w:sz w:val="24"/>
          <w:szCs w:val="24"/>
        </w:rPr>
        <w:t xml:space="preserve">ункте </w:t>
      </w:r>
      <w:r w:rsidRPr="001C266D">
        <w:rPr>
          <w:rFonts w:ascii="Arial" w:hAnsi="Arial" w:cs="Arial"/>
          <w:sz w:val="24"/>
          <w:szCs w:val="24"/>
        </w:rPr>
        <w:t>7.3.1 - в течение 5 (пяти) рабочих дней со дня письменного обращения заявителя о возврате задатка;</w:t>
      </w:r>
    </w:p>
    <w:p w:rsidR="0021580C" w:rsidRPr="001C266D" w:rsidRDefault="0021580C"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 в случае, указанном в п</w:t>
      </w:r>
      <w:r w:rsidR="0096611B" w:rsidRPr="001C266D">
        <w:rPr>
          <w:rFonts w:ascii="Arial" w:hAnsi="Arial" w:cs="Arial"/>
          <w:sz w:val="24"/>
          <w:szCs w:val="24"/>
        </w:rPr>
        <w:t xml:space="preserve">ункте </w:t>
      </w:r>
      <w:r w:rsidRPr="001C266D">
        <w:rPr>
          <w:rFonts w:ascii="Arial" w:hAnsi="Arial" w:cs="Arial"/>
          <w:sz w:val="24"/>
          <w:szCs w:val="24"/>
        </w:rPr>
        <w:t>7.3.2 - в течение 5 (пяти) рабочих дней со дня опубликования протокола о результатах аукциона;</w:t>
      </w:r>
    </w:p>
    <w:p w:rsidR="0053216C" w:rsidRPr="001C266D" w:rsidRDefault="0053216C"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7.5.2</w:t>
      </w:r>
      <w:proofErr w:type="gramStart"/>
      <w:r w:rsidRPr="001C266D">
        <w:rPr>
          <w:rFonts w:ascii="Arial" w:hAnsi="Arial" w:cs="Arial"/>
          <w:sz w:val="24"/>
          <w:szCs w:val="24"/>
        </w:rPr>
        <w:t>. участнику</w:t>
      </w:r>
      <w:proofErr w:type="gramEnd"/>
      <w:r w:rsidRPr="001C266D">
        <w:rPr>
          <w:rFonts w:ascii="Arial" w:hAnsi="Arial" w:cs="Arial"/>
          <w:sz w:val="24"/>
          <w:szCs w:val="24"/>
        </w:rPr>
        <w:t xml:space="preserve"> аукциона, который сделал предпоследнее предложение о цене предмета аукциона:</w:t>
      </w:r>
    </w:p>
    <w:p w:rsidR="0053216C" w:rsidRPr="001C266D" w:rsidRDefault="0053216C"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 в случае, указанном в п</w:t>
      </w:r>
      <w:r w:rsidR="0096611B" w:rsidRPr="001C266D">
        <w:rPr>
          <w:rFonts w:ascii="Arial" w:hAnsi="Arial" w:cs="Arial"/>
          <w:sz w:val="24"/>
          <w:szCs w:val="24"/>
        </w:rPr>
        <w:t xml:space="preserve">ункте </w:t>
      </w:r>
      <w:r w:rsidRPr="001C266D">
        <w:rPr>
          <w:rFonts w:ascii="Arial" w:hAnsi="Arial" w:cs="Arial"/>
          <w:sz w:val="24"/>
          <w:szCs w:val="24"/>
        </w:rPr>
        <w:t>7.3.1 - в течение 5 (пяти) рабочих дней с даты письменного обращения заявителя о возврате задатка, при условии подачи такого заявления после заключения Договора с Победителем.</w:t>
      </w:r>
    </w:p>
    <w:p w:rsidR="0021580C" w:rsidRPr="001C266D" w:rsidRDefault="0053216C"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 в случае, указанном в п</w:t>
      </w:r>
      <w:r w:rsidR="0096611B" w:rsidRPr="001C266D">
        <w:rPr>
          <w:rFonts w:ascii="Arial" w:hAnsi="Arial" w:cs="Arial"/>
          <w:sz w:val="24"/>
          <w:szCs w:val="24"/>
        </w:rPr>
        <w:t xml:space="preserve">ункте </w:t>
      </w:r>
      <w:r w:rsidRPr="001C266D">
        <w:rPr>
          <w:rFonts w:ascii="Arial" w:hAnsi="Arial" w:cs="Arial"/>
          <w:sz w:val="24"/>
          <w:szCs w:val="24"/>
        </w:rPr>
        <w:t>7.3.2 - в течение 5 (пяти) рабочих дней с даты заключения договора с Победителем аукциона;</w:t>
      </w:r>
    </w:p>
    <w:p w:rsidR="0053216C" w:rsidRPr="001C266D" w:rsidRDefault="0053216C"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7.5.3</w:t>
      </w:r>
      <w:proofErr w:type="gramStart"/>
      <w:r w:rsidRPr="001C266D">
        <w:rPr>
          <w:rFonts w:ascii="Arial" w:hAnsi="Arial" w:cs="Arial"/>
          <w:sz w:val="24"/>
          <w:szCs w:val="24"/>
        </w:rPr>
        <w:t>. заявителям</w:t>
      </w:r>
      <w:proofErr w:type="gramEnd"/>
      <w:r w:rsidRPr="001C266D">
        <w:rPr>
          <w:rFonts w:ascii="Arial" w:hAnsi="Arial" w:cs="Arial"/>
          <w:sz w:val="24"/>
          <w:szCs w:val="24"/>
        </w:rPr>
        <w:t>, не допущенным к участию в аукционе:</w:t>
      </w:r>
    </w:p>
    <w:p w:rsidR="0053216C" w:rsidRPr="001C266D" w:rsidRDefault="0053216C"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 xml:space="preserve">- в случае, указанном в </w:t>
      </w:r>
      <w:proofErr w:type="gramStart"/>
      <w:r w:rsidRPr="001C266D">
        <w:rPr>
          <w:rFonts w:ascii="Arial" w:hAnsi="Arial" w:cs="Arial"/>
          <w:sz w:val="24"/>
          <w:szCs w:val="24"/>
        </w:rPr>
        <w:t>п</w:t>
      </w:r>
      <w:r w:rsidR="00BE612F" w:rsidRPr="001C266D">
        <w:rPr>
          <w:rFonts w:ascii="Arial" w:hAnsi="Arial" w:cs="Arial"/>
          <w:sz w:val="24"/>
          <w:szCs w:val="24"/>
        </w:rPr>
        <w:t xml:space="preserve">ункте </w:t>
      </w:r>
      <w:r w:rsidRPr="001C266D">
        <w:rPr>
          <w:rFonts w:ascii="Arial" w:hAnsi="Arial" w:cs="Arial"/>
          <w:sz w:val="24"/>
          <w:szCs w:val="24"/>
        </w:rPr>
        <w:t xml:space="preserve"> 7.3.1</w:t>
      </w:r>
      <w:proofErr w:type="gramEnd"/>
      <w:r w:rsidRPr="001C266D">
        <w:rPr>
          <w:rFonts w:ascii="Arial" w:hAnsi="Arial" w:cs="Arial"/>
          <w:sz w:val="24"/>
          <w:szCs w:val="24"/>
        </w:rPr>
        <w:t xml:space="preserve"> - в течение 5 (пяти) рабочих дней с даты письменного обращения заявителя о возврате задатка;</w:t>
      </w:r>
    </w:p>
    <w:p w:rsidR="0021580C" w:rsidRPr="001C266D" w:rsidRDefault="0053216C"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 в случае, указанном в п</w:t>
      </w:r>
      <w:r w:rsidR="00BE612F" w:rsidRPr="001C266D">
        <w:rPr>
          <w:rFonts w:ascii="Arial" w:hAnsi="Arial" w:cs="Arial"/>
          <w:sz w:val="24"/>
          <w:szCs w:val="24"/>
        </w:rPr>
        <w:t xml:space="preserve">ункте </w:t>
      </w:r>
      <w:r w:rsidRPr="001C266D">
        <w:rPr>
          <w:rFonts w:ascii="Arial" w:hAnsi="Arial" w:cs="Arial"/>
          <w:sz w:val="24"/>
          <w:szCs w:val="24"/>
        </w:rPr>
        <w:t>7.3.2 - в течение 5 (пяти) рабочих дней со дня опубликования протокола о рассмотрении заявок.</w:t>
      </w:r>
    </w:p>
    <w:p w:rsidR="0053216C" w:rsidRPr="001C266D" w:rsidRDefault="0053216C"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 xml:space="preserve">7.5.4.  </w:t>
      </w:r>
      <w:proofErr w:type="gramStart"/>
      <w:r w:rsidRPr="001C266D">
        <w:rPr>
          <w:rFonts w:ascii="Arial" w:hAnsi="Arial" w:cs="Arial"/>
          <w:sz w:val="24"/>
          <w:szCs w:val="24"/>
        </w:rPr>
        <w:t>в</w:t>
      </w:r>
      <w:proofErr w:type="gramEnd"/>
      <w:r w:rsidRPr="001C266D">
        <w:rPr>
          <w:rFonts w:ascii="Arial" w:hAnsi="Arial" w:cs="Arial"/>
          <w:sz w:val="24"/>
          <w:szCs w:val="24"/>
        </w:rPr>
        <w:t xml:space="preserve"> случае принятия </w:t>
      </w:r>
      <w:r w:rsidR="007F1C1B" w:rsidRPr="001C266D">
        <w:rPr>
          <w:rFonts w:ascii="Arial" w:hAnsi="Arial" w:cs="Arial"/>
          <w:sz w:val="24"/>
          <w:szCs w:val="24"/>
        </w:rPr>
        <w:t>О</w:t>
      </w:r>
      <w:r w:rsidRPr="001C266D">
        <w:rPr>
          <w:rFonts w:ascii="Arial" w:hAnsi="Arial" w:cs="Arial"/>
          <w:sz w:val="24"/>
          <w:szCs w:val="24"/>
        </w:rPr>
        <w:t xml:space="preserve">рганизатором аукциона решения об отказе в проведении аукциона: </w:t>
      </w:r>
    </w:p>
    <w:p w:rsidR="0053216C" w:rsidRPr="001C266D" w:rsidRDefault="0053216C"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 в случае, указанном в п</w:t>
      </w:r>
      <w:r w:rsidR="00BE612F" w:rsidRPr="001C266D">
        <w:rPr>
          <w:rFonts w:ascii="Arial" w:hAnsi="Arial" w:cs="Arial"/>
          <w:sz w:val="24"/>
          <w:szCs w:val="24"/>
        </w:rPr>
        <w:t xml:space="preserve">ункте </w:t>
      </w:r>
      <w:r w:rsidRPr="001C266D">
        <w:rPr>
          <w:rFonts w:ascii="Arial" w:hAnsi="Arial" w:cs="Arial"/>
          <w:sz w:val="24"/>
          <w:szCs w:val="24"/>
        </w:rPr>
        <w:t>7.3.1 - в течение 5 (пяти) рабочих дней с даты письменного обращения заявителя о возврате задатка;</w:t>
      </w:r>
    </w:p>
    <w:p w:rsidR="0053216C" w:rsidRPr="001C266D" w:rsidRDefault="0053216C"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 в случае, указанном в п</w:t>
      </w:r>
      <w:r w:rsidR="00BE612F" w:rsidRPr="001C266D">
        <w:rPr>
          <w:rFonts w:ascii="Arial" w:hAnsi="Arial" w:cs="Arial"/>
          <w:sz w:val="24"/>
          <w:szCs w:val="24"/>
        </w:rPr>
        <w:t xml:space="preserve">ункте </w:t>
      </w:r>
      <w:r w:rsidRPr="001C266D">
        <w:rPr>
          <w:rFonts w:ascii="Arial" w:hAnsi="Arial" w:cs="Arial"/>
          <w:sz w:val="24"/>
          <w:szCs w:val="24"/>
        </w:rPr>
        <w:t>7.3.2 - в течение 5 (пяти) рабочих дней с даты размещения извещения об отказе в проведении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w:t>
      </w:r>
      <w:r w:rsidR="00280026" w:rsidRPr="001C266D">
        <w:rPr>
          <w:rFonts w:ascii="Arial" w:eastAsia="Times New Roman" w:hAnsi="Arial" w:cs="Arial"/>
          <w:sz w:val="24"/>
          <w:szCs w:val="24"/>
          <w:lang w:eastAsia="ru-RU"/>
        </w:rPr>
        <w:t>6</w:t>
      </w:r>
      <w:r w:rsidRPr="001C266D">
        <w:rPr>
          <w:rFonts w:ascii="Arial" w:eastAsia="Times New Roman" w:hAnsi="Arial" w:cs="Arial"/>
          <w:sz w:val="24"/>
          <w:szCs w:val="24"/>
          <w:lang w:eastAsia="ru-RU"/>
        </w:rPr>
        <w:t>. Разблокирование денежных средств осуществляется в порядке и сроки, согласно Регламенту электронной торговой площадки.</w:t>
      </w:r>
    </w:p>
    <w:p w:rsidR="007F0DC1" w:rsidRPr="001C266D" w:rsidRDefault="007F0DC1"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7.</w:t>
      </w:r>
      <w:r w:rsidR="00280026" w:rsidRPr="001C266D">
        <w:rPr>
          <w:rFonts w:ascii="Arial" w:hAnsi="Arial" w:cs="Arial"/>
          <w:sz w:val="24"/>
          <w:szCs w:val="24"/>
        </w:rPr>
        <w:t>7</w:t>
      </w:r>
      <w:r w:rsidRPr="001C266D">
        <w:rPr>
          <w:rFonts w:ascii="Arial" w:hAnsi="Arial" w:cs="Arial"/>
          <w:sz w:val="24"/>
          <w:szCs w:val="24"/>
        </w:rPr>
        <w:t>. Задатки не возвращаются:</w:t>
      </w:r>
    </w:p>
    <w:p w:rsidR="007F0DC1" w:rsidRPr="001C266D" w:rsidRDefault="007F0DC1"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 Победителю аукциона, уклонившемуся или отказавшемуся от заключения Договора по результатам Электронного аукциона;</w:t>
      </w:r>
    </w:p>
    <w:p w:rsidR="007F0DC1" w:rsidRPr="001C266D" w:rsidRDefault="007F0DC1" w:rsidP="00C82B2F">
      <w:pPr>
        <w:spacing w:after="0" w:line="240" w:lineRule="auto"/>
        <w:ind w:firstLine="709"/>
        <w:contextualSpacing/>
        <w:jc w:val="both"/>
        <w:rPr>
          <w:rFonts w:ascii="Arial" w:hAnsi="Arial" w:cs="Arial"/>
          <w:sz w:val="24"/>
          <w:szCs w:val="24"/>
        </w:rPr>
      </w:pPr>
      <w:r w:rsidRPr="001C266D">
        <w:rPr>
          <w:rFonts w:ascii="Arial" w:hAnsi="Arial" w:cs="Arial"/>
          <w:sz w:val="24"/>
          <w:szCs w:val="24"/>
        </w:rPr>
        <w:t xml:space="preserve">-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w:t>
      </w:r>
      <w:r w:rsidR="00BE612F" w:rsidRPr="001C266D">
        <w:rPr>
          <w:rFonts w:ascii="Arial" w:hAnsi="Arial" w:cs="Arial"/>
          <w:sz w:val="24"/>
          <w:szCs w:val="24"/>
        </w:rPr>
        <w:t xml:space="preserve">или отказавшимся </w:t>
      </w:r>
      <w:r w:rsidRPr="001C266D">
        <w:rPr>
          <w:rFonts w:ascii="Arial" w:hAnsi="Arial" w:cs="Arial"/>
          <w:sz w:val="24"/>
          <w:szCs w:val="24"/>
        </w:rPr>
        <w:t>от подписания Договора.</w:t>
      </w:r>
    </w:p>
    <w:p w:rsidR="007F0DC1" w:rsidRPr="001C266D" w:rsidRDefault="007F0DC1" w:rsidP="00C82B2F">
      <w:pPr>
        <w:spacing w:after="0" w:line="240" w:lineRule="auto"/>
        <w:ind w:firstLine="709"/>
        <w:contextualSpacing/>
        <w:jc w:val="both"/>
        <w:rPr>
          <w:rFonts w:ascii="Arial" w:hAnsi="Arial" w:cs="Arial"/>
          <w:sz w:val="24"/>
          <w:szCs w:val="24"/>
        </w:rPr>
      </w:pPr>
    </w:p>
    <w:p w:rsidR="007F0DC1" w:rsidRPr="001C266D" w:rsidRDefault="007F0DC1" w:rsidP="00C82B2F">
      <w:pPr>
        <w:spacing w:after="0" w:line="240" w:lineRule="auto"/>
        <w:contextualSpacing/>
        <w:jc w:val="center"/>
        <w:rPr>
          <w:rFonts w:ascii="Arial" w:eastAsia="Times New Roman" w:hAnsi="Arial" w:cs="Arial"/>
          <w:b/>
          <w:sz w:val="24"/>
          <w:szCs w:val="24"/>
          <w:lang w:eastAsia="ru-RU"/>
        </w:rPr>
      </w:pPr>
      <w:r w:rsidRPr="001C266D">
        <w:rPr>
          <w:rFonts w:ascii="Arial" w:eastAsia="Times New Roman" w:hAnsi="Arial" w:cs="Arial"/>
          <w:b/>
          <w:sz w:val="24"/>
          <w:szCs w:val="24"/>
          <w:lang w:eastAsia="ru-RU"/>
        </w:rPr>
        <w:t>8. Порядок подачи Заявок</w:t>
      </w:r>
    </w:p>
    <w:p w:rsidR="007F0DC1" w:rsidRPr="001C266D" w:rsidRDefault="007F0DC1" w:rsidP="00C82B2F">
      <w:pPr>
        <w:widowControl w:val="0"/>
        <w:autoSpaceDE w:val="0"/>
        <w:autoSpaceDN w:val="0"/>
        <w:spacing w:after="0" w:line="240" w:lineRule="auto"/>
        <w:ind w:firstLine="709"/>
        <w:contextualSpacing/>
        <w:jc w:val="center"/>
        <w:rPr>
          <w:rFonts w:ascii="Arial" w:eastAsia="Times New Roman" w:hAnsi="Arial" w:cs="Arial"/>
          <w:b/>
          <w:sz w:val="24"/>
          <w:szCs w:val="24"/>
          <w:lang w:eastAsia="ru-RU"/>
        </w:rPr>
      </w:pP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8.1.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w:t>
      </w:r>
      <w:r w:rsidRPr="001C266D">
        <w:rPr>
          <w:rFonts w:ascii="Arial" w:eastAsia="Times New Roman" w:hAnsi="Arial" w:cs="Arial"/>
          <w:sz w:val="24"/>
          <w:szCs w:val="24"/>
          <w:lang w:eastAsia="ru-RU"/>
        </w:rPr>
        <w:lastRenderedPageBreak/>
        <w:t xml:space="preserve">направляется Заявителем Оператору Электронной площадки в виде электронного документа по форме, установленной Извещением. </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8.2. Заявка подается в срок, установленный в Извещении.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8.3. Заявка на участие в Электронном аукционе оформляется в соответствии с формами, установленными в</w:t>
      </w:r>
      <w:r w:rsidR="00660545"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Извещении</w:t>
      </w:r>
      <w:r w:rsidR="00660545"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и должна содержать сведения и документы, указанные в Извещении.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8.6. Сведения, которые содержатся в заявке, не должны допускать двусмысленных толкований, все поля анкеты на участие в аукционе должны быть заполнены.</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8.7. Документы, представляемые Заявителем в составе заявки, должны быть заполнены по всем пунктам. В пустых графах указывается «-» (прочерк) либо слово «нет».</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8.8. 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8.10.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8.11.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8.13. Подчистки и исправления в документах, входящих в состав заявки, не допускаются. Все экземпляры документации должны иметь четкую печать текстов. </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8.14.</w:t>
      </w:r>
      <w:r w:rsidR="00836524" w:rsidRPr="001C266D">
        <w:rPr>
          <w:rFonts w:ascii="Arial" w:eastAsia="Times New Roman" w:hAnsi="Arial" w:cs="Arial"/>
          <w:sz w:val="24"/>
          <w:szCs w:val="24"/>
          <w:lang w:eastAsia="ru-RU"/>
        </w:rPr>
        <w:t xml:space="preserve"> Заверение заявки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w:t>
      </w:r>
      <w:r w:rsidR="00836524" w:rsidRPr="001C266D">
        <w:rPr>
          <w:rFonts w:ascii="Arial" w:eastAsia="Times New Roman" w:hAnsi="Arial" w:cs="Arial"/>
          <w:sz w:val="24"/>
          <w:szCs w:val="24"/>
          <w:lang w:eastAsia="ru-RU"/>
        </w:rPr>
        <w:lastRenderedPageBreak/>
        <w:t>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заверении копий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 заверении копий документов, прилагаемых к заявке, должен соблюдаться принцип однократности: каждый документ заверяется отдельно с содержанием отметки о времени создания ЭП, владельце ЭП и сроке ее действия, номере сертификата и удостоверяющем центре ЭП.</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2" w:name="P165"/>
      <w:bookmarkEnd w:id="2"/>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8.17. Заявка должна содержать:</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заявление о желании участвовать в Электронном аукционе, соответствующее форме, установленной в Извещении;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документ, подтверждающий полномочия лица на осуществление действий от имени заявителя.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учредительные документы;</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документы о регистрации юридического лица;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r w:rsidR="00B17BC4" w:rsidRPr="001C266D">
        <w:rPr>
          <w:rFonts w:ascii="Arial" w:eastAsia="Times New Roman" w:hAnsi="Arial" w:cs="Arial"/>
          <w:sz w:val="24"/>
          <w:szCs w:val="24"/>
          <w:lang w:eastAsia="ru-RU"/>
        </w:rPr>
        <w:t>;</w:t>
      </w:r>
    </w:p>
    <w:p w:rsidR="00B17BC4" w:rsidRPr="001C266D" w:rsidRDefault="00B17BC4"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в случае, указанном в п</w:t>
      </w:r>
      <w:r w:rsidR="00BE612F" w:rsidRPr="001C266D">
        <w:rPr>
          <w:rFonts w:ascii="Arial" w:eastAsia="Times New Roman" w:hAnsi="Arial" w:cs="Arial"/>
          <w:sz w:val="24"/>
          <w:szCs w:val="24"/>
          <w:lang w:eastAsia="ru-RU"/>
        </w:rPr>
        <w:t>ункте</w:t>
      </w:r>
      <w:r w:rsidR="0093291A"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7.3.1 - платежный документ, подтверждающий внесение заявителем задатка на участии в аукционе;</w:t>
      </w:r>
    </w:p>
    <w:p w:rsidR="007F0DC1" w:rsidRPr="001C266D" w:rsidRDefault="007F0DC1" w:rsidP="00C82B2F">
      <w:pPr>
        <w:widowControl w:val="0"/>
        <w:autoSpaceDE w:val="0"/>
        <w:autoSpaceDN w:val="0"/>
        <w:spacing w:after="0" w:line="240" w:lineRule="auto"/>
        <w:ind w:firstLine="709"/>
        <w:contextualSpacing/>
        <w:jc w:val="both"/>
        <w:rPr>
          <w:rFonts w:ascii="Arial" w:hAnsi="Arial" w:cs="Arial"/>
          <w:sz w:val="24"/>
          <w:szCs w:val="24"/>
        </w:rPr>
      </w:pPr>
      <w:r w:rsidRPr="001C266D">
        <w:rPr>
          <w:rFonts w:ascii="Arial" w:hAnsi="Arial" w:cs="Arial"/>
          <w:sz w:val="24"/>
          <w:szCs w:val="24"/>
        </w:rPr>
        <w:t>- согласие на обработку персональных данных заявителя и иного лица, действующего от имени заявителя;</w:t>
      </w:r>
    </w:p>
    <w:p w:rsidR="007F0DC1" w:rsidRPr="001C266D" w:rsidRDefault="007F0DC1" w:rsidP="00C82B2F">
      <w:pPr>
        <w:widowControl w:val="0"/>
        <w:autoSpaceDE w:val="0"/>
        <w:autoSpaceDN w:val="0"/>
        <w:spacing w:after="0" w:line="240" w:lineRule="auto"/>
        <w:ind w:firstLine="709"/>
        <w:contextualSpacing/>
        <w:jc w:val="both"/>
        <w:rPr>
          <w:rFonts w:ascii="Arial" w:hAnsi="Arial" w:cs="Arial"/>
          <w:sz w:val="24"/>
          <w:szCs w:val="24"/>
        </w:rPr>
      </w:pPr>
      <w:r w:rsidRPr="001C266D">
        <w:rPr>
          <w:rFonts w:ascii="Arial" w:hAnsi="Arial" w:cs="Arial"/>
          <w:sz w:val="24"/>
          <w:szCs w:val="24"/>
        </w:rPr>
        <w:t>- анкета участника;</w:t>
      </w:r>
    </w:p>
    <w:p w:rsidR="007F0DC1" w:rsidRPr="001C266D" w:rsidRDefault="007F0DC1" w:rsidP="00C82B2F">
      <w:pPr>
        <w:widowControl w:val="0"/>
        <w:autoSpaceDE w:val="0"/>
        <w:autoSpaceDN w:val="0"/>
        <w:spacing w:after="0" w:line="240" w:lineRule="auto"/>
        <w:ind w:firstLine="709"/>
        <w:contextualSpacing/>
        <w:jc w:val="both"/>
        <w:rPr>
          <w:rFonts w:ascii="Arial" w:hAnsi="Arial" w:cs="Arial"/>
          <w:sz w:val="24"/>
          <w:szCs w:val="24"/>
        </w:rPr>
      </w:pPr>
      <w:r w:rsidRPr="001C266D">
        <w:rPr>
          <w:rFonts w:ascii="Arial" w:hAnsi="Arial" w:cs="Arial"/>
          <w:sz w:val="24"/>
          <w:szCs w:val="24"/>
        </w:rPr>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rsidR="00B17BC4" w:rsidRPr="001C266D" w:rsidRDefault="00B17BC4" w:rsidP="00C82B2F">
      <w:pPr>
        <w:widowControl w:val="0"/>
        <w:autoSpaceDE w:val="0"/>
        <w:autoSpaceDN w:val="0"/>
        <w:spacing w:after="0" w:line="240" w:lineRule="auto"/>
        <w:ind w:firstLine="709"/>
        <w:contextualSpacing/>
        <w:jc w:val="both"/>
        <w:rPr>
          <w:rFonts w:ascii="Arial" w:hAnsi="Arial" w:cs="Arial"/>
          <w:sz w:val="24"/>
          <w:szCs w:val="24"/>
        </w:rPr>
      </w:pPr>
      <w:r w:rsidRPr="001C266D">
        <w:rPr>
          <w:rFonts w:ascii="Arial" w:hAnsi="Arial" w:cs="Arial"/>
          <w:sz w:val="24"/>
          <w:szCs w:val="24"/>
        </w:rPr>
        <w:t>- в случае, указанном в п</w:t>
      </w:r>
      <w:r w:rsidR="00BE612F" w:rsidRPr="001C266D">
        <w:rPr>
          <w:rFonts w:ascii="Arial" w:hAnsi="Arial" w:cs="Arial"/>
          <w:sz w:val="24"/>
          <w:szCs w:val="24"/>
        </w:rPr>
        <w:t xml:space="preserve">ункте </w:t>
      </w:r>
      <w:r w:rsidRPr="001C266D">
        <w:rPr>
          <w:rFonts w:ascii="Arial" w:hAnsi="Arial" w:cs="Arial"/>
          <w:sz w:val="24"/>
          <w:szCs w:val="24"/>
        </w:rPr>
        <w:t>7.3.1 -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7F0DC1" w:rsidRPr="001C266D" w:rsidRDefault="007F0DC1" w:rsidP="00C82B2F">
      <w:pPr>
        <w:widowControl w:val="0"/>
        <w:autoSpaceDE w:val="0"/>
        <w:autoSpaceDN w:val="0"/>
        <w:spacing w:after="0" w:line="240" w:lineRule="auto"/>
        <w:ind w:firstLine="709"/>
        <w:contextualSpacing/>
        <w:jc w:val="both"/>
        <w:rPr>
          <w:rFonts w:ascii="Arial" w:hAnsi="Arial" w:cs="Arial"/>
          <w:sz w:val="24"/>
          <w:szCs w:val="24"/>
        </w:rPr>
      </w:pPr>
      <w:r w:rsidRPr="001C266D">
        <w:rPr>
          <w:rFonts w:ascii="Arial" w:hAnsi="Arial" w:cs="Arial"/>
          <w:sz w:val="24"/>
          <w:szCs w:val="24"/>
        </w:rPr>
        <w:lastRenderedPageBreak/>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rsidR="007F0DC1" w:rsidRPr="001C266D" w:rsidRDefault="007F0DC1" w:rsidP="00A66A51">
      <w:pPr>
        <w:pStyle w:val="7"/>
        <w:shd w:val="clear" w:color="auto" w:fill="auto"/>
        <w:tabs>
          <w:tab w:val="left" w:pos="851"/>
          <w:tab w:val="left" w:pos="1203"/>
          <w:tab w:val="left" w:pos="1276"/>
        </w:tabs>
        <w:spacing w:before="0" w:after="0" w:line="240" w:lineRule="auto"/>
        <w:ind w:firstLine="709"/>
        <w:contextualSpacing/>
        <w:jc w:val="both"/>
        <w:rPr>
          <w:rFonts w:ascii="Arial" w:hAnsi="Arial" w:cs="Arial"/>
          <w:sz w:val="24"/>
          <w:szCs w:val="24"/>
        </w:rPr>
      </w:pPr>
      <w:r w:rsidRPr="001C266D">
        <w:rPr>
          <w:rFonts w:ascii="Arial" w:hAnsi="Arial" w:cs="Arial"/>
          <w:sz w:val="24"/>
          <w:szCs w:val="24"/>
        </w:rPr>
        <w:t xml:space="preserve">8.18. </w:t>
      </w:r>
      <w:r w:rsidRPr="001C266D">
        <w:rPr>
          <w:rFonts w:ascii="Arial" w:hAnsi="Arial" w:cs="Arial"/>
          <w:sz w:val="24"/>
          <w:szCs w:val="24"/>
        </w:rPr>
        <w:tab/>
        <w:t xml:space="preserve">Заявка и все входящие в ее состав </w:t>
      </w:r>
      <w:r w:rsidRPr="001C266D">
        <w:rPr>
          <w:rFonts w:ascii="Arial" w:eastAsia="Times New Roman" w:hAnsi="Arial" w:cs="Arial"/>
          <w:sz w:val="24"/>
          <w:szCs w:val="24"/>
        </w:rPr>
        <w:t xml:space="preserve">сведения и документы </w:t>
      </w:r>
      <w:r w:rsidRPr="001C266D">
        <w:rPr>
          <w:rFonts w:ascii="Arial" w:hAnsi="Arial" w:cs="Arial"/>
          <w:sz w:val="24"/>
          <w:szCs w:val="24"/>
        </w:rPr>
        <w:t xml:space="preserve">направляются заявителем оператору электронной площадки в форме электронного документа. </w:t>
      </w:r>
    </w:p>
    <w:p w:rsidR="007F0DC1" w:rsidRPr="001C266D" w:rsidRDefault="007F0DC1" w:rsidP="00BE612F">
      <w:pPr>
        <w:pStyle w:val="7"/>
        <w:shd w:val="clear" w:color="auto" w:fill="auto"/>
        <w:tabs>
          <w:tab w:val="left" w:pos="851"/>
          <w:tab w:val="left" w:pos="1203"/>
          <w:tab w:val="left" w:pos="1276"/>
        </w:tabs>
        <w:spacing w:before="0" w:after="0" w:line="240" w:lineRule="auto"/>
        <w:ind w:firstLine="709"/>
        <w:contextualSpacing/>
        <w:jc w:val="both"/>
        <w:rPr>
          <w:rFonts w:ascii="Arial" w:eastAsia="Times New Roman" w:hAnsi="Arial" w:cs="Arial"/>
          <w:sz w:val="24"/>
          <w:szCs w:val="24"/>
        </w:rPr>
      </w:pPr>
      <w:r w:rsidRPr="001C266D">
        <w:rPr>
          <w:rFonts w:ascii="Arial" w:eastAsia="Times New Roman" w:hAnsi="Arial" w:cs="Arial"/>
          <w:sz w:val="24"/>
          <w:szCs w:val="24"/>
        </w:rPr>
        <w:t xml:space="preserve">8.19. </w:t>
      </w:r>
      <w:r w:rsidR="00B4185B" w:rsidRPr="001C266D">
        <w:rPr>
          <w:rFonts w:ascii="Arial" w:eastAsia="Times New Roman" w:hAnsi="Arial" w:cs="Arial"/>
          <w:sz w:val="24"/>
          <w:szCs w:val="24"/>
        </w:rPr>
        <w:t>В случае, указанном в п</w:t>
      </w:r>
      <w:r w:rsidR="00BE612F" w:rsidRPr="001C266D">
        <w:rPr>
          <w:rFonts w:ascii="Arial" w:eastAsia="Times New Roman" w:hAnsi="Arial" w:cs="Arial"/>
          <w:sz w:val="24"/>
          <w:szCs w:val="24"/>
        </w:rPr>
        <w:t xml:space="preserve">ункте </w:t>
      </w:r>
      <w:r w:rsidR="00B4185B" w:rsidRPr="001C266D">
        <w:rPr>
          <w:rFonts w:ascii="Arial" w:eastAsia="Times New Roman" w:hAnsi="Arial" w:cs="Arial"/>
          <w:sz w:val="24"/>
          <w:szCs w:val="24"/>
        </w:rPr>
        <w:t>7.3.2 п</w:t>
      </w:r>
      <w:r w:rsidRPr="001C266D">
        <w:rPr>
          <w:rFonts w:ascii="Arial" w:eastAsia="Times New Roman" w:hAnsi="Arial" w:cs="Arial"/>
          <w:sz w:val="24"/>
          <w:szCs w:val="24"/>
        </w:rPr>
        <w:t>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в размере обеспечения Заявки (задатка) на участие в Электронном аукционе, указанного в Извещении.</w:t>
      </w:r>
    </w:p>
    <w:p w:rsidR="007F0DC1" w:rsidRPr="001C266D" w:rsidRDefault="007F0DC1" w:rsidP="00AE5857">
      <w:pPr>
        <w:pStyle w:val="7"/>
        <w:shd w:val="clear" w:color="auto" w:fill="auto"/>
        <w:spacing w:before="0" w:after="0" w:line="240" w:lineRule="auto"/>
        <w:ind w:firstLine="709"/>
        <w:contextualSpacing/>
        <w:jc w:val="both"/>
        <w:rPr>
          <w:rFonts w:ascii="Arial" w:eastAsia="Times New Roman" w:hAnsi="Arial" w:cs="Arial"/>
          <w:sz w:val="24"/>
          <w:szCs w:val="24"/>
        </w:rPr>
      </w:pPr>
      <w:r w:rsidRPr="001C266D">
        <w:rPr>
          <w:rFonts w:ascii="Arial" w:eastAsia="Times New Roman" w:hAnsi="Arial" w:cs="Arial"/>
          <w:sz w:val="24"/>
          <w:szCs w:val="24"/>
        </w:rPr>
        <w:t>8.20.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и сроки, установленном Регламентом Электронной площадки, получение Заявки с указанием присвоенного ей порядкового номера.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8.21. Оператор электронной площадки возвращает Заявку подавшему ее Заявителю в случае:</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торговой площадки;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получения Заявки на участие в аукционе после дня и времени окончания установленного срока подачи Заявок.</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в порядке и сроки, определенные Регламентом Электронной торговой площадки.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8.24. Заявитель вправе отозвать Заявку не позднее срока окончания подачи заявок, указанного в Извещении об аукционе, направив об этом уведомление </w:t>
      </w:r>
      <w:r w:rsidRPr="001C266D">
        <w:rPr>
          <w:rFonts w:ascii="Arial" w:eastAsia="Times New Roman" w:hAnsi="Arial" w:cs="Arial"/>
          <w:sz w:val="24"/>
          <w:szCs w:val="24"/>
          <w:lang w:eastAsia="ru-RU"/>
        </w:rPr>
        <w:lastRenderedPageBreak/>
        <w:t>Оператору Электронной площадки.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В порядке и сроки, установленные Регламентом Электронной торговой площадки,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Заявителя в отношении денежных средств в размере обеспечения Заявки на участие в аукционе.</w:t>
      </w:r>
      <w:r w:rsidR="00F02826" w:rsidRPr="001C266D">
        <w:rPr>
          <w:rFonts w:ascii="Arial" w:hAnsi="Arial" w:cs="Arial"/>
          <w:sz w:val="24"/>
          <w:szCs w:val="24"/>
        </w:rPr>
        <w:t xml:space="preserve"> </w:t>
      </w:r>
      <w:r w:rsidR="00F02826" w:rsidRPr="001C266D">
        <w:rPr>
          <w:rFonts w:ascii="Arial" w:eastAsia="Times New Roman" w:hAnsi="Arial" w:cs="Arial"/>
          <w:sz w:val="24"/>
          <w:szCs w:val="24"/>
          <w:lang w:eastAsia="ru-RU"/>
        </w:rPr>
        <w:t xml:space="preserve">В случае, указанном в </w:t>
      </w:r>
      <w:r w:rsidR="00F02826" w:rsidRPr="001C266D">
        <w:rPr>
          <w:rFonts w:ascii="Arial" w:eastAsia="Times New Roman" w:hAnsi="Arial" w:cs="Arial"/>
          <w:sz w:val="24"/>
          <w:szCs w:val="24"/>
          <w:lang w:eastAsia="ru-RU"/>
        </w:rPr>
        <w:br/>
        <w:t>п. 7.3.1 – задаток возвращается в течение 5 (пяти) рабочих дней с даты письменного обращения заявителя о возврате задатка.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8.25. Прием Заявок прекращается не позднее даты и времени окончания срока подачи Заявок.</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905121" w:rsidRPr="001C266D" w:rsidRDefault="0090512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r w:rsidRPr="001C266D">
        <w:rPr>
          <w:rFonts w:ascii="Arial" w:eastAsia="Times New Roman" w:hAnsi="Arial" w:cs="Arial"/>
          <w:b/>
          <w:sz w:val="24"/>
          <w:szCs w:val="24"/>
          <w:lang w:eastAsia="ru-RU"/>
        </w:rPr>
        <w:t>9. Порядок рассмотрения Заявок</w:t>
      </w:r>
    </w:p>
    <w:p w:rsidR="007F0DC1" w:rsidRPr="001C266D" w:rsidRDefault="007F0DC1" w:rsidP="00C82B2F">
      <w:pPr>
        <w:widowControl w:val="0"/>
        <w:autoSpaceDE w:val="0"/>
        <w:autoSpaceDN w:val="0"/>
        <w:spacing w:after="0" w:line="240" w:lineRule="auto"/>
        <w:ind w:firstLine="709"/>
        <w:contextualSpacing/>
        <w:jc w:val="center"/>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9.2. </w:t>
      </w:r>
      <w:r w:rsidR="007F1C1B" w:rsidRPr="001C266D">
        <w:rPr>
          <w:rFonts w:ascii="Arial" w:eastAsia="Times New Roman" w:hAnsi="Arial" w:cs="Arial"/>
          <w:sz w:val="24"/>
          <w:szCs w:val="24"/>
          <w:lang w:eastAsia="ru-RU"/>
        </w:rPr>
        <w:t xml:space="preserve">Заявки рассматриваются в течение </w:t>
      </w:r>
      <w:r w:rsidRPr="001C266D">
        <w:rPr>
          <w:rFonts w:ascii="Arial" w:eastAsia="Times New Roman" w:hAnsi="Arial" w:cs="Arial"/>
          <w:sz w:val="24"/>
          <w:szCs w:val="24"/>
          <w:lang w:eastAsia="ru-RU"/>
        </w:rPr>
        <w:t>10 (десять) дней с даты окончания приема заявок и момента поступления заявок Организатору электронного аукциона от Оператора Электронной торговой площадки.</w:t>
      </w:r>
    </w:p>
    <w:p w:rsidR="00583C06"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9.3. </w:t>
      </w:r>
      <w:r w:rsidR="00583C06" w:rsidRPr="001C266D">
        <w:rPr>
          <w:rFonts w:ascii="Arial" w:eastAsia="Times New Roman" w:hAnsi="Arial" w:cs="Arial"/>
          <w:sz w:val="24"/>
          <w:szCs w:val="24"/>
          <w:lang w:eastAsia="ru-RU"/>
        </w:rPr>
        <w:t>В случае, указанном в п</w:t>
      </w:r>
      <w:r w:rsidR="00BE612F" w:rsidRPr="001C266D">
        <w:rPr>
          <w:rFonts w:ascii="Arial" w:eastAsia="Times New Roman" w:hAnsi="Arial" w:cs="Arial"/>
          <w:sz w:val="24"/>
          <w:szCs w:val="24"/>
          <w:lang w:eastAsia="ru-RU"/>
        </w:rPr>
        <w:t xml:space="preserve">ункте </w:t>
      </w:r>
      <w:r w:rsidR="00583C06" w:rsidRPr="001C266D">
        <w:rPr>
          <w:rFonts w:ascii="Arial" w:eastAsia="Times New Roman" w:hAnsi="Arial" w:cs="Arial"/>
          <w:sz w:val="24"/>
          <w:szCs w:val="24"/>
          <w:lang w:eastAsia="ru-RU"/>
        </w:rPr>
        <w:t xml:space="preserve">7.3.1, для обеспечения работы комиссии секретарь аукционной комиссии </w:t>
      </w:r>
      <w:r w:rsidR="00BE612F" w:rsidRPr="001C266D">
        <w:rPr>
          <w:rFonts w:ascii="Arial" w:eastAsia="Times New Roman" w:hAnsi="Arial" w:cs="Arial"/>
          <w:sz w:val="24"/>
          <w:szCs w:val="24"/>
          <w:lang w:eastAsia="ru-RU"/>
        </w:rPr>
        <w:t xml:space="preserve">перед подписанием </w:t>
      </w:r>
      <w:r w:rsidR="00583C06" w:rsidRPr="001C266D">
        <w:rPr>
          <w:rFonts w:ascii="Arial" w:eastAsia="Times New Roman" w:hAnsi="Arial" w:cs="Arial"/>
          <w:sz w:val="24"/>
          <w:szCs w:val="24"/>
          <w:lang w:eastAsia="ru-RU"/>
        </w:rPr>
        <w:t xml:space="preserve">протокола рассмотрения заявок на участие в аукционе запрашивает </w:t>
      </w:r>
      <w:r w:rsidR="00BE612F" w:rsidRPr="001C266D">
        <w:rPr>
          <w:rFonts w:ascii="Arial" w:eastAsia="Times New Roman" w:hAnsi="Arial" w:cs="Arial"/>
          <w:sz w:val="24"/>
          <w:szCs w:val="24"/>
          <w:lang w:eastAsia="ru-RU"/>
        </w:rPr>
        <w:t xml:space="preserve">у ответственного за ведение финансовых счетов Организатора электронного аукциона </w:t>
      </w:r>
      <w:r w:rsidR="00583C06" w:rsidRPr="001C266D">
        <w:rPr>
          <w:rFonts w:ascii="Arial" w:eastAsia="Times New Roman" w:hAnsi="Arial" w:cs="Arial"/>
          <w:sz w:val="24"/>
          <w:szCs w:val="24"/>
          <w:lang w:eastAsia="ru-RU"/>
        </w:rPr>
        <w:t>выписку</w:t>
      </w:r>
      <w:r w:rsidR="00BE612F" w:rsidRPr="001C266D">
        <w:rPr>
          <w:rFonts w:ascii="Arial" w:eastAsia="Times New Roman" w:hAnsi="Arial" w:cs="Arial"/>
          <w:sz w:val="24"/>
          <w:szCs w:val="24"/>
          <w:lang w:eastAsia="ru-RU"/>
        </w:rPr>
        <w:t xml:space="preserve"> по соответствующему </w:t>
      </w:r>
      <w:r w:rsidR="00583C06" w:rsidRPr="001C266D">
        <w:rPr>
          <w:rFonts w:ascii="Arial" w:eastAsia="Times New Roman" w:hAnsi="Arial" w:cs="Arial"/>
          <w:sz w:val="24"/>
          <w:szCs w:val="24"/>
          <w:lang w:eastAsia="ru-RU"/>
        </w:rPr>
        <w:t>счет</w:t>
      </w:r>
      <w:r w:rsidR="00BE612F" w:rsidRPr="001C266D">
        <w:rPr>
          <w:rFonts w:ascii="Arial" w:eastAsia="Times New Roman" w:hAnsi="Arial" w:cs="Arial"/>
          <w:sz w:val="24"/>
          <w:szCs w:val="24"/>
          <w:lang w:eastAsia="ru-RU"/>
        </w:rPr>
        <w:t>у</w:t>
      </w:r>
      <w:r w:rsidR="00583C06" w:rsidRPr="001C266D">
        <w:rPr>
          <w:rFonts w:ascii="Arial" w:eastAsia="Times New Roman" w:hAnsi="Arial" w:cs="Arial"/>
          <w:sz w:val="24"/>
          <w:szCs w:val="24"/>
          <w:lang w:eastAsia="ru-RU"/>
        </w:rPr>
        <w:t>, указанно</w:t>
      </w:r>
      <w:r w:rsidR="00BE612F" w:rsidRPr="001C266D">
        <w:rPr>
          <w:rFonts w:ascii="Arial" w:eastAsia="Times New Roman" w:hAnsi="Arial" w:cs="Arial"/>
          <w:sz w:val="24"/>
          <w:szCs w:val="24"/>
          <w:lang w:eastAsia="ru-RU"/>
        </w:rPr>
        <w:t xml:space="preserve">му </w:t>
      </w:r>
      <w:r w:rsidR="00583C06" w:rsidRPr="001C266D">
        <w:rPr>
          <w:rFonts w:ascii="Arial" w:eastAsia="Times New Roman" w:hAnsi="Arial" w:cs="Arial"/>
          <w:sz w:val="24"/>
          <w:szCs w:val="24"/>
          <w:lang w:eastAsia="ru-RU"/>
        </w:rPr>
        <w:t>в Извещении о проведении аукциона, для установления факта поступления денежных средств в качестве задатков, перечисленных заявителями.</w:t>
      </w:r>
    </w:p>
    <w:p w:rsidR="007F0DC1" w:rsidRPr="001C266D" w:rsidRDefault="00583C06"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9.4. </w:t>
      </w:r>
      <w:r w:rsidR="007F0DC1" w:rsidRPr="001C266D">
        <w:rPr>
          <w:rFonts w:ascii="Arial" w:eastAsia="Times New Roman" w:hAnsi="Arial" w:cs="Arial"/>
          <w:sz w:val="24"/>
          <w:szCs w:val="24"/>
          <w:lang w:eastAsia="ru-RU"/>
        </w:rPr>
        <w:t xml:space="preserve">По результатам рассмотрения Заявок Аукционная комиссия принимает решение о допуске Заявителя, подавшего Заявку, к участию в Электронном аукционе </w:t>
      </w:r>
      <w:r w:rsidRPr="001C266D">
        <w:rPr>
          <w:rFonts w:ascii="Arial" w:eastAsia="Times New Roman" w:hAnsi="Arial" w:cs="Arial"/>
          <w:sz w:val="24"/>
          <w:szCs w:val="24"/>
          <w:lang w:eastAsia="ru-RU"/>
        </w:rPr>
        <w:t xml:space="preserve">и о признании его Участником </w:t>
      </w:r>
      <w:r w:rsidR="007F0DC1" w:rsidRPr="001C266D">
        <w:rPr>
          <w:rFonts w:ascii="Arial" w:eastAsia="Times New Roman" w:hAnsi="Arial" w:cs="Arial"/>
          <w:sz w:val="24"/>
          <w:szCs w:val="24"/>
          <w:lang w:eastAsia="ru-RU"/>
        </w:rPr>
        <w:t>или об отказе в допуске Заявителя к участию в таком аукционе.</w:t>
      </w:r>
    </w:p>
    <w:p w:rsidR="007F0DC1" w:rsidRPr="001C266D" w:rsidRDefault="00C32D30"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9.5. </w:t>
      </w:r>
      <w:r w:rsidR="007F0DC1" w:rsidRPr="001C266D">
        <w:rPr>
          <w:rFonts w:ascii="Arial" w:eastAsia="Times New Roman" w:hAnsi="Arial" w:cs="Arial"/>
          <w:sz w:val="24"/>
          <w:szCs w:val="24"/>
          <w:lang w:eastAsia="ru-RU"/>
        </w:rPr>
        <w:t>Заявитель не допускается к участию в Электронном аукционе в случае:</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C32D30" w:rsidRPr="001C266D">
        <w:rPr>
          <w:rFonts w:ascii="Arial" w:eastAsia="Times New Roman" w:hAnsi="Arial" w:cs="Arial"/>
          <w:sz w:val="24"/>
          <w:szCs w:val="24"/>
          <w:lang w:eastAsia="ru-RU"/>
        </w:rPr>
        <w:t>5</w:t>
      </w:r>
      <w:r w:rsidRPr="001C266D">
        <w:rPr>
          <w:rFonts w:ascii="Arial" w:eastAsia="Times New Roman" w:hAnsi="Arial" w:cs="Arial"/>
          <w:sz w:val="24"/>
          <w:szCs w:val="24"/>
          <w:lang w:eastAsia="ru-RU"/>
        </w:rPr>
        <w:t>.1</w:t>
      </w:r>
      <w:proofErr w:type="gramStart"/>
      <w:r w:rsidRPr="001C266D">
        <w:rPr>
          <w:rFonts w:ascii="Arial" w:eastAsia="Times New Roman" w:hAnsi="Arial" w:cs="Arial"/>
          <w:sz w:val="24"/>
          <w:szCs w:val="24"/>
          <w:lang w:eastAsia="ru-RU"/>
        </w:rPr>
        <w:t>. отсутствия</w:t>
      </w:r>
      <w:proofErr w:type="gramEnd"/>
      <w:r w:rsidRPr="001C266D">
        <w:rPr>
          <w:rFonts w:ascii="Arial" w:eastAsia="Times New Roman" w:hAnsi="Arial" w:cs="Arial"/>
          <w:sz w:val="24"/>
          <w:szCs w:val="24"/>
          <w:lang w:eastAsia="ru-RU"/>
        </w:rPr>
        <w:t xml:space="preserve"> в составе Заявки согласия Заявителя с условиями Извещения;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C32D30" w:rsidRPr="001C266D">
        <w:rPr>
          <w:rFonts w:ascii="Arial" w:eastAsia="Times New Roman" w:hAnsi="Arial" w:cs="Arial"/>
          <w:sz w:val="24"/>
          <w:szCs w:val="24"/>
          <w:lang w:eastAsia="ru-RU"/>
        </w:rPr>
        <w:t>5</w:t>
      </w:r>
      <w:r w:rsidRPr="001C266D">
        <w:rPr>
          <w:rFonts w:ascii="Arial" w:eastAsia="Times New Roman" w:hAnsi="Arial" w:cs="Arial"/>
          <w:sz w:val="24"/>
          <w:szCs w:val="24"/>
          <w:lang w:eastAsia="ru-RU"/>
        </w:rPr>
        <w:t>.2</w:t>
      </w:r>
      <w:proofErr w:type="gramStart"/>
      <w:r w:rsidRPr="001C266D">
        <w:rPr>
          <w:rFonts w:ascii="Arial" w:eastAsia="Times New Roman" w:hAnsi="Arial" w:cs="Arial"/>
          <w:sz w:val="24"/>
          <w:szCs w:val="24"/>
          <w:lang w:eastAsia="ru-RU"/>
        </w:rPr>
        <w:t>. не</w:t>
      </w:r>
      <w:proofErr w:type="gramEnd"/>
      <w:r w:rsidRPr="001C266D">
        <w:rPr>
          <w:rFonts w:ascii="Arial" w:eastAsia="Times New Roman" w:hAnsi="Arial" w:cs="Arial"/>
          <w:sz w:val="24"/>
          <w:szCs w:val="24"/>
          <w:lang w:eastAsia="ru-RU"/>
        </w:rPr>
        <w:t xml:space="preserve">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8.6 и 8.7 настоящего Положения обязательных к указанию участником аукциона в графах анкеты на участие в Электронном аукционе, утвержденной извещением о проведении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C32D30" w:rsidRPr="001C266D">
        <w:rPr>
          <w:rFonts w:ascii="Arial" w:eastAsia="Times New Roman" w:hAnsi="Arial" w:cs="Arial"/>
          <w:sz w:val="24"/>
          <w:szCs w:val="24"/>
          <w:lang w:eastAsia="ru-RU"/>
        </w:rPr>
        <w:t>5</w:t>
      </w:r>
      <w:r w:rsidRPr="001C266D">
        <w:rPr>
          <w:rFonts w:ascii="Arial" w:eastAsia="Times New Roman" w:hAnsi="Arial" w:cs="Arial"/>
          <w:sz w:val="24"/>
          <w:szCs w:val="24"/>
          <w:lang w:eastAsia="ru-RU"/>
        </w:rPr>
        <w:t>.3</w:t>
      </w:r>
      <w:proofErr w:type="gramStart"/>
      <w:r w:rsidRPr="001C266D">
        <w:rPr>
          <w:rFonts w:ascii="Arial" w:eastAsia="Times New Roman" w:hAnsi="Arial" w:cs="Arial"/>
          <w:sz w:val="24"/>
          <w:szCs w:val="24"/>
          <w:lang w:eastAsia="ru-RU"/>
        </w:rPr>
        <w:t>. несоответствия</w:t>
      </w:r>
      <w:proofErr w:type="gramEnd"/>
      <w:r w:rsidRPr="001C266D">
        <w:rPr>
          <w:rFonts w:ascii="Arial" w:eastAsia="Times New Roman" w:hAnsi="Arial" w:cs="Arial"/>
          <w:sz w:val="24"/>
          <w:szCs w:val="24"/>
          <w:lang w:eastAsia="ru-RU"/>
        </w:rPr>
        <w:t xml:space="preserve"> заявки на участие в аукционе требованиям аукционной документации</w:t>
      </w:r>
      <w:r w:rsidR="00C32D30" w:rsidRPr="001C266D">
        <w:rPr>
          <w:rFonts w:ascii="Arial" w:eastAsia="Times New Roman" w:hAnsi="Arial" w:cs="Arial"/>
          <w:sz w:val="24"/>
          <w:szCs w:val="24"/>
          <w:lang w:eastAsia="ru-RU"/>
        </w:rPr>
        <w:t>,</w:t>
      </w:r>
      <w:r w:rsidR="001F23C4" w:rsidRPr="001C266D">
        <w:rPr>
          <w:rFonts w:ascii="Arial" w:hAnsi="Arial" w:cs="Arial"/>
          <w:sz w:val="24"/>
          <w:szCs w:val="24"/>
        </w:rPr>
        <w:t xml:space="preserve"> </w:t>
      </w:r>
      <w:r w:rsidR="001F23C4" w:rsidRPr="001C266D">
        <w:rPr>
          <w:rFonts w:ascii="Arial" w:eastAsia="Times New Roman" w:hAnsi="Arial" w:cs="Arial"/>
          <w:sz w:val="24"/>
          <w:szCs w:val="24"/>
          <w:lang w:eastAsia="ru-RU"/>
        </w:rPr>
        <w:t xml:space="preserve">в том числе отсутствие заверения заявки и/или заполненных форм документов, утвержденных аукционной документацией, прилагаемых к заявке, </w:t>
      </w:r>
      <w:r w:rsidR="001F23C4" w:rsidRPr="001C266D">
        <w:rPr>
          <w:rFonts w:ascii="Arial" w:eastAsia="Times New Roman" w:hAnsi="Arial" w:cs="Arial"/>
          <w:sz w:val="24"/>
          <w:szCs w:val="24"/>
          <w:lang w:eastAsia="ru-RU"/>
        </w:rPr>
        <w:lastRenderedPageBreak/>
        <w:t>подписью, которая получена в результате криптографического преобразования информации с использованием ключа усиленной квалифицированной электронной подписи;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12569B" w:rsidRPr="001C266D">
        <w:rPr>
          <w:rFonts w:ascii="Arial" w:eastAsia="Times New Roman" w:hAnsi="Arial" w:cs="Arial"/>
          <w:sz w:val="24"/>
          <w:szCs w:val="24"/>
          <w:lang w:eastAsia="ru-RU"/>
        </w:rPr>
        <w:t>5</w:t>
      </w:r>
      <w:r w:rsidRPr="001C266D">
        <w:rPr>
          <w:rFonts w:ascii="Arial" w:eastAsia="Times New Roman" w:hAnsi="Arial" w:cs="Arial"/>
          <w:sz w:val="24"/>
          <w:szCs w:val="24"/>
          <w:lang w:eastAsia="ru-RU"/>
        </w:rPr>
        <w:t>.4</w:t>
      </w:r>
      <w:proofErr w:type="gramStart"/>
      <w:r w:rsidRPr="001C266D">
        <w:rPr>
          <w:rFonts w:ascii="Arial" w:eastAsia="Times New Roman" w:hAnsi="Arial" w:cs="Arial"/>
          <w:sz w:val="24"/>
          <w:szCs w:val="24"/>
          <w:lang w:eastAsia="ru-RU"/>
        </w:rPr>
        <w:t>. невнесение</w:t>
      </w:r>
      <w:proofErr w:type="gramEnd"/>
      <w:r w:rsidRPr="001C266D">
        <w:rPr>
          <w:rFonts w:ascii="Arial" w:eastAsia="Times New Roman" w:hAnsi="Arial" w:cs="Arial"/>
          <w:sz w:val="24"/>
          <w:szCs w:val="24"/>
          <w:lang w:eastAsia="ru-RU"/>
        </w:rPr>
        <w:t xml:space="preserve"> задатка в размере, установленном извещением об Электронном аукционе;</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12569B" w:rsidRPr="001C266D">
        <w:rPr>
          <w:rFonts w:ascii="Arial" w:eastAsia="Times New Roman" w:hAnsi="Arial" w:cs="Arial"/>
          <w:sz w:val="24"/>
          <w:szCs w:val="24"/>
          <w:lang w:eastAsia="ru-RU"/>
        </w:rPr>
        <w:t>5</w:t>
      </w:r>
      <w:r w:rsidRPr="001C266D">
        <w:rPr>
          <w:rFonts w:ascii="Arial" w:eastAsia="Times New Roman" w:hAnsi="Arial" w:cs="Arial"/>
          <w:sz w:val="24"/>
          <w:szCs w:val="24"/>
          <w:lang w:eastAsia="ru-RU"/>
        </w:rPr>
        <w:t>.5</w:t>
      </w:r>
      <w:proofErr w:type="gramStart"/>
      <w:r w:rsidRPr="001C266D">
        <w:rPr>
          <w:rFonts w:ascii="Arial" w:eastAsia="Times New Roman" w:hAnsi="Arial" w:cs="Arial"/>
          <w:sz w:val="24"/>
          <w:szCs w:val="24"/>
          <w:lang w:eastAsia="ru-RU"/>
        </w:rPr>
        <w:t>. подачи</w:t>
      </w:r>
      <w:proofErr w:type="gramEnd"/>
      <w:r w:rsidRPr="001C266D">
        <w:rPr>
          <w:rFonts w:ascii="Arial" w:eastAsia="Times New Roman" w:hAnsi="Arial" w:cs="Arial"/>
          <w:sz w:val="24"/>
          <w:szCs w:val="24"/>
          <w:lang w:eastAsia="ru-RU"/>
        </w:rPr>
        <w:t xml:space="preserve"> заявки </w:t>
      </w:r>
      <w:r w:rsidR="003B707D" w:rsidRPr="001C266D">
        <w:rPr>
          <w:rFonts w:ascii="Arial" w:eastAsia="Times New Roman" w:hAnsi="Arial" w:cs="Arial"/>
          <w:sz w:val="24"/>
          <w:szCs w:val="24"/>
          <w:lang w:eastAsia="ru-RU"/>
        </w:rPr>
        <w:t xml:space="preserve">и/или заполненных форм документов, утвержденных аукционной документацией, прилагаемых к заявке, </w:t>
      </w:r>
      <w:r w:rsidRPr="001C266D">
        <w:rPr>
          <w:rFonts w:ascii="Arial" w:eastAsia="Times New Roman" w:hAnsi="Arial" w:cs="Arial"/>
          <w:sz w:val="24"/>
          <w:szCs w:val="24"/>
          <w:lang w:eastAsia="ru-RU"/>
        </w:rPr>
        <w:t>неуполномоченным лицом;</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12569B" w:rsidRPr="001C266D">
        <w:rPr>
          <w:rFonts w:ascii="Arial" w:eastAsia="Times New Roman" w:hAnsi="Arial" w:cs="Arial"/>
          <w:sz w:val="24"/>
          <w:szCs w:val="24"/>
          <w:lang w:eastAsia="ru-RU"/>
        </w:rPr>
        <w:t>5</w:t>
      </w:r>
      <w:r w:rsidRPr="001C266D">
        <w:rPr>
          <w:rFonts w:ascii="Arial" w:eastAsia="Times New Roman" w:hAnsi="Arial" w:cs="Arial"/>
          <w:sz w:val="24"/>
          <w:szCs w:val="24"/>
          <w:lang w:eastAsia="ru-RU"/>
        </w:rPr>
        <w:t>.6</w:t>
      </w:r>
      <w:proofErr w:type="gramStart"/>
      <w:r w:rsidRPr="001C266D">
        <w:rPr>
          <w:rFonts w:ascii="Arial" w:eastAsia="Times New Roman" w:hAnsi="Arial" w:cs="Arial"/>
          <w:sz w:val="24"/>
          <w:szCs w:val="24"/>
          <w:lang w:eastAsia="ru-RU"/>
        </w:rPr>
        <w:t xml:space="preserve">. </w:t>
      </w:r>
      <w:r w:rsidRPr="001C266D">
        <w:rPr>
          <w:rFonts w:ascii="Arial" w:hAnsi="Arial" w:cs="Arial"/>
          <w:sz w:val="24"/>
          <w:szCs w:val="24"/>
        </w:rPr>
        <w:t>наличия</w:t>
      </w:r>
      <w:proofErr w:type="gramEnd"/>
      <w:r w:rsidRPr="001C266D">
        <w:rPr>
          <w:rFonts w:ascii="Arial" w:hAnsi="Arial" w:cs="Arial"/>
          <w:sz w:val="24"/>
          <w:szCs w:val="24"/>
        </w:rPr>
        <w:t xml:space="preserve"> у участника Аукциона задолженности по одноименным договорам и/или неисполненной обязанности по возврату неосновательного обогащения перед администрацией </w:t>
      </w:r>
      <w:r w:rsidR="00660545" w:rsidRPr="001C266D">
        <w:rPr>
          <w:rFonts w:ascii="Arial" w:eastAsia="Times New Roman" w:hAnsi="Arial" w:cs="Arial"/>
          <w:sz w:val="24"/>
          <w:szCs w:val="24"/>
          <w:lang w:eastAsia="ru-RU"/>
        </w:rPr>
        <w:t>городского округа Люберцы</w:t>
      </w:r>
      <w:r w:rsidRPr="001C266D">
        <w:rPr>
          <w:rFonts w:ascii="Arial" w:hAnsi="Arial" w:cs="Arial"/>
          <w:sz w:val="24"/>
          <w:szCs w:val="24"/>
        </w:rPr>
        <w:t xml:space="preserve"> (администраци</w:t>
      </w:r>
      <w:r w:rsidR="00BE612F" w:rsidRPr="001C266D">
        <w:rPr>
          <w:rFonts w:ascii="Arial" w:hAnsi="Arial" w:cs="Arial"/>
          <w:sz w:val="24"/>
          <w:szCs w:val="24"/>
        </w:rPr>
        <w:t xml:space="preserve">ей </w:t>
      </w:r>
      <w:r w:rsidR="00660545" w:rsidRPr="001C266D">
        <w:rPr>
          <w:rFonts w:ascii="Arial" w:hAnsi="Arial" w:cs="Arial"/>
          <w:sz w:val="24"/>
          <w:szCs w:val="24"/>
        </w:rPr>
        <w:t>Люберецкого</w:t>
      </w:r>
      <w:r w:rsidRPr="001C266D">
        <w:rPr>
          <w:rFonts w:ascii="Arial" w:hAnsi="Arial" w:cs="Arial"/>
          <w:sz w:val="24"/>
          <w:szCs w:val="24"/>
        </w:rPr>
        <w:t xml:space="preserve"> района и/или администрациями городских поселений, вошедших в состав </w:t>
      </w:r>
      <w:r w:rsidR="00660545" w:rsidRPr="001C266D">
        <w:rPr>
          <w:rFonts w:ascii="Arial" w:eastAsia="Times New Roman" w:hAnsi="Arial" w:cs="Arial"/>
          <w:sz w:val="24"/>
          <w:szCs w:val="24"/>
          <w:lang w:eastAsia="ru-RU"/>
        </w:rPr>
        <w:t>городского округа Люберцы</w:t>
      </w:r>
      <w:r w:rsidRPr="001C266D">
        <w:rPr>
          <w:rFonts w:ascii="Arial" w:hAnsi="Arial" w:cs="Arial"/>
          <w:sz w:val="24"/>
          <w:szCs w:val="24"/>
        </w:rPr>
        <w:t>), за исключением сумм, на которые предоставлены отсрочка, рассрочка</w:t>
      </w:r>
      <w:r w:rsidRPr="001C266D">
        <w:rPr>
          <w:rFonts w:ascii="Arial" w:eastAsia="Times New Roman" w:hAnsi="Arial" w:cs="Arial"/>
          <w:sz w:val="24"/>
          <w:szCs w:val="24"/>
          <w:lang w:eastAsia="ru-RU"/>
        </w:rPr>
        <w:t>;</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12569B" w:rsidRPr="001C266D">
        <w:rPr>
          <w:rFonts w:ascii="Arial" w:eastAsia="Times New Roman" w:hAnsi="Arial" w:cs="Arial"/>
          <w:sz w:val="24"/>
          <w:szCs w:val="24"/>
          <w:lang w:eastAsia="ru-RU"/>
        </w:rPr>
        <w:t>5</w:t>
      </w:r>
      <w:r w:rsidRPr="001C266D">
        <w:rPr>
          <w:rFonts w:ascii="Arial" w:eastAsia="Times New Roman" w:hAnsi="Arial" w:cs="Arial"/>
          <w:sz w:val="24"/>
          <w:szCs w:val="24"/>
          <w:lang w:eastAsia="ru-RU"/>
        </w:rPr>
        <w:t>.7</w:t>
      </w:r>
      <w:proofErr w:type="gramStart"/>
      <w:r w:rsidRPr="001C266D">
        <w:rPr>
          <w:rFonts w:ascii="Arial" w:eastAsia="Times New Roman" w:hAnsi="Arial" w:cs="Arial"/>
          <w:sz w:val="24"/>
          <w:szCs w:val="24"/>
          <w:lang w:eastAsia="ru-RU"/>
        </w:rPr>
        <w:t>. выявления</w:t>
      </w:r>
      <w:proofErr w:type="gramEnd"/>
      <w:r w:rsidRPr="001C266D">
        <w:rPr>
          <w:rFonts w:ascii="Arial" w:eastAsia="Times New Roman" w:hAnsi="Arial" w:cs="Arial"/>
          <w:sz w:val="24"/>
          <w:szCs w:val="24"/>
          <w:lang w:eastAsia="ru-RU"/>
        </w:rPr>
        <w:t xml:space="preserve"> комиссией по проведению торгов факта сговора между лицами, подавшими заявку для участия в торгах;</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12569B" w:rsidRPr="001C266D">
        <w:rPr>
          <w:rFonts w:ascii="Arial" w:eastAsia="Times New Roman" w:hAnsi="Arial" w:cs="Arial"/>
          <w:sz w:val="24"/>
          <w:szCs w:val="24"/>
          <w:lang w:eastAsia="ru-RU"/>
        </w:rPr>
        <w:t>5</w:t>
      </w:r>
      <w:r w:rsidRPr="001C266D">
        <w:rPr>
          <w:rFonts w:ascii="Arial" w:eastAsia="Times New Roman" w:hAnsi="Arial" w:cs="Arial"/>
          <w:sz w:val="24"/>
          <w:szCs w:val="24"/>
          <w:lang w:eastAsia="ru-RU"/>
        </w:rPr>
        <w:t>.8</w:t>
      </w:r>
      <w:proofErr w:type="gramStart"/>
      <w:r w:rsidRPr="001C266D">
        <w:rPr>
          <w:rFonts w:ascii="Arial" w:eastAsia="Times New Roman" w:hAnsi="Arial" w:cs="Arial"/>
          <w:sz w:val="24"/>
          <w:szCs w:val="24"/>
          <w:lang w:eastAsia="ru-RU"/>
        </w:rPr>
        <w:t>. в</w:t>
      </w:r>
      <w:proofErr w:type="gramEnd"/>
      <w:r w:rsidRPr="001C266D">
        <w:rPr>
          <w:rFonts w:ascii="Arial" w:eastAsia="Times New Roman" w:hAnsi="Arial" w:cs="Arial"/>
          <w:sz w:val="24"/>
          <w:szCs w:val="24"/>
          <w:lang w:eastAsia="ru-RU"/>
        </w:rPr>
        <w:t xml:space="preserve"> отношении заявителя – юридического лица проводится процедура ликвидации;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12569B" w:rsidRPr="001C266D">
        <w:rPr>
          <w:rFonts w:ascii="Arial" w:eastAsia="Times New Roman" w:hAnsi="Arial" w:cs="Arial"/>
          <w:sz w:val="24"/>
          <w:szCs w:val="24"/>
          <w:lang w:eastAsia="ru-RU"/>
        </w:rPr>
        <w:t>5</w:t>
      </w:r>
      <w:r w:rsidRPr="001C266D">
        <w:rPr>
          <w:rFonts w:ascii="Arial" w:eastAsia="Times New Roman" w:hAnsi="Arial" w:cs="Arial"/>
          <w:sz w:val="24"/>
          <w:szCs w:val="24"/>
          <w:lang w:eastAsia="ru-RU"/>
        </w:rPr>
        <w:t>.9</w:t>
      </w:r>
      <w:proofErr w:type="gramStart"/>
      <w:r w:rsidRPr="001C266D">
        <w:rPr>
          <w:rFonts w:ascii="Arial" w:eastAsia="Times New Roman" w:hAnsi="Arial" w:cs="Arial"/>
          <w:sz w:val="24"/>
          <w:szCs w:val="24"/>
          <w:lang w:eastAsia="ru-RU"/>
        </w:rPr>
        <w:t>. деятельность</w:t>
      </w:r>
      <w:proofErr w:type="gramEnd"/>
      <w:r w:rsidRPr="001C266D">
        <w:rPr>
          <w:rFonts w:ascii="Arial" w:eastAsia="Times New Roman" w:hAnsi="Arial" w:cs="Arial"/>
          <w:sz w:val="24"/>
          <w:szCs w:val="24"/>
          <w:lang w:eastAsia="ru-RU"/>
        </w:rPr>
        <w:t xml:space="preserve"> заявителя приостановлена в порядке, предусмотренном законодательством Российской Федерации.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12569B" w:rsidRPr="001C266D">
        <w:rPr>
          <w:rFonts w:ascii="Arial" w:eastAsia="Times New Roman" w:hAnsi="Arial" w:cs="Arial"/>
          <w:sz w:val="24"/>
          <w:szCs w:val="24"/>
          <w:lang w:eastAsia="ru-RU"/>
        </w:rPr>
        <w:t>6</w:t>
      </w:r>
      <w:r w:rsidRPr="001C266D">
        <w:rPr>
          <w:rFonts w:ascii="Arial" w:eastAsia="Times New Roman" w:hAnsi="Arial" w:cs="Arial"/>
          <w:sz w:val="24"/>
          <w:szCs w:val="24"/>
          <w:lang w:eastAsia="ru-RU"/>
        </w:rPr>
        <w:t>. Отказ в допуске к участию в аукционе по иным основаниям, кроме случаев, указанных в пункте 9.</w:t>
      </w:r>
      <w:r w:rsidR="0012569B" w:rsidRPr="001C266D">
        <w:rPr>
          <w:rFonts w:ascii="Arial" w:eastAsia="Times New Roman" w:hAnsi="Arial" w:cs="Arial"/>
          <w:sz w:val="24"/>
          <w:szCs w:val="24"/>
          <w:lang w:eastAsia="ru-RU"/>
        </w:rPr>
        <w:t>5</w:t>
      </w:r>
      <w:r w:rsidRPr="001C266D">
        <w:rPr>
          <w:rFonts w:ascii="Arial" w:eastAsia="Times New Roman" w:hAnsi="Arial" w:cs="Arial"/>
          <w:sz w:val="24"/>
          <w:szCs w:val="24"/>
          <w:lang w:eastAsia="ru-RU"/>
        </w:rPr>
        <w:t xml:space="preserve"> настоящего Положения, не допускается.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12569B" w:rsidRPr="001C266D">
        <w:rPr>
          <w:rFonts w:ascii="Arial" w:eastAsia="Times New Roman" w:hAnsi="Arial" w:cs="Arial"/>
          <w:sz w:val="24"/>
          <w:szCs w:val="24"/>
          <w:lang w:eastAsia="ru-RU"/>
        </w:rPr>
        <w:t>7</w:t>
      </w:r>
      <w:r w:rsidRPr="001C266D">
        <w:rPr>
          <w:rFonts w:ascii="Arial" w:eastAsia="Times New Roman" w:hAnsi="Arial" w:cs="Arial"/>
          <w:sz w:val="24"/>
          <w:szCs w:val="24"/>
          <w:lang w:eastAsia="ru-RU"/>
        </w:rPr>
        <w:t>. В случае установления факта недостоверности сведений, содержащихся в документах, представленных заявителем в соответствии с Извещением, пунктом 8.17 настоящего Положения, аукционная комиссия отстраняет такого заявителя (участника) от участия в аукционе на любом этапе его проведения, вплоть до заключения Договора.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bookmarkStart w:id="3" w:name="P241"/>
      <w:bookmarkEnd w:id="3"/>
      <w:r w:rsidRPr="001C266D">
        <w:rPr>
          <w:rFonts w:ascii="Arial" w:eastAsia="Times New Roman" w:hAnsi="Arial" w:cs="Arial"/>
          <w:sz w:val="24"/>
          <w:szCs w:val="24"/>
          <w:lang w:eastAsia="ru-RU"/>
        </w:rPr>
        <w:t>9.</w:t>
      </w:r>
      <w:r w:rsidR="0012569B" w:rsidRPr="001C266D">
        <w:rPr>
          <w:rFonts w:ascii="Arial" w:eastAsia="Times New Roman" w:hAnsi="Arial" w:cs="Arial"/>
          <w:sz w:val="24"/>
          <w:szCs w:val="24"/>
          <w:lang w:eastAsia="ru-RU"/>
        </w:rPr>
        <w:t>8</w:t>
      </w:r>
      <w:r w:rsidRPr="001C266D">
        <w:rPr>
          <w:rFonts w:ascii="Arial" w:eastAsia="Times New Roman" w:hAnsi="Arial" w:cs="Arial"/>
          <w:sz w:val="24"/>
          <w:szCs w:val="24"/>
          <w:lang w:eastAsia="ru-RU"/>
        </w:rPr>
        <w:t>.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Извещением.</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12569B" w:rsidRPr="001C266D">
        <w:rPr>
          <w:rFonts w:ascii="Arial" w:eastAsia="Times New Roman" w:hAnsi="Arial" w:cs="Arial"/>
          <w:sz w:val="24"/>
          <w:szCs w:val="24"/>
          <w:lang w:eastAsia="ru-RU"/>
        </w:rPr>
        <w:t>9</w:t>
      </w:r>
      <w:r w:rsidRPr="001C266D">
        <w:rPr>
          <w:rFonts w:ascii="Arial" w:eastAsia="Times New Roman" w:hAnsi="Arial" w:cs="Arial"/>
          <w:sz w:val="24"/>
          <w:szCs w:val="24"/>
          <w:lang w:eastAsia="ru-RU"/>
        </w:rPr>
        <w:t xml:space="preserve">.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w:t>
      </w:r>
      <w:r w:rsidR="0012569B" w:rsidRPr="001C266D">
        <w:rPr>
          <w:rFonts w:ascii="Arial" w:eastAsia="Times New Roman" w:hAnsi="Arial" w:cs="Arial"/>
          <w:sz w:val="24"/>
          <w:szCs w:val="24"/>
          <w:lang w:eastAsia="ru-RU"/>
        </w:rPr>
        <w:t>10</w:t>
      </w:r>
      <w:r w:rsidRPr="001C266D">
        <w:rPr>
          <w:rFonts w:ascii="Arial" w:eastAsia="Times New Roman" w:hAnsi="Arial" w:cs="Arial"/>
          <w:sz w:val="24"/>
          <w:szCs w:val="24"/>
          <w:lang w:eastAsia="ru-RU"/>
        </w:rPr>
        <w:t>.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9.1</w:t>
      </w:r>
      <w:r w:rsidR="0012569B" w:rsidRPr="001C266D">
        <w:rPr>
          <w:rFonts w:ascii="Arial" w:eastAsia="Times New Roman" w:hAnsi="Arial" w:cs="Arial"/>
          <w:sz w:val="24"/>
          <w:szCs w:val="24"/>
          <w:lang w:eastAsia="ru-RU"/>
        </w:rPr>
        <w:t>1</w:t>
      </w:r>
      <w:r w:rsidRPr="001C266D">
        <w:rPr>
          <w:rFonts w:ascii="Arial" w:eastAsia="Times New Roman" w:hAnsi="Arial" w:cs="Arial"/>
          <w:sz w:val="24"/>
          <w:szCs w:val="24"/>
          <w:lang w:eastAsia="ru-RU"/>
        </w:rPr>
        <w:t>.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9.1</w:t>
      </w:r>
      <w:r w:rsidR="0012569B" w:rsidRPr="001C266D">
        <w:rPr>
          <w:rFonts w:ascii="Arial" w:eastAsia="Times New Roman" w:hAnsi="Arial" w:cs="Arial"/>
          <w:sz w:val="24"/>
          <w:szCs w:val="24"/>
          <w:lang w:eastAsia="ru-RU"/>
        </w:rPr>
        <w:t>2</w:t>
      </w:r>
      <w:r w:rsidRPr="001C266D">
        <w:rPr>
          <w:rFonts w:ascii="Arial" w:eastAsia="Times New Roman" w:hAnsi="Arial" w:cs="Arial"/>
          <w:sz w:val="24"/>
          <w:szCs w:val="24"/>
          <w:lang w:eastAsia="ru-RU"/>
        </w:rPr>
        <w:t>. В порядке и сроки, установленные Регламентом Электронной площадки, Оператор Электронной торговой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ind w:firstLine="709"/>
        <w:contextualSpacing/>
        <w:jc w:val="center"/>
        <w:rPr>
          <w:rFonts w:ascii="Arial" w:eastAsia="Times New Roman" w:hAnsi="Arial" w:cs="Arial"/>
          <w:b/>
          <w:sz w:val="24"/>
          <w:szCs w:val="24"/>
          <w:lang w:eastAsia="ru-RU"/>
        </w:rPr>
      </w:pPr>
      <w:r w:rsidRPr="001C266D">
        <w:rPr>
          <w:rFonts w:ascii="Arial" w:eastAsia="Times New Roman" w:hAnsi="Arial" w:cs="Arial"/>
          <w:b/>
          <w:sz w:val="24"/>
          <w:szCs w:val="24"/>
          <w:lang w:eastAsia="ru-RU"/>
        </w:rPr>
        <w:t>10. Признание Электронного аукциона несостоявшимся на стадии</w:t>
      </w:r>
    </w:p>
    <w:p w:rsidR="007F0DC1" w:rsidRPr="001C266D" w:rsidRDefault="007F0DC1" w:rsidP="00C82B2F">
      <w:pPr>
        <w:widowControl w:val="0"/>
        <w:tabs>
          <w:tab w:val="center" w:pos="4961"/>
          <w:tab w:val="right" w:pos="9922"/>
        </w:tabs>
        <w:autoSpaceDE w:val="0"/>
        <w:autoSpaceDN w:val="0"/>
        <w:spacing w:after="0" w:line="240" w:lineRule="auto"/>
        <w:ind w:firstLine="709"/>
        <w:contextualSpacing/>
        <w:jc w:val="center"/>
        <w:rPr>
          <w:rFonts w:ascii="Arial" w:eastAsia="Times New Roman" w:hAnsi="Arial" w:cs="Arial"/>
          <w:sz w:val="24"/>
          <w:szCs w:val="24"/>
          <w:lang w:eastAsia="ru-RU"/>
        </w:rPr>
      </w:pPr>
      <w:proofErr w:type="gramStart"/>
      <w:r w:rsidRPr="001C266D">
        <w:rPr>
          <w:rFonts w:ascii="Arial" w:eastAsia="Times New Roman" w:hAnsi="Arial" w:cs="Arial"/>
          <w:b/>
          <w:sz w:val="24"/>
          <w:szCs w:val="24"/>
          <w:lang w:eastAsia="ru-RU"/>
        </w:rPr>
        <w:t>до</w:t>
      </w:r>
      <w:proofErr w:type="gramEnd"/>
      <w:r w:rsidRPr="001C266D">
        <w:rPr>
          <w:rFonts w:ascii="Arial" w:eastAsia="Times New Roman" w:hAnsi="Arial" w:cs="Arial"/>
          <w:b/>
          <w:sz w:val="24"/>
          <w:szCs w:val="24"/>
          <w:lang w:eastAsia="ru-RU"/>
        </w:rPr>
        <w:t xml:space="preserve"> проведения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bookmarkStart w:id="4" w:name="P206"/>
      <w:bookmarkEnd w:id="4"/>
      <w:r w:rsidRPr="001C266D">
        <w:rPr>
          <w:rFonts w:ascii="Arial" w:eastAsia="Times New Roman" w:hAnsi="Arial" w:cs="Arial"/>
          <w:sz w:val="24"/>
          <w:szCs w:val="24"/>
          <w:lang w:eastAsia="ru-RU"/>
        </w:rPr>
        <w:t>10.1. Электронный аукцион признается несостоявшимся в случае, если по окончании срока подачи Заявок:</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10.1.1</w:t>
      </w:r>
      <w:proofErr w:type="gramStart"/>
      <w:r w:rsidRPr="001C266D">
        <w:rPr>
          <w:rFonts w:ascii="Arial" w:eastAsia="Times New Roman" w:hAnsi="Arial" w:cs="Arial"/>
          <w:sz w:val="24"/>
          <w:szCs w:val="24"/>
          <w:lang w:eastAsia="ru-RU"/>
        </w:rPr>
        <w:t>. не</w:t>
      </w:r>
      <w:proofErr w:type="gramEnd"/>
      <w:r w:rsidRPr="001C266D">
        <w:rPr>
          <w:rFonts w:ascii="Arial" w:eastAsia="Times New Roman" w:hAnsi="Arial" w:cs="Arial"/>
          <w:sz w:val="24"/>
          <w:szCs w:val="24"/>
          <w:lang w:eastAsia="ru-RU"/>
        </w:rPr>
        <w:t xml:space="preserve"> подано ни одной Заявки;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lastRenderedPageBreak/>
        <w:t>10.1.2</w:t>
      </w:r>
      <w:proofErr w:type="gramStart"/>
      <w:r w:rsidRPr="001C266D">
        <w:rPr>
          <w:rFonts w:ascii="Arial" w:eastAsia="Times New Roman" w:hAnsi="Arial" w:cs="Arial"/>
          <w:sz w:val="24"/>
          <w:szCs w:val="24"/>
          <w:lang w:eastAsia="ru-RU"/>
        </w:rPr>
        <w:t>. подана</w:t>
      </w:r>
      <w:proofErr w:type="gramEnd"/>
      <w:r w:rsidRPr="001C266D">
        <w:rPr>
          <w:rFonts w:ascii="Arial" w:eastAsia="Times New Roman" w:hAnsi="Arial" w:cs="Arial"/>
          <w:sz w:val="24"/>
          <w:szCs w:val="24"/>
          <w:lang w:eastAsia="ru-RU"/>
        </w:rPr>
        <w:t xml:space="preserve"> только одна Заявка;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10.1.3</w:t>
      </w:r>
      <w:proofErr w:type="gramStart"/>
      <w:r w:rsidRPr="001C266D">
        <w:rPr>
          <w:rFonts w:ascii="Arial" w:eastAsia="Times New Roman" w:hAnsi="Arial" w:cs="Arial"/>
          <w:sz w:val="24"/>
          <w:szCs w:val="24"/>
          <w:lang w:eastAsia="ru-RU"/>
        </w:rPr>
        <w:t>. к</w:t>
      </w:r>
      <w:proofErr w:type="gramEnd"/>
      <w:r w:rsidRPr="001C266D">
        <w:rPr>
          <w:rFonts w:ascii="Arial" w:eastAsia="Times New Roman" w:hAnsi="Arial" w:cs="Arial"/>
          <w:sz w:val="24"/>
          <w:szCs w:val="24"/>
          <w:lang w:eastAsia="ru-RU"/>
        </w:rPr>
        <w:t xml:space="preserve"> участию допущена только одна Заявка.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10.2. В случае признания Электронного аукциона несостоявшимся по основаниям, указанным в </w:t>
      </w:r>
      <w:hyperlink w:anchor="P206" w:history="1">
        <w:r w:rsidRPr="001C266D">
          <w:rPr>
            <w:rFonts w:ascii="Arial" w:eastAsia="Times New Roman" w:hAnsi="Arial" w:cs="Arial"/>
            <w:sz w:val="24"/>
            <w:szCs w:val="24"/>
            <w:lang w:eastAsia="ru-RU"/>
          </w:rPr>
          <w:t>пункте 10.1</w:t>
        </w:r>
      </w:hyperlink>
      <w:r w:rsidRPr="001C266D">
        <w:rPr>
          <w:rFonts w:ascii="Arial" w:eastAsia="Times New Roman" w:hAnsi="Arial" w:cs="Arial"/>
          <w:sz w:val="24"/>
          <w:szCs w:val="24"/>
          <w:lang w:eastAsia="ru-RU"/>
        </w:rPr>
        <w:t>.1 настоящего Положения, Аукционной комиссией в протокол рассмотрения Заявок вносится информация о признании Электронного аукциона несостоявшимся.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10.3. В случае признания Электронного аукциона несостоявшимся по основаниям, указанным в пункте 10.1.2 настоящего Положения Аукционная комиссия рассматривает единственную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10.4. В случае признания Электронного аукциона несостоявшимся по основаниям, указанным в пункте 10.1.3 настоящего Положения, Аукционной комиссией в протокол рассмотрения Заявок вносится информация о признании Электронного аукциона несостоявшимся</w:t>
      </w:r>
      <w:r w:rsidR="00905121" w:rsidRPr="001C266D">
        <w:rPr>
          <w:rFonts w:ascii="Arial" w:eastAsia="Times New Roman" w:hAnsi="Arial" w:cs="Arial"/>
          <w:sz w:val="24"/>
          <w:szCs w:val="24"/>
          <w:lang w:eastAsia="ru-RU"/>
        </w:rPr>
        <w:t>,</w:t>
      </w:r>
      <w:r w:rsidRPr="001C266D">
        <w:rPr>
          <w:rFonts w:ascii="Arial" w:hAnsi="Arial" w:cs="Arial"/>
          <w:sz w:val="24"/>
          <w:szCs w:val="24"/>
        </w:rPr>
        <w:t xml:space="preserve"> и </w:t>
      </w:r>
      <w:r w:rsidRPr="001C266D">
        <w:rPr>
          <w:rFonts w:ascii="Arial" w:eastAsia="Times New Roman" w:hAnsi="Arial" w:cs="Arial"/>
          <w:sz w:val="24"/>
          <w:szCs w:val="24"/>
          <w:lang w:eastAsia="ru-RU"/>
        </w:rPr>
        <w:t>заключение Договора с единственным участником Электронного аукциона осуществляется по НМЦ на условиях, предусмотренных Извещением.</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10.5.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10.6. Заключение Договора с единственным участником Электронного аукциона осуществляется по НМЦ на условиях, предусмотренных Извещением.</w:t>
      </w:r>
    </w:p>
    <w:p w:rsidR="00BC00D8" w:rsidRPr="001C266D" w:rsidRDefault="00BC00D8"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E242C9" w:rsidRPr="001C266D" w:rsidRDefault="00E242C9"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r w:rsidRPr="001C266D">
        <w:rPr>
          <w:rFonts w:ascii="Arial" w:eastAsia="Times New Roman" w:hAnsi="Arial" w:cs="Arial"/>
          <w:b/>
          <w:sz w:val="24"/>
          <w:szCs w:val="24"/>
          <w:lang w:eastAsia="ru-RU"/>
        </w:rPr>
        <w:t>11. Проведение Электронного аукциона</w:t>
      </w:r>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proofErr w:type="gramStart"/>
      <w:r w:rsidRPr="001C266D">
        <w:rPr>
          <w:rFonts w:ascii="Arial" w:eastAsia="Times New Roman" w:hAnsi="Arial" w:cs="Arial"/>
          <w:b/>
          <w:sz w:val="24"/>
          <w:szCs w:val="24"/>
          <w:lang w:eastAsia="ru-RU"/>
        </w:rPr>
        <w:t>и</w:t>
      </w:r>
      <w:proofErr w:type="gramEnd"/>
      <w:r w:rsidRPr="001C266D">
        <w:rPr>
          <w:rFonts w:ascii="Arial" w:eastAsia="Times New Roman" w:hAnsi="Arial" w:cs="Arial"/>
          <w:b/>
          <w:sz w:val="24"/>
          <w:szCs w:val="24"/>
          <w:lang w:eastAsia="ru-RU"/>
        </w:rPr>
        <w:t xml:space="preserve"> подведение итогов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11.1. Порядок проведения Электронного аукциона определяется Регламентом Электронной торговой площадки.</w:t>
      </w:r>
      <w:bookmarkStart w:id="5" w:name="P230"/>
      <w:bookmarkEnd w:id="5"/>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11.2. Победителем Электронного аукциона признается его участник, который предложил наиболее высокую цену за </w:t>
      </w:r>
      <w:r w:rsidR="00ED6B34" w:rsidRPr="001C266D">
        <w:rPr>
          <w:rFonts w:ascii="Arial" w:eastAsia="Times New Roman" w:hAnsi="Arial" w:cs="Arial"/>
          <w:sz w:val="24"/>
          <w:szCs w:val="24"/>
          <w:lang w:eastAsia="ru-RU"/>
        </w:rPr>
        <w:t>лот</w:t>
      </w:r>
      <w:r w:rsidRPr="001C266D">
        <w:rPr>
          <w:rFonts w:ascii="Arial" w:eastAsia="Times New Roman" w:hAnsi="Arial" w:cs="Arial"/>
          <w:sz w:val="24"/>
          <w:szCs w:val="24"/>
          <w:lang w:eastAsia="ru-RU"/>
        </w:rPr>
        <w:t xml:space="preserve"> и Заявка которого соответствует требованиям, установленным настоящим Положением и Извещением.</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11.3. 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ранжированные</w:t>
      </w:r>
      <w:r w:rsidRPr="001C266D">
        <w:rPr>
          <w:rFonts w:ascii="Arial" w:hAnsi="Arial" w:cs="Arial"/>
          <w:sz w:val="24"/>
          <w:szCs w:val="24"/>
        </w:rPr>
        <w:t xml:space="preserve"> </w:t>
      </w:r>
      <w:r w:rsidRPr="001C266D">
        <w:rPr>
          <w:rFonts w:ascii="Arial" w:eastAsia="Times New Roman" w:hAnsi="Arial" w:cs="Arial"/>
          <w:sz w:val="24"/>
          <w:szCs w:val="24"/>
          <w:lang w:eastAsia="ru-RU"/>
        </w:rPr>
        <w:t xml:space="preserve">от большего к меньшей предложения о цене лота участников Электронного аукциона с указанием времени поступления данных предложений и порядковых номеров, присвоенных Заявкам. </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11.4. В случае,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11.5. 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bookmarkStart w:id="6" w:name="P258"/>
      <w:bookmarkEnd w:id="6"/>
      <w:r w:rsidRPr="001C266D">
        <w:rPr>
          <w:rFonts w:ascii="Arial" w:eastAsia="Times New Roman" w:hAnsi="Arial" w:cs="Arial"/>
          <w:sz w:val="24"/>
          <w:szCs w:val="24"/>
          <w:lang w:eastAsia="ru-RU"/>
        </w:rPr>
        <w:t xml:space="preserve">11.6. Результаты процедуры проведения Электронного аукциона </w:t>
      </w:r>
      <w:r w:rsidRPr="001C266D">
        <w:rPr>
          <w:rFonts w:ascii="Arial" w:eastAsia="Times New Roman" w:hAnsi="Arial" w:cs="Arial"/>
          <w:sz w:val="24"/>
          <w:szCs w:val="24"/>
          <w:lang w:eastAsia="ru-RU"/>
        </w:rPr>
        <w:lastRenderedPageBreak/>
        <w:t>оформляются Организатором Электронного аукциона Протоколом о результатах аукциона, который размещается Организатором Электронного аукциона не позднее одного рабочего дня, следующего за днем принятия указанного решения.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11.7. Протокол подведения итогов Электронного аукциона в Электронной форме подлежит хранению Организатором Электронного аукциона не менее одного года по окончании срока действия Договора.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11.8. После подведения итогов Электронного аукциона Оператор электронной площадки в порядке и срок, определенные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и участника, который предложил наиболее высокую цену за </w:t>
      </w:r>
      <w:r w:rsidR="00F918ED" w:rsidRPr="001C266D">
        <w:rPr>
          <w:rFonts w:ascii="Arial" w:eastAsia="Times New Roman" w:hAnsi="Arial" w:cs="Arial"/>
          <w:sz w:val="24"/>
          <w:szCs w:val="24"/>
          <w:lang w:eastAsia="ru-RU"/>
        </w:rPr>
        <w:t>лот</w:t>
      </w:r>
      <w:r w:rsidRPr="001C266D">
        <w:rPr>
          <w:rFonts w:ascii="Arial" w:eastAsia="Times New Roman" w:hAnsi="Arial" w:cs="Arial"/>
          <w:sz w:val="24"/>
          <w:szCs w:val="24"/>
          <w:lang w:eastAsia="ru-RU"/>
        </w:rPr>
        <w:t xml:space="preserve"> после Победителя и Заявка которого соответствует требованиям, установленным настоящим Положением и Извещением.</w:t>
      </w:r>
    </w:p>
    <w:p w:rsidR="00415B3B" w:rsidRPr="001C266D" w:rsidRDefault="00415B3B" w:rsidP="00C82B2F">
      <w:pPr>
        <w:widowControl w:val="0"/>
        <w:autoSpaceDE w:val="0"/>
        <w:autoSpaceDN w:val="0"/>
        <w:spacing w:after="0" w:line="240" w:lineRule="auto"/>
        <w:ind w:firstLine="709"/>
        <w:contextualSpacing/>
        <w:jc w:val="center"/>
        <w:rPr>
          <w:rFonts w:ascii="Arial" w:eastAsia="Times New Roman" w:hAnsi="Arial" w:cs="Arial"/>
          <w:b/>
          <w:sz w:val="24"/>
          <w:szCs w:val="24"/>
          <w:lang w:eastAsia="ru-RU"/>
        </w:rPr>
      </w:pPr>
    </w:p>
    <w:p w:rsidR="00E242C9" w:rsidRPr="001C266D" w:rsidRDefault="00E242C9"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p>
    <w:p w:rsidR="007F0DC1" w:rsidRPr="001C266D" w:rsidRDefault="007F0DC1" w:rsidP="00C82B2F">
      <w:pPr>
        <w:widowControl w:val="0"/>
        <w:autoSpaceDE w:val="0"/>
        <w:autoSpaceDN w:val="0"/>
        <w:spacing w:after="0" w:line="240" w:lineRule="auto"/>
        <w:contextualSpacing/>
        <w:jc w:val="center"/>
        <w:rPr>
          <w:rFonts w:ascii="Arial" w:eastAsia="Times New Roman" w:hAnsi="Arial" w:cs="Arial"/>
          <w:b/>
          <w:sz w:val="24"/>
          <w:szCs w:val="24"/>
          <w:lang w:eastAsia="ru-RU"/>
        </w:rPr>
      </w:pPr>
      <w:r w:rsidRPr="001C266D">
        <w:rPr>
          <w:rFonts w:ascii="Arial" w:eastAsia="Times New Roman" w:hAnsi="Arial" w:cs="Arial"/>
          <w:b/>
          <w:sz w:val="24"/>
          <w:szCs w:val="24"/>
          <w:lang w:eastAsia="ru-RU"/>
        </w:rPr>
        <w:t>12. Порядок заключения Договора</w:t>
      </w:r>
    </w:p>
    <w:p w:rsidR="007F0DC1" w:rsidRPr="001C266D" w:rsidRDefault="007F0DC1" w:rsidP="00C82B2F">
      <w:pPr>
        <w:widowControl w:val="0"/>
        <w:autoSpaceDE w:val="0"/>
        <w:autoSpaceDN w:val="0"/>
        <w:spacing w:after="0" w:line="240" w:lineRule="auto"/>
        <w:ind w:firstLine="709"/>
        <w:contextualSpacing/>
        <w:jc w:val="center"/>
        <w:rPr>
          <w:rFonts w:ascii="Arial" w:eastAsia="Times New Roman" w:hAnsi="Arial" w:cs="Arial"/>
          <w:sz w:val="24"/>
          <w:szCs w:val="24"/>
          <w:lang w:eastAsia="ru-RU"/>
        </w:rPr>
      </w:pP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bookmarkStart w:id="7" w:name="P265"/>
      <w:bookmarkEnd w:id="7"/>
      <w:r w:rsidRPr="001C266D">
        <w:rPr>
          <w:rFonts w:ascii="Arial" w:eastAsia="Times New Roman" w:hAnsi="Arial" w:cs="Arial"/>
          <w:sz w:val="24"/>
          <w:szCs w:val="24"/>
          <w:lang w:eastAsia="ru-RU"/>
        </w:rPr>
        <w:t>12.1.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w:t>
      </w:r>
      <w:r w:rsidR="00905121"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w:t>
      </w:r>
      <w:bookmarkStart w:id="8" w:name="P266"/>
      <w:bookmarkEnd w:id="8"/>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12.2. 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12.3. 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12.4. Договор заключается на срок не более срока действия схемы размещения нестационарных торговых объектов на территории </w:t>
      </w:r>
      <w:r w:rsidR="002F230E" w:rsidRPr="001C266D">
        <w:rPr>
          <w:rFonts w:ascii="Arial" w:eastAsia="Times New Roman" w:hAnsi="Arial" w:cs="Arial"/>
          <w:sz w:val="24"/>
          <w:szCs w:val="24"/>
          <w:lang w:eastAsia="ru-RU"/>
        </w:rPr>
        <w:t>городского округа Люберцы</w:t>
      </w:r>
      <w:r w:rsidRPr="001C266D">
        <w:rPr>
          <w:rFonts w:ascii="Arial" w:eastAsia="Times New Roman" w:hAnsi="Arial" w:cs="Arial"/>
          <w:sz w:val="24"/>
          <w:szCs w:val="24"/>
          <w:lang w:eastAsia="ru-RU"/>
        </w:rPr>
        <w:t>.</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12.5. Победитель Электронного аукциона в соответствии с </w:t>
      </w:r>
      <w:hyperlink w:anchor="P265" w:history="1">
        <w:r w:rsidRPr="001C266D">
          <w:rPr>
            <w:rFonts w:ascii="Arial" w:eastAsia="Times New Roman" w:hAnsi="Arial" w:cs="Arial"/>
            <w:sz w:val="24"/>
            <w:szCs w:val="24"/>
            <w:lang w:eastAsia="ru-RU"/>
          </w:rPr>
          <w:t>пунктами 12.1</w:t>
        </w:r>
      </w:hyperlink>
      <w:r w:rsidRPr="001C266D">
        <w:rPr>
          <w:rFonts w:ascii="Arial" w:eastAsia="Times New Roman" w:hAnsi="Arial" w:cs="Arial"/>
          <w:sz w:val="24"/>
          <w:szCs w:val="24"/>
          <w:lang w:eastAsia="ru-RU"/>
        </w:rPr>
        <w:t xml:space="preserve"> и </w:t>
      </w:r>
      <w:hyperlink w:anchor="P266" w:history="1">
        <w:r w:rsidRPr="001C266D">
          <w:rPr>
            <w:rFonts w:ascii="Arial" w:eastAsia="Times New Roman" w:hAnsi="Arial" w:cs="Arial"/>
            <w:sz w:val="24"/>
            <w:szCs w:val="24"/>
            <w:lang w:eastAsia="ru-RU"/>
          </w:rPr>
          <w:t>12.2</w:t>
        </w:r>
      </w:hyperlink>
      <w:r w:rsidRPr="001C266D">
        <w:rPr>
          <w:rFonts w:ascii="Arial" w:eastAsia="Times New Roman" w:hAnsi="Arial" w:cs="Arial"/>
          <w:sz w:val="24"/>
          <w:szCs w:val="24"/>
          <w:lang w:eastAsia="ru-RU"/>
        </w:rPr>
        <w:t xml:space="preserve"> настоящего </w:t>
      </w:r>
      <w:proofErr w:type="gramStart"/>
      <w:r w:rsidRPr="001C266D">
        <w:rPr>
          <w:rFonts w:ascii="Arial" w:eastAsia="Times New Roman" w:hAnsi="Arial" w:cs="Arial"/>
          <w:sz w:val="24"/>
          <w:szCs w:val="24"/>
          <w:lang w:eastAsia="ru-RU"/>
        </w:rPr>
        <w:t>По</w:t>
      </w:r>
      <w:r w:rsidR="00E76B65" w:rsidRPr="001C266D">
        <w:rPr>
          <w:rFonts w:ascii="Arial" w:eastAsia="Times New Roman" w:hAnsi="Arial" w:cs="Arial"/>
          <w:sz w:val="24"/>
          <w:szCs w:val="24"/>
          <w:lang w:eastAsia="ru-RU"/>
        </w:rPr>
        <w:t xml:space="preserve">ложения  </w:t>
      </w:r>
      <w:r w:rsidRPr="001C266D">
        <w:rPr>
          <w:rFonts w:ascii="Arial" w:eastAsia="Times New Roman" w:hAnsi="Arial" w:cs="Arial"/>
          <w:sz w:val="24"/>
          <w:szCs w:val="24"/>
          <w:lang w:eastAsia="ru-RU"/>
        </w:rPr>
        <w:t>подписывает</w:t>
      </w:r>
      <w:proofErr w:type="gramEnd"/>
      <w:r w:rsidRPr="001C266D">
        <w:rPr>
          <w:rFonts w:ascii="Arial" w:eastAsia="Times New Roman" w:hAnsi="Arial" w:cs="Arial"/>
          <w:sz w:val="24"/>
          <w:szCs w:val="24"/>
          <w:lang w:eastAsia="ru-RU"/>
        </w:rPr>
        <w:t xml:space="preserve"> проект Договора, предоставляет Организатору Электронного аукциона подписанный Договор на бумажных носителях в двух экземплярах.</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12.6. Организатор аукциона в соответствии с </w:t>
      </w:r>
      <w:hyperlink w:anchor="P266" w:history="1">
        <w:r w:rsidRPr="001C266D">
          <w:rPr>
            <w:rFonts w:ascii="Arial" w:eastAsia="Times New Roman" w:hAnsi="Arial" w:cs="Arial"/>
            <w:sz w:val="24"/>
            <w:szCs w:val="24"/>
            <w:lang w:eastAsia="ru-RU"/>
          </w:rPr>
          <w:t>пунктом 12.2</w:t>
        </w:r>
      </w:hyperlink>
      <w:r w:rsidRPr="001C266D">
        <w:rPr>
          <w:rFonts w:ascii="Arial" w:eastAsia="Times New Roman" w:hAnsi="Arial" w:cs="Arial"/>
          <w:sz w:val="24"/>
          <w:szCs w:val="24"/>
          <w:lang w:eastAsia="ru-RU"/>
        </w:rPr>
        <w:t xml:space="preserve"> настоящего По</w:t>
      </w:r>
      <w:r w:rsidR="00E76B65" w:rsidRPr="001C266D">
        <w:rPr>
          <w:rFonts w:ascii="Arial" w:eastAsia="Times New Roman" w:hAnsi="Arial" w:cs="Arial"/>
          <w:sz w:val="24"/>
          <w:szCs w:val="24"/>
          <w:lang w:eastAsia="ru-RU"/>
        </w:rPr>
        <w:t>ложения</w:t>
      </w:r>
      <w:r w:rsidRPr="001C266D">
        <w:rPr>
          <w:rFonts w:ascii="Arial" w:eastAsia="Times New Roman" w:hAnsi="Arial" w:cs="Arial"/>
          <w:sz w:val="24"/>
          <w:szCs w:val="24"/>
          <w:lang w:eastAsia="ru-RU"/>
        </w:rPr>
        <w:t>,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12.7.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1C266D">
          <w:rPr>
            <w:rFonts w:ascii="Arial" w:eastAsia="Times New Roman" w:hAnsi="Arial" w:cs="Arial"/>
            <w:sz w:val="24"/>
            <w:szCs w:val="24"/>
            <w:lang w:eastAsia="ru-RU"/>
          </w:rPr>
          <w:t>пункте 12.2</w:t>
        </w:r>
      </w:hyperlink>
      <w:proofErr w:type="gramStart"/>
      <w:r w:rsidRPr="001C266D">
        <w:rPr>
          <w:rFonts w:ascii="Arial" w:eastAsia="Times New Roman" w:hAnsi="Arial" w:cs="Arial"/>
          <w:sz w:val="24"/>
          <w:szCs w:val="24"/>
          <w:lang w:eastAsia="ru-RU"/>
        </w:rPr>
        <w:t>. настоящего</w:t>
      </w:r>
      <w:proofErr w:type="gramEnd"/>
      <w:r w:rsidRPr="001C266D">
        <w:rPr>
          <w:rFonts w:ascii="Arial" w:eastAsia="Times New Roman" w:hAnsi="Arial" w:cs="Arial"/>
          <w:sz w:val="24"/>
          <w:szCs w:val="24"/>
          <w:lang w:eastAsia="ru-RU"/>
        </w:rPr>
        <w:t xml:space="preserve"> По</w:t>
      </w:r>
      <w:r w:rsidR="00E76B65" w:rsidRPr="001C266D">
        <w:rPr>
          <w:rFonts w:ascii="Arial" w:eastAsia="Times New Roman" w:hAnsi="Arial" w:cs="Arial"/>
          <w:sz w:val="24"/>
          <w:szCs w:val="24"/>
          <w:lang w:eastAsia="ru-RU"/>
        </w:rPr>
        <w:t>ложения</w:t>
      </w:r>
      <w:r w:rsidRPr="001C266D">
        <w:rPr>
          <w:rFonts w:ascii="Arial" w:eastAsia="Times New Roman" w:hAnsi="Arial" w:cs="Arial"/>
          <w:sz w:val="24"/>
          <w:szCs w:val="24"/>
          <w:lang w:eastAsia="ru-RU"/>
        </w:rPr>
        <w:t xml:space="preserve">, не предоставит Организатору Электронного аукциона подписанный на бумажных носителях Договор </w:t>
      </w:r>
      <w:r w:rsidR="00905121" w:rsidRPr="001C266D">
        <w:rPr>
          <w:rFonts w:ascii="Arial" w:eastAsia="Times New Roman" w:hAnsi="Arial" w:cs="Arial"/>
          <w:sz w:val="24"/>
          <w:szCs w:val="24"/>
          <w:lang w:eastAsia="ru-RU"/>
        </w:rPr>
        <w:t xml:space="preserve">в </w:t>
      </w:r>
      <w:r w:rsidR="00FB1FD7" w:rsidRPr="001C266D">
        <w:rPr>
          <w:rFonts w:ascii="Arial" w:eastAsia="Times New Roman" w:hAnsi="Arial" w:cs="Arial"/>
          <w:sz w:val="24"/>
          <w:szCs w:val="24"/>
          <w:lang w:eastAsia="ru-RU"/>
        </w:rPr>
        <w:t>количестве экземпляров, указанном в Договоре.</w:t>
      </w:r>
      <w:r w:rsidRPr="001C266D">
        <w:rPr>
          <w:rFonts w:ascii="Arial" w:eastAsia="Times New Roman" w:hAnsi="Arial" w:cs="Arial"/>
          <w:sz w:val="24"/>
          <w:szCs w:val="24"/>
          <w:lang w:eastAsia="ru-RU"/>
        </w:rPr>
        <w:t xml:space="preserve">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bookmarkStart w:id="9" w:name="P270"/>
      <w:bookmarkEnd w:id="9"/>
      <w:r w:rsidRPr="001C266D">
        <w:rPr>
          <w:rFonts w:ascii="Arial" w:eastAsia="Times New Roman" w:hAnsi="Arial" w:cs="Arial"/>
          <w:sz w:val="24"/>
          <w:szCs w:val="24"/>
          <w:lang w:eastAsia="ru-RU"/>
        </w:rPr>
        <w:t xml:space="preserve">12.8.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1C266D">
          <w:rPr>
            <w:rFonts w:ascii="Arial" w:eastAsia="Times New Roman" w:hAnsi="Arial" w:cs="Arial"/>
            <w:sz w:val="24"/>
            <w:szCs w:val="24"/>
            <w:lang w:eastAsia="ru-RU"/>
          </w:rPr>
          <w:t>пункте 12.2</w:t>
        </w:r>
      </w:hyperlink>
      <w:r w:rsidRPr="001C266D">
        <w:rPr>
          <w:rFonts w:ascii="Arial" w:eastAsia="Times New Roman" w:hAnsi="Arial" w:cs="Arial"/>
          <w:sz w:val="24"/>
          <w:szCs w:val="24"/>
          <w:lang w:eastAsia="ru-RU"/>
        </w:rPr>
        <w:t xml:space="preserve"> настоящего По</w:t>
      </w:r>
      <w:r w:rsidR="00E76B65" w:rsidRPr="001C266D">
        <w:rPr>
          <w:rFonts w:ascii="Arial" w:eastAsia="Times New Roman" w:hAnsi="Arial" w:cs="Arial"/>
          <w:sz w:val="24"/>
          <w:szCs w:val="24"/>
          <w:lang w:eastAsia="ru-RU"/>
        </w:rPr>
        <w:t>ложения</w:t>
      </w:r>
      <w:r w:rsidRPr="001C266D">
        <w:rPr>
          <w:rFonts w:ascii="Arial" w:eastAsia="Times New Roman" w:hAnsi="Arial" w:cs="Arial"/>
          <w:sz w:val="24"/>
          <w:szCs w:val="24"/>
          <w:lang w:eastAsia="ru-RU"/>
        </w:rPr>
        <w:t>.</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lastRenderedPageBreak/>
        <w:t>12.9.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12.10.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12.11.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w:t>
      </w:r>
      <w:r w:rsidR="00311CF6" w:rsidRPr="001C266D">
        <w:rPr>
          <w:rFonts w:ascii="Arial" w:eastAsia="Times New Roman" w:hAnsi="Arial" w:cs="Arial"/>
          <w:sz w:val="24"/>
          <w:szCs w:val="24"/>
          <w:lang w:eastAsia="ru-RU"/>
        </w:rPr>
        <w:t>лот</w:t>
      </w:r>
      <w:r w:rsidRPr="001C266D">
        <w:rPr>
          <w:rFonts w:ascii="Arial" w:eastAsia="Times New Roman" w:hAnsi="Arial" w:cs="Arial"/>
          <w:sz w:val="24"/>
          <w:szCs w:val="24"/>
          <w:lang w:eastAsia="ru-RU"/>
        </w:rPr>
        <w:t xml:space="preserve"> после Победителя Электронного аукциона и Заявка которого соответствует требованиям, установленным настоящим Положением и Извещением, в порядке, предусмотренном </w:t>
      </w:r>
      <w:hyperlink w:anchor="P265" w:history="1">
        <w:r w:rsidRPr="001C266D">
          <w:rPr>
            <w:rFonts w:ascii="Arial" w:eastAsia="Times New Roman" w:hAnsi="Arial" w:cs="Arial"/>
            <w:sz w:val="24"/>
            <w:szCs w:val="24"/>
            <w:lang w:eastAsia="ru-RU"/>
          </w:rPr>
          <w:t>пунктами 12.1</w:t>
        </w:r>
      </w:hyperlink>
      <w:r w:rsidRPr="001C266D">
        <w:rPr>
          <w:rFonts w:ascii="Arial" w:eastAsia="Times New Roman" w:hAnsi="Arial" w:cs="Arial"/>
          <w:sz w:val="24"/>
          <w:szCs w:val="24"/>
          <w:lang w:eastAsia="ru-RU"/>
        </w:rPr>
        <w:t xml:space="preserve"> - </w:t>
      </w:r>
      <w:hyperlink w:anchor="P270" w:history="1">
        <w:r w:rsidRPr="001C266D">
          <w:rPr>
            <w:rFonts w:ascii="Arial" w:eastAsia="Times New Roman" w:hAnsi="Arial" w:cs="Arial"/>
            <w:sz w:val="24"/>
            <w:szCs w:val="24"/>
            <w:lang w:eastAsia="ru-RU"/>
          </w:rPr>
          <w:t>12.2</w:t>
        </w:r>
      </w:hyperlink>
      <w:r w:rsidRPr="001C266D">
        <w:rPr>
          <w:rFonts w:ascii="Arial" w:eastAsia="Times New Roman" w:hAnsi="Arial" w:cs="Arial"/>
          <w:sz w:val="24"/>
          <w:szCs w:val="24"/>
          <w:lang w:eastAsia="ru-RU"/>
        </w:rPr>
        <w:t xml:space="preserve"> настоящего По</w:t>
      </w:r>
      <w:r w:rsidR="00E76B65" w:rsidRPr="001C266D">
        <w:rPr>
          <w:rFonts w:ascii="Arial" w:eastAsia="Times New Roman" w:hAnsi="Arial" w:cs="Arial"/>
          <w:sz w:val="24"/>
          <w:szCs w:val="24"/>
          <w:lang w:eastAsia="ru-RU"/>
        </w:rPr>
        <w:t>ложения</w:t>
      </w:r>
      <w:r w:rsidRPr="001C266D">
        <w:rPr>
          <w:rFonts w:ascii="Arial" w:eastAsia="Times New Roman" w:hAnsi="Arial" w:cs="Arial"/>
          <w:sz w:val="24"/>
          <w:szCs w:val="24"/>
          <w:lang w:eastAsia="ru-RU"/>
        </w:rPr>
        <w:t>.</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12.12. В случае уклонения или отказа участника Электронного аукциона, который предложил наиболее высокую цену за </w:t>
      </w:r>
      <w:r w:rsidR="0081231B" w:rsidRPr="001C266D">
        <w:rPr>
          <w:rFonts w:ascii="Arial" w:eastAsia="Times New Roman" w:hAnsi="Arial" w:cs="Arial"/>
          <w:sz w:val="24"/>
          <w:szCs w:val="24"/>
          <w:lang w:eastAsia="ru-RU"/>
        </w:rPr>
        <w:t>лот</w:t>
      </w:r>
      <w:r w:rsidRPr="001C266D">
        <w:rPr>
          <w:rFonts w:ascii="Arial" w:eastAsia="Times New Roman" w:hAnsi="Arial" w:cs="Arial"/>
          <w:sz w:val="24"/>
          <w:szCs w:val="24"/>
          <w:lang w:eastAsia="ru-RU"/>
        </w:rPr>
        <w:t xml:space="preserve">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12.13.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w:t>
      </w:r>
      <w:r w:rsidR="00905121" w:rsidRPr="001C266D">
        <w:rPr>
          <w:rFonts w:ascii="Arial" w:eastAsia="Times New Roman" w:hAnsi="Arial" w:cs="Arial"/>
          <w:sz w:val="24"/>
          <w:szCs w:val="24"/>
          <w:lang w:eastAsia="ru-RU"/>
        </w:rPr>
        <w:t xml:space="preserve">унктом </w:t>
      </w:r>
      <w:r w:rsidRPr="001C266D">
        <w:rPr>
          <w:rFonts w:ascii="Arial" w:eastAsia="Times New Roman" w:hAnsi="Arial" w:cs="Arial"/>
          <w:sz w:val="24"/>
          <w:szCs w:val="24"/>
          <w:lang w:eastAsia="ru-RU"/>
        </w:rPr>
        <w:t>8.17 настоящего Положения.</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12.14. В случае отказа от заключения Договора с победителем аукциона </w:t>
      </w:r>
      <w:r w:rsidR="007F1C1B" w:rsidRPr="001C266D">
        <w:rPr>
          <w:rFonts w:ascii="Arial" w:eastAsia="Times New Roman" w:hAnsi="Arial" w:cs="Arial"/>
          <w:sz w:val="24"/>
          <w:szCs w:val="24"/>
          <w:lang w:eastAsia="ru-RU"/>
        </w:rPr>
        <w:t>О</w:t>
      </w:r>
      <w:r w:rsidRPr="001C266D">
        <w:rPr>
          <w:rFonts w:ascii="Arial" w:eastAsia="Times New Roman" w:hAnsi="Arial" w:cs="Arial"/>
          <w:sz w:val="24"/>
          <w:szCs w:val="24"/>
          <w:lang w:eastAsia="ru-RU"/>
        </w:rPr>
        <w:t>рганизатор аукциона в срок не позднее одного рабочего дня, следующего после дня установления обстоятельств, предусмотренных п</w:t>
      </w:r>
      <w:r w:rsidR="00905121" w:rsidRPr="001C266D">
        <w:rPr>
          <w:rFonts w:ascii="Arial" w:eastAsia="Times New Roman" w:hAnsi="Arial" w:cs="Arial"/>
          <w:sz w:val="24"/>
          <w:szCs w:val="24"/>
          <w:lang w:eastAsia="ru-RU"/>
        </w:rPr>
        <w:t xml:space="preserve">унктом </w:t>
      </w:r>
      <w:r w:rsidRPr="001C266D">
        <w:rPr>
          <w:rFonts w:ascii="Arial" w:eastAsia="Times New Roman" w:hAnsi="Arial" w:cs="Arial"/>
          <w:sz w:val="24"/>
          <w:szCs w:val="24"/>
          <w:lang w:eastAsia="ru-RU"/>
        </w:rPr>
        <w:t xml:space="preserve">12.13 настоящего Положения, и являющегося основанием для отказа от заключения Договора, составляет протокол об отказе заключения Договора и размещает </w:t>
      </w:r>
      <w:r w:rsidR="007F1C1B" w:rsidRPr="001C266D">
        <w:rPr>
          <w:rFonts w:ascii="Arial" w:eastAsia="Times New Roman" w:hAnsi="Arial" w:cs="Arial"/>
          <w:sz w:val="24"/>
          <w:szCs w:val="24"/>
          <w:lang w:eastAsia="ru-RU"/>
        </w:rPr>
        <w:t xml:space="preserve">протокол </w:t>
      </w:r>
      <w:r w:rsidR="00B7099E" w:rsidRPr="001C266D">
        <w:rPr>
          <w:rFonts w:ascii="Arial" w:eastAsia="Times New Roman" w:hAnsi="Arial" w:cs="Arial"/>
          <w:sz w:val="24"/>
          <w:szCs w:val="24"/>
          <w:lang w:eastAsia="ru-RU"/>
        </w:rPr>
        <w:t xml:space="preserve">в сети «Интернет» </w:t>
      </w:r>
      <w:r w:rsidRPr="001C266D">
        <w:rPr>
          <w:rFonts w:ascii="Arial" w:eastAsia="Times New Roman" w:hAnsi="Arial" w:cs="Arial"/>
          <w:sz w:val="24"/>
          <w:szCs w:val="24"/>
          <w:lang w:eastAsia="ru-RU"/>
        </w:rPr>
        <w:t>не позднее трех рабочих дней, следующих за датой подписания указанного протокола.</w:t>
      </w:r>
    </w:p>
    <w:p w:rsidR="007F0DC1" w:rsidRPr="001C266D" w:rsidRDefault="007F0DC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12.15. Организатор аукциона в течение трех рабочих дней, следующих за датой подписания</w:t>
      </w:r>
      <w:r w:rsidR="00124BE0"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протокола</w:t>
      </w:r>
      <w:r w:rsidR="00124BE0"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направляет один экземпляр протокола лицу, с которым отказывается заключить Договор.</w:t>
      </w:r>
    </w:p>
    <w:p w:rsidR="009C6F99" w:rsidRPr="001C266D" w:rsidRDefault="009C6F99" w:rsidP="00C82B2F">
      <w:pPr>
        <w:pStyle w:val="ConsPlusNormal"/>
        <w:contextualSpacing/>
        <w:jc w:val="right"/>
        <w:rPr>
          <w:rFonts w:ascii="Arial" w:hAnsi="Arial" w:cs="Arial"/>
          <w:sz w:val="24"/>
          <w:szCs w:val="24"/>
        </w:rPr>
      </w:pPr>
    </w:p>
    <w:p w:rsidR="009C6F99" w:rsidRPr="001C266D" w:rsidRDefault="009C6F99" w:rsidP="00C82B2F">
      <w:pPr>
        <w:pStyle w:val="ConsPlusNormal"/>
        <w:contextualSpacing/>
        <w:jc w:val="right"/>
        <w:rPr>
          <w:rFonts w:ascii="Arial" w:hAnsi="Arial" w:cs="Arial"/>
          <w:sz w:val="24"/>
          <w:szCs w:val="24"/>
        </w:rPr>
      </w:pPr>
    </w:p>
    <w:p w:rsidR="009C6F99" w:rsidRPr="001C266D" w:rsidRDefault="009C6F99" w:rsidP="00C82B2F">
      <w:pPr>
        <w:pStyle w:val="ConsPlusNormal"/>
        <w:contextualSpacing/>
        <w:jc w:val="right"/>
        <w:rPr>
          <w:rFonts w:ascii="Arial" w:hAnsi="Arial" w:cs="Arial"/>
          <w:sz w:val="24"/>
          <w:szCs w:val="24"/>
        </w:rPr>
      </w:pPr>
    </w:p>
    <w:p w:rsidR="009C6F99" w:rsidRPr="001C266D" w:rsidRDefault="009C6F99" w:rsidP="00C82B2F">
      <w:pPr>
        <w:pStyle w:val="ConsPlusNormal"/>
        <w:contextualSpacing/>
        <w:jc w:val="right"/>
        <w:rPr>
          <w:rFonts w:ascii="Arial" w:hAnsi="Arial" w:cs="Arial"/>
          <w:sz w:val="24"/>
          <w:szCs w:val="24"/>
        </w:rPr>
      </w:pPr>
    </w:p>
    <w:p w:rsidR="009C6F99" w:rsidRPr="001C266D" w:rsidRDefault="009C6F99" w:rsidP="00C82B2F">
      <w:pPr>
        <w:pStyle w:val="ConsPlusNormal"/>
        <w:contextualSpacing/>
        <w:jc w:val="right"/>
        <w:rPr>
          <w:rFonts w:ascii="Arial" w:hAnsi="Arial" w:cs="Arial"/>
          <w:sz w:val="24"/>
          <w:szCs w:val="24"/>
        </w:rPr>
      </w:pPr>
    </w:p>
    <w:p w:rsidR="00B7099E" w:rsidRPr="001C266D" w:rsidRDefault="00B7099E" w:rsidP="00C82B2F">
      <w:pPr>
        <w:pStyle w:val="ConsPlusNormal"/>
        <w:contextualSpacing/>
        <w:jc w:val="right"/>
        <w:rPr>
          <w:rFonts w:ascii="Arial" w:hAnsi="Arial" w:cs="Arial"/>
          <w:sz w:val="24"/>
          <w:szCs w:val="24"/>
        </w:rPr>
      </w:pPr>
    </w:p>
    <w:p w:rsidR="00E242C9" w:rsidRPr="001C266D" w:rsidRDefault="00E242C9" w:rsidP="00C82B2F">
      <w:pPr>
        <w:pStyle w:val="ConsPlusNormal"/>
        <w:contextualSpacing/>
        <w:jc w:val="right"/>
        <w:rPr>
          <w:rFonts w:ascii="Arial" w:hAnsi="Arial" w:cs="Arial"/>
          <w:sz w:val="24"/>
          <w:szCs w:val="24"/>
        </w:rPr>
      </w:pPr>
    </w:p>
    <w:p w:rsidR="00E242C9" w:rsidRPr="001C266D" w:rsidRDefault="00E242C9" w:rsidP="00C82B2F">
      <w:pPr>
        <w:pStyle w:val="ConsPlusNormal"/>
        <w:contextualSpacing/>
        <w:jc w:val="right"/>
        <w:rPr>
          <w:rFonts w:ascii="Arial" w:hAnsi="Arial" w:cs="Arial"/>
          <w:sz w:val="24"/>
          <w:szCs w:val="24"/>
        </w:rPr>
      </w:pPr>
    </w:p>
    <w:p w:rsidR="00E242C9" w:rsidRPr="001C266D" w:rsidRDefault="00E242C9" w:rsidP="00C82B2F">
      <w:pPr>
        <w:pStyle w:val="ConsPlusNormal"/>
        <w:contextualSpacing/>
        <w:jc w:val="right"/>
        <w:rPr>
          <w:rFonts w:ascii="Arial" w:hAnsi="Arial" w:cs="Arial"/>
          <w:sz w:val="24"/>
          <w:szCs w:val="24"/>
        </w:rPr>
      </w:pPr>
    </w:p>
    <w:p w:rsidR="00E242C9" w:rsidRPr="001C266D" w:rsidRDefault="00E242C9" w:rsidP="00C82B2F">
      <w:pPr>
        <w:pStyle w:val="ConsPlusNormal"/>
        <w:contextualSpacing/>
        <w:jc w:val="right"/>
        <w:rPr>
          <w:rFonts w:ascii="Arial" w:hAnsi="Arial" w:cs="Arial"/>
          <w:sz w:val="24"/>
          <w:szCs w:val="24"/>
        </w:rPr>
      </w:pPr>
    </w:p>
    <w:p w:rsidR="00E242C9" w:rsidRPr="001C266D" w:rsidRDefault="00E242C9" w:rsidP="00C82B2F">
      <w:pPr>
        <w:pStyle w:val="ConsPlusNormal"/>
        <w:contextualSpacing/>
        <w:jc w:val="right"/>
        <w:rPr>
          <w:rFonts w:ascii="Arial" w:hAnsi="Arial" w:cs="Arial"/>
          <w:sz w:val="24"/>
          <w:szCs w:val="24"/>
        </w:rPr>
      </w:pPr>
    </w:p>
    <w:p w:rsidR="00B7099E" w:rsidRPr="001C266D" w:rsidRDefault="00B7099E" w:rsidP="00C82B2F">
      <w:pPr>
        <w:pStyle w:val="ConsPlusNormal"/>
        <w:contextualSpacing/>
        <w:jc w:val="right"/>
        <w:rPr>
          <w:rFonts w:ascii="Arial" w:hAnsi="Arial" w:cs="Arial"/>
          <w:sz w:val="24"/>
          <w:szCs w:val="24"/>
        </w:rPr>
      </w:pPr>
    </w:p>
    <w:p w:rsidR="009C6F99" w:rsidRPr="001C266D" w:rsidRDefault="009C6F99" w:rsidP="00C82B2F">
      <w:pPr>
        <w:pStyle w:val="ConsPlusNormal"/>
        <w:contextualSpacing/>
        <w:jc w:val="right"/>
        <w:rPr>
          <w:rFonts w:ascii="Arial" w:hAnsi="Arial" w:cs="Arial"/>
          <w:sz w:val="24"/>
          <w:szCs w:val="24"/>
        </w:rPr>
      </w:pPr>
    </w:p>
    <w:p w:rsidR="00D336DE" w:rsidRPr="001C266D" w:rsidRDefault="00D336DE" w:rsidP="00C82B2F">
      <w:pPr>
        <w:pStyle w:val="ConsPlusNormal"/>
        <w:ind w:left="3686"/>
        <w:contextualSpacing/>
        <w:rPr>
          <w:rFonts w:ascii="Arial" w:hAnsi="Arial" w:cs="Arial"/>
          <w:sz w:val="24"/>
          <w:szCs w:val="24"/>
        </w:rPr>
      </w:pPr>
      <w:r w:rsidRPr="001C266D">
        <w:rPr>
          <w:rFonts w:ascii="Arial" w:hAnsi="Arial" w:cs="Arial"/>
          <w:sz w:val="24"/>
          <w:szCs w:val="24"/>
        </w:rPr>
        <w:lastRenderedPageBreak/>
        <w:t xml:space="preserve">Приложение № 1 </w:t>
      </w:r>
    </w:p>
    <w:p w:rsidR="00A8226D" w:rsidRPr="001C266D" w:rsidRDefault="00A8226D" w:rsidP="00C82B2F">
      <w:pPr>
        <w:pStyle w:val="ConsPlusNormal"/>
        <w:ind w:left="3686"/>
        <w:contextualSpacing/>
        <w:jc w:val="both"/>
        <w:rPr>
          <w:rFonts w:ascii="Arial" w:eastAsia="Calibri" w:hAnsi="Arial" w:cs="Arial"/>
          <w:sz w:val="24"/>
          <w:szCs w:val="24"/>
          <w:lang w:eastAsia="en-US"/>
        </w:rPr>
      </w:pPr>
      <w:proofErr w:type="gramStart"/>
      <w:r w:rsidRPr="001C266D">
        <w:rPr>
          <w:rFonts w:ascii="Arial" w:eastAsia="Calibri" w:hAnsi="Arial" w:cs="Arial"/>
          <w:sz w:val="24"/>
          <w:szCs w:val="24"/>
          <w:lang w:eastAsia="en-US"/>
        </w:rPr>
        <w:t>к</w:t>
      </w:r>
      <w:proofErr w:type="gramEnd"/>
      <w:r w:rsidRPr="001C266D">
        <w:rPr>
          <w:rFonts w:ascii="Arial" w:eastAsia="Calibri" w:hAnsi="Arial" w:cs="Arial"/>
          <w:sz w:val="24"/>
          <w:szCs w:val="24"/>
          <w:lang w:eastAsia="en-US"/>
        </w:rPr>
        <w:t xml:space="preserve"> Положению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w:t>
      </w:r>
    </w:p>
    <w:p w:rsidR="00D336DE" w:rsidRPr="001C266D" w:rsidRDefault="00D336DE" w:rsidP="00C82B2F">
      <w:pPr>
        <w:pStyle w:val="ConsPlusNormal"/>
        <w:ind w:left="3686"/>
        <w:contextualSpacing/>
        <w:jc w:val="both"/>
        <w:rPr>
          <w:rFonts w:ascii="Arial" w:hAnsi="Arial" w:cs="Arial"/>
          <w:sz w:val="24"/>
          <w:szCs w:val="24"/>
        </w:rPr>
      </w:pPr>
    </w:p>
    <w:p w:rsidR="009D582B" w:rsidRPr="001C266D" w:rsidRDefault="009D582B" w:rsidP="00C82B2F">
      <w:pPr>
        <w:pStyle w:val="ConsPlusNormal"/>
        <w:ind w:left="4536"/>
        <w:contextualSpacing/>
        <w:jc w:val="both"/>
        <w:rPr>
          <w:rFonts w:ascii="Arial" w:hAnsi="Arial" w:cs="Arial"/>
          <w:sz w:val="24"/>
          <w:szCs w:val="24"/>
        </w:rPr>
      </w:pPr>
    </w:p>
    <w:p w:rsidR="008D58CB" w:rsidRPr="001C266D" w:rsidRDefault="008D58CB" w:rsidP="00C82B2F">
      <w:pPr>
        <w:widowControl w:val="0"/>
        <w:autoSpaceDE w:val="0"/>
        <w:autoSpaceDN w:val="0"/>
        <w:spacing w:before="280"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Договор № </w:t>
      </w:r>
      <w:r w:rsidR="00754FD8" w:rsidRPr="001C266D">
        <w:rPr>
          <w:rFonts w:ascii="Arial" w:hAnsi="Arial" w:cs="Arial"/>
          <w:sz w:val="24"/>
          <w:szCs w:val="24"/>
        </w:rPr>
        <w:t>__________</w:t>
      </w: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на</w:t>
      </w:r>
      <w:proofErr w:type="gramEnd"/>
      <w:r w:rsidRPr="001C266D">
        <w:rPr>
          <w:rFonts w:ascii="Arial" w:eastAsia="Times New Roman" w:hAnsi="Arial" w:cs="Arial"/>
          <w:sz w:val="24"/>
          <w:szCs w:val="24"/>
          <w:lang w:eastAsia="ru-RU"/>
        </w:rPr>
        <w:t xml:space="preserve"> размещение и эксплуатацию нестационарного торгового</w:t>
      </w: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объекта</w:t>
      </w:r>
      <w:proofErr w:type="gramEnd"/>
      <w:r w:rsidRPr="001C266D">
        <w:rPr>
          <w:rFonts w:ascii="Arial" w:eastAsia="Times New Roman" w:hAnsi="Arial" w:cs="Arial"/>
          <w:sz w:val="24"/>
          <w:szCs w:val="24"/>
          <w:lang w:eastAsia="ru-RU"/>
        </w:rPr>
        <w:t xml:space="preserve"> на территории городского округа Люберцы</w:t>
      </w: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Московской области</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г. Люберцы                                                                      </w:t>
      </w:r>
      <w:r w:rsidR="00754FD8" w:rsidRPr="001C266D">
        <w:rPr>
          <w:rFonts w:ascii="Arial" w:hAnsi="Arial" w:cs="Arial"/>
          <w:sz w:val="24"/>
          <w:szCs w:val="24"/>
        </w:rPr>
        <w:t>__________</w:t>
      </w:r>
      <w:r w:rsidRPr="001C266D">
        <w:rPr>
          <w:rFonts w:ascii="Arial" w:eastAsia="Times New Roman" w:hAnsi="Arial" w:cs="Arial"/>
          <w:sz w:val="24"/>
          <w:szCs w:val="24"/>
          <w:lang w:eastAsia="ru-RU"/>
        </w:rPr>
        <w:t xml:space="preserve"> 20___ г.</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bookmarkStart w:id="10" w:name="_Hlk132733868"/>
      <w:r w:rsidRPr="001C266D">
        <w:rPr>
          <w:rFonts w:ascii="Arial" w:eastAsia="Times New Roman" w:hAnsi="Arial" w:cs="Arial"/>
          <w:sz w:val="24"/>
          <w:szCs w:val="24"/>
          <w:lang w:eastAsia="ru-RU"/>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00754FD8" w:rsidRPr="001C266D">
        <w:rPr>
          <w:rFonts w:ascii="Arial" w:hAnsi="Arial" w:cs="Arial"/>
          <w:sz w:val="24"/>
          <w:szCs w:val="24"/>
        </w:rPr>
        <w:t>__________</w:t>
      </w:r>
      <w:r w:rsidRPr="001C266D">
        <w:rPr>
          <w:rFonts w:ascii="Arial" w:eastAsia="Times New Roman" w:hAnsi="Arial" w:cs="Arial"/>
          <w:sz w:val="24"/>
          <w:szCs w:val="24"/>
          <w:lang w:eastAsia="ru-RU"/>
        </w:rPr>
        <w:t xml:space="preserve">, действующего на основании </w:t>
      </w:r>
      <w:r w:rsidR="00754FD8" w:rsidRPr="001C266D">
        <w:rPr>
          <w:rFonts w:ascii="Arial" w:hAnsi="Arial" w:cs="Arial"/>
          <w:sz w:val="24"/>
          <w:szCs w:val="24"/>
        </w:rPr>
        <w:t>__________</w:t>
      </w:r>
      <w:r w:rsidRPr="001C266D">
        <w:rPr>
          <w:rFonts w:ascii="Arial" w:eastAsia="Times New Roman" w:hAnsi="Arial" w:cs="Arial"/>
          <w:sz w:val="24"/>
          <w:szCs w:val="24"/>
          <w:lang w:eastAsia="ru-RU"/>
        </w:rPr>
        <w:t xml:space="preserve">, с одной стороны, и </w:t>
      </w:r>
      <w:r w:rsidR="00754FD8" w:rsidRPr="001C266D">
        <w:rPr>
          <w:rFonts w:ascii="Arial" w:hAnsi="Arial" w:cs="Arial"/>
          <w:sz w:val="24"/>
          <w:szCs w:val="24"/>
        </w:rPr>
        <w:t>__________</w:t>
      </w:r>
      <w:r w:rsidRPr="001C266D">
        <w:rPr>
          <w:rFonts w:ascii="Arial" w:eastAsia="Times New Roman" w:hAnsi="Arial" w:cs="Arial"/>
          <w:sz w:val="24"/>
          <w:szCs w:val="24"/>
          <w:lang w:eastAsia="ru-RU"/>
        </w:rPr>
        <w:t xml:space="preserve">, именуемое в дальнейшем «Владелец нестационарного торгового объекта» (далее - Владелец НТО), в лице </w:t>
      </w:r>
      <w:r w:rsidR="00754FD8" w:rsidRPr="001C266D">
        <w:rPr>
          <w:rFonts w:ascii="Arial" w:hAnsi="Arial" w:cs="Arial"/>
          <w:sz w:val="24"/>
          <w:szCs w:val="24"/>
        </w:rPr>
        <w:t>__________</w:t>
      </w:r>
      <w:r w:rsidRPr="001C266D">
        <w:rPr>
          <w:rFonts w:ascii="Arial" w:eastAsia="Times New Roman" w:hAnsi="Arial" w:cs="Arial"/>
          <w:sz w:val="24"/>
          <w:szCs w:val="24"/>
          <w:lang w:eastAsia="ru-RU"/>
        </w:rPr>
        <w:t xml:space="preserve">, действующего на основании </w:t>
      </w:r>
      <w:r w:rsidR="00754FD8" w:rsidRPr="001C266D">
        <w:rPr>
          <w:rFonts w:ascii="Arial" w:hAnsi="Arial" w:cs="Arial"/>
          <w:sz w:val="24"/>
          <w:szCs w:val="24"/>
        </w:rPr>
        <w:t>__________</w:t>
      </w:r>
      <w:r w:rsidRPr="001C266D">
        <w:rPr>
          <w:rFonts w:ascii="Arial" w:eastAsia="Times New Roman" w:hAnsi="Arial" w:cs="Arial"/>
          <w:sz w:val="24"/>
          <w:szCs w:val="24"/>
          <w:lang w:eastAsia="ru-RU"/>
        </w:rPr>
        <w:t xml:space="preserve">, с другой стороны, в дальнейшем вместе именуемые «Стороны» и каждый в отдельности «Сторона», на основании протокола электронного аукциона от «___» </w:t>
      </w:r>
      <w:r w:rsidR="00754FD8" w:rsidRPr="001C266D">
        <w:rPr>
          <w:rFonts w:ascii="Arial" w:hAnsi="Arial" w:cs="Arial"/>
          <w:sz w:val="24"/>
          <w:szCs w:val="24"/>
        </w:rPr>
        <w:t>__________</w:t>
      </w:r>
      <w:r w:rsidRPr="001C266D">
        <w:rPr>
          <w:rFonts w:ascii="Arial" w:eastAsia="Times New Roman" w:hAnsi="Arial" w:cs="Arial"/>
          <w:sz w:val="24"/>
          <w:szCs w:val="24"/>
          <w:lang w:eastAsia="ru-RU"/>
        </w:rPr>
        <w:t xml:space="preserve"> 20___ заключили настоящий договор о нижеследующем:</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bookmarkEnd w:id="10"/>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1. Предмет договора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438">
        <w:r w:rsidRPr="001C266D">
          <w:rPr>
            <w:rFonts w:ascii="Arial" w:eastAsia="Times New Roman" w:hAnsi="Arial" w:cs="Arial"/>
            <w:sz w:val="24"/>
            <w:szCs w:val="24"/>
            <w:lang w:eastAsia="ru-RU"/>
          </w:rPr>
          <w:t xml:space="preserve">приложении </w:t>
        </w:r>
        <w:r w:rsidR="00A456B0"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w:t>
        </w:r>
      </w:hyperlink>
      <w:r w:rsidR="00A456B0"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 xml:space="preserve">и в соответствии с эскизным </w:t>
      </w:r>
      <w:hyperlink w:anchor="P473">
        <w:r w:rsidRPr="001C266D">
          <w:rPr>
            <w:rFonts w:ascii="Arial" w:eastAsia="Times New Roman" w:hAnsi="Arial" w:cs="Arial"/>
            <w:sz w:val="24"/>
            <w:szCs w:val="24"/>
            <w:lang w:eastAsia="ru-RU"/>
          </w:rPr>
          <w:t>проектом</w:t>
        </w:r>
      </w:hyperlink>
      <w:r w:rsidRPr="001C266D">
        <w:rPr>
          <w:rFonts w:ascii="Arial" w:eastAsia="Times New Roman" w:hAnsi="Arial" w:cs="Arial"/>
          <w:sz w:val="24"/>
          <w:szCs w:val="24"/>
          <w:lang w:eastAsia="ru-RU"/>
        </w:rPr>
        <w:t xml:space="preserve">, согласно приложению </w:t>
      </w:r>
      <w:r w:rsidR="00A456B0"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2 к настоящему договору, за плату, вносимую в бюджет муниципального образования городской округ Люберцы Московской области</w:t>
      </w:r>
      <w:r w:rsidR="00396055" w:rsidRPr="001C266D">
        <w:rPr>
          <w:rFonts w:ascii="Arial" w:eastAsia="Times New Roman" w:hAnsi="Arial" w:cs="Arial"/>
          <w:sz w:val="24"/>
          <w:szCs w:val="24"/>
          <w:lang w:eastAsia="ru-RU"/>
        </w:rPr>
        <w:t xml:space="preserve"> (далее соответственно - НТО, Объект, Договор)</w:t>
      </w:r>
      <w:r w:rsidRPr="001C266D">
        <w:rPr>
          <w:rFonts w:ascii="Arial" w:eastAsia="Times New Roman" w:hAnsi="Arial" w:cs="Arial"/>
          <w:sz w:val="24"/>
          <w:szCs w:val="24"/>
          <w:lang w:eastAsia="ru-RU"/>
        </w:rPr>
        <w:t>.</w:t>
      </w:r>
    </w:p>
    <w:p w:rsidR="007C2C41" w:rsidRPr="001C266D" w:rsidRDefault="007C2C41"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2. Срок действия договора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w:t>
      </w:r>
      <w:r w:rsidR="008F6491" w:rsidRPr="001C266D">
        <w:rPr>
          <w:rFonts w:ascii="Arial" w:eastAsia="Times New Roman" w:hAnsi="Arial" w:cs="Arial"/>
          <w:sz w:val="24"/>
          <w:szCs w:val="24"/>
          <w:lang w:eastAsia="ru-RU"/>
        </w:rPr>
        <w:t>по</w:t>
      </w:r>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20__</w:t>
      </w:r>
      <w:r w:rsidR="004067C4" w:rsidRPr="001C266D">
        <w:rPr>
          <w:rFonts w:ascii="Arial" w:eastAsia="Times New Roman" w:hAnsi="Arial" w:cs="Arial"/>
          <w:sz w:val="24"/>
          <w:szCs w:val="24"/>
          <w:lang w:eastAsia="ru-RU"/>
        </w:rPr>
        <w:t xml:space="preserve">__ </w:t>
      </w:r>
      <w:r w:rsidR="008F6491" w:rsidRPr="001C266D">
        <w:rPr>
          <w:rFonts w:ascii="Arial" w:eastAsia="Times New Roman" w:hAnsi="Arial" w:cs="Arial"/>
          <w:sz w:val="24"/>
          <w:szCs w:val="24"/>
          <w:lang w:eastAsia="ru-RU"/>
        </w:rPr>
        <w:t>(включительно)</w:t>
      </w:r>
      <w:r w:rsidRPr="001C266D">
        <w:rPr>
          <w:rFonts w:ascii="Arial" w:eastAsia="Times New Roman" w:hAnsi="Arial" w:cs="Arial"/>
          <w:sz w:val="24"/>
          <w:szCs w:val="24"/>
          <w:lang w:eastAsia="ru-RU"/>
        </w:rPr>
        <w:t>, в части обязательств Владельца НТО - до полного их исполнения.</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3. Оплата по договору</w:t>
      </w:r>
    </w:p>
    <w:p w:rsidR="007A329C" w:rsidRPr="001C266D" w:rsidRDefault="007A329C"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p>
    <w:p w:rsidR="007A329C" w:rsidRPr="001C266D" w:rsidRDefault="007A329C" w:rsidP="00C82B2F">
      <w:pPr>
        <w:widowControl w:val="0"/>
        <w:autoSpaceDE w:val="0"/>
        <w:autoSpaceDN w:val="0"/>
        <w:spacing w:after="0" w:line="240" w:lineRule="auto"/>
        <w:ind w:firstLine="709"/>
        <w:contextualSpacing/>
        <w:jc w:val="both"/>
        <w:outlineLvl w:val="3"/>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3.1. Годовой размер платы по Договору за размещение и эксплуатацию </w:t>
      </w:r>
      <w:r w:rsidR="00E97ED3" w:rsidRPr="001C266D">
        <w:rPr>
          <w:rFonts w:ascii="Arial" w:eastAsia="Times New Roman" w:hAnsi="Arial" w:cs="Arial"/>
          <w:sz w:val="24"/>
          <w:szCs w:val="24"/>
          <w:lang w:eastAsia="ru-RU"/>
        </w:rPr>
        <w:t>НТО</w:t>
      </w:r>
      <w:r w:rsidRPr="001C266D">
        <w:rPr>
          <w:rFonts w:ascii="Arial" w:eastAsia="Times New Roman" w:hAnsi="Arial" w:cs="Arial"/>
          <w:sz w:val="24"/>
          <w:szCs w:val="24"/>
          <w:lang w:eastAsia="ru-RU"/>
        </w:rPr>
        <w:t xml:space="preserve"> составляет </w:t>
      </w:r>
      <w:r w:rsidR="00F03307" w:rsidRPr="001C266D">
        <w:rPr>
          <w:rFonts w:ascii="Arial" w:hAnsi="Arial" w:cs="Arial"/>
          <w:sz w:val="24"/>
          <w:szCs w:val="24"/>
        </w:rPr>
        <w:t>__________</w:t>
      </w:r>
      <w:r w:rsidRPr="001C266D">
        <w:rPr>
          <w:rFonts w:ascii="Arial" w:eastAsia="Times New Roman" w:hAnsi="Arial" w:cs="Arial"/>
          <w:sz w:val="24"/>
          <w:szCs w:val="24"/>
          <w:lang w:eastAsia="ru-RU"/>
        </w:rPr>
        <w:t>.</w:t>
      </w:r>
    </w:p>
    <w:p w:rsidR="007A329C" w:rsidRPr="001C266D" w:rsidRDefault="007A329C" w:rsidP="00C82B2F">
      <w:pPr>
        <w:widowControl w:val="0"/>
        <w:autoSpaceDE w:val="0"/>
        <w:autoSpaceDN w:val="0"/>
        <w:spacing w:after="0" w:line="240" w:lineRule="auto"/>
        <w:ind w:firstLine="709"/>
        <w:contextualSpacing/>
        <w:jc w:val="both"/>
        <w:outlineLvl w:val="3"/>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00F03307" w:rsidRPr="001C266D">
        <w:rPr>
          <w:rFonts w:ascii="Arial" w:hAnsi="Arial" w:cs="Arial"/>
          <w:sz w:val="24"/>
          <w:szCs w:val="24"/>
        </w:rPr>
        <w:t>__________</w:t>
      </w:r>
      <w:r w:rsidRPr="001C266D">
        <w:rPr>
          <w:rFonts w:ascii="Arial" w:eastAsia="Times New Roman" w:hAnsi="Arial" w:cs="Arial"/>
          <w:sz w:val="24"/>
          <w:szCs w:val="24"/>
          <w:lang w:eastAsia="ru-RU"/>
        </w:rPr>
        <w:t>.</w:t>
      </w:r>
    </w:p>
    <w:p w:rsidR="007A329C" w:rsidRPr="001C266D" w:rsidRDefault="007A329C" w:rsidP="00C82B2F">
      <w:pPr>
        <w:widowControl w:val="0"/>
        <w:autoSpaceDE w:val="0"/>
        <w:autoSpaceDN w:val="0"/>
        <w:spacing w:after="0" w:line="240" w:lineRule="auto"/>
        <w:ind w:firstLine="709"/>
        <w:contextualSpacing/>
        <w:jc w:val="both"/>
        <w:outlineLvl w:val="3"/>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3.3. Владелец НТО оплатил обеспечение заявки на участие в аукционе в виде задатка в размере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перечисляется Владельцем НТО в </w:t>
      </w:r>
      <w:r w:rsidRPr="001C266D">
        <w:rPr>
          <w:rFonts w:ascii="Arial" w:eastAsia="Times New Roman" w:hAnsi="Arial" w:cs="Arial"/>
          <w:sz w:val="24"/>
          <w:szCs w:val="24"/>
          <w:lang w:eastAsia="ru-RU"/>
        </w:rPr>
        <w:lastRenderedPageBreak/>
        <w:t xml:space="preserve">безналичной форме путем единовременного перечисления денежных средств в течение </w:t>
      </w:r>
      <w:r w:rsidRPr="001C266D">
        <w:rPr>
          <w:rFonts w:ascii="Arial" w:eastAsia="Times New Roman" w:hAnsi="Arial" w:cs="Arial"/>
          <w:sz w:val="24"/>
          <w:szCs w:val="24"/>
          <w:lang w:eastAsia="ru-RU"/>
        </w:rPr>
        <w:br/>
        <w:t>5 (пяти) дней с даты заключения Договора по реквизитам, указанным в п 3.1</w:t>
      </w:r>
      <w:r w:rsidR="0064388D" w:rsidRPr="001C266D">
        <w:rPr>
          <w:rFonts w:ascii="Arial" w:eastAsia="Times New Roman" w:hAnsi="Arial" w:cs="Arial"/>
          <w:sz w:val="24"/>
          <w:szCs w:val="24"/>
          <w:lang w:eastAsia="ru-RU"/>
        </w:rPr>
        <w:t>3</w:t>
      </w:r>
      <w:r w:rsidRPr="001C266D">
        <w:rPr>
          <w:rFonts w:ascii="Arial" w:eastAsia="Times New Roman" w:hAnsi="Arial" w:cs="Arial"/>
          <w:sz w:val="24"/>
          <w:szCs w:val="24"/>
          <w:lang w:eastAsia="ru-RU"/>
        </w:rPr>
        <w:t xml:space="preserve"> настоящего Договора.</w:t>
      </w:r>
    </w:p>
    <w:p w:rsidR="007A329C" w:rsidRPr="001C266D" w:rsidRDefault="007A329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3.4. Первый платеж за размещение и эксплуатацию </w:t>
      </w:r>
      <w:r w:rsidR="00E97ED3" w:rsidRPr="001C266D">
        <w:rPr>
          <w:rFonts w:ascii="Arial" w:eastAsia="Times New Roman" w:hAnsi="Arial" w:cs="Arial"/>
          <w:sz w:val="24"/>
          <w:szCs w:val="24"/>
          <w:lang w:eastAsia="ru-RU"/>
        </w:rPr>
        <w:t>НТО</w:t>
      </w:r>
      <w:r w:rsidRPr="001C266D">
        <w:rPr>
          <w:rFonts w:ascii="Arial" w:eastAsia="Times New Roman" w:hAnsi="Arial" w:cs="Arial"/>
          <w:sz w:val="24"/>
          <w:szCs w:val="24"/>
          <w:lang w:eastAsia="ru-RU"/>
        </w:rPr>
        <w:t xml:space="preserve"> уплачивается Владельцем НТО в течение 10 (десяти) банковских дней с даты подписания Договора. </w:t>
      </w:r>
    </w:p>
    <w:p w:rsidR="007A329C" w:rsidRPr="001C266D" w:rsidRDefault="007A329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3.5. Плата за размещение и эксплуатацию Объекта перечисляется Владельцем НТО в безналичном порядке по реквизитам, указанным в п. 3.1</w:t>
      </w:r>
      <w:r w:rsidR="0064388D" w:rsidRPr="001C266D">
        <w:rPr>
          <w:rFonts w:ascii="Arial" w:eastAsia="Times New Roman" w:hAnsi="Arial" w:cs="Arial"/>
          <w:sz w:val="24"/>
          <w:szCs w:val="24"/>
          <w:lang w:eastAsia="ru-RU"/>
        </w:rPr>
        <w:t>3</w:t>
      </w:r>
      <w:r w:rsidRPr="001C266D">
        <w:rPr>
          <w:rFonts w:ascii="Arial" w:eastAsia="Times New Roman" w:hAnsi="Arial" w:cs="Arial"/>
          <w:sz w:val="24"/>
          <w:szCs w:val="24"/>
          <w:lang w:eastAsia="ru-RU"/>
        </w:rPr>
        <w:t xml:space="preserve"> настоящего Договора, равными платежами до 15 числа первого месяца календарного квартала.</w:t>
      </w:r>
    </w:p>
    <w:p w:rsidR="007A329C" w:rsidRPr="001C266D" w:rsidRDefault="007A329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w:t>
      </w:r>
      <w:r w:rsidR="0064388D" w:rsidRPr="001C266D">
        <w:rPr>
          <w:rFonts w:ascii="Arial" w:eastAsia="Times New Roman" w:hAnsi="Arial" w:cs="Arial"/>
          <w:sz w:val="24"/>
          <w:szCs w:val="24"/>
          <w:lang w:eastAsia="ru-RU"/>
        </w:rPr>
        <w:t>6</w:t>
      </w:r>
      <w:r w:rsidRPr="001C266D">
        <w:rPr>
          <w:rFonts w:ascii="Arial" w:eastAsia="Times New Roman" w:hAnsi="Arial" w:cs="Arial"/>
          <w:sz w:val="24"/>
          <w:szCs w:val="24"/>
          <w:lang w:eastAsia="ru-RU"/>
        </w:rPr>
        <w:t>. Оплата по Договору осуществляется в рублях Российской Федерации.</w:t>
      </w:r>
    </w:p>
    <w:p w:rsidR="007A329C" w:rsidRPr="001C266D" w:rsidRDefault="007A329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w:t>
      </w:r>
      <w:r w:rsidR="0064388D" w:rsidRPr="001C266D">
        <w:rPr>
          <w:rFonts w:ascii="Arial" w:eastAsia="Times New Roman" w:hAnsi="Arial" w:cs="Arial"/>
          <w:sz w:val="24"/>
          <w:szCs w:val="24"/>
          <w:lang w:eastAsia="ru-RU"/>
        </w:rPr>
        <w:t>7</w:t>
      </w:r>
      <w:r w:rsidRPr="001C266D">
        <w:rPr>
          <w:rFonts w:ascii="Arial" w:eastAsia="Times New Roman" w:hAnsi="Arial" w:cs="Arial"/>
          <w:sz w:val="24"/>
          <w:szCs w:val="24"/>
          <w:lang w:eastAsia="ru-RU"/>
        </w:rPr>
        <w:t xml:space="preserve">. Все платежи производятся на основании </w:t>
      </w:r>
      <w:r w:rsidR="00B7099E" w:rsidRPr="001C266D">
        <w:rPr>
          <w:rFonts w:ascii="Arial" w:eastAsia="Times New Roman" w:hAnsi="Arial" w:cs="Arial"/>
          <w:sz w:val="24"/>
          <w:szCs w:val="24"/>
          <w:lang w:eastAsia="ru-RU"/>
        </w:rPr>
        <w:t xml:space="preserve">настоящего </w:t>
      </w:r>
      <w:r w:rsidRPr="001C266D">
        <w:rPr>
          <w:rFonts w:ascii="Arial" w:eastAsia="Times New Roman" w:hAnsi="Arial" w:cs="Arial"/>
          <w:sz w:val="24"/>
          <w:szCs w:val="24"/>
          <w:lang w:eastAsia="ru-RU"/>
        </w:rPr>
        <w:t xml:space="preserve">Договора. </w:t>
      </w:r>
    </w:p>
    <w:p w:rsidR="007A329C" w:rsidRPr="001C266D" w:rsidRDefault="007A329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w:t>
      </w:r>
      <w:r w:rsidR="0064388D" w:rsidRPr="001C266D">
        <w:rPr>
          <w:rFonts w:ascii="Arial" w:eastAsia="Times New Roman" w:hAnsi="Arial" w:cs="Arial"/>
          <w:sz w:val="24"/>
          <w:szCs w:val="24"/>
          <w:lang w:eastAsia="ru-RU"/>
        </w:rPr>
        <w:t>8</w:t>
      </w:r>
      <w:r w:rsidRPr="001C266D">
        <w:rPr>
          <w:rFonts w:ascii="Arial" w:eastAsia="Times New Roman" w:hAnsi="Arial" w:cs="Arial"/>
          <w:sz w:val="24"/>
          <w:szCs w:val="24"/>
          <w:lang w:eastAsia="ru-RU"/>
        </w:rPr>
        <w:t>. Датой оплаты считается дата поступления денежных средств на счет, указанный в п. 3.1</w:t>
      </w:r>
      <w:r w:rsidR="0064388D" w:rsidRPr="001C266D">
        <w:rPr>
          <w:rFonts w:ascii="Arial" w:eastAsia="Times New Roman" w:hAnsi="Arial" w:cs="Arial"/>
          <w:sz w:val="24"/>
          <w:szCs w:val="24"/>
          <w:lang w:eastAsia="ru-RU"/>
        </w:rPr>
        <w:t>3</w:t>
      </w:r>
      <w:r w:rsidRPr="001C266D">
        <w:rPr>
          <w:rFonts w:ascii="Arial" w:eastAsia="Times New Roman" w:hAnsi="Arial" w:cs="Arial"/>
          <w:sz w:val="24"/>
          <w:szCs w:val="24"/>
          <w:lang w:eastAsia="ru-RU"/>
        </w:rPr>
        <w:t xml:space="preserve"> настоящего Договора.</w:t>
      </w:r>
    </w:p>
    <w:p w:rsidR="007A329C" w:rsidRPr="001C266D" w:rsidRDefault="007A329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w:t>
      </w:r>
      <w:r w:rsidR="0064388D" w:rsidRPr="001C266D">
        <w:rPr>
          <w:rFonts w:ascii="Arial" w:eastAsia="Times New Roman" w:hAnsi="Arial" w:cs="Arial"/>
          <w:sz w:val="24"/>
          <w:szCs w:val="24"/>
          <w:lang w:eastAsia="ru-RU"/>
        </w:rPr>
        <w:t>9</w:t>
      </w:r>
      <w:r w:rsidRPr="001C266D">
        <w:rPr>
          <w:rFonts w:ascii="Arial" w:eastAsia="Times New Roman" w:hAnsi="Arial" w:cs="Arial"/>
          <w:sz w:val="24"/>
          <w:szCs w:val="24"/>
          <w:lang w:eastAsia="ru-RU"/>
        </w:rPr>
        <w:t xml:space="preserve">. Размер платы за неполный календарный квартал определяется путем деления суммы, указанной в </w:t>
      </w:r>
      <w:hyperlink w:anchor="P668" w:history="1">
        <w:r w:rsidRPr="001C266D">
          <w:rPr>
            <w:rFonts w:ascii="Arial" w:eastAsia="Times New Roman" w:hAnsi="Arial" w:cs="Arial"/>
            <w:sz w:val="24"/>
            <w:szCs w:val="24"/>
            <w:lang w:eastAsia="ru-RU"/>
          </w:rPr>
          <w:t>пункте 3.1</w:t>
        </w:r>
      </w:hyperlink>
      <w:r w:rsidRPr="001C266D">
        <w:rPr>
          <w:rFonts w:ascii="Arial" w:eastAsia="Times New Roman" w:hAnsi="Arial" w:cs="Arial"/>
          <w:sz w:val="24"/>
          <w:szCs w:val="24"/>
          <w:lang w:eastAsia="ru-RU"/>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7A329C" w:rsidRPr="001C266D" w:rsidRDefault="007A329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w:t>
      </w:r>
      <w:r w:rsidR="0064388D" w:rsidRPr="001C266D">
        <w:rPr>
          <w:rFonts w:ascii="Arial" w:eastAsia="Times New Roman" w:hAnsi="Arial" w:cs="Arial"/>
          <w:sz w:val="24"/>
          <w:szCs w:val="24"/>
          <w:lang w:eastAsia="ru-RU"/>
        </w:rPr>
        <w:t>10</w:t>
      </w:r>
      <w:r w:rsidRPr="001C266D">
        <w:rPr>
          <w:rFonts w:ascii="Arial" w:eastAsia="Times New Roman" w:hAnsi="Arial" w:cs="Arial"/>
          <w:sz w:val="24"/>
          <w:szCs w:val="24"/>
          <w:lang w:eastAsia="ru-RU"/>
        </w:rPr>
        <w:t>.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w:t>
      </w:r>
    </w:p>
    <w:p w:rsidR="007A329C" w:rsidRPr="001C266D" w:rsidRDefault="007A329C"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3.1</w:t>
      </w:r>
      <w:r w:rsidR="0064388D" w:rsidRPr="001C266D">
        <w:rPr>
          <w:rFonts w:ascii="Arial" w:eastAsia="Times New Roman" w:hAnsi="Arial" w:cs="Arial"/>
          <w:sz w:val="24"/>
          <w:szCs w:val="24"/>
          <w:lang w:eastAsia="ru-RU"/>
        </w:rPr>
        <w:t>1</w:t>
      </w:r>
      <w:r w:rsidRPr="001C266D">
        <w:rPr>
          <w:rFonts w:ascii="Arial" w:eastAsia="Times New Roman" w:hAnsi="Arial" w:cs="Arial"/>
          <w:sz w:val="24"/>
          <w:szCs w:val="24"/>
          <w:lang w:eastAsia="ru-RU"/>
        </w:rPr>
        <w:t xml:space="preserve">. Владелец НТО не вправе уступать права и осуществлять перевод долга по обязательствам, возникшим из </w:t>
      </w:r>
      <w:r w:rsidR="00B7099E" w:rsidRPr="001C266D">
        <w:rPr>
          <w:rFonts w:ascii="Arial" w:eastAsia="Times New Roman" w:hAnsi="Arial" w:cs="Arial"/>
          <w:sz w:val="24"/>
          <w:szCs w:val="24"/>
          <w:lang w:eastAsia="ru-RU"/>
        </w:rPr>
        <w:t xml:space="preserve">настоящего </w:t>
      </w:r>
      <w:r w:rsidRPr="001C266D">
        <w:rPr>
          <w:rFonts w:ascii="Arial" w:eastAsia="Times New Roman" w:hAnsi="Arial" w:cs="Arial"/>
          <w:sz w:val="24"/>
          <w:szCs w:val="24"/>
          <w:lang w:eastAsia="ru-RU"/>
        </w:rPr>
        <w:t xml:space="preserve">Договора. Обязательства по </w:t>
      </w:r>
      <w:r w:rsidR="00B7099E" w:rsidRPr="001C266D">
        <w:rPr>
          <w:rFonts w:ascii="Arial" w:eastAsia="Times New Roman" w:hAnsi="Arial" w:cs="Arial"/>
          <w:sz w:val="24"/>
          <w:szCs w:val="24"/>
          <w:lang w:eastAsia="ru-RU"/>
        </w:rPr>
        <w:t xml:space="preserve">настоящему </w:t>
      </w:r>
      <w:r w:rsidRPr="001C266D">
        <w:rPr>
          <w:rFonts w:ascii="Arial" w:eastAsia="Times New Roman" w:hAnsi="Arial" w:cs="Arial"/>
          <w:sz w:val="24"/>
          <w:szCs w:val="24"/>
          <w:lang w:eastAsia="ru-RU"/>
        </w:rPr>
        <w:t>Договору должны быть исполнены Владельцем НТО лично, если иное не установлено законодательством Российской Федерации.</w:t>
      </w:r>
    </w:p>
    <w:p w:rsidR="00B7099E" w:rsidRPr="001C266D" w:rsidRDefault="007A329C" w:rsidP="00B7099E">
      <w:pPr>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3.1</w:t>
      </w:r>
      <w:r w:rsidR="0064388D" w:rsidRPr="001C266D">
        <w:rPr>
          <w:rFonts w:ascii="Arial" w:eastAsia="Times New Roman" w:hAnsi="Arial" w:cs="Arial"/>
          <w:sz w:val="24"/>
          <w:szCs w:val="24"/>
          <w:lang w:eastAsia="ru-RU"/>
        </w:rPr>
        <w:t>2.</w:t>
      </w:r>
      <w:r w:rsidRPr="001C266D">
        <w:rPr>
          <w:rFonts w:ascii="Arial" w:eastAsia="Times New Roman" w:hAnsi="Arial" w:cs="Arial"/>
          <w:sz w:val="24"/>
          <w:szCs w:val="24"/>
          <w:lang w:eastAsia="ru-RU"/>
        </w:rPr>
        <w:t xml:space="preserve"> Все сборы, налоги, в том числе налог на добавленную стоимость, обязанность по которым имеется у Владельца НТО, </w:t>
      </w:r>
      <w:r w:rsidR="0097347D" w:rsidRPr="001C266D">
        <w:rPr>
          <w:rFonts w:ascii="Arial" w:eastAsia="Times New Roman" w:hAnsi="Arial" w:cs="Arial"/>
          <w:sz w:val="24"/>
          <w:szCs w:val="24"/>
          <w:lang w:eastAsia="ru-RU"/>
        </w:rPr>
        <w:t>исч</w:t>
      </w:r>
      <w:r w:rsidR="00B7099E" w:rsidRPr="001C266D">
        <w:rPr>
          <w:rFonts w:ascii="Arial" w:eastAsia="Times New Roman" w:hAnsi="Arial" w:cs="Arial"/>
          <w:sz w:val="24"/>
          <w:szCs w:val="24"/>
          <w:lang w:eastAsia="ru-RU"/>
        </w:rPr>
        <w:t>исляются и уплачиваются Владельцем НТО самостоятельно в соответствии с действующим законодательством Российской Федерации.</w:t>
      </w:r>
    </w:p>
    <w:p w:rsidR="007A329C" w:rsidRPr="001C266D" w:rsidRDefault="007A329C" w:rsidP="00C82B2F">
      <w:pPr>
        <w:widowControl w:val="0"/>
        <w:autoSpaceDE w:val="0"/>
        <w:autoSpaceDN w:val="0"/>
        <w:spacing w:after="0" w:line="240" w:lineRule="auto"/>
        <w:ind w:firstLine="709"/>
        <w:contextualSpacing/>
        <w:jc w:val="both"/>
        <w:rPr>
          <w:rFonts w:ascii="Arial" w:eastAsia="Times New Roman" w:hAnsi="Arial" w:cs="Arial"/>
          <w:b/>
          <w:bCs/>
          <w:sz w:val="24"/>
          <w:szCs w:val="24"/>
          <w:lang w:eastAsia="ru-RU"/>
        </w:rPr>
      </w:pPr>
      <w:r w:rsidRPr="001C266D">
        <w:rPr>
          <w:rFonts w:ascii="Arial" w:eastAsia="Times New Roman" w:hAnsi="Arial" w:cs="Arial"/>
          <w:sz w:val="24"/>
          <w:szCs w:val="24"/>
          <w:lang w:eastAsia="ru-RU"/>
        </w:rPr>
        <w:t>3.1</w:t>
      </w:r>
      <w:r w:rsidR="0064388D" w:rsidRPr="001C266D">
        <w:rPr>
          <w:rFonts w:ascii="Arial" w:eastAsia="Times New Roman" w:hAnsi="Arial" w:cs="Arial"/>
          <w:sz w:val="24"/>
          <w:szCs w:val="24"/>
          <w:lang w:eastAsia="ru-RU"/>
        </w:rPr>
        <w:t>3</w:t>
      </w:r>
      <w:r w:rsidRPr="001C266D">
        <w:rPr>
          <w:rFonts w:ascii="Arial" w:eastAsia="Times New Roman" w:hAnsi="Arial" w:cs="Arial"/>
          <w:sz w:val="24"/>
          <w:szCs w:val="24"/>
          <w:lang w:eastAsia="ru-RU"/>
        </w:rPr>
        <w:t xml:space="preserve">. Реквизиты для внесения денежных средств </w:t>
      </w:r>
      <w:r w:rsidRPr="001C266D">
        <w:rPr>
          <w:rFonts w:ascii="Arial" w:eastAsia="Times New Roman" w:hAnsi="Arial" w:cs="Arial"/>
          <w:b/>
          <w:bCs/>
          <w:sz w:val="24"/>
          <w:szCs w:val="24"/>
          <w:lang w:eastAsia="ru-RU"/>
        </w:rPr>
        <w:t>(перед оплатой необходимо уточнять значения):</w:t>
      </w:r>
    </w:p>
    <w:p w:rsidR="007A329C" w:rsidRPr="001C266D" w:rsidRDefault="00607CC2" w:rsidP="00C82B2F">
      <w:pPr>
        <w:widowControl w:val="0"/>
        <w:autoSpaceDE w:val="0"/>
        <w:autoSpaceDN w:val="0"/>
        <w:spacing w:after="0" w:line="240" w:lineRule="auto"/>
        <w:ind w:firstLine="708"/>
        <w:contextualSpacing/>
        <w:jc w:val="both"/>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Наименование платежа: «Плата за размещение и эксплуатацию НТО</w:t>
      </w:r>
      <w:r w:rsidR="001C1D73" w:rsidRPr="001C266D">
        <w:rPr>
          <w:rFonts w:ascii="Arial" w:eastAsia="Times New Roman" w:hAnsi="Arial" w:cs="Arial"/>
          <w:sz w:val="24"/>
          <w:szCs w:val="24"/>
          <w:lang w:eastAsia="ru-RU"/>
        </w:rPr>
        <w:t xml:space="preserve"> на территории г</w:t>
      </w:r>
      <w:r w:rsidR="00040B44" w:rsidRPr="001C266D">
        <w:rPr>
          <w:rFonts w:ascii="Arial" w:eastAsia="Times New Roman" w:hAnsi="Arial" w:cs="Arial"/>
          <w:sz w:val="24"/>
          <w:szCs w:val="24"/>
          <w:lang w:eastAsia="ru-RU"/>
        </w:rPr>
        <w:t xml:space="preserve">ородского округа </w:t>
      </w:r>
      <w:r w:rsidR="001C1D73" w:rsidRPr="001C266D">
        <w:rPr>
          <w:rFonts w:ascii="Arial" w:eastAsia="Times New Roman" w:hAnsi="Arial" w:cs="Arial"/>
          <w:sz w:val="24"/>
          <w:szCs w:val="24"/>
          <w:lang w:eastAsia="ru-RU"/>
        </w:rPr>
        <w:t>Люберцы М</w:t>
      </w:r>
      <w:r w:rsidR="00040B44" w:rsidRPr="001C266D">
        <w:rPr>
          <w:rFonts w:ascii="Arial" w:eastAsia="Times New Roman" w:hAnsi="Arial" w:cs="Arial"/>
          <w:sz w:val="24"/>
          <w:szCs w:val="24"/>
          <w:lang w:eastAsia="ru-RU"/>
        </w:rPr>
        <w:t xml:space="preserve">осковской </w:t>
      </w:r>
      <w:proofErr w:type="gramStart"/>
      <w:r w:rsidR="00040B44" w:rsidRPr="001C266D">
        <w:rPr>
          <w:rFonts w:ascii="Arial" w:eastAsia="Times New Roman" w:hAnsi="Arial" w:cs="Arial"/>
          <w:sz w:val="24"/>
          <w:szCs w:val="24"/>
          <w:lang w:eastAsia="ru-RU"/>
        </w:rPr>
        <w:t>области  по</w:t>
      </w:r>
      <w:proofErr w:type="gramEnd"/>
      <w:r w:rsidR="00040B44"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Договор</w:t>
      </w:r>
      <w:r w:rsidR="00040B44" w:rsidRPr="001C266D">
        <w:rPr>
          <w:rFonts w:ascii="Arial" w:eastAsia="Times New Roman" w:hAnsi="Arial" w:cs="Arial"/>
          <w:sz w:val="24"/>
          <w:szCs w:val="24"/>
          <w:lang w:eastAsia="ru-RU"/>
        </w:rPr>
        <w:t>у</w:t>
      </w:r>
      <w:r w:rsidRPr="001C266D">
        <w:rPr>
          <w:rFonts w:ascii="Arial" w:eastAsia="Times New Roman" w:hAnsi="Arial" w:cs="Arial"/>
          <w:sz w:val="24"/>
          <w:szCs w:val="24"/>
          <w:lang w:eastAsia="ru-RU"/>
        </w:rPr>
        <w:t xml:space="preserve"> </w:t>
      </w:r>
      <w:r w:rsidR="003B2BB0" w:rsidRPr="001C266D">
        <w:rPr>
          <w:rFonts w:ascii="Arial" w:eastAsia="Times New Roman" w:hAnsi="Arial" w:cs="Arial"/>
          <w:sz w:val="24"/>
          <w:szCs w:val="24"/>
          <w:lang w:eastAsia="ru-RU"/>
        </w:rPr>
        <w:t xml:space="preserve">от </w:t>
      </w:r>
      <w:r w:rsidR="00F03307" w:rsidRPr="001C266D">
        <w:rPr>
          <w:rFonts w:ascii="Arial" w:hAnsi="Arial" w:cs="Arial"/>
          <w:sz w:val="24"/>
          <w:szCs w:val="24"/>
        </w:rPr>
        <w:t>_____</w:t>
      </w:r>
      <w:r w:rsidR="003B2BB0"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w:t>
      </w:r>
      <w:r w:rsidR="00F03307" w:rsidRPr="001C266D">
        <w:rPr>
          <w:rFonts w:ascii="Arial" w:hAnsi="Arial" w:cs="Arial"/>
          <w:sz w:val="24"/>
          <w:szCs w:val="24"/>
        </w:rPr>
        <w:t>______</w:t>
      </w:r>
      <w:r w:rsidRPr="001C266D">
        <w:rPr>
          <w:rFonts w:ascii="Arial" w:eastAsia="Times New Roman" w:hAnsi="Arial" w:cs="Arial"/>
          <w:sz w:val="24"/>
          <w:szCs w:val="24"/>
          <w:lang w:eastAsia="ru-RU"/>
        </w:rPr>
        <w:t>за период</w:t>
      </w:r>
      <w:r w:rsidR="003B2BB0" w:rsidRPr="001C266D">
        <w:rPr>
          <w:rFonts w:ascii="Arial" w:eastAsia="Times New Roman" w:hAnsi="Arial" w:cs="Arial"/>
          <w:sz w:val="24"/>
          <w:szCs w:val="24"/>
          <w:lang w:eastAsia="ru-RU"/>
        </w:rPr>
        <w:t xml:space="preserve"> </w:t>
      </w:r>
      <w:r w:rsidR="00F03307" w:rsidRPr="001C266D">
        <w:rPr>
          <w:rFonts w:ascii="Arial" w:hAnsi="Arial" w:cs="Arial"/>
          <w:sz w:val="24"/>
          <w:szCs w:val="24"/>
        </w:rPr>
        <w:t>___</w:t>
      </w:r>
      <w:r w:rsidRPr="001C266D">
        <w:rPr>
          <w:rFonts w:ascii="Arial" w:eastAsia="Times New Roman" w:hAnsi="Arial" w:cs="Arial"/>
          <w:sz w:val="24"/>
          <w:szCs w:val="24"/>
          <w:lang w:eastAsia="ru-RU"/>
        </w:rPr>
        <w:t xml:space="preserve">». </w:t>
      </w:r>
    </w:p>
    <w:p w:rsidR="007A329C" w:rsidRPr="001C266D" w:rsidRDefault="00040B44" w:rsidP="00C82B2F">
      <w:pPr>
        <w:widowControl w:val="0"/>
        <w:autoSpaceDE w:val="0"/>
        <w:autoSpaceDN w:val="0"/>
        <w:spacing w:after="0" w:line="240" w:lineRule="auto"/>
        <w:ind w:firstLine="708"/>
        <w:contextualSpacing/>
        <w:jc w:val="both"/>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Наименование платежа: «Плата за право заключения Договора ______ от </w:t>
      </w:r>
      <w:r w:rsidRPr="001C266D">
        <w:rPr>
          <w:rFonts w:ascii="Arial" w:hAnsi="Arial" w:cs="Arial"/>
          <w:sz w:val="24"/>
          <w:szCs w:val="24"/>
        </w:rPr>
        <w:t>____</w:t>
      </w:r>
      <w:r w:rsidRPr="001C266D">
        <w:rPr>
          <w:rFonts w:ascii="Arial" w:eastAsia="Times New Roman" w:hAnsi="Arial" w:cs="Arial"/>
          <w:sz w:val="24"/>
          <w:szCs w:val="24"/>
          <w:lang w:eastAsia="ru-RU"/>
        </w:rPr>
        <w:t xml:space="preserve"> №</w:t>
      </w:r>
      <w:r w:rsidRPr="001C266D">
        <w:rPr>
          <w:rFonts w:ascii="Arial" w:hAnsi="Arial" w:cs="Arial"/>
          <w:sz w:val="24"/>
          <w:szCs w:val="24"/>
        </w:rPr>
        <w:t>_____</w:t>
      </w:r>
      <w:r w:rsidRPr="001C266D">
        <w:rPr>
          <w:rFonts w:ascii="Arial" w:eastAsia="Times New Roman" w:hAnsi="Arial" w:cs="Arial"/>
          <w:sz w:val="24"/>
          <w:szCs w:val="24"/>
          <w:lang w:eastAsia="ru-RU"/>
        </w:rPr>
        <w:t>».</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4. Права и обязанности Сторон</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4.1. Администрация обязуется: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4.1.1. Предоставить Владельцу НТО право на размещение и эксплуатацию нестационарного торгового объекта, указанного в </w:t>
      </w:r>
      <w:hyperlink w:anchor="P438">
        <w:r w:rsidRPr="001C266D">
          <w:rPr>
            <w:rFonts w:ascii="Arial" w:eastAsia="Times New Roman" w:hAnsi="Arial" w:cs="Arial"/>
            <w:sz w:val="24"/>
            <w:szCs w:val="24"/>
            <w:lang w:eastAsia="ru-RU"/>
          </w:rPr>
          <w:t xml:space="preserve">приложении </w:t>
        </w:r>
        <w:r w:rsidR="00FD6495"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w:t>
        </w:r>
      </w:hyperlink>
      <w:r w:rsidRPr="001C266D">
        <w:rPr>
          <w:rFonts w:ascii="Arial" w:eastAsia="Times New Roman" w:hAnsi="Arial" w:cs="Arial"/>
          <w:sz w:val="24"/>
          <w:szCs w:val="24"/>
          <w:lang w:eastAsia="ru-RU"/>
        </w:rPr>
        <w:t xml:space="preserve"> к настоящему </w:t>
      </w:r>
      <w:r w:rsidR="00B7099E"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оговору, с момента заключения настоящего </w:t>
      </w:r>
      <w:r w:rsidR="00B7099E"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4.1.2. В течение срока действия настоящего </w:t>
      </w:r>
      <w:r w:rsidR="00B7099E"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не заключать договор на размещение и эксплуатацию нестационарного торгового объекта по адресу (адресному ориентиру), указанному в </w:t>
      </w:r>
      <w:hyperlink w:anchor="P438">
        <w:r w:rsidRPr="001C266D">
          <w:rPr>
            <w:rFonts w:ascii="Arial" w:eastAsia="Times New Roman" w:hAnsi="Arial" w:cs="Arial"/>
            <w:sz w:val="24"/>
            <w:szCs w:val="24"/>
            <w:lang w:eastAsia="ru-RU"/>
          </w:rPr>
          <w:t xml:space="preserve">приложении </w:t>
        </w:r>
        <w:r w:rsidR="00FD6495"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w:t>
        </w:r>
      </w:hyperlink>
      <w:r w:rsidRPr="001C266D">
        <w:rPr>
          <w:rFonts w:ascii="Arial" w:eastAsia="Times New Roman" w:hAnsi="Arial" w:cs="Arial"/>
          <w:sz w:val="24"/>
          <w:szCs w:val="24"/>
          <w:lang w:eastAsia="ru-RU"/>
        </w:rPr>
        <w:t xml:space="preserve"> к настоящему </w:t>
      </w:r>
      <w:r w:rsidR="00B7099E"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оговору, с иными лицами.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4.1.3. Направить Владельцу НТО сведения об изменении своего почтового адреса, банковских, иных реквизитов в срок не позднее пяти дней с момента </w:t>
      </w:r>
      <w:r w:rsidRPr="001C266D">
        <w:rPr>
          <w:rFonts w:ascii="Arial" w:eastAsia="Times New Roman" w:hAnsi="Arial" w:cs="Arial"/>
          <w:sz w:val="24"/>
          <w:szCs w:val="24"/>
          <w:lang w:eastAsia="ru-RU"/>
        </w:rPr>
        <w:lastRenderedPageBreak/>
        <w:t xml:space="preserve">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w:t>
      </w:r>
      <w:r w:rsidR="00B7099E"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оговору, несет Администрация.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4.2. Администрация имеет право:</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4.2.1. Требовать от Владельца НТО надлежащего исполнения обязательств в соответствии с настоящим </w:t>
      </w:r>
      <w:r w:rsidR="00B7099E"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оговором, а также требовать своевременного устранения выявленных недостатков.</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4.2.2. Лично или через специализированные организации осуществлять контроль за выполнением Владельцем НТО условий настоящего </w:t>
      </w:r>
      <w:r w:rsidR="00B7099E"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11" w:name="P333"/>
      <w:bookmarkEnd w:id="11"/>
      <w:r w:rsidRPr="001C266D">
        <w:rPr>
          <w:rFonts w:ascii="Arial" w:eastAsia="Times New Roman" w:hAnsi="Arial" w:cs="Arial"/>
          <w:sz w:val="24"/>
          <w:szCs w:val="24"/>
          <w:lang w:eastAsia="ru-RU"/>
        </w:rPr>
        <w:t xml:space="preserve">4.2.3. По истечении пяти дней после окончания срока действия </w:t>
      </w:r>
      <w:r w:rsidR="00B7099E"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без уведомления Владельца НТО осуществить демонтаж нестационарного торгового объекта при неисполнении в</w:t>
      </w:r>
      <w:r w:rsidR="00B7099E"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 xml:space="preserve">установленный </w:t>
      </w:r>
      <w:r w:rsidR="00B7099E" w:rsidRPr="001C266D">
        <w:rPr>
          <w:rFonts w:ascii="Arial" w:eastAsia="Times New Roman" w:hAnsi="Arial" w:cs="Arial"/>
          <w:sz w:val="24"/>
          <w:szCs w:val="24"/>
          <w:lang w:eastAsia="ru-RU"/>
        </w:rPr>
        <w:t>настоящим Д</w:t>
      </w:r>
      <w:r w:rsidRPr="001C266D">
        <w:rPr>
          <w:rFonts w:ascii="Arial" w:eastAsia="Times New Roman" w:hAnsi="Arial" w:cs="Arial"/>
          <w:sz w:val="24"/>
          <w:szCs w:val="24"/>
          <w:lang w:eastAsia="ru-RU"/>
        </w:rPr>
        <w:t>оговором срок этой обязанности Владельцем НТО.</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 Владелец НТО обязуется: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12" w:name="P335"/>
      <w:bookmarkEnd w:id="12"/>
      <w:r w:rsidRPr="001C266D">
        <w:rPr>
          <w:rFonts w:ascii="Arial" w:eastAsia="Times New Roman" w:hAnsi="Arial" w:cs="Arial"/>
          <w:sz w:val="24"/>
          <w:szCs w:val="24"/>
          <w:lang w:eastAsia="ru-RU"/>
        </w:rPr>
        <w:t xml:space="preserve">4.3.1. Осуществить установку нестационарного торгового объекта, оборудованного средствами видеонаблюдения и передачи информации в соответствии с требованиями программы </w:t>
      </w:r>
      <w:r w:rsidR="0093291A"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Безопасный регион</w:t>
      </w:r>
      <w:r w:rsidR="0093291A"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w:t>
      </w:r>
      <w:r w:rsidR="00B7099E"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в срок до </w:t>
      </w:r>
      <w:r w:rsidR="00F03307" w:rsidRPr="001C266D">
        <w:rPr>
          <w:rFonts w:ascii="Arial" w:hAnsi="Arial" w:cs="Arial"/>
          <w:sz w:val="24"/>
          <w:szCs w:val="24"/>
        </w:rPr>
        <w:t>__________</w:t>
      </w:r>
      <w:r w:rsidRPr="001C266D">
        <w:rPr>
          <w:rFonts w:ascii="Arial" w:eastAsia="Times New Roman" w:hAnsi="Arial" w:cs="Arial"/>
          <w:sz w:val="24"/>
          <w:szCs w:val="24"/>
          <w:lang w:eastAsia="ru-RU"/>
        </w:rPr>
        <w:t>.</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w:t>
      </w:r>
      <w:r w:rsidR="00BB40ED" w:rsidRPr="001C266D">
        <w:rPr>
          <w:rFonts w:ascii="Arial" w:eastAsia="Times New Roman" w:hAnsi="Arial" w:cs="Arial"/>
          <w:sz w:val="24"/>
          <w:szCs w:val="24"/>
          <w:lang w:eastAsia="ru-RU"/>
        </w:rPr>
        <w:t>3</w:t>
      </w:r>
      <w:r w:rsidRPr="001C266D">
        <w:rPr>
          <w:rFonts w:ascii="Arial" w:eastAsia="Times New Roman" w:hAnsi="Arial" w:cs="Arial"/>
          <w:sz w:val="24"/>
          <w:szCs w:val="24"/>
          <w:lang w:eastAsia="ru-RU"/>
        </w:rPr>
        <w:t xml:space="preserve">. В течение всего срока действия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обеспечить надлежащее состояние и внешний вид нестационарного торгового объекта.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Содержание нестационарного торгового объекта и благоустройство прилегающей территории осуществлять с учетом норм </w:t>
      </w:r>
      <w:hyperlink r:id="rId11">
        <w:r w:rsidRPr="001C266D">
          <w:rPr>
            <w:rFonts w:ascii="Arial" w:eastAsia="Times New Roman" w:hAnsi="Arial" w:cs="Arial"/>
            <w:sz w:val="24"/>
            <w:szCs w:val="24"/>
            <w:lang w:eastAsia="ru-RU"/>
          </w:rPr>
          <w:t>Закона</w:t>
        </w:r>
      </w:hyperlink>
      <w:r w:rsidRPr="001C266D">
        <w:rPr>
          <w:rFonts w:ascii="Arial" w:eastAsia="Times New Roman" w:hAnsi="Arial" w:cs="Arial"/>
          <w:sz w:val="24"/>
          <w:szCs w:val="24"/>
          <w:lang w:eastAsia="ru-RU"/>
        </w:rPr>
        <w:t xml:space="preserve"> Московской области от 30.12.2014 </w:t>
      </w:r>
      <w:r w:rsidR="00FD6495"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191/2014-ОЗ </w:t>
      </w:r>
      <w:r w:rsidR="0093291A"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О регулировании дополнительных вопросов в сфере благоустройства в Московской области</w:t>
      </w:r>
      <w:r w:rsidR="0093291A"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w:t>
      </w:r>
      <w:r w:rsidR="0093291A" w:rsidRPr="001C266D">
        <w:rPr>
          <w:rFonts w:ascii="Arial" w:eastAsia="Times New Roman" w:hAnsi="Arial" w:cs="Arial"/>
          <w:sz w:val="24"/>
          <w:szCs w:val="24"/>
          <w:lang w:eastAsia="ru-RU"/>
        </w:rPr>
        <w:t xml:space="preserve"> </w:t>
      </w:r>
      <w:hyperlink r:id="rId12">
        <w:r w:rsidRPr="001C266D">
          <w:rPr>
            <w:rFonts w:ascii="Arial" w:eastAsia="Times New Roman" w:hAnsi="Arial" w:cs="Arial"/>
            <w:sz w:val="24"/>
            <w:szCs w:val="24"/>
            <w:lang w:eastAsia="ru-RU"/>
          </w:rPr>
          <w:t>Правил</w:t>
        </w:r>
      </w:hyperlink>
      <w:r w:rsidRPr="001C266D">
        <w:rPr>
          <w:rFonts w:ascii="Arial" w:eastAsia="Times New Roman" w:hAnsi="Arial" w:cs="Arial"/>
          <w:sz w:val="24"/>
          <w:szCs w:val="24"/>
          <w:lang w:eastAsia="ru-RU"/>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w:t>
      </w:r>
      <w:r w:rsidR="00FD6495"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13" w:name="P340"/>
      <w:bookmarkEnd w:id="13"/>
      <w:r w:rsidRPr="001C266D">
        <w:rPr>
          <w:rFonts w:ascii="Arial" w:eastAsia="Times New Roman" w:hAnsi="Arial" w:cs="Arial"/>
          <w:sz w:val="24"/>
          <w:szCs w:val="24"/>
          <w:lang w:eastAsia="ru-RU"/>
        </w:rPr>
        <w:t>4.3.</w:t>
      </w:r>
      <w:r w:rsidR="00BB40ED" w:rsidRPr="001C266D">
        <w:rPr>
          <w:rFonts w:ascii="Arial" w:eastAsia="Times New Roman" w:hAnsi="Arial" w:cs="Arial"/>
          <w:sz w:val="24"/>
          <w:szCs w:val="24"/>
          <w:lang w:eastAsia="ru-RU"/>
        </w:rPr>
        <w:t>4</w:t>
      </w:r>
      <w:r w:rsidRPr="001C266D">
        <w:rPr>
          <w:rFonts w:ascii="Arial" w:eastAsia="Times New Roman" w:hAnsi="Arial" w:cs="Arial"/>
          <w:sz w:val="24"/>
          <w:szCs w:val="24"/>
          <w:lang w:eastAsia="ru-RU"/>
        </w:rPr>
        <w:t xml:space="preserve">. Своевременно производить оплату в соответствии с условиями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w:t>
      </w:r>
      <w:r w:rsidR="00BB40ED" w:rsidRPr="001C266D">
        <w:rPr>
          <w:rFonts w:ascii="Arial" w:eastAsia="Times New Roman" w:hAnsi="Arial" w:cs="Arial"/>
          <w:sz w:val="24"/>
          <w:szCs w:val="24"/>
          <w:lang w:eastAsia="ru-RU"/>
        </w:rPr>
        <w:t>5</w:t>
      </w:r>
      <w:r w:rsidRPr="001C266D">
        <w:rPr>
          <w:rFonts w:ascii="Arial" w:eastAsia="Times New Roman" w:hAnsi="Arial" w:cs="Arial"/>
          <w:sz w:val="24"/>
          <w:szCs w:val="24"/>
          <w:lang w:eastAsia="ru-RU"/>
        </w:rPr>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14" w:name="P342"/>
      <w:bookmarkEnd w:id="14"/>
      <w:r w:rsidRPr="001C266D">
        <w:rPr>
          <w:rFonts w:ascii="Arial" w:eastAsia="Times New Roman" w:hAnsi="Arial" w:cs="Arial"/>
          <w:sz w:val="24"/>
          <w:szCs w:val="24"/>
          <w:lang w:eastAsia="ru-RU"/>
        </w:rPr>
        <w:t>4.3.</w:t>
      </w:r>
      <w:r w:rsidR="00BB40ED" w:rsidRPr="001C266D">
        <w:rPr>
          <w:rFonts w:ascii="Arial" w:eastAsia="Times New Roman" w:hAnsi="Arial" w:cs="Arial"/>
          <w:sz w:val="24"/>
          <w:szCs w:val="24"/>
          <w:lang w:eastAsia="ru-RU"/>
        </w:rPr>
        <w:t>6</w:t>
      </w:r>
      <w:r w:rsidRPr="001C266D">
        <w:rPr>
          <w:rFonts w:ascii="Arial" w:eastAsia="Times New Roman" w:hAnsi="Arial" w:cs="Arial"/>
          <w:sz w:val="24"/>
          <w:szCs w:val="24"/>
          <w:lang w:eastAsia="ru-RU"/>
        </w:rPr>
        <w:t xml:space="preserve">. Не позднее пяти дней со дня окончания срока действия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w:t>
      </w:r>
      <w:r w:rsidR="00BB40ED" w:rsidRPr="001C266D">
        <w:rPr>
          <w:rFonts w:ascii="Arial" w:eastAsia="Times New Roman" w:hAnsi="Arial" w:cs="Arial"/>
          <w:sz w:val="24"/>
          <w:szCs w:val="24"/>
          <w:lang w:eastAsia="ru-RU"/>
        </w:rPr>
        <w:t>7</w:t>
      </w:r>
      <w:r w:rsidRPr="001C266D">
        <w:rPr>
          <w:rFonts w:ascii="Arial" w:eastAsia="Times New Roman" w:hAnsi="Arial" w:cs="Arial"/>
          <w:sz w:val="24"/>
          <w:szCs w:val="24"/>
          <w:lang w:eastAsia="ru-RU"/>
        </w:rPr>
        <w:t xml:space="preserve">. В случае нарушения сроков, указанных в </w:t>
      </w:r>
      <w:hyperlink w:anchor="P342">
        <w:r w:rsidRPr="001C266D">
          <w:rPr>
            <w:rFonts w:ascii="Arial" w:eastAsia="Times New Roman" w:hAnsi="Arial" w:cs="Arial"/>
            <w:sz w:val="24"/>
            <w:szCs w:val="24"/>
            <w:lang w:eastAsia="ru-RU"/>
          </w:rPr>
          <w:t>п. 4.3.</w:t>
        </w:r>
      </w:hyperlink>
      <w:r w:rsidR="00BB40ED" w:rsidRPr="001C266D">
        <w:rPr>
          <w:rFonts w:ascii="Arial" w:eastAsia="Times New Roman" w:hAnsi="Arial" w:cs="Arial"/>
          <w:sz w:val="24"/>
          <w:szCs w:val="24"/>
          <w:lang w:eastAsia="ru-RU"/>
        </w:rPr>
        <w:t>6</w:t>
      </w:r>
      <w:r w:rsidRPr="001C266D">
        <w:rPr>
          <w:rFonts w:ascii="Arial" w:eastAsia="Times New Roman" w:hAnsi="Arial" w:cs="Arial"/>
          <w:sz w:val="24"/>
          <w:szCs w:val="24"/>
          <w:lang w:eastAsia="ru-RU"/>
        </w:rPr>
        <w:t xml:space="preserve">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и действий Администрации в соответствии с </w:t>
      </w:r>
      <w:hyperlink w:anchor="P333">
        <w:r w:rsidRPr="001C266D">
          <w:rPr>
            <w:rFonts w:ascii="Arial" w:eastAsia="Times New Roman" w:hAnsi="Arial" w:cs="Arial"/>
            <w:sz w:val="24"/>
            <w:szCs w:val="24"/>
            <w:lang w:eastAsia="ru-RU"/>
          </w:rPr>
          <w:t>п. 4.2.3</w:t>
        </w:r>
      </w:hyperlink>
      <w:r w:rsidRPr="001C266D">
        <w:rPr>
          <w:rFonts w:ascii="Arial" w:eastAsia="Times New Roman" w:hAnsi="Arial" w:cs="Arial"/>
          <w:sz w:val="24"/>
          <w:szCs w:val="24"/>
          <w:lang w:eastAsia="ru-RU"/>
        </w:rPr>
        <w:t xml:space="preserve">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w:t>
      </w:r>
      <w:r w:rsidRPr="001C266D">
        <w:rPr>
          <w:rFonts w:ascii="Arial" w:eastAsia="Times New Roman" w:hAnsi="Arial" w:cs="Arial"/>
          <w:sz w:val="24"/>
          <w:szCs w:val="24"/>
          <w:lang w:eastAsia="ru-RU"/>
        </w:rPr>
        <w:lastRenderedPageBreak/>
        <w:t>в первоначальное состояние.</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w:t>
      </w:r>
      <w:r w:rsidR="00BB40ED" w:rsidRPr="001C266D">
        <w:rPr>
          <w:rFonts w:ascii="Arial" w:eastAsia="Times New Roman" w:hAnsi="Arial" w:cs="Arial"/>
          <w:sz w:val="24"/>
          <w:szCs w:val="24"/>
          <w:lang w:eastAsia="ru-RU"/>
        </w:rPr>
        <w:t>8</w:t>
      </w:r>
      <w:r w:rsidRPr="001C266D">
        <w:rPr>
          <w:rFonts w:ascii="Arial" w:eastAsia="Times New Roman" w:hAnsi="Arial" w:cs="Arial"/>
          <w:sz w:val="24"/>
          <w:szCs w:val="24"/>
          <w:lang w:eastAsia="ru-RU"/>
        </w:rPr>
        <w:t>.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4.4. Владелец НТО имеет право:</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4.4.1. Беспрепятственного доступа к месту размещения нестационарного торгового объекта.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4.4.3. Инициировать досрочное расторжение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E242C9" w:rsidRPr="001C266D" w:rsidRDefault="00E242C9"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5. Порядок сдачи-приемки нестационарного торгового объекта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bookmarkStart w:id="15" w:name="P352"/>
      <w:bookmarkEnd w:id="15"/>
      <w:r w:rsidRPr="001C266D">
        <w:rPr>
          <w:rFonts w:ascii="Arial" w:eastAsia="Times New Roman" w:hAnsi="Arial" w:cs="Arial"/>
          <w:sz w:val="24"/>
          <w:szCs w:val="24"/>
          <w:lang w:eastAsia="ru-RU"/>
        </w:rPr>
        <w:t xml:space="preserve">5.1. В течение 1 (одного) рабочего дня после установки нестационарного торгового объекта, оборудованного средствами видеонаблюдения и передачи информации в соответствии с требованиями программы </w:t>
      </w:r>
      <w:r w:rsidR="0093291A"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Безопасный регион</w:t>
      </w:r>
      <w:r w:rsidR="0093291A"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5.2. В течение 10 (десяти) дней после получения от Владельца НТО обращения, указанного в </w:t>
      </w:r>
      <w:hyperlink w:anchor="P352">
        <w:r w:rsidRPr="001C266D">
          <w:rPr>
            <w:rFonts w:ascii="Arial" w:eastAsia="Times New Roman" w:hAnsi="Arial" w:cs="Arial"/>
            <w:sz w:val="24"/>
            <w:szCs w:val="24"/>
            <w:lang w:eastAsia="ru-RU"/>
          </w:rPr>
          <w:t>пункте 5.1</w:t>
        </w:r>
      </w:hyperlink>
      <w:r w:rsidRPr="001C266D">
        <w:rPr>
          <w:rFonts w:ascii="Arial" w:eastAsia="Times New Roman" w:hAnsi="Arial" w:cs="Arial"/>
          <w:sz w:val="24"/>
          <w:szCs w:val="24"/>
          <w:lang w:eastAsia="ru-RU"/>
        </w:rPr>
        <w:t xml:space="preserve">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которое оформляется актом осмотра приемочной комиссией (далее - Акт).</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в течение 5 (пяти) рабочих дней направляет Владельцу НТО один экземпляр подписанного им Акта.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5.5. В случае принятия решения о несоответствии установленного объекта требованиям к архитектурно-дизайнерским решениям нестационарных торговых </w:t>
      </w:r>
      <w:r w:rsidRPr="001C266D">
        <w:rPr>
          <w:rFonts w:ascii="Arial" w:eastAsia="Times New Roman" w:hAnsi="Arial" w:cs="Arial"/>
          <w:sz w:val="24"/>
          <w:szCs w:val="24"/>
          <w:lang w:eastAsia="ru-RU"/>
        </w:rPr>
        <w:lastRenderedPageBreak/>
        <w:t xml:space="preserve">объектов, расположенных на территории городского округа Люберцы, отсутствия средств видеонаблюдения и передачи информации в соответствии с требованиями программы </w:t>
      </w:r>
      <w:r w:rsidR="009E2415"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Безопасный регион</w:t>
      </w:r>
      <w:r w:rsidR="009E2415"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Положением о порядке размещения нестационарных торговых объектов на территории городского округа Люберцы и условиям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w:t>
      </w:r>
      <w:r w:rsidR="009E2415" w:rsidRPr="001C266D">
        <w:rPr>
          <w:rFonts w:ascii="Arial" w:eastAsia="Times New Roman" w:hAnsi="Arial" w:cs="Arial"/>
          <w:sz w:val="24"/>
          <w:szCs w:val="24"/>
          <w:lang w:eastAsia="ru-RU"/>
        </w:rPr>
        <w:t xml:space="preserve">заявлением </w:t>
      </w:r>
      <w:r w:rsidRPr="001C266D">
        <w:rPr>
          <w:rFonts w:ascii="Arial" w:eastAsia="Times New Roman" w:hAnsi="Arial" w:cs="Arial"/>
          <w:sz w:val="24"/>
          <w:szCs w:val="24"/>
          <w:lang w:eastAsia="ru-RU"/>
        </w:rPr>
        <w:t>о принятии соответствующего решения.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 расторгается и нестационарный торговый объект подлежит демонтажу.</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5.8. В целях исполнения условий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hyperlink w:anchor="P335">
        <w:r w:rsidRPr="001C266D">
          <w:rPr>
            <w:rFonts w:ascii="Arial" w:eastAsia="Times New Roman" w:hAnsi="Arial" w:cs="Arial"/>
            <w:sz w:val="24"/>
            <w:szCs w:val="24"/>
            <w:lang w:eastAsia="ru-RU"/>
          </w:rPr>
          <w:t>п. 4.3.1</w:t>
        </w:r>
      </w:hyperlink>
      <w:r w:rsidRPr="001C266D">
        <w:rPr>
          <w:rFonts w:ascii="Arial" w:eastAsia="Times New Roman" w:hAnsi="Arial" w:cs="Arial"/>
          <w:sz w:val="24"/>
          <w:szCs w:val="24"/>
          <w:lang w:eastAsia="ru-RU"/>
        </w:rPr>
        <w:t xml:space="preserve"> настоящего </w:t>
      </w:r>
      <w:r w:rsidR="009E2415"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Администрация осуществ</w:t>
      </w:r>
      <w:r w:rsidR="009E2415" w:rsidRPr="001C266D">
        <w:rPr>
          <w:rFonts w:ascii="Arial" w:eastAsia="Times New Roman" w:hAnsi="Arial" w:cs="Arial"/>
          <w:sz w:val="24"/>
          <w:szCs w:val="24"/>
          <w:lang w:eastAsia="ru-RU"/>
        </w:rPr>
        <w:t xml:space="preserve">ляет </w:t>
      </w:r>
      <w:r w:rsidRPr="001C266D">
        <w:rPr>
          <w:rFonts w:ascii="Arial" w:eastAsia="Times New Roman" w:hAnsi="Arial" w:cs="Arial"/>
          <w:sz w:val="24"/>
          <w:szCs w:val="24"/>
          <w:lang w:eastAsia="ru-RU"/>
        </w:rPr>
        <w:t xml:space="preserve"> обследование нестационарного торгового объекта, место его размещения и прилегающей территории</w:t>
      </w:r>
      <w:r w:rsidR="009E2415" w:rsidRPr="001C266D">
        <w:rPr>
          <w:rFonts w:ascii="Arial" w:eastAsia="Times New Roman" w:hAnsi="Arial" w:cs="Arial"/>
          <w:sz w:val="24"/>
          <w:szCs w:val="24"/>
          <w:lang w:eastAsia="ru-RU"/>
        </w:rPr>
        <w:t xml:space="preserve"> с привлечением Владельца НТО.</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6. Ответственность Сторон</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bookmarkStart w:id="16" w:name="P363"/>
      <w:bookmarkEnd w:id="16"/>
      <w:r w:rsidRPr="001C266D">
        <w:rPr>
          <w:rFonts w:ascii="Arial" w:eastAsia="Times New Roman" w:hAnsi="Arial" w:cs="Arial"/>
          <w:sz w:val="24"/>
          <w:szCs w:val="24"/>
          <w:lang w:eastAsia="ru-RU"/>
        </w:rPr>
        <w:t xml:space="preserve">6.1. Стороны несут ответственность за невыполнение либо ненадлежащее выполнение условий </w:t>
      </w:r>
      <w:r w:rsidR="00E0743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в соответствии с законодательством Российской Федерации.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17" w:name="P364"/>
      <w:bookmarkEnd w:id="17"/>
      <w:r w:rsidRPr="001C266D">
        <w:rPr>
          <w:rFonts w:ascii="Arial" w:eastAsia="Times New Roman" w:hAnsi="Arial" w:cs="Arial"/>
          <w:sz w:val="24"/>
          <w:szCs w:val="24"/>
          <w:lang w:eastAsia="ru-RU"/>
        </w:rPr>
        <w:t xml:space="preserve">6.2. В случае нарушения Владельцем НТО сроков оплаты, предусмотренных настоящим </w:t>
      </w:r>
      <w:r w:rsidR="00E0743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w:t>
      </w:r>
      <w:r w:rsidR="00E0743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Владелец НТО обязан уплатить неустойку (штраф) в размере 10 (десяти) процентов от суммы, указанной в </w:t>
      </w:r>
      <w:hyperlink w:anchor="P313">
        <w:r w:rsidRPr="001C266D">
          <w:rPr>
            <w:rFonts w:ascii="Arial" w:eastAsia="Times New Roman" w:hAnsi="Arial" w:cs="Arial"/>
            <w:sz w:val="24"/>
            <w:szCs w:val="24"/>
            <w:lang w:eastAsia="ru-RU"/>
          </w:rPr>
          <w:t>пункте 3.1</w:t>
        </w:r>
      </w:hyperlink>
      <w:r w:rsidRPr="001C266D">
        <w:rPr>
          <w:rFonts w:ascii="Arial" w:eastAsia="Times New Roman" w:hAnsi="Arial" w:cs="Arial"/>
          <w:sz w:val="24"/>
          <w:szCs w:val="24"/>
          <w:lang w:eastAsia="ru-RU"/>
        </w:rPr>
        <w:t xml:space="preserve"> </w:t>
      </w:r>
      <w:r w:rsidR="00E0743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за каждый факт нарушения в течение 5 (пяти) банковских дней с даты получения соответствующей претензии Администрации.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6.4. Убытки Администрации, возникшие в связи с неисполнением (ненадлежащим исполнением) Владельцем НТО условий настоящего </w:t>
      </w:r>
      <w:r w:rsidR="00E0743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взыскиваются в полном размере сверх неустоек, предусмотренных </w:t>
      </w:r>
      <w:hyperlink w:anchor="P363">
        <w:r w:rsidRPr="001C266D">
          <w:rPr>
            <w:rFonts w:ascii="Arial" w:eastAsia="Times New Roman" w:hAnsi="Arial" w:cs="Arial"/>
            <w:sz w:val="24"/>
            <w:szCs w:val="24"/>
            <w:lang w:eastAsia="ru-RU"/>
          </w:rPr>
          <w:t>пунктами 6.1</w:t>
        </w:r>
      </w:hyperlink>
      <w:r w:rsidRPr="001C266D">
        <w:rPr>
          <w:rFonts w:ascii="Arial" w:eastAsia="Times New Roman" w:hAnsi="Arial" w:cs="Arial"/>
          <w:sz w:val="24"/>
          <w:szCs w:val="24"/>
          <w:lang w:eastAsia="ru-RU"/>
        </w:rPr>
        <w:t xml:space="preserve"> и </w:t>
      </w:r>
      <w:hyperlink w:anchor="P364">
        <w:r w:rsidRPr="001C266D">
          <w:rPr>
            <w:rFonts w:ascii="Arial" w:eastAsia="Times New Roman" w:hAnsi="Arial" w:cs="Arial"/>
            <w:sz w:val="24"/>
            <w:szCs w:val="24"/>
            <w:lang w:eastAsia="ru-RU"/>
          </w:rPr>
          <w:t>6.2</w:t>
        </w:r>
      </w:hyperlink>
      <w:r w:rsidRPr="001C266D">
        <w:rPr>
          <w:rFonts w:ascii="Arial" w:eastAsia="Times New Roman" w:hAnsi="Arial" w:cs="Arial"/>
          <w:sz w:val="24"/>
          <w:szCs w:val="24"/>
          <w:lang w:eastAsia="ru-RU"/>
        </w:rPr>
        <w:t xml:space="preserve"> настоящего </w:t>
      </w:r>
      <w:r w:rsidR="00E0743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6.5. Возмещение убытков и уплата неустойки за неисполнение обязательств не освобождает Владельца от исполнения обязательств по </w:t>
      </w:r>
      <w:r w:rsidR="00E0743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оговору.</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6.6. Ответственность Сторон за нарушение обязательств по </w:t>
      </w:r>
      <w:r w:rsidR="00E0743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оговору, вызванное действием обстоятельств непреодолимой силы, регулируется </w:t>
      </w:r>
      <w:r w:rsidRPr="001C266D">
        <w:rPr>
          <w:rFonts w:ascii="Arial" w:eastAsia="Times New Roman" w:hAnsi="Arial" w:cs="Arial"/>
          <w:sz w:val="24"/>
          <w:szCs w:val="24"/>
          <w:lang w:eastAsia="ru-RU"/>
        </w:rPr>
        <w:lastRenderedPageBreak/>
        <w:t>законодательством Российской Федерации.</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 Порядок изменения, прекращения и расторжения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7.1. Расторжение </w:t>
      </w:r>
      <w:r w:rsidR="00EE2001" w:rsidRPr="001C266D">
        <w:rPr>
          <w:rFonts w:ascii="Arial" w:eastAsia="Times New Roman" w:hAnsi="Arial" w:cs="Arial"/>
          <w:sz w:val="24"/>
          <w:szCs w:val="24"/>
          <w:lang w:eastAsia="ru-RU"/>
        </w:rPr>
        <w:t xml:space="preserve">настоящего </w:t>
      </w:r>
      <w:r w:rsidRPr="001C266D">
        <w:rPr>
          <w:rFonts w:ascii="Arial" w:eastAsia="Times New Roman" w:hAnsi="Arial" w:cs="Arial"/>
          <w:sz w:val="24"/>
          <w:szCs w:val="24"/>
          <w:lang w:eastAsia="ru-RU"/>
        </w:rPr>
        <w:t xml:space="preserve">Договора допускается по соглашению сторон по основаниям, предусмотренным гражданским законодательством Российской Федерации и настоящим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оговором.</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18" w:name="P373"/>
      <w:bookmarkEnd w:id="18"/>
      <w:r w:rsidRPr="001C266D">
        <w:rPr>
          <w:rFonts w:ascii="Arial" w:eastAsia="Times New Roman" w:hAnsi="Arial" w:cs="Arial"/>
          <w:sz w:val="24"/>
          <w:szCs w:val="24"/>
          <w:lang w:eastAsia="ru-RU"/>
        </w:rPr>
        <w:t xml:space="preserve">7.2. Администрация вправе в одностороннем порядке отказаться от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в следующих случаях:</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7.2.1. Невнесения в установленный Договором срок платы по настоящему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оговору, если просрочка платежа составляет более тридцати календарных дней.</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7.2.2. Неисполнения Владельцем НТО обязательств, установленных </w:t>
      </w:r>
      <w:hyperlink w:anchor="P335">
        <w:proofErr w:type="spellStart"/>
        <w:r w:rsidRPr="001C266D">
          <w:rPr>
            <w:rFonts w:ascii="Arial" w:eastAsia="Times New Roman" w:hAnsi="Arial" w:cs="Arial"/>
            <w:sz w:val="24"/>
            <w:szCs w:val="24"/>
            <w:lang w:eastAsia="ru-RU"/>
          </w:rPr>
          <w:t>пп</w:t>
        </w:r>
        <w:proofErr w:type="spellEnd"/>
        <w:r w:rsidRPr="001C266D">
          <w:rPr>
            <w:rFonts w:ascii="Arial" w:eastAsia="Times New Roman" w:hAnsi="Arial" w:cs="Arial"/>
            <w:sz w:val="24"/>
            <w:szCs w:val="24"/>
            <w:lang w:eastAsia="ru-RU"/>
          </w:rPr>
          <w:t>. 4.3.1</w:t>
        </w:r>
      </w:hyperlink>
      <w:r w:rsidRPr="001C266D">
        <w:rPr>
          <w:rFonts w:ascii="Arial" w:eastAsia="Times New Roman" w:hAnsi="Arial" w:cs="Arial"/>
          <w:sz w:val="24"/>
          <w:szCs w:val="24"/>
          <w:lang w:eastAsia="ru-RU"/>
        </w:rPr>
        <w:t xml:space="preserve"> - </w:t>
      </w:r>
      <w:hyperlink w:anchor="P340">
        <w:r w:rsidRPr="001C266D">
          <w:rPr>
            <w:rFonts w:ascii="Arial" w:eastAsia="Times New Roman" w:hAnsi="Arial" w:cs="Arial"/>
            <w:sz w:val="24"/>
            <w:szCs w:val="24"/>
            <w:lang w:eastAsia="ru-RU"/>
          </w:rPr>
          <w:t>4.3.</w:t>
        </w:r>
      </w:hyperlink>
      <w:r w:rsidR="00BB40ED" w:rsidRPr="001C266D">
        <w:rPr>
          <w:rFonts w:ascii="Arial" w:eastAsia="Times New Roman" w:hAnsi="Arial" w:cs="Arial"/>
          <w:sz w:val="24"/>
          <w:szCs w:val="24"/>
          <w:lang w:eastAsia="ru-RU"/>
        </w:rPr>
        <w:t>4</w:t>
      </w:r>
      <w:r w:rsidRPr="001C266D">
        <w:rPr>
          <w:rFonts w:ascii="Arial" w:eastAsia="Times New Roman" w:hAnsi="Arial" w:cs="Arial"/>
          <w:sz w:val="24"/>
          <w:szCs w:val="24"/>
          <w:lang w:eastAsia="ru-RU"/>
        </w:rPr>
        <w:t xml:space="preserve"> настоящего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7.2.5. Передачи Владельцем НТО третьим лицам прав и обязанностей на размещение нестационарного торгового объекта.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7.2.11. Предоставления недостоверных сведений Владельцем НТО.</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7.2.12. Нарушения Владельцем НТО иных условий настоящего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7.2.13. Неисполнения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7.2.14. Иных предусмотренных действующим законодательством случаях.</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7.3. В случае одностороннего отказа от исполнения настоящего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w:t>
      </w:r>
      <w:r w:rsidRPr="001C266D">
        <w:rPr>
          <w:rFonts w:ascii="Arial" w:eastAsia="Times New Roman" w:hAnsi="Arial" w:cs="Arial"/>
          <w:sz w:val="24"/>
          <w:szCs w:val="24"/>
          <w:lang w:eastAsia="ru-RU"/>
        </w:rPr>
        <w:lastRenderedPageBreak/>
        <w:t>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Договор считается расторгнутым через десять дней с даты надлежащего уведомления Администрацией Владельца НТО об одностороннем отказе от исполнения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7.4. Расторжение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по соглашению Сторон производится путем подписания соответствующего соглашения о расторжении.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7.5. В случае досрочного расторжения настоящего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на основании </w:t>
      </w:r>
      <w:hyperlink w:anchor="P373">
        <w:r w:rsidRPr="001C266D">
          <w:rPr>
            <w:rFonts w:ascii="Arial" w:eastAsia="Times New Roman" w:hAnsi="Arial" w:cs="Arial"/>
            <w:sz w:val="24"/>
            <w:szCs w:val="24"/>
            <w:lang w:eastAsia="ru-RU"/>
          </w:rPr>
          <w:t>п. 7.2</w:t>
        </w:r>
      </w:hyperlink>
      <w:r w:rsidRPr="001C266D">
        <w:rPr>
          <w:rFonts w:ascii="Arial" w:eastAsia="Times New Roman" w:hAnsi="Arial" w:cs="Arial"/>
          <w:sz w:val="24"/>
          <w:szCs w:val="24"/>
          <w:lang w:eastAsia="ru-RU"/>
        </w:rPr>
        <w:t xml:space="preserve"> настоящего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денежные средства, оплаченные Владельцем НТО, возврату не подлежат.</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8. Порядок разрешения споров</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8.1. В случае возникновения любых противоречий, претензий и разногласий, а также споров, связанных с исполнением настоящего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Стороны предпринимают усилия для урегулирования таких противоречий, претензий и разногласий в добровольном порядке.</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8.2. Все достигнутые договоренности Стороны оформляют в виде дополнительных соглашений, подписанных Сторонами и скрепленных печатями</w:t>
      </w:r>
      <w:r w:rsidR="00EE2001" w:rsidRPr="001C266D">
        <w:rPr>
          <w:rFonts w:ascii="Arial" w:eastAsia="Times New Roman" w:hAnsi="Arial" w:cs="Arial"/>
          <w:sz w:val="24"/>
          <w:szCs w:val="24"/>
          <w:lang w:eastAsia="ru-RU"/>
        </w:rPr>
        <w:t xml:space="preserve"> (при наличии)</w:t>
      </w:r>
      <w:r w:rsidRPr="001C266D">
        <w:rPr>
          <w:rFonts w:ascii="Arial" w:eastAsia="Times New Roman" w:hAnsi="Arial" w:cs="Arial"/>
          <w:sz w:val="24"/>
          <w:szCs w:val="24"/>
          <w:lang w:eastAsia="ru-RU"/>
        </w:rPr>
        <w:t>.</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8.3. До передачи спора на разрешение суда Стороны принимают меры к его урегулированию в претензионном порядке.</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8.4. Претензия должна быть направлена в письменном виде. По полученной претензии Сторона должна дать письменный</w:t>
      </w:r>
      <w:r w:rsidR="009F78B2"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ответ</w:t>
      </w:r>
      <w:r w:rsidR="009F78B2"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по</w:t>
      </w:r>
      <w:r w:rsidR="009F78B2"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 xml:space="preserve">существу в срок не позднее </w:t>
      </w:r>
      <w:r w:rsidR="00BB40ED" w:rsidRPr="001C266D">
        <w:rPr>
          <w:rFonts w:ascii="Arial" w:eastAsia="Times New Roman" w:hAnsi="Arial" w:cs="Arial"/>
          <w:sz w:val="24"/>
          <w:szCs w:val="24"/>
          <w:lang w:eastAsia="ru-RU"/>
        </w:rPr>
        <w:t xml:space="preserve">семи </w:t>
      </w:r>
      <w:r w:rsidRPr="001C266D">
        <w:rPr>
          <w:rFonts w:ascii="Arial" w:eastAsia="Times New Roman" w:hAnsi="Arial" w:cs="Arial"/>
          <w:sz w:val="24"/>
          <w:szCs w:val="24"/>
          <w:lang w:eastAsia="ru-RU"/>
        </w:rPr>
        <w:t>календарных дней с даты ее получения. Оставление претензии без ответа в установленный срок означает признание требований претензии.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8.5. Если претензионные требования подлежат денежной оценке, в претензии указываются истребуемая сумма и ее полный и обоснованный расчет.</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8.7. Все не урегулированные путем переговоров споры, связанные с заключением, толкованием, исполнением, изменением и расторжением настоящего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в соответствии со </w:t>
      </w:r>
      <w:hyperlink r:id="rId13">
        <w:r w:rsidRPr="001C266D">
          <w:rPr>
            <w:rFonts w:ascii="Arial" w:eastAsia="Times New Roman" w:hAnsi="Arial" w:cs="Arial"/>
            <w:sz w:val="24"/>
            <w:szCs w:val="24"/>
            <w:lang w:eastAsia="ru-RU"/>
          </w:rPr>
          <w:t>ст. 37</w:t>
        </w:r>
      </w:hyperlink>
      <w:r w:rsidRPr="001C266D">
        <w:rPr>
          <w:rFonts w:ascii="Arial" w:eastAsia="Times New Roman" w:hAnsi="Arial" w:cs="Arial"/>
          <w:sz w:val="24"/>
          <w:szCs w:val="24"/>
          <w:lang w:eastAsia="ru-RU"/>
        </w:rPr>
        <w:t xml:space="preserve"> АПК РФ, </w:t>
      </w:r>
      <w:hyperlink r:id="rId14">
        <w:r w:rsidRPr="001C266D">
          <w:rPr>
            <w:rFonts w:ascii="Arial" w:eastAsia="Times New Roman" w:hAnsi="Arial" w:cs="Arial"/>
            <w:sz w:val="24"/>
            <w:szCs w:val="24"/>
            <w:lang w:eastAsia="ru-RU"/>
          </w:rPr>
          <w:t>ст. 32</w:t>
        </w:r>
      </w:hyperlink>
      <w:r w:rsidRPr="001C266D">
        <w:rPr>
          <w:rFonts w:ascii="Arial" w:eastAsia="Times New Roman" w:hAnsi="Arial" w:cs="Arial"/>
          <w:sz w:val="24"/>
          <w:szCs w:val="24"/>
          <w:lang w:eastAsia="ru-RU"/>
        </w:rPr>
        <w:t xml:space="preserve"> ГПК РФ о договорной подсудности, передаются в суд по месту нахождения Администрации.</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9. Форс-мажорные обстоятельства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lastRenderedPageBreak/>
        <w:t xml:space="preserve">9.1. Стороны освобождаются за частичное или полное неисполнение обязательств по настоящему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оговору, если оно явилось следствием обстоятельств непреодолимой силы.</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19" w:name="P408"/>
      <w:bookmarkEnd w:id="19"/>
      <w:r w:rsidRPr="001C266D">
        <w:rPr>
          <w:rFonts w:ascii="Arial" w:eastAsia="Times New Roman" w:hAnsi="Arial" w:cs="Arial"/>
          <w:sz w:val="24"/>
          <w:szCs w:val="24"/>
          <w:lang w:eastAsia="ru-RU"/>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9.3. Невыполнение условий </w:t>
      </w:r>
      <w:hyperlink w:anchor="P408">
        <w:r w:rsidRPr="001C266D">
          <w:rPr>
            <w:rFonts w:ascii="Arial" w:eastAsia="Times New Roman" w:hAnsi="Arial" w:cs="Arial"/>
            <w:sz w:val="24"/>
            <w:szCs w:val="24"/>
            <w:lang w:eastAsia="ru-RU"/>
          </w:rPr>
          <w:t>пункта 9.2</w:t>
        </w:r>
      </w:hyperlink>
      <w:r w:rsidRPr="001C266D">
        <w:rPr>
          <w:rFonts w:ascii="Arial" w:eastAsia="Times New Roman" w:hAnsi="Arial" w:cs="Arial"/>
          <w:sz w:val="24"/>
          <w:szCs w:val="24"/>
          <w:lang w:eastAsia="ru-RU"/>
        </w:rPr>
        <w:t xml:space="preserve">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лишает Сторону права ссылаться на форс-мажорные обстоятельства при невыполнении обязательств по настоящему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оговору.</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10. Прочие условия</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10.1. Вносимые в настоящий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 дополнения и изменения оформляются письменно дополнительными соглашениями, которые являются неотъемлемой частью настоящего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с момента их подписания Сторонами.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10.2. Настоящий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 составлен в двух экземплярах, имеющих равную юридическую силу, по одному экземпляру для каждой Стороны.</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10.3. Неотъемлемой частью настоящего </w:t>
      </w:r>
      <w:r w:rsidR="00EE2001"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являются: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 приложение </w:t>
      </w:r>
      <w:r w:rsidR="003E55B0"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1 - </w:t>
      </w:r>
      <w:hyperlink w:anchor="P438">
        <w:r w:rsidRPr="001C266D">
          <w:rPr>
            <w:rFonts w:ascii="Arial" w:eastAsia="Times New Roman" w:hAnsi="Arial" w:cs="Arial"/>
            <w:sz w:val="24"/>
            <w:szCs w:val="24"/>
            <w:lang w:eastAsia="ru-RU"/>
          </w:rPr>
          <w:t>характеристики</w:t>
        </w:r>
      </w:hyperlink>
      <w:r w:rsidRPr="001C266D">
        <w:rPr>
          <w:rFonts w:ascii="Arial" w:eastAsia="Times New Roman" w:hAnsi="Arial" w:cs="Arial"/>
          <w:sz w:val="24"/>
          <w:szCs w:val="24"/>
          <w:lang w:eastAsia="ru-RU"/>
        </w:rPr>
        <w:t xml:space="preserve"> размещения нестационарного торгового объекта;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w:t>
      </w:r>
      <w:r w:rsidR="003E55B0"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 xml:space="preserve">приложение </w:t>
      </w:r>
      <w:r w:rsidR="003E55B0"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2 - эскизный </w:t>
      </w:r>
      <w:hyperlink w:anchor="P473">
        <w:r w:rsidRPr="001C266D">
          <w:rPr>
            <w:rFonts w:ascii="Arial" w:eastAsia="Times New Roman" w:hAnsi="Arial" w:cs="Arial"/>
            <w:sz w:val="24"/>
            <w:szCs w:val="24"/>
            <w:lang w:eastAsia="ru-RU"/>
          </w:rPr>
          <w:t>проект</w:t>
        </w:r>
      </w:hyperlink>
      <w:r w:rsidRPr="001C266D">
        <w:rPr>
          <w:rFonts w:ascii="Arial" w:eastAsia="Times New Roman" w:hAnsi="Arial" w:cs="Arial"/>
          <w:sz w:val="24"/>
          <w:szCs w:val="24"/>
          <w:lang w:eastAsia="ru-RU"/>
        </w:rPr>
        <w:t xml:space="preserve"> размещения нестационарного торгового объекта.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3E55B0" w:rsidRPr="001C266D" w:rsidRDefault="003E55B0"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10. </w:t>
      </w:r>
      <w:r w:rsidR="007C2C41" w:rsidRPr="001C266D">
        <w:rPr>
          <w:rFonts w:ascii="Arial" w:eastAsia="Times New Roman" w:hAnsi="Arial" w:cs="Arial"/>
          <w:sz w:val="24"/>
          <w:szCs w:val="24"/>
          <w:lang w:eastAsia="ru-RU"/>
        </w:rPr>
        <w:t>Р</w:t>
      </w:r>
      <w:r w:rsidRPr="001C266D">
        <w:rPr>
          <w:rFonts w:ascii="Arial" w:eastAsia="Times New Roman" w:hAnsi="Arial" w:cs="Arial"/>
          <w:sz w:val="24"/>
          <w:szCs w:val="24"/>
          <w:lang w:eastAsia="ru-RU"/>
        </w:rPr>
        <w:t>еквизиты и подписи Сторон</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D58CB" w:rsidRPr="001C266D" w:rsidTr="00CC49D4">
        <w:tc>
          <w:tcPr>
            <w:tcW w:w="4535" w:type="dxa"/>
            <w:tcBorders>
              <w:top w:val="nil"/>
              <w:left w:val="nil"/>
              <w:bottom w:val="nil"/>
              <w:right w:val="nil"/>
            </w:tcBorders>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Администрация</w:t>
            </w: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___________________</w:t>
            </w: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М.П.</w:t>
            </w:r>
          </w:p>
        </w:tc>
        <w:tc>
          <w:tcPr>
            <w:tcW w:w="4535" w:type="dxa"/>
            <w:tcBorders>
              <w:top w:val="nil"/>
              <w:left w:val="nil"/>
              <w:bottom w:val="nil"/>
              <w:right w:val="nil"/>
            </w:tcBorders>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Владелец НТО</w:t>
            </w: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___________________</w:t>
            </w: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М.П.</w:t>
            </w:r>
          </w:p>
        </w:tc>
      </w:tr>
    </w:tbl>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3E55B0" w:rsidRPr="001C266D" w:rsidRDefault="003E55B0" w:rsidP="00C82B2F">
      <w:pPr>
        <w:widowControl w:val="0"/>
        <w:autoSpaceDE w:val="0"/>
        <w:autoSpaceDN w:val="0"/>
        <w:spacing w:after="0" w:line="240" w:lineRule="auto"/>
        <w:contextualSpacing/>
        <w:jc w:val="both"/>
        <w:rPr>
          <w:rFonts w:ascii="Arial" w:eastAsia="Times New Roman" w:hAnsi="Arial" w:cs="Arial"/>
          <w:sz w:val="24"/>
          <w:szCs w:val="24"/>
          <w:lang w:eastAsia="ru-RU"/>
        </w:rPr>
        <w:sectPr w:rsidR="003E55B0" w:rsidRPr="001C266D" w:rsidSect="00CC49D4">
          <w:headerReference w:type="default" r:id="rId15"/>
          <w:pgSz w:w="11906" w:h="16838"/>
          <w:pgMar w:top="1134" w:right="850" w:bottom="1134" w:left="1701" w:header="708" w:footer="708" w:gutter="0"/>
          <w:cols w:space="708"/>
          <w:docGrid w:linePitch="360"/>
        </w:sectPr>
      </w:pPr>
    </w:p>
    <w:p w:rsidR="008D58CB" w:rsidRPr="001C266D" w:rsidRDefault="008D58CB" w:rsidP="00C82B2F">
      <w:pPr>
        <w:widowControl w:val="0"/>
        <w:autoSpaceDE w:val="0"/>
        <w:autoSpaceDN w:val="0"/>
        <w:spacing w:after="0" w:line="240" w:lineRule="auto"/>
        <w:ind w:left="9639"/>
        <w:contextualSpacing/>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lastRenderedPageBreak/>
        <w:t xml:space="preserve">Приложение </w:t>
      </w:r>
      <w:r w:rsidR="003E55B0"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w:t>
      </w:r>
    </w:p>
    <w:p w:rsidR="008D58CB" w:rsidRPr="001C266D" w:rsidRDefault="008D58CB" w:rsidP="00C82B2F">
      <w:pPr>
        <w:widowControl w:val="0"/>
        <w:autoSpaceDE w:val="0"/>
        <w:autoSpaceDN w:val="0"/>
        <w:spacing w:after="0" w:line="240" w:lineRule="auto"/>
        <w:ind w:left="9639"/>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к</w:t>
      </w:r>
      <w:proofErr w:type="gramEnd"/>
      <w:r w:rsidRPr="001C266D">
        <w:rPr>
          <w:rFonts w:ascii="Arial" w:eastAsia="Times New Roman" w:hAnsi="Arial" w:cs="Arial"/>
          <w:sz w:val="24"/>
          <w:szCs w:val="24"/>
          <w:lang w:eastAsia="ru-RU"/>
        </w:rPr>
        <w:t xml:space="preserve"> договору на размещение</w:t>
      </w:r>
      <w:r w:rsidR="003E55B0"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и эксплуатацию нестационарного</w:t>
      </w:r>
      <w:r w:rsidR="003E55B0"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торгового объекта</w:t>
      </w:r>
    </w:p>
    <w:p w:rsidR="008D58CB" w:rsidRPr="001C266D" w:rsidRDefault="008D58CB" w:rsidP="00C82B2F">
      <w:pPr>
        <w:widowControl w:val="0"/>
        <w:autoSpaceDE w:val="0"/>
        <w:autoSpaceDN w:val="0"/>
        <w:spacing w:after="0" w:line="240" w:lineRule="auto"/>
        <w:ind w:left="9639"/>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от</w:t>
      </w:r>
      <w:proofErr w:type="gramEnd"/>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20_</w:t>
      </w:r>
      <w:r w:rsidR="00065495" w:rsidRPr="001C266D">
        <w:rPr>
          <w:rFonts w:ascii="Arial" w:eastAsia="Times New Roman" w:hAnsi="Arial" w:cs="Arial"/>
          <w:sz w:val="24"/>
          <w:szCs w:val="24"/>
          <w:lang w:eastAsia="ru-RU"/>
        </w:rPr>
        <w:t>__</w:t>
      </w:r>
      <w:r w:rsidRPr="001C266D">
        <w:rPr>
          <w:rFonts w:ascii="Arial" w:eastAsia="Times New Roman" w:hAnsi="Arial" w:cs="Arial"/>
          <w:sz w:val="24"/>
          <w:szCs w:val="24"/>
          <w:lang w:eastAsia="ru-RU"/>
        </w:rPr>
        <w:t xml:space="preserve"> </w:t>
      </w:r>
      <w:r w:rsidR="003E55B0"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FD6495" w:rsidRPr="001C266D" w:rsidRDefault="00FD6495" w:rsidP="00C82B2F">
      <w:pPr>
        <w:widowControl w:val="0"/>
        <w:autoSpaceDE w:val="0"/>
        <w:autoSpaceDN w:val="0"/>
        <w:spacing w:after="0" w:line="240" w:lineRule="auto"/>
        <w:contextualSpacing/>
        <w:jc w:val="center"/>
        <w:rPr>
          <w:rFonts w:ascii="Arial" w:eastAsia="Times New Roman" w:hAnsi="Arial" w:cs="Arial"/>
          <w:sz w:val="24"/>
          <w:szCs w:val="24"/>
          <w:lang w:eastAsia="ru-RU"/>
        </w:rPr>
      </w:pPr>
      <w:bookmarkStart w:id="20" w:name="P438"/>
      <w:bookmarkEnd w:id="20"/>
    </w:p>
    <w:p w:rsidR="00FD6495" w:rsidRPr="001C266D" w:rsidRDefault="00FD6495"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FD6495" w:rsidRPr="001C266D" w:rsidRDefault="00FD6495"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FD6495" w:rsidRPr="001C266D" w:rsidRDefault="00FD6495"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FD6495" w:rsidRPr="001C266D" w:rsidRDefault="00FD6495"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Характеристики</w:t>
      </w: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размещения</w:t>
      </w:r>
      <w:proofErr w:type="gramEnd"/>
      <w:r w:rsidRPr="001C266D">
        <w:rPr>
          <w:rFonts w:ascii="Arial" w:eastAsia="Times New Roman" w:hAnsi="Arial" w:cs="Arial"/>
          <w:sz w:val="24"/>
          <w:szCs w:val="24"/>
          <w:lang w:eastAsia="ru-RU"/>
        </w:rPr>
        <w:t xml:space="preserve"> нестационарного торгового объекта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835"/>
        <w:gridCol w:w="3686"/>
        <w:gridCol w:w="2126"/>
        <w:gridCol w:w="2410"/>
        <w:gridCol w:w="3118"/>
      </w:tblGrid>
      <w:tr w:rsidR="008D58CB" w:rsidRPr="001C266D" w:rsidTr="00EC0830">
        <w:tc>
          <w:tcPr>
            <w:tcW w:w="629" w:type="dxa"/>
          </w:tcPr>
          <w:p w:rsidR="008D58CB" w:rsidRPr="001C266D" w:rsidRDefault="00EC0830"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w:t>
            </w:r>
            <w:r w:rsidR="008D58CB" w:rsidRPr="001C266D">
              <w:rPr>
                <w:rFonts w:ascii="Arial" w:eastAsia="Times New Roman" w:hAnsi="Arial" w:cs="Arial"/>
                <w:sz w:val="24"/>
                <w:szCs w:val="24"/>
                <w:lang w:eastAsia="ru-RU"/>
              </w:rPr>
              <w:t xml:space="preserve"> п/п</w:t>
            </w:r>
          </w:p>
        </w:tc>
        <w:tc>
          <w:tcPr>
            <w:tcW w:w="2835"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Адресные ориентиры нестационарного торгового объекта</w:t>
            </w:r>
          </w:p>
        </w:tc>
        <w:tc>
          <w:tcPr>
            <w:tcW w:w="3686"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Номер нестационарного торгового объекта в соответствии со схемой размещения нестационарных торговых объектов</w:t>
            </w:r>
          </w:p>
        </w:tc>
        <w:tc>
          <w:tcPr>
            <w:tcW w:w="2126"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Тип нестационарного торгового объекта</w:t>
            </w:r>
          </w:p>
        </w:tc>
        <w:tc>
          <w:tcPr>
            <w:tcW w:w="2410"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Специализация нестационарного торгового объекта</w:t>
            </w:r>
          </w:p>
        </w:tc>
        <w:tc>
          <w:tcPr>
            <w:tcW w:w="3118"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Размер НТО/общая площадь, м/кв. м</w:t>
            </w:r>
          </w:p>
        </w:tc>
      </w:tr>
      <w:tr w:rsidR="008D58CB" w:rsidRPr="001C266D" w:rsidTr="00EC0830">
        <w:tc>
          <w:tcPr>
            <w:tcW w:w="629"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1</w:t>
            </w:r>
          </w:p>
        </w:tc>
        <w:tc>
          <w:tcPr>
            <w:tcW w:w="2835"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2</w:t>
            </w:r>
          </w:p>
        </w:tc>
        <w:tc>
          <w:tcPr>
            <w:tcW w:w="3686"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3</w:t>
            </w:r>
          </w:p>
        </w:tc>
        <w:tc>
          <w:tcPr>
            <w:tcW w:w="2126"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4</w:t>
            </w:r>
          </w:p>
        </w:tc>
        <w:tc>
          <w:tcPr>
            <w:tcW w:w="2410"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5</w:t>
            </w:r>
          </w:p>
        </w:tc>
        <w:tc>
          <w:tcPr>
            <w:tcW w:w="3118"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6</w:t>
            </w:r>
          </w:p>
        </w:tc>
      </w:tr>
    </w:tbl>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П</w:t>
      </w:r>
      <w:r w:rsidR="008D58CB" w:rsidRPr="001C266D">
        <w:rPr>
          <w:rFonts w:ascii="Arial" w:eastAsia="Times New Roman" w:hAnsi="Arial" w:cs="Arial"/>
          <w:sz w:val="24"/>
          <w:szCs w:val="24"/>
          <w:lang w:eastAsia="ru-RU"/>
        </w:rPr>
        <w:t>одписи сторон:</w:t>
      </w:r>
    </w:p>
    <w:p w:rsidR="007C2C41" w:rsidRPr="001C266D" w:rsidRDefault="007C2C41"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7C2C41" w:rsidRPr="001C266D" w:rsidTr="00F9053B">
        <w:tc>
          <w:tcPr>
            <w:tcW w:w="4535" w:type="dxa"/>
            <w:tcBorders>
              <w:top w:val="nil"/>
              <w:left w:val="nil"/>
              <w:bottom w:val="nil"/>
              <w:right w:val="nil"/>
            </w:tcBorders>
          </w:tcPr>
          <w:p w:rsidR="007C2C41" w:rsidRPr="001C266D" w:rsidRDefault="007C2C41"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Администрация</w:t>
            </w:r>
          </w:p>
          <w:p w:rsidR="007C2C41" w:rsidRPr="001C266D" w:rsidRDefault="007C2C41"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___________________</w:t>
            </w:r>
          </w:p>
          <w:p w:rsidR="007C2C41" w:rsidRPr="001C266D" w:rsidRDefault="007C2C41"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М.П.</w:t>
            </w:r>
          </w:p>
        </w:tc>
        <w:tc>
          <w:tcPr>
            <w:tcW w:w="4535" w:type="dxa"/>
            <w:tcBorders>
              <w:top w:val="nil"/>
              <w:left w:val="nil"/>
              <w:bottom w:val="nil"/>
              <w:right w:val="nil"/>
            </w:tcBorders>
          </w:tcPr>
          <w:p w:rsidR="007C2C41" w:rsidRPr="001C266D" w:rsidRDefault="007C2C41"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Владелец НТО</w:t>
            </w:r>
          </w:p>
          <w:p w:rsidR="007C2C41" w:rsidRPr="001C266D" w:rsidRDefault="007C2C41"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___________________</w:t>
            </w:r>
          </w:p>
          <w:p w:rsidR="007C2C41" w:rsidRPr="001C266D" w:rsidRDefault="007C2C41"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М.П.</w:t>
            </w:r>
          </w:p>
        </w:tc>
      </w:tr>
    </w:tbl>
    <w:p w:rsidR="007C2C41" w:rsidRPr="001C266D" w:rsidRDefault="007C2C41"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p>
    <w:p w:rsidR="007C2C41" w:rsidRPr="001C266D" w:rsidRDefault="007C2C41"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sectPr w:rsidR="008D58CB" w:rsidRPr="001C266D" w:rsidSect="00FD6495">
          <w:pgSz w:w="16838" w:h="11905" w:orient="landscape"/>
          <w:pgMar w:top="993" w:right="1134" w:bottom="850" w:left="1134" w:header="0" w:footer="0" w:gutter="0"/>
          <w:cols w:space="720"/>
          <w:titlePg/>
        </w:sectPr>
      </w:pPr>
    </w:p>
    <w:p w:rsidR="008D58CB" w:rsidRPr="001C266D" w:rsidRDefault="008D58CB" w:rsidP="00C82B2F">
      <w:pPr>
        <w:widowControl w:val="0"/>
        <w:autoSpaceDE w:val="0"/>
        <w:autoSpaceDN w:val="0"/>
        <w:spacing w:after="0" w:line="240" w:lineRule="auto"/>
        <w:ind w:left="4962"/>
        <w:contextualSpacing/>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lastRenderedPageBreak/>
        <w:t xml:space="preserve">Приложение </w:t>
      </w:r>
      <w:r w:rsidR="006705D9"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2</w:t>
      </w:r>
    </w:p>
    <w:p w:rsidR="008D58CB" w:rsidRPr="001C266D" w:rsidRDefault="008D58CB" w:rsidP="00C82B2F">
      <w:pPr>
        <w:widowControl w:val="0"/>
        <w:autoSpaceDE w:val="0"/>
        <w:autoSpaceDN w:val="0"/>
        <w:spacing w:after="0" w:line="240" w:lineRule="auto"/>
        <w:ind w:left="4962"/>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к</w:t>
      </w:r>
      <w:proofErr w:type="gramEnd"/>
      <w:r w:rsidRPr="001C266D">
        <w:rPr>
          <w:rFonts w:ascii="Arial" w:eastAsia="Times New Roman" w:hAnsi="Arial" w:cs="Arial"/>
          <w:sz w:val="24"/>
          <w:szCs w:val="24"/>
          <w:lang w:eastAsia="ru-RU"/>
        </w:rPr>
        <w:t xml:space="preserve"> договору на размещение</w:t>
      </w:r>
      <w:r w:rsidR="006705D9"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и эксплуатацию нестационарного</w:t>
      </w:r>
      <w:r w:rsidR="006705D9"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торгового объекта</w:t>
      </w:r>
    </w:p>
    <w:p w:rsidR="008D58CB" w:rsidRPr="001C266D" w:rsidRDefault="008D58CB" w:rsidP="00C82B2F">
      <w:pPr>
        <w:widowControl w:val="0"/>
        <w:autoSpaceDE w:val="0"/>
        <w:autoSpaceDN w:val="0"/>
        <w:spacing w:after="0" w:line="240" w:lineRule="auto"/>
        <w:ind w:left="4962"/>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от</w:t>
      </w:r>
      <w:proofErr w:type="gramEnd"/>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20</w:t>
      </w:r>
      <w:r w:rsidR="00357A89" w:rsidRPr="001C266D">
        <w:rPr>
          <w:rFonts w:ascii="Arial" w:eastAsia="Times New Roman" w:hAnsi="Arial" w:cs="Arial"/>
          <w:sz w:val="24"/>
          <w:szCs w:val="24"/>
          <w:lang w:eastAsia="ru-RU"/>
        </w:rPr>
        <w:t>_</w:t>
      </w:r>
      <w:r w:rsidRPr="001C266D">
        <w:rPr>
          <w:rFonts w:ascii="Arial" w:eastAsia="Times New Roman" w:hAnsi="Arial" w:cs="Arial"/>
          <w:sz w:val="24"/>
          <w:szCs w:val="24"/>
          <w:lang w:eastAsia="ru-RU"/>
        </w:rPr>
        <w:t xml:space="preserve">__ </w:t>
      </w:r>
      <w:r w:rsidR="006705D9"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p>
    <w:p w:rsidR="008D58CB" w:rsidRPr="001C266D" w:rsidRDefault="008D58CB" w:rsidP="00C82B2F">
      <w:pPr>
        <w:widowControl w:val="0"/>
        <w:autoSpaceDE w:val="0"/>
        <w:autoSpaceDN w:val="0"/>
        <w:spacing w:after="0" w:line="240" w:lineRule="auto"/>
        <w:ind w:left="4962"/>
        <w:contextualSpacing/>
        <w:rPr>
          <w:rFonts w:ascii="Arial" w:eastAsia="Times New Roman" w:hAnsi="Arial" w:cs="Arial"/>
          <w:sz w:val="24"/>
          <w:szCs w:val="24"/>
          <w:lang w:eastAsia="ru-RU"/>
        </w:rPr>
      </w:pPr>
    </w:p>
    <w:p w:rsidR="00F37126" w:rsidRPr="001C266D" w:rsidRDefault="00F37126" w:rsidP="00C82B2F">
      <w:pPr>
        <w:widowControl w:val="0"/>
        <w:autoSpaceDE w:val="0"/>
        <w:autoSpaceDN w:val="0"/>
        <w:spacing w:after="0" w:line="240" w:lineRule="auto"/>
        <w:contextualSpacing/>
        <w:jc w:val="center"/>
        <w:rPr>
          <w:rFonts w:ascii="Arial" w:eastAsia="Times New Roman" w:hAnsi="Arial" w:cs="Arial"/>
          <w:sz w:val="24"/>
          <w:szCs w:val="24"/>
          <w:lang w:eastAsia="ru-RU"/>
        </w:rPr>
      </w:pPr>
      <w:bookmarkStart w:id="21" w:name="P473"/>
      <w:bookmarkEnd w:id="21"/>
    </w:p>
    <w:p w:rsidR="00F37126" w:rsidRPr="001C266D" w:rsidRDefault="00F37126"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F37126" w:rsidRPr="001C266D" w:rsidRDefault="00F37126"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Эскизный проект</w:t>
      </w: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размещения</w:t>
      </w:r>
      <w:proofErr w:type="gramEnd"/>
      <w:r w:rsidRPr="001C266D">
        <w:rPr>
          <w:rFonts w:ascii="Arial" w:eastAsia="Times New Roman" w:hAnsi="Arial" w:cs="Arial"/>
          <w:sz w:val="24"/>
          <w:szCs w:val="24"/>
          <w:lang w:eastAsia="ru-RU"/>
        </w:rPr>
        <w:t xml:space="preserve"> нестационарного торгового объекта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F37126" w:rsidRPr="001C266D" w:rsidRDefault="00F37126"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F37126" w:rsidRPr="001C266D" w:rsidRDefault="00F37126"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Адрес места установки: ____________________________________________</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Тип нестационарного торгового объекта: _____________________________</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Специализация нестационарного торгового объекта: ___________________</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F37126" w:rsidRPr="001C266D" w:rsidRDefault="00F37126"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F37126" w:rsidRPr="001C266D" w:rsidRDefault="00F37126"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F37126" w:rsidRPr="001C266D" w:rsidTr="00CC49D4">
        <w:trPr>
          <w:trHeight w:val="1682"/>
        </w:trPr>
        <w:tc>
          <w:tcPr>
            <w:tcW w:w="8931" w:type="dxa"/>
            <w:shd w:val="clear" w:color="auto" w:fill="auto"/>
            <w:vAlign w:val="center"/>
          </w:tcPr>
          <w:p w:rsidR="00F37126" w:rsidRPr="001C266D" w:rsidRDefault="00F37126"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Место для эскизного проекта</w:t>
            </w:r>
          </w:p>
        </w:tc>
      </w:tr>
    </w:tbl>
    <w:p w:rsidR="00F37126" w:rsidRPr="001C266D" w:rsidRDefault="00F37126"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F37126" w:rsidRPr="001C266D" w:rsidRDefault="00F37126"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F37126" w:rsidRPr="001C266D" w:rsidRDefault="00F37126"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F37126" w:rsidRPr="001C266D" w:rsidRDefault="00F37126"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B34AEE" w:rsidRPr="001C266D" w:rsidRDefault="00EB542D"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П</w:t>
      </w:r>
      <w:r w:rsidR="008D58CB" w:rsidRPr="001C266D">
        <w:rPr>
          <w:rFonts w:ascii="Arial" w:eastAsia="Times New Roman" w:hAnsi="Arial" w:cs="Arial"/>
          <w:sz w:val="24"/>
          <w:szCs w:val="24"/>
          <w:lang w:eastAsia="ru-RU"/>
        </w:rPr>
        <w:t>одписи сторон:</w:t>
      </w:r>
    </w:p>
    <w:p w:rsidR="007C2C41"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924"/>
      </w:tblGrid>
      <w:tr w:rsidR="007C2C41" w:rsidRPr="001C266D" w:rsidTr="00F9053B">
        <w:tc>
          <w:tcPr>
            <w:tcW w:w="4924" w:type="dxa"/>
            <w:tcBorders>
              <w:top w:val="nil"/>
              <w:left w:val="nil"/>
              <w:bottom w:val="nil"/>
              <w:right w:val="nil"/>
            </w:tcBorders>
          </w:tcPr>
          <w:p w:rsidR="007C2C41" w:rsidRPr="001C266D" w:rsidRDefault="007C2C41"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Администрация</w:t>
            </w:r>
          </w:p>
          <w:p w:rsidR="007C2C41" w:rsidRPr="001C266D" w:rsidRDefault="007C2C41"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___________________</w:t>
            </w:r>
          </w:p>
          <w:p w:rsidR="007C2C41" w:rsidRPr="001C266D" w:rsidRDefault="007C2C41"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М.П.</w:t>
            </w:r>
          </w:p>
        </w:tc>
        <w:tc>
          <w:tcPr>
            <w:tcW w:w="4924" w:type="dxa"/>
            <w:tcBorders>
              <w:top w:val="nil"/>
              <w:left w:val="nil"/>
              <w:bottom w:val="nil"/>
              <w:right w:val="nil"/>
            </w:tcBorders>
          </w:tcPr>
          <w:p w:rsidR="007C2C41" w:rsidRPr="001C266D" w:rsidRDefault="007C2C41"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Владелец НТО</w:t>
            </w:r>
          </w:p>
          <w:p w:rsidR="007C2C41" w:rsidRPr="001C266D" w:rsidRDefault="007C2C41"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___________________</w:t>
            </w:r>
          </w:p>
          <w:p w:rsidR="007C2C41" w:rsidRPr="001C266D" w:rsidRDefault="007C2C41"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М.П.</w:t>
            </w:r>
          </w:p>
        </w:tc>
      </w:tr>
    </w:tbl>
    <w:p w:rsidR="007C2C41"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7C2C41"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EB542D" w:rsidRPr="001C266D" w:rsidRDefault="00EB542D"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                           </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F37126" w:rsidRPr="001C266D" w:rsidRDefault="00F37126" w:rsidP="00C82B2F">
      <w:pPr>
        <w:widowControl w:val="0"/>
        <w:autoSpaceDE w:val="0"/>
        <w:autoSpaceDN w:val="0"/>
        <w:spacing w:after="0" w:line="240" w:lineRule="auto"/>
        <w:contextualSpacing/>
        <w:jc w:val="both"/>
        <w:rPr>
          <w:rFonts w:ascii="Arial" w:eastAsia="Times New Roman" w:hAnsi="Arial" w:cs="Arial"/>
          <w:sz w:val="24"/>
          <w:szCs w:val="24"/>
          <w:lang w:eastAsia="ru-RU"/>
        </w:rPr>
        <w:sectPr w:rsidR="00F37126" w:rsidRPr="001C266D">
          <w:pgSz w:w="11905" w:h="16838"/>
          <w:pgMar w:top="1134" w:right="850" w:bottom="1134" w:left="1701" w:header="0" w:footer="0" w:gutter="0"/>
          <w:cols w:space="720"/>
          <w:titlePg/>
        </w:sectPr>
      </w:pPr>
    </w:p>
    <w:p w:rsidR="008D58CB" w:rsidRPr="001C266D" w:rsidRDefault="00F37126" w:rsidP="00C82B2F">
      <w:pPr>
        <w:widowControl w:val="0"/>
        <w:autoSpaceDE w:val="0"/>
        <w:autoSpaceDN w:val="0"/>
        <w:spacing w:after="0" w:line="240" w:lineRule="auto"/>
        <w:ind w:left="3969"/>
        <w:contextualSpacing/>
        <w:outlineLvl w:val="1"/>
        <w:rPr>
          <w:rFonts w:ascii="Arial" w:eastAsia="Times New Roman" w:hAnsi="Arial" w:cs="Arial"/>
          <w:sz w:val="24"/>
          <w:szCs w:val="24"/>
          <w:lang w:eastAsia="ru-RU"/>
        </w:rPr>
      </w:pPr>
      <w:r w:rsidRPr="001C266D">
        <w:rPr>
          <w:rFonts w:ascii="Arial" w:eastAsia="Times New Roman" w:hAnsi="Arial" w:cs="Arial"/>
          <w:sz w:val="24"/>
          <w:szCs w:val="24"/>
          <w:lang w:eastAsia="ru-RU"/>
        </w:rPr>
        <w:lastRenderedPageBreak/>
        <w:t>П</w:t>
      </w:r>
      <w:r w:rsidR="008D58CB" w:rsidRPr="001C266D">
        <w:rPr>
          <w:rFonts w:ascii="Arial" w:eastAsia="Times New Roman" w:hAnsi="Arial" w:cs="Arial"/>
          <w:sz w:val="24"/>
          <w:szCs w:val="24"/>
          <w:lang w:eastAsia="ru-RU"/>
        </w:rPr>
        <w:t xml:space="preserve">риложение </w:t>
      </w:r>
      <w:r w:rsidR="00217AAB" w:rsidRPr="001C266D">
        <w:rPr>
          <w:rFonts w:ascii="Arial" w:eastAsia="Times New Roman" w:hAnsi="Arial" w:cs="Arial"/>
          <w:sz w:val="24"/>
          <w:szCs w:val="24"/>
          <w:lang w:eastAsia="ru-RU"/>
        </w:rPr>
        <w:t>№</w:t>
      </w:r>
      <w:r w:rsidR="008D58CB" w:rsidRPr="001C266D">
        <w:rPr>
          <w:rFonts w:ascii="Arial" w:eastAsia="Times New Roman" w:hAnsi="Arial" w:cs="Arial"/>
          <w:sz w:val="24"/>
          <w:szCs w:val="24"/>
          <w:lang w:eastAsia="ru-RU"/>
        </w:rPr>
        <w:t xml:space="preserve"> 2</w:t>
      </w:r>
    </w:p>
    <w:p w:rsidR="008D58CB" w:rsidRPr="001C266D" w:rsidRDefault="008D58CB" w:rsidP="00C82B2F">
      <w:pPr>
        <w:widowControl w:val="0"/>
        <w:autoSpaceDE w:val="0"/>
        <w:autoSpaceDN w:val="0"/>
        <w:spacing w:after="0" w:line="240" w:lineRule="auto"/>
        <w:ind w:left="3969"/>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к</w:t>
      </w:r>
      <w:proofErr w:type="gramEnd"/>
      <w:r w:rsidRPr="001C266D">
        <w:rPr>
          <w:rFonts w:ascii="Arial" w:eastAsia="Times New Roman" w:hAnsi="Arial" w:cs="Arial"/>
          <w:sz w:val="24"/>
          <w:szCs w:val="24"/>
          <w:lang w:eastAsia="ru-RU"/>
        </w:rPr>
        <w:t xml:space="preserve"> Положению о порядке проведения</w:t>
      </w:r>
      <w:r w:rsidR="00F37126"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открытого аукциона в электронной форме</w:t>
      </w:r>
      <w:r w:rsidR="00F37126"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на заключение договора на размещение</w:t>
      </w:r>
      <w:r w:rsidR="00F37126"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и эксплуатацию нестационарных торговых</w:t>
      </w:r>
      <w:r w:rsidR="00F37126"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объектов на территории</w:t>
      </w:r>
      <w:r w:rsidR="00217AAB"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городского округа Люберцы</w:t>
      </w:r>
      <w:r w:rsidR="00F37126"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Московской области</w:t>
      </w:r>
    </w:p>
    <w:p w:rsidR="008D58CB" w:rsidRPr="001C266D" w:rsidRDefault="008D58CB" w:rsidP="00C82B2F">
      <w:pPr>
        <w:widowControl w:val="0"/>
        <w:autoSpaceDE w:val="0"/>
        <w:autoSpaceDN w:val="0"/>
        <w:spacing w:after="0" w:line="240" w:lineRule="auto"/>
        <w:ind w:left="3969"/>
        <w:contextualSpacing/>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1C46F9" w:rsidRPr="001C266D" w:rsidRDefault="001C46F9" w:rsidP="00C82B2F">
      <w:pPr>
        <w:widowControl w:val="0"/>
        <w:autoSpaceDE w:val="0"/>
        <w:autoSpaceDN w:val="0"/>
        <w:spacing w:before="280" w:after="0" w:line="240" w:lineRule="auto"/>
        <w:contextualSpacing/>
        <w:jc w:val="center"/>
        <w:rPr>
          <w:rFonts w:ascii="Arial" w:eastAsia="Times New Roman" w:hAnsi="Arial" w:cs="Arial"/>
          <w:sz w:val="24"/>
          <w:szCs w:val="24"/>
          <w:lang w:eastAsia="ru-RU"/>
        </w:rPr>
      </w:pPr>
      <w:bookmarkStart w:id="22" w:name="P514"/>
      <w:bookmarkEnd w:id="22"/>
    </w:p>
    <w:p w:rsidR="008D58CB" w:rsidRPr="001C266D" w:rsidRDefault="008D58CB" w:rsidP="00C82B2F">
      <w:pPr>
        <w:widowControl w:val="0"/>
        <w:autoSpaceDE w:val="0"/>
        <w:autoSpaceDN w:val="0"/>
        <w:spacing w:before="280"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Договор </w:t>
      </w:r>
      <w:r w:rsidR="0011080A"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на</w:t>
      </w:r>
      <w:proofErr w:type="gramEnd"/>
      <w:r w:rsidRPr="001C266D">
        <w:rPr>
          <w:rFonts w:ascii="Arial" w:eastAsia="Times New Roman" w:hAnsi="Arial" w:cs="Arial"/>
          <w:sz w:val="24"/>
          <w:szCs w:val="24"/>
          <w:lang w:eastAsia="ru-RU"/>
        </w:rPr>
        <w:t xml:space="preserve"> размещение и эксплуатацию нестационарного торгового</w:t>
      </w: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объекта</w:t>
      </w:r>
      <w:proofErr w:type="gramEnd"/>
      <w:r w:rsidRPr="001C266D">
        <w:rPr>
          <w:rFonts w:ascii="Arial" w:eastAsia="Times New Roman" w:hAnsi="Arial" w:cs="Arial"/>
          <w:sz w:val="24"/>
          <w:szCs w:val="24"/>
          <w:lang w:eastAsia="ru-RU"/>
        </w:rPr>
        <w:t xml:space="preserve"> сезонного размещения на территории городского округа</w:t>
      </w: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Люберцы Московской области</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г. Люберцы                                 </w:t>
      </w:r>
      <w:r w:rsidR="007C0BE7" w:rsidRPr="001C266D">
        <w:rPr>
          <w:rFonts w:ascii="Arial" w:eastAsia="Times New Roman" w:hAnsi="Arial" w:cs="Arial"/>
          <w:sz w:val="24"/>
          <w:szCs w:val="24"/>
          <w:lang w:eastAsia="ru-RU"/>
        </w:rPr>
        <w:t xml:space="preserve">                        </w:t>
      </w:r>
      <w:r w:rsidR="00F03307" w:rsidRPr="001C266D">
        <w:rPr>
          <w:rFonts w:ascii="Arial" w:eastAsia="Times New Roman" w:hAnsi="Arial" w:cs="Arial"/>
          <w:sz w:val="24"/>
          <w:szCs w:val="24"/>
          <w:lang w:eastAsia="ru-RU"/>
        </w:rPr>
        <w:t xml:space="preserve">                    </w:t>
      </w:r>
      <w:r w:rsidR="007C0BE7"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w:t>
      </w:r>
      <w:r w:rsidRPr="001C266D">
        <w:rPr>
          <w:rFonts w:ascii="Arial" w:eastAsia="Times New Roman" w:hAnsi="Arial" w:cs="Arial"/>
          <w:sz w:val="24"/>
          <w:szCs w:val="24"/>
          <w:lang w:eastAsia="ru-RU"/>
        </w:rPr>
        <w:t xml:space="preserve"> 20___ г.</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11080A" w:rsidRPr="001C266D" w:rsidRDefault="0011080A"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действующего на основании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с одной стороны, и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именуемое в дальнейшем «Владелец нестационарного торгового объекта» (далее - Владелец НТО), в лице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действующего на основании </w:t>
      </w:r>
      <w:r w:rsidR="00F03307" w:rsidRPr="001C266D">
        <w:rPr>
          <w:rFonts w:ascii="Arial" w:hAnsi="Arial" w:cs="Arial"/>
          <w:sz w:val="24"/>
          <w:szCs w:val="24"/>
        </w:rPr>
        <w:t>__________</w:t>
      </w:r>
      <w:r w:rsidRPr="001C266D">
        <w:rPr>
          <w:rFonts w:ascii="Arial" w:eastAsia="Times New Roman" w:hAnsi="Arial" w:cs="Arial"/>
          <w:sz w:val="24"/>
          <w:szCs w:val="24"/>
          <w:lang w:eastAsia="ru-RU"/>
        </w:rPr>
        <w:t>, с другой стороны, в дальнейшем вместе именуемые «Стороны» и каждый в отдельности «Сторона», на основании протокола электронного аукциона от «___» _________ 20___ заключили настоящий договор о нижеследующем:</w:t>
      </w:r>
    </w:p>
    <w:p w:rsidR="0011080A" w:rsidRPr="001C266D" w:rsidRDefault="0011080A"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1. Предмет договора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по адресу (адресному ориентиру), указанному в </w:t>
      </w:r>
      <w:hyperlink w:anchor="P662">
        <w:r w:rsidRPr="001C266D">
          <w:rPr>
            <w:rFonts w:ascii="Arial" w:eastAsia="Times New Roman" w:hAnsi="Arial" w:cs="Arial"/>
            <w:sz w:val="24"/>
            <w:szCs w:val="24"/>
            <w:lang w:eastAsia="ru-RU"/>
          </w:rPr>
          <w:t xml:space="preserve">приложении </w:t>
        </w:r>
        <w:r w:rsidR="00A16F41"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w:t>
        </w:r>
      </w:hyperlink>
      <w:r w:rsidRPr="001C266D">
        <w:rPr>
          <w:rFonts w:ascii="Arial" w:eastAsia="Times New Roman" w:hAnsi="Arial" w:cs="Arial"/>
          <w:sz w:val="24"/>
          <w:szCs w:val="24"/>
          <w:lang w:eastAsia="ru-RU"/>
        </w:rPr>
        <w:t xml:space="preserve"> и в соответствии с эскизным </w:t>
      </w:r>
      <w:hyperlink w:anchor="P697">
        <w:r w:rsidRPr="001C266D">
          <w:rPr>
            <w:rFonts w:ascii="Arial" w:eastAsia="Times New Roman" w:hAnsi="Arial" w:cs="Arial"/>
            <w:sz w:val="24"/>
            <w:szCs w:val="24"/>
            <w:lang w:eastAsia="ru-RU"/>
          </w:rPr>
          <w:t>проектом</w:t>
        </w:r>
      </w:hyperlink>
      <w:r w:rsidRPr="001C266D">
        <w:rPr>
          <w:rFonts w:ascii="Arial" w:eastAsia="Times New Roman" w:hAnsi="Arial" w:cs="Arial"/>
          <w:sz w:val="24"/>
          <w:szCs w:val="24"/>
          <w:lang w:eastAsia="ru-RU"/>
        </w:rPr>
        <w:t xml:space="preserve">, согласно приложению </w:t>
      </w:r>
      <w:r w:rsidR="00A16F41"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2 к настоящему договору, за плату, вносимую в бюджет муниципального образования городской округ Люберцы Московской области</w:t>
      </w:r>
      <w:r w:rsidR="00A16F41" w:rsidRPr="001C266D">
        <w:rPr>
          <w:rFonts w:ascii="Arial" w:eastAsia="Times New Roman" w:hAnsi="Arial" w:cs="Arial"/>
          <w:sz w:val="24"/>
          <w:szCs w:val="24"/>
          <w:lang w:eastAsia="ru-RU"/>
        </w:rPr>
        <w:t xml:space="preserve"> (далее соответственно - нестационарный торговый объект, НТО, Объект, Договор)</w:t>
      </w:r>
      <w:r w:rsidRPr="001C266D">
        <w:rPr>
          <w:rFonts w:ascii="Arial" w:eastAsia="Times New Roman" w:hAnsi="Arial" w:cs="Arial"/>
          <w:sz w:val="24"/>
          <w:szCs w:val="24"/>
          <w:lang w:eastAsia="ru-RU"/>
        </w:rPr>
        <w:t>.</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2. Срок действия договора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w:t>
      </w:r>
      <w:r w:rsidR="00AB18C9" w:rsidRPr="001C266D">
        <w:rPr>
          <w:rFonts w:ascii="Arial" w:eastAsia="Times New Roman" w:hAnsi="Arial" w:cs="Arial"/>
          <w:sz w:val="24"/>
          <w:szCs w:val="24"/>
          <w:lang w:eastAsia="ru-RU"/>
        </w:rPr>
        <w:t>по</w:t>
      </w:r>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20_</w:t>
      </w:r>
      <w:r w:rsidR="00F03307" w:rsidRPr="001C266D">
        <w:rPr>
          <w:rFonts w:ascii="Arial" w:eastAsia="Times New Roman" w:hAnsi="Arial" w:cs="Arial"/>
          <w:sz w:val="24"/>
          <w:szCs w:val="24"/>
          <w:lang w:eastAsia="ru-RU"/>
        </w:rPr>
        <w:t>__</w:t>
      </w:r>
      <w:r w:rsidRPr="001C266D">
        <w:rPr>
          <w:rFonts w:ascii="Arial" w:eastAsia="Times New Roman" w:hAnsi="Arial" w:cs="Arial"/>
          <w:sz w:val="24"/>
          <w:szCs w:val="24"/>
          <w:lang w:eastAsia="ru-RU"/>
        </w:rPr>
        <w:t>_</w:t>
      </w:r>
      <w:r w:rsidR="00AB18C9" w:rsidRPr="001C266D">
        <w:rPr>
          <w:rFonts w:ascii="Arial" w:eastAsia="Times New Roman" w:hAnsi="Arial" w:cs="Arial"/>
          <w:sz w:val="24"/>
          <w:szCs w:val="24"/>
          <w:lang w:eastAsia="ru-RU"/>
        </w:rPr>
        <w:t xml:space="preserve"> (включительно)</w:t>
      </w:r>
      <w:r w:rsidRPr="001C266D">
        <w:rPr>
          <w:rFonts w:ascii="Arial" w:eastAsia="Times New Roman" w:hAnsi="Arial" w:cs="Arial"/>
          <w:sz w:val="24"/>
          <w:szCs w:val="24"/>
          <w:lang w:eastAsia="ru-RU"/>
        </w:rPr>
        <w:t>, в части обязательств Владельца НТО - до полного их исполнения.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2.2. Размещение и эксплуатация нестационарного торгового объекта осуществляется в рамках срока действия договора с учетом ежегодных сроков сезонного размещения, указанных в </w:t>
      </w:r>
      <w:hyperlink w:anchor="P729">
        <w:r w:rsidRPr="001C266D">
          <w:rPr>
            <w:rFonts w:ascii="Arial" w:eastAsia="Times New Roman" w:hAnsi="Arial" w:cs="Arial"/>
            <w:sz w:val="24"/>
            <w:szCs w:val="24"/>
            <w:lang w:eastAsia="ru-RU"/>
          </w:rPr>
          <w:t xml:space="preserve">приложении </w:t>
        </w:r>
        <w:r w:rsidR="006E13C9"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3</w:t>
        </w:r>
      </w:hyperlink>
      <w:r w:rsidRPr="001C266D">
        <w:rPr>
          <w:rFonts w:ascii="Arial" w:eastAsia="Times New Roman" w:hAnsi="Arial" w:cs="Arial"/>
          <w:sz w:val="24"/>
          <w:szCs w:val="24"/>
          <w:lang w:eastAsia="ru-RU"/>
        </w:rPr>
        <w:t xml:space="preserve"> к настоящему договору.</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3. Оплата по договору</w:t>
      </w:r>
    </w:p>
    <w:p w:rsidR="00032461" w:rsidRPr="001C266D" w:rsidRDefault="00032461"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p>
    <w:p w:rsidR="00032461" w:rsidRPr="001C266D" w:rsidRDefault="00032461" w:rsidP="00C82B2F">
      <w:pPr>
        <w:widowControl w:val="0"/>
        <w:autoSpaceDE w:val="0"/>
        <w:autoSpaceDN w:val="0"/>
        <w:spacing w:after="0" w:line="240" w:lineRule="auto"/>
        <w:ind w:firstLine="709"/>
        <w:contextualSpacing/>
        <w:jc w:val="both"/>
        <w:outlineLvl w:val="3"/>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3.1. Годовой размер платы по Договору за размещение и эксплуатацию НТО составляет </w:t>
      </w:r>
      <w:r w:rsidR="00F03307" w:rsidRPr="001C266D">
        <w:rPr>
          <w:rFonts w:ascii="Arial" w:hAnsi="Arial" w:cs="Arial"/>
          <w:sz w:val="24"/>
          <w:szCs w:val="24"/>
        </w:rPr>
        <w:t>__________</w:t>
      </w:r>
      <w:r w:rsidRPr="001C266D">
        <w:rPr>
          <w:rFonts w:ascii="Arial" w:eastAsia="Times New Roman" w:hAnsi="Arial" w:cs="Arial"/>
          <w:sz w:val="24"/>
          <w:szCs w:val="24"/>
          <w:lang w:eastAsia="ru-RU"/>
        </w:rPr>
        <w:t>.</w:t>
      </w:r>
    </w:p>
    <w:p w:rsidR="00032461" w:rsidRPr="001C266D" w:rsidRDefault="00032461" w:rsidP="00C82B2F">
      <w:pPr>
        <w:widowControl w:val="0"/>
        <w:autoSpaceDE w:val="0"/>
        <w:autoSpaceDN w:val="0"/>
        <w:spacing w:after="0" w:line="240" w:lineRule="auto"/>
        <w:ind w:firstLine="709"/>
        <w:contextualSpacing/>
        <w:jc w:val="both"/>
        <w:outlineLvl w:val="3"/>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w:t>
      </w:r>
      <w:r w:rsidRPr="001C266D">
        <w:rPr>
          <w:rFonts w:ascii="Arial" w:eastAsia="Times New Roman" w:hAnsi="Arial" w:cs="Arial"/>
          <w:sz w:val="24"/>
          <w:szCs w:val="24"/>
          <w:lang w:eastAsia="ru-RU"/>
        </w:rPr>
        <w:lastRenderedPageBreak/>
        <w:t xml:space="preserve">настоящего Договора, и составляет </w:t>
      </w:r>
      <w:r w:rsidR="00F03307" w:rsidRPr="001C266D">
        <w:rPr>
          <w:rFonts w:ascii="Arial" w:hAnsi="Arial" w:cs="Arial"/>
          <w:sz w:val="24"/>
          <w:szCs w:val="24"/>
        </w:rPr>
        <w:t>__________</w:t>
      </w:r>
      <w:r w:rsidRPr="001C266D">
        <w:rPr>
          <w:rFonts w:ascii="Arial" w:eastAsia="Times New Roman" w:hAnsi="Arial" w:cs="Arial"/>
          <w:sz w:val="24"/>
          <w:szCs w:val="24"/>
          <w:lang w:eastAsia="ru-RU"/>
        </w:rPr>
        <w:t>.</w:t>
      </w:r>
    </w:p>
    <w:p w:rsidR="00032461" w:rsidRPr="001C266D" w:rsidRDefault="00032461" w:rsidP="00C82B2F">
      <w:pPr>
        <w:widowControl w:val="0"/>
        <w:autoSpaceDE w:val="0"/>
        <w:autoSpaceDN w:val="0"/>
        <w:spacing w:after="0" w:line="240" w:lineRule="auto"/>
        <w:ind w:firstLine="709"/>
        <w:contextualSpacing/>
        <w:jc w:val="both"/>
        <w:outlineLvl w:val="3"/>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3.3. Владелец НТО оплатил обеспечение заявки на участие в аукционе в виде задатка в размере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3.1</w:t>
      </w:r>
      <w:r w:rsidR="0064388D" w:rsidRPr="001C266D">
        <w:rPr>
          <w:rFonts w:ascii="Arial" w:eastAsia="Times New Roman" w:hAnsi="Arial" w:cs="Arial"/>
          <w:sz w:val="24"/>
          <w:szCs w:val="24"/>
          <w:lang w:eastAsia="ru-RU"/>
        </w:rPr>
        <w:t>3</w:t>
      </w:r>
      <w:r w:rsidRPr="001C266D">
        <w:rPr>
          <w:rFonts w:ascii="Arial" w:eastAsia="Times New Roman" w:hAnsi="Arial" w:cs="Arial"/>
          <w:sz w:val="24"/>
          <w:szCs w:val="24"/>
          <w:lang w:eastAsia="ru-RU"/>
        </w:rPr>
        <w:t xml:space="preserve"> настоящего Договора.</w:t>
      </w:r>
    </w:p>
    <w:p w:rsidR="00032461" w:rsidRPr="001C266D" w:rsidRDefault="0003246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3.4. Первый платеж за размещение и эксплуатацию </w:t>
      </w:r>
      <w:r w:rsidR="0064388D" w:rsidRPr="001C266D">
        <w:rPr>
          <w:rFonts w:ascii="Arial" w:eastAsia="Times New Roman" w:hAnsi="Arial" w:cs="Arial"/>
          <w:sz w:val="24"/>
          <w:szCs w:val="24"/>
          <w:lang w:eastAsia="ru-RU"/>
        </w:rPr>
        <w:t>Объекта</w:t>
      </w:r>
      <w:r w:rsidRPr="001C266D">
        <w:rPr>
          <w:rFonts w:ascii="Arial" w:eastAsia="Times New Roman" w:hAnsi="Arial" w:cs="Arial"/>
          <w:sz w:val="24"/>
          <w:szCs w:val="24"/>
          <w:lang w:eastAsia="ru-RU"/>
        </w:rPr>
        <w:t xml:space="preserve"> уплачивается Владельцем НТО в течение 10 (десяти) банковских дней с даты подписания Договора. </w:t>
      </w:r>
    </w:p>
    <w:p w:rsidR="00032461" w:rsidRPr="001C266D" w:rsidRDefault="0003246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3.5. Плата за размещение и эксплуатацию Объекта перечисляется Владельцем НТО согласно графику платежей (приложение № 3 к настоящему договору) </w:t>
      </w:r>
      <w:r w:rsidR="006622D9" w:rsidRPr="001C266D">
        <w:rPr>
          <w:rFonts w:ascii="Arial" w:eastAsia="Times New Roman" w:hAnsi="Arial" w:cs="Arial"/>
          <w:sz w:val="24"/>
          <w:szCs w:val="24"/>
          <w:lang w:eastAsia="ru-RU"/>
        </w:rPr>
        <w:t xml:space="preserve">в безналичном порядке </w:t>
      </w:r>
      <w:r w:rsidRPr="001C266D">
        <w:rPr>
          <w:rFonts w:ascii="Arial" w:eastAsia="Times New Roman" w:hAnsi="Arial" w:cs="Arial"/>
          <w:sz w:val="24"/>
          <w:szCs w:val="24"/>
          <w:lang w:eastAsia="ru-RU"/>
        </w:rPr>
        <w:t>единовременными платежами по реквизитам, указанным в п. 3.12 настоящего Договора.</w:t>
      </w:r>
    </w:p>
    <w:p w:rsidR="00032461" w:rsidRPr="001C266D" w:rsidRDefault="0003246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w:t>
      </w:r>
      <w:r w:rsidR="0064388D" w:rsidRPr="001C266D">
        <w:rPr>
          <w:rFonts w:ascii="Arial" w:eastAsia="Times New Roman" w:hAnsi="Arial" w:cs="Arial"/>
          <w:sz w:val="24"/>
          <w:szCs w:val="24"/>
          <w:lang w:eastAsia="ru-RU"/>
        </w:rPr>
        <w:t>6</w:t>
      </w:r>
      <w:r w:rsidRPr="001C266D">
        <w:rPr>
          <w:rFonts w:ascii="Arial" w:eastAsia="Times New Roman" w:hAnsi="Arial" w:cs="Arial"/>
          <w:sz w:val="24"/>
          <w:szCs w:val="24"/>
          <w:lang w:eastAsia="ru-RU"/>
        </w:rPr>
        <w:t>. Оплата по Договору осуществляется в рублях Российской Федерации.</w:t>
      </w:r>
    </w:p>
    <w:p w:rsidR="00032461" w:rsidRPr="001C266D" w:rsidRDefault="0003246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w:t>
      </w:r>
      <w:r w:rsidR="0064388D" w:rsidRPr="001C266D">
        <w:rPr>
          <w:rFonts w:ascii="Arial" w:eastAsia="Times New Roman" w:hAnsi="Arial" w:cs="Arial"/>
          <w:sz w:val="24"/>
          <w:szCs w:val="24"/>
          <w:lang w:eastAsia="ru-RU"/>
        </w:rPr>
        <w:t>7</w:t>
      </w:r>
      <w:r w:rsidRPr="001C266D">
        <w:rPr>
          <w:rFonts w:ascii="Arial" w:eastAsia="Times New Roman" w:hAnsi="Arial" w:cs="Arial"/>
          <w:sz w:val="24"/>
          <w:szCs w:val="24"/>
          <w:lang w:eastAsia="ru-RU"/>
        </w:rPr>
        <w:t xml:space="preserve">. Все платежи производятся на основании </w:t>
      </w:r>
      <w:r w:rsidR="0097347D" w:rsidRPr="001C266D">
        <w:rPr>
          <w:rFonts w:ascii="Arial" w:eastAsia="Times New Roman" w:hAnsi="Arial" w:cs="Arial"/>
          <w:sz w:val="24"/>
          <w:szCs w:val="24"/>
          <w:lang w:eastAsia="ru-RU"/>
        </w:rPr>
        <w:t xml:space="preserve">настоящего </w:t>
      </w:r>
      <w:r w:rsidRPr="001C266D">
        <w:rPr>
          <w:rFonts w:ascii="Arial" w:eastAsia="Times New Roman" w:hAnsi="Arial" w:cs="Arial"/>
          <w:sz w:val="24"/>
          <w:szCs w:val="24"/>
          <w:lang w:eastAsia="ru-RU"/>
        </w:rPr>
        <w:t xml:space="preserve">Договора. </w:t>
      </w:r>
    </w:p>
    <w:p w:rsidR="00032461" w:rsidRPr="001C266D" w:rsidRDefault="0003246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w:t>
      </w:r>
      <w:r w:rsidR="0064388D" w:rsidRPr="001C266D">
        <w:rPr>
          <w:rFonts w:ascii="Arial" w:eastAsia="Times New Roman" w:hAnsi="Arial" w:cs="Arial"/>
          <w:sz w:val="24"/>
          <w:szCs w:val="24"/>
          <w:lang w:eastAsia="ru-RU"/>
        </w:rPr>
        <w:t>8</w:t>
      </w:r>
      <w:r w:rsidRPr="001C266D">
        <w:rPr>
          <w:rFonts w:ascii="Arial" w:eastAsia="Times New Roman" w:hAnsi="Arial" w:cs="Arial"/>
          <w:sz w:val="24"/>
          <w:szCs w:val="24"/>
          <w:lang w:eastAsia="ru-RU"/>
        </w:rPr>
        <w:t>. Датой оплаты считается дата поступления денежных средств на счет, указанный в п. 3.1</w:t>
      </w:r>
      <w:r w:rsidR="00EB542D" w:rsidRPr="001C266D">
        <w:rPr>
          <w:rFonts w:ascii="Arial" w:eastAsia="Times New Roman" w:hAnsi="Arial" w:cs="Arial"/>
          <w:sz w:val="24"/>
          <w:szCs w:val="24"/>
          <w:lang w:eastAsia="ru-RU"/>
        </w:rPr>
        <w:t>3</w:t>
      </w:r>
      <w:r w:rsidRPr="001C266D">
        <w:rPr>
          <w:rFonts w:ascii="Arial" w:eastAsia="Times New Roman" w:hAnsi="Arial" w:cs="Arial"/>
          <w:sz w:val="24"/>
          <w:szCs w:val="24"/>
          <w:lang w:eastAsia="ru-RU"/>
        </w:rPr>
        <w:t xml:space="preserve"> настоящего Договора.</w:t>
      </w:r>
    </w:p>
    <w:p w:rsidR="00032461" w:rsidRPr="001C266D" w:rsidRDefault="0003246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w:t>
      </w:r>
      <w:r w:rsidR="0064388D" w:rsidRPr="001C266D">
        <w:rPr>
          <w:rFonts w:ascii="Arial" w:eastAsia="Times New Roman" w:hAnsi="Arial" w:cs="Arial"/>
          <w:sz w:val="24"/>
          <w:szCs w:val="24"/>
          <w:lang w:eastAsia="ru-RU"/>
        </w:rPr>
        <w:t>9</w:t>
      </w:r>
      <w:r w:rsidRPr="001C266D">
        <w:rPr>
          <w:rFonts w:ascii="Arial" w:eastAsia="Times New Roman" w:hAnsi="Arial" w:cs="Arial"/>
          <w:sz w:val="24"/>
          <w:szCs w:val="24"/>
          <w:lang w:eastAsia="ru-RU"/>
        </w:rPr>
        <w:t xml:space="preserve">. Размер платы за неполный календарный квартал определяется путем деления суммы, указанной в </w:t>
      </w:r>
      <w:hyperlink w:anchor="P668" w:history="1">
        <w:r w:rsidRPr="001C266D">
          <w:rPr>
            <w:rFonts w:ascii="Arial" w:eastAsia="Times New Roman" w:hAnsi="Arial" w:cs="Arial"/>
            <w:sz w:val="24"/>
            <w:szCs w:val="24"/>
            <w:lang w:eastAsia="ru-RU"/>
          </w:rPr>
          <w:t>пункте 3.1</w:t>
        </w:r>
      </w:hyperlink>
      <w:r w:rsidRPr="001C266D">
        <w:rPr>
          <w:rFonts w:ascii="Arial" w:eastAsia="Times New Roman" w:hAnsi="Arial" w:cs="Arial"/>
          <w:sz w:val="24"/>
          <w:szCs w:val="24"/>
          <w:lang w:eastAsia="ru-RU"/>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032461" w:rsidRPr="001C266D" w:rsidRDefault="0003246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w:t>
      </w:r>
      <w:r w:rsidR="0064388D" w:rsidRPr="001C266D">
        <w:rPr>
          <w:rFonts w:ascii="Arial" w:eastAsia="Times New Roman" w:hAnsi="Arial" w:cs="Arial"/>
          <w:sz w:val="24"/>
          <w:szCs w:val="24"/>
          <w:lang w:eastAsia="ru-RU"/>
        </w:rPr>
        <w:t>10</w:t>
      </w:r>
      <w:r w:rsidRPr="001C266D">
        <w:rPr>
          <w:rFonts w:ascii="Arial" w:eastAsia="Times New Roman" w:hAnsi="Arial" w:cs="Arial"/>
          <w:sz w:val="24"/>
          <w:szCs w:val="24"/>
          <w:lang w:eastAsia="ru-RU"/>
        </w:rPr>
        <w:t>.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w:t>
      </w:r>
      <w:r w:rsidR="00205ECE" w:rsidRPr="001C266D">
        <w:rPr>
          <w:rFonts w:ascii="Arial" w:eastAsia="Times New Roman" w:hAnsi="Arial" w:cs="Arial"/>
          <w:sz w:val="24"/>
          <w:szCs w:val="24"/>
          <w:lang w:eastAsia="ru-RU"/>
        </w:rPr>
        <w:t xml:space="preserve"> (с учетом сроков сезонного размещения)</w:t>
      </w:r>
      <w:r w:rsidRPr="001C266D">
        <w:rPr>
          <w:rFonts w:ascii="Arial" w:eastAsia="Times New Roman" w:hAnsi="Arial" w:cs="Arial"/>
          <w:sz w:val="24"/>
          <w:szCs w:val="24"/>
          <w:lang w:eastAsia="ru-RU"/>
        </w:rPr>
        <w:t>.</w:t>
      </w:r>
    </w:p>
    <w:p w:rsidR="00032461" w:rsidRPr="001C266D" w:rsidRDefault="00032461" w:rsidP="00C82B2F">
      <w:pPr>
        <w:widowControl w:val="0"/>
        <w:autoSpaceDE w:val="0"/>
        <w:autoSpaceDN w:val="0"/>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3.1</w:t>
      </w:r>
      <w:r w:rsidR="0064388D" w:rsidRPr="001C266D">
        <w:rPr>
          <w:rFonts w:ascii="Arial" w:eastAsia="Times New Roman" w:hAnsi="Arial" w:cs="Arial"/>
          <w:sz w:val="24"/>
          <w:szCs w:val="24"/>
          <w:lang w:eastAsia="ru-RU"/>
        </w:rPr>
        <w:t>1</w:t>
      </w:r>
      <w:r w:rsidRPr="001C266D">
        <w:rPr>
          <w:rFonts w:ascii="Arial" w:eastAsia="Times New Roman" w:hAnsi="Arial" w:cs="Arial"/>
          <w:sz w:val="24"/>
          <w:szCs w:val="24"/>
          <w:lang w:eastAsia="ru-RU"/>
        </w:rPr>
        <w:t xml:space="preserve">. Владелец НТО не вправе уступать права и осуществлять перевод долга по обязательствам, возникшим из заключенного Договора. Обязательства по </w:t>
      </w:r>
      <w:r w:rsidR="0097347D" w:rsidRPr="001C266D">
        <w:rPr>
          <w:rFonts w:ascii="Arial" w:eastAsia="Times New Roman" w:hAnsi="Arial" w:cs="Arial"/>
          <w:sz w:val="24"/>
          <w:szCs w:val="24"/>
          <w:lang w:eastAsia="ru-RU"/>
        </w:rPr>
        <w:t xml:space="preserve">настоящему </w:t>
      </w:r>
      <w:r w:rsidRPr="001C266D">
        <w:rPr>
          <w:rFonts w:ascii="Arial" w:eastAsia="Times New Roman" w:hAnsi="Arial" w:cs="Arial"/>
          <w:sz w:val="24"/>
          <w:szCs w:val="24"/>
          <w:lang w:eastAsia="ru-RU"/>
        </w:rPr>
        <w:t>Договору должны быть исполнены Владельцем НТО лично, если иное не установлено законодательством Российской Федерации.</w:t>
      </w:r>
    </w:p>
    <w:p w:rsidR="0097347D" w:rsidRPr="001C266D" w:rsidRDefault="00032461" w:rsidP="0097347D">
      <w:pPr>
        <w:spacing w:after="0" w:line="240" w:lineRule="auto"/>
        <w:ind w:firstLine="709"/>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3.1</w:t>
      </w:r>
      <w:r w:rsidR="0064388D" w:rsidRPr="001C266D">
        <w:rPr>
          <w:rFonts w:ascii="Arial" w:eastAsia="Times New Roman" w:hAnsi="Arial" w:cs="Arial"/>
          <w:sz w:val="24"/>
          <w:szCs w:val="24"/>
          <w:lang w:eastAsia="ru-RU"/>
        </w:rPr>
        <w:t>2</w:t>
      </w:r>
      <w:r w:rsidR="001C46F9"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w:t>
      </w:r>
      <w:r w:rsidR="0097347D" w:rsidRPr="001C266D">
        <w:rPr>
          <w:rFonts w:ascii="Arial" w:eastAsia="Times New Roman" w:hAnsi="Arial" w:cs="Arial"/>
          <w:sz w:val="24"/>
          <w:szCs w:val="24"/>
          <w:lang w:eastAsia="ru-RU"/>
        </w:rPr>
        <w:t>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032461" w:rsidRPr="001C266D" w:rsidRDefault="00032461" w:rsidP="00220AC6">
      <w:pPr>
        <w:spacing w:after="0" w:line="240" w:lineRule="auto"/>
        <w:ind w:firstLine="709"/>
        <w:contextualSpacing/>
        <w:jc w:val="both"/>
        <w:rPr>
          <w:rFonts w:ascii="Arial" w:eastAsia="Times New Roman" w:hAnsi="Arial" w:cs="Arial"/>
          <w:b/>
          <w:bCs/>
          <w:sz w:val="24"/>
          <w:szCs w:val="24"/>
          <w:lang w:eastAsia="ru-RU"/>
        </w:rPr>
      </w:pPr>
      <w:r w:rsidRPr="001C266D">
        <w:rPr>
          <w:rFonts w:ascii="Arial" w:eastAsia="Times New Roman" w:hAnsi="Arial" w:cs="Arial"/>
          <w:sz w:val="24"/>
          <w:szCs w:val="24"/>
          <w:lang w:eastAsia="ru-RU"/>
        </w:rPr>
        <w:t>3.1</w:t>
      </w:r>
      <w:r w:rsidR="0064388D" w:rsidRPr="001C266D">
        <w:rPr>
          <w:rFonts w:ascii="Arial" w:eastAsia="Times New Roman" w:hAnsi="Arial" w:cs="Arial"/>
          <w:sz w:val="24"/>
          <w:szCs w:val="24"/>
          <w:lang w:eastAsia="ru-RU"/>
        </w:rPr>
        <w:t>3</w:t>
      </w:r>
      <w:r w:rsidRPr="001C266D">
        <w:rPr>
          <w:rFonts w:ascii="Arial" w:eastAsia="Times New Roman" w:hAnsi="Arial" w:cs="Arial"/>
          <w:sz w:val="24"/>
          <w:szCs w:val="24"/>
          <w:lang w:eastAsia="ru-RU"/>
        </w:rPr>
        <w:t xml:space="preserve">. Реквизиты для внесения денежных средств </w:t>
      </w:r>
      <w:r w:rsidRPr="001C266D">
        <w:rPr>
          <w:rFonts w:ascii="Arial" w:eastAsia="Times New Roman" w:hAnsi="Arial" w:cs="Arial"/>
          <w:b/>
          <w:bCs/>
          <w:sz w:val="24"/>
          <w:szCs w:val="24"/>
          <w:lang w:eastAsia="ru-RU"/>
        </w:rPr>
        <w:t>(перед оплатой необходимо уточнять значения):</w:t>
      </w:r>
    </w:p>
    <w:p w:rsidR="001C46F9" w:rsidRPr="001C266D" w:rsidRDefault="001C46F9" w:rsidP="001C46F9">
      <w:pPr>
        <w:widowControl w:val="0"/>
        <w:autoSpaceDE w:val="0"/>
        <w:autoSpaceDN w:val="0"/>
        <w:spacing w:after="0" w:line="240" w:lineRule="auto"/>
        <w:ind w:firstLine="708"/>
        <w:contextualSpacing/>
        <w:jc w:val="both"/>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Наименование платежа: «Плата за размещение и эксплуатацию НТО на территории городского округа Люберцы Московской </w:t>
      </w:r>
      <w:proofErr w:type="gramStart"/>
      <w:r w:rsidRPr="001C266D">
        <w:rPr>
          <w:rFonts w:ascii="Arial" w:eastAsia="Times New Roman" w:hAnsi="Arial" w:cs="Arial"/>
          <w:sz w:val="24"/>
          <w:szCs w:val="24"/>
          <w:lang w:eastAsia="ru-RU"/>
        </w:rPr>
        <w:t>области  по</w:t>
      </w:r>
      <w:proofErr w:type="gramEnd"/>
      <w:r w:rsidRPr="001C266D">
        <w:rPr>
          <w:rFonts w:ascii="Arial" w:eastAsia="Times New Roman" w:hAnsi="Arial" w:cs="Arial"/>
          <w:sz w:val="24"/>
          <w:szCs w:val="24"/>
          <w:lang w:eastAsia="ru-RU"/>
        </w:rPr>
        <w:t xml:space="preserve"> Договору от </w:t>
      </w:r>
      <w:r w:rsidRPr="001C266D">
        <w:rPr>
          <w:rFonts w:ascii="Arial" w:hAnsi="Arial" w:cs="Arial"/>
          <w:sz w:val="24"/>
          <w:szCs w:val="24"/>
        </w:rPr>
        <w:t>_____</w:t>
      </w:r>
      <w:r w:rsidRPr="001C266D">
        <w:rPr>
          <w:rFonts w:ascii="Arial" w:eastAsia="Times New Roman" w:hAnsi="Arial" w:cs="Arial"/>
          <w:sz w:val="24"/>
          <w:szCs w:val="24"/>
          <w:lang w:eastAsia="ru-RU"/>
        </w:rPr>
        <w:t xml:space="preserve"> №</w:t>
      </w:r>
      <w:r w:rsidRPr="001C266D">
        <w:rPr>
          <w:rFonts w:ascii="Arial" w:hAnsi="Arial" w:cs="Arial"/>
          <w:sz w:val="24"/>
          <w:szCs w:val="24"/>
        </w:rPr>
        <w:t>______</w:t>
      </w:r>
      <w:r w:rsidRPr="001C266D">
        <w:rPr>
          <w:rFonts w:ascii="Arial" w:eastAsia="Times New Roman" w:hAnsi="Arial" w:cs="Arial"/>
          <w:sz w:val="24"/>
          <w:szCs w:val="24"/>
          <w:lang w:eastAsia="ru-RU"/>
        </w:rPr>
        <w:t xml:space="preserve">за период </w:t>
      </w:r>
      <w:r w:rsidRPr="001C266D">
        <w:rPr>
          <w:rFonts w:ascii="Arial" w:hAnsi="Arial" w:cs="Arial"/>
          <w:sz w:val="24"/>
          <w:szCs w:val="24"/>
        </w:rPr>
        <w:t>___</w:t>
      </w:r>
      <w:r w:rsidRPr="001C266D">
        <w:rPr>
          <w:rFonts w:ascii="Arial" w:eastAsia="Times New Roman" w:hAnsi="Arial" w:cs="Arial"/>
          <w:sz w:val="24"/>
          <w:szCs w:val="24"/>
          <w:lang w:eastAsia="ru-RU"/>
        </w:rPr>
        <w:t xml:space="preserve">». </w:t>
      </w:r>
    </w:p>
    <w:p w:rsidR="001C46F9" w:rsidRPr="001C266D" w:rsidRDefault="001C46F9" w:rsidP="001C46F9">
      <w:pPr>
        <w:widowControl w:val="0"/>
        <w:autoSpaceDE w:val="0"/>
        <w:autoSpaceDN w:val="0"/>
        <w:spacing w:after="0" w:line="240" w:lineRule="auto"/>
        <w:ind w:firstLine="708"/>
        <w:contextualSpacing/>
        <w:jc w:val="both"/>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Наименование платежа: «Плата за право заключения Договора ______ от </w:t>
      </w:r>
      <w:r w:rsidRPr="001C266D">
        <w:rPr>
          <w:rFonts w:ascii="Arial" w:hAnsi="Arial" w:cs="Arial"/>
          <w:sz w:val="24"/>
          <w:szCs w:val="24"/>
        </w:rPr>
        <w:t>____</w:t>
      </w:r>
      <w:r w:rsidRPr="001C266D">
        <w:rPr>
          <w:rFonts w:ascii="Arial" w:eastAsia="Times New Roman" w:hAnsi="Arial" w:cs="Arial"/>
          <w:sz w:val="24"/>
          <w:szCs w:val="24"/>
          <w:lang w:eastAsia="ru-RU"/>
        </w:rPr>
        <w:t xml:space="preserve"> №</w:t>
      </w:r>
      <w:r w:rsidRPr="001C266D">
        <w:rPr>
          <w:rFonts w:ascii="Arial" w:hAnsi="Arial" w:cs="Arial"/>
          <w:sz w:val="24"/>
          <w:szCs w:val="24"/>
        </w:rPr>
        <w:t>_____</w:t>
      </w:r>
      <w:r w:rsidRPr="001C266D">
        <w:rPr>
          <w:rFonts w:ascii="Arial" w:eastAsia="Times New Roman" w:hAnsi="Arial" w:cs="Arial"/>
          <w:sz w:val="24"/>
          <w:szCs w:val="24"/>
          <w:lang w:eastAsia="ru-RU"/>
        </w:rPr>
        <w:t>».</w:t>
      </w:r>
    </w:p>
    <w:p w:rsidR="00032461" w:rsidRPr="001C266D" w:rsidRDefault="00032461"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4. Права и обязанности Сторон</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4.1. Администрация обязуется: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4.1.1. Предоставить Владельцу НТО право на размещение и эксплуатацию нестационарного торгового объекта, указанного в </w:t>
      </w:r>
      <w:hyperlink w:anchor="P662">
        <w:r w:rsidRPr="001C266D">
          <w:rPr>
            <w:rFonts w:ascii="Arial" w:eastAsia="Times New Roman" w:hAnsi="Arial" w:cs="Arial"/>
            <w:sz w:val="24"/>
            <w:szCs w:val="24"/>
            <w:lang w:eastAsia="ru-RU"/>
          </w:rPr>
          <w:t xml:space="preserve">приложении </w:t>
        </w:r>
        <w:r w:rsidR="00411550"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w:t>
        </w:r>
      </w:hyperlink>
      <w:r w:rsidRPr="001C266D">
        <w:rPr>
          <w:rFonts w:ascii="Arial" w:eastAsia="Times New Roman" w:hAnsi="Arial" w:cs="Arial"/>
          <w:sz w:val="24"/>
          <w:szCs w:val="24"/>
          <w:lang w:eastAsia="ru-RU"/>
        </w:rPr>
        <w:t xml:space="preserve"> к настоящему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оговору, с момента заключения настоящего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4.1.2. В течение срока действия настоящего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не заключать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 на размещение и эксплуатацию нестационарного торгового объекта по адресу (адресному ориентиру), указанному в </w:t>
      </w:r>
      <w:hyperlink w:anchor="P662">
        <w:r w:rsidRPr="001C266D">
          <w:rPr>
            <w:rFonts w:ascii="Arial" w:eastAsia="Times New Roman" w:hAnsi="Arial" w:cs="Arial"/>
            <w:sz w:val="24"/>
            <w:szCs w:val="24"/>
            <w:lang w:eastAsia="ru-RU"/>
          </w:rPr>
          <w:t xml:space="preserve">приложении </w:t>
        </w:r>
        <w:r w:rsidR="00411550"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w:t>
        </w:r>
      </w:hyperlink>
      <w:r w:rsidRPr="001C266D">
        <w:rPr>
          <w:rFonts w:ascii="Arial" w:eastAsia="Times New Roman" w:hAnsi="Arial" w:cs="Arial"/>
          <w:sz w:val="24"/>
          <w:szCs w:val="24"/>
          <w:lang w:eastAsia="ru-RU"/>
        </w:rPr>
        <w:t xml:space="preserve"> к настоящему договору, с иными лицами.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4.1.3. Направить Владельцу НТО сведения об изменении своего почтового адреса, </w:t>
      </w:r>
      <w:r w:rsidRPr="001C266D">
        <w:rPr>
          <w:rFonts w:ascii="Arial" w:eastAsia="Times New Roman" w:hAnsi="Arial" w:cs="Arial"/>
          <w:sz w:val="24"/>
          <w:szCs w:val="24"/>
          <w:lang w:eastAsia="ru-RU"/>
        </w:rPr>
        <w:lastRenderedPageBreak/>
        <w:t xml:space="preserve">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оговору, несет Администрация.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4.2. Администрация имеет право:</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4.2.1. Требовать от Владельца НТО надлежащего исполнения обязательств в соответствии с настоящим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оговором, а также требовать своевременного устранения выявленных недостатков.</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4.2.2. Лично или через специализированные организации осуществлять контроль за выполнением Владельцем НТО условий настоящего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23" w:name="P554"/>
      <w:bookmarkEnd w:id="23"/>
      <w:r w:rsidRPr="001C266D">
        <w:rPr>
          <w:rFonts w:ascii="Arial" w:eastAsia="Times New Roman" w:hAnsi="Arial" w:cs="Arial"/>
          <w:sz w:val="24"/>
          <w:szCs w:val="24"/>
          <w:lang w:eastAsia="ru-RU"/>
        </w:rPr>
        <w:t xml:space="preserve">4.2.3. По истечении пяти дней после окончания срока действия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без уведомления Владельца НТО осуществить демонтаж нестационарного торгового объекта при неисполнении в установленный </w:t>
      </w:r>
      <w:r w:rsidR="0097347D" w:rsidRPr="001C266D">
        <w:rPr>
          <w:rFonts w:ascii="Arial" w:eastAsia="Times New Roman" w:hAnsi="Arial" w:cs="Arial"/>
          <w:sz w:val="24"/>
          <w:szCs w:val="24"/>
          <w:lang w:eastAsia="ru-RU"/>
        </w:rPr>
        <w:t>настоящим Д</w:t>
      </w:r>
      <w:r w:rsidRPr="001C266D">
        <w:rPr>
          <w:rFonts w:ascii="Arial" w:eastAsia="Times New Roman" w:hAnsi="Arial" w:cs="Arial"/>
          <w:sz w:val="24"/>
          <w:szCs w:val="24"/>
          <w:lang w:eastAsia="ru-RU"/>
        </w:rPr>
        <w:t>оговором срок этой обязанности Владельцем НТО.</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 Владелец НТО обязуется: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24" w:name="P556"/>
      <w:bookmarkEnd w:id="24"/>
      <w:r w:rsidRPr="001C266D">
        <w:rPr>
          <w:rFonts w:ascii="Arial" w:eastAsia="Times New Roman" w:hAnsi="Arial" w:cs="Arial"/>
          <w:sz w:val="24"/>
          <w:szCs w:val="24"/>
          <w:lang w:eastAsia="ru-RU"/>
        </w:rPr>
        <w:t xml:space="preserve">4.3.1. Осуществить установку нестационарного торгового объекта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а также с условиями настоящего договора.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w:t>
      </w:r>
      <w:r w:rsidR="001C46F9" w:rsidRPr="001C266D">
        <w:rPr>
          <w:rFonts w:ascii="Arial" w:eastAsia="Times New Roman" w:hAnsi="Arial" w:cs="Arial"/>
          <w:sz w:val="24"/>
          <w:szCs w:val="24"/>
          <w:lang w:eastAsia="ru-RU"/>
        </w:rPr>
        <w:t>3</w:t>
      </w:r>
      <w:r w:rsidRPr="001C266D">
        <w:rPr>
          <w:rFonts w:ascii="Arial" w:eastAsia="Times New Roman" w:hAnsi="Arial" w:cs="Arial"/>
          <w:sz w:val="24"/>
          <w:szCs w:val="24"/>
          <w:lang w:eastAsia="ru-RU"/>
        </w:rPr>
        <w:t xml:space="preserve">. В течение всего срока действия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обеспечить надлежащее состояние и внешний вид нестационарного торгового объекта.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Содержание нестационарного торгового объекта и благоустройство прилегающей территории осуществлять с учетом норм </w:t>
      </w:r>
      <w:hyperlink r:id="rId16">
        <w:r w:rsidRPr="001C266D">
          <w:rPr>
            <w:rFonts w:ascii="Arial" w:eastAsia="Times New Roman" w:hAnsi="Arial" w:cs="Arial"/>
            <w:sz w:val="24"/>
            <w:szCs w:val="24"/>
            <w:lang w:eastAsia="ru-RU"/>
          </w:rPr>
          <w:t>Закона</w:t>
        </w:r>
      </w:hyperlink>
      <w:r w:rsidRPr="001C266D">
        <w:rPr>
          <w:rFonts w:ascii="Arial" w:eastAsia="Times New Roman" w:hAnsi="Arial" w:cs="Arial"/>
          <w:sz w:val="24"/>
          <w:szCs w:val="24"/>
          <w:lang w:eastAsia="ru-RU"/>
        </w:rPr>
        <w:t xml:space="preserve"> Московской области от 30.12.2014 </w:t>
      </w:r>
      <w:r w:rsidR="00EB542D"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191/2014-ОЗ </w:t>
      </w:r>
      <w:r w:rsidR="001C46F9"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О регулировании дополнительных вопросов в сфере благоустройства в Московской области</w:t>
      </w:r>
      <w:r w:rsidR="001C46F9"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w:t>
      </w:r>
      <w:hyperlink r:id="rId17">
        <w:r w:rsidRPr="001C266D">
          <w:rPr>
            <w:rFonts w:ascii="Arial" w:eastAsia="Times New Roman" w:hAnsi="Arial" w:cs="Arial"/>
            <w:sz w:val="24"/>
            <w:szCs w:val="24"/>
            <w:lang w:eastAsia="ru-RU"/>
          </w:rPr>
          <w:t>Правил</w:t>
        </w:r>
      </w:hyperlink>
      <w:r w:rsidRPr="001C266D">
        <w:rPr>
          <w:rFonts w:ascii="Arial" w:eastAsia="Times New Roman" w:hAnsi="Arial" w:cs="Arial"/>
          <w:sz w:val="24"/>
          <w:szCs w:val="24"/>
          <w:lang w:eastAsia="ru-RU"/>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w:t>
      </w:r>
      <w:r w:rsidR="00EB542D"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25" w:name="P561"/>
      <w:bookmarkEnd w:id="25"/>
      <w:r w:rsidRPr="001C266D">
        <w:rPr>
          <w:rFonts w:ascii="Arial" w:eastAsia="Times New Roman" w:hAnsi="Arial" w:cs="Arial"/>
          <w:sz w:val="24"/>
          <w:szCs w:val="24"/>
          <w:lang w:eastAsia="ru-RU"/>
        </w:rPr>
        <w:t>4.3.</w:t>
      </w:r>
      <w:r w:rsidR="001C46F9" w:rsidRPr="001C266D">
        <w:rPr>
          <w:rFonts w:ascii="Arial" w:eastAsia="Times New Roman" w:hAnsi="Arial" w:cs="Arial"/>
          <w:sz w:val="24"/>
          <w:szCs w:val="24"/>
          <w:lang w:eastAsia="ru-RU"/>
        </w:rPr>
        <w:t>4</w:t>
      </w:r>
      <w:r w:rsidRPr="001C266D">
        <w:rPr>
          <w:rFonts w:ascii="Arial" w:eastAsia="Times New Roman" w:hAnsi="Arial" w:cs="Arial"/>
          <w:sz w:val="24"/>
          <w:szCs w:val="24"/>
          <w:lang w:eastAsia="ru-RU"/>
        </w:rPr>
        <w:t xml:space="preserve">. Своевременно производить оплату в соответствии с условиями настоящего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w:t>
      </w:r>
      <w:r w:rsidR="001C46F9" w:rsidRPr="001C266D">
        <w:rPr>
          <w:rFonts w:ascii="Arial" w:eastAsia="Times New Roman" w:hAnsi="Arial" w:cs="Arial"/>
          <w:sz w:val="24"/>
          <w:szCs w:val="24"/>
          <w:lang w:eastAsia="ru-RU"/>
        </w:rPr>
        <w:t>5</w:t>
      </w:r>
      <w:r w:rsidRPr="001C266D">
        <w:rPr>
          <w:rFonts w:ascii="Arial" w:eastAsia="Times New Roman" w:hAnsi="Arial" w:cs="Arial"/>
          <w:sz w:val="24"/>
          <w:szCs w:val="24"/>
          <w:lang w:eastAsia="ru-RU"/>
        </w:rPr>
        <w:t>.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26" w:name="P563"/>
      <w:bookmarkEnd w:id="26"/>
      <w:r w:rsidRPr="001C266D">
        <w:rPr>
          <w:rFonts w:ascii="Arial" w:eastAsia="Times New Roman" w:hAnsi="Arial" w:cs="Arial"/>
          <w:sz w:val="24"/>
          <w:szCs w:val="24"/>
          <w:lang w:eastAsia="ru-RU"/>
        </w:rPr>
        <w:t>4.3.</w:t>
      </w:r>
      <w:r w:rsidR="001C46F9" w:rsidRPr="001C266D">
        <w:rPr>
          <w:rFonts w:ascii="Arial" w:eastAsia="Times New Roman" w:hAnsi="Arial" w:cs="Arial"/>
          <w:sz w:val="24"/>
          <w:szCs w:val="24"/>
          <w:lang w:eastAsia="ru-RU"/>
        </w:rPr>
        <w:t>6</w:t>
      </w:r>
      <w:r w:rsidRPr="001C266D">
        <w:rPr>
          <w:rFonts w:ascii="Arial" w:eastAsia="Times New Roman" w:hAnsi="Arial" w:cs="Arial"/>
          <w:sz w:val="24"/>
          <w:szCs w:val="24"/>
          <w:lang w:eastAsia="ru-RU"/>
        </w:rPr>
        <w:t xml:space="preserve">. Не позднее пяти дней со дня окончания срока действия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w:t>
      </w:r>
      <w:r w:rsidR="00A771AE" w:rsidRPr="001C266D">
        <w:rPr>
          <w:rFonts w:ascii="Arial" w:eastAsia="Times New Roman" w:hAnsi="Arial" w:cs="Arial"/>
          <w:sz w:val="24"/>
          <w:szCs w:val="24"/>
          <w:lang w:eastAsia="ru-RU"/>
        </w:rPr>
        <w:t>7</w:t>
      </w:r>
      <w:r w:rsidRPr="001C266D">
        <w:rPr>
          <w:rFonts w:ascii="Arial" w:eastAsia="Times New Roman" w:hAnsi="Arial" w:cs="Arial"/>
          <w:sz w:val="24"/>
          <w:szCs w:val="24"/>
          <w:lang w:eastAsia="ru-RU"/>
        </w:rPr>
        <w:t xml:space="preserve">. В случае нарушения сроков, указанных в </w:t>
      </w:r>
      <w:hyperlink w:anchor="P563">
        <w:r w:rsidRPr="001C266D">
          <w:rPr>
            <w:rFonts w:ascii="Arial" w:eastAsia="Times New Roman" w:hAnsi="Arial" w:cs="Arial"/>
            <w:sz w:val="24"/>
            <w:szCs w:val="24"/>
            <w:lang w:eastAsia="ru-RU"/>
          </w:rPr>
          <w:t>п. 4.3.</w:t>
        </w:r>
      </w:hyperlink>
      <w:r w:rsidR="001C46F9" w:rsidRPr="001C266D">
        <w:rPr>
          <w:rFonts w:ascii="Arial" w:eastAsia="Times New Roman" w:hAnsi="Arial" w:cs="Arial"/>
          <w:sz w:val="24"/>
          <w:szCs w:val="24"/>
          <w:lang w:eastAsia="ru-RU"/>
        </w:rPr>
        <w:t>6</w:t>
      </w:r>
      <w:r w:rsidRPr="001C266D">
        <w:rPr>
          <w:rFonts w:ascii="Arial" w:eastAsia="Times New Roman" w:hAnsi="Arial" w:cs="Arial"/>
          <w:sz w:val="24"/>
          <w:szCs w:val="24"/>
          <w:lang w:eastAsia="ru-RU"/>
        </w:rPr>
        <w:t xml:space="preserve"> настоящего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и действий Администрации в соответствии с </w:t>
      </w:r>
      <w:hyperlink w:anchor="P554">
        <w:r w:rsidRPr="001C266D">
          <w:rPr>
            <w:rFonts w:ascii="Arial" w:eastAsia="Times New Roman" w:hAnsi="Arial" w:cs="Arial"/>
            <w:sz w:val="24"/>
            <w:szCs w:val="24"/>
            <w:lang w:eastAsia="ru-RU"/>
          </w:rPr>
          <w:t>п. 4.2.3</w:t>
        </w:r>
      </w:hyperlink>
      <w:r w:rsidRPr="001C266D">
        <w:rPr>
          <w:rFonts w:ascii="Arial" w:eastAsia="Times New Roman" w:hAnsi="Arial" w:cs="Arial"/>
          <w:sz w:val="24"/>
          <w:szCs w:val="24"/>
          <w:lang w:eastAsia="ru-RU"/>
        </w:rPr>
        <w:t xml:space="preserve"> настоящего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w:t>
      </w:r>
      <w:r w:rsidR="00A771AE" w:rsidRPr="001C266D">
        <w:rPr>
          <w:rFonts w:ascii="Arial" w:eastAsia="Times New Roman" w:hAnsi="Arial" w:cs="Arial"/>
          <w:sz w:val="24"/>
          <w:szCs w:val="24"/>
          <w:lang w:eastAsia="ru-RU"/>
        </w:rPr>
        <w:t>8</w:t>
      </w:r>
      <w:r w:rsidRPr="001C266D">
        <w:rPr>
          <w:rFonts w:ascii="Arial" w:eastAsia="Times New Roman" w:hAnsi="Arial" w:cs="Arial"/>
          <w:sz w:val="24"/>
          <w:szCs w:val="24"/>
          <w:lang w:eastAsia="ru-RU"/>
        </w:rPr>
        <w:t xml:space="preserve">. Направить Администрации сведения об изменении своего почтового адреса, </w:t>
      </w:r>
      <w:r w:rsidRPr="001C266D">
        <w:rPr>
          <w:rFonts w:ascii="Arial" w:eastAsia="Times New Roman" w:hAnsi="Arial" w:cs="Arial"/>
          <w:sz w:val="24"/>
          <w:szCs w:val="24"/>
          <w:lang w:eastAsia="ru-RU"/>
        </w:rPr>
        <w:lastRenderedPageBreak/>
        <w:t>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w:t>
      </w:r>
      <w:r w:rsidR="00A771AE" w:rsidRPr="001C266D">
        <w:rPr>
          <w:rFonts w:ascii="Arial" w:eastAsia="Times New Roman" w:hAnsi="Arial" w:cs="Arial"/>
          <w:sz w:val="24"/>
          <w:szCs w:val="24"/>
          <w:lang w:eastAsia="ru-RU"/>
        </w:rPr>
        <w:t>9</w:t>
      </w:r>
      <w:r w:rsidRPr="001C266D">
        <w:rPr>
          <w:rFonts w:ascii="Arial" w:eastAsia="Times New Roman" w:hAnsi="Arial" w:cs="Arial"/>
          <w:sz w:val="24"/>
          <w:szCs w:val="24"/>
          <w:lang w:eastAsia="ru-RU"/>
        </w:rPr>
        <w:t xml:space="preserve">. Осуществлять реализацию плодоовощной продукции в границах площадки лотка, размеры которой указаны в </w:t>
      </w:r>
      <w:hyperlink w:anchor="P662">
        <w:r w:rsidRPr="001C266D">
          <w:rPr>
            <w:rFonts w:ascii="Arial" w:eastAsia="Times New Roman" w:hAnsi="Arial" w:cs="Arial"/>
            <w:sz w:val="24"/>
            <w:szCs w:val="24"/>
            <w:lang w:eastAsia="ru-RU"/>
          </w:rPr>
          <w:t xml:space="preserve">приложении </w:t>
        </w:r>
        <w:r w:rsidR="00F03307"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w:t>
        </w:r>
      </w:hyperlink>
      <w:r w:rsidRPr="001C266D">
        <w:rPr>
          <w:rFonts w:ascii="Arial" w:eastAsia="Times New Roman" w:hAnsi="Arial" w:cs="Arial"/>
          <w:sz w:val="24"/>
          <w:szCs w:val="24"/>
          <w:lang w:eastAsia="ru-RU"/>
        </w:rPr>
        <w:t>.</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4.3.1</w:t>
      </w:r>
      <w:r w:rsidR="00A771AE" w:rsidRPr="001C266D">
        <w:rPr>
          <w:rFonts w:ascii="Arial" w:eastAsia="Times New Roman" w:hAnsi="Arial" w:cs="Arial"/>
          <w:sz w:val="24"/>
          <w:szCs w:val="24"/>
          <w:lang w:eastAsia="ru-RU"/>
        </w:rPr>
        <w:t>0</w:t>
      </w:r>
      <w:r w:rsidRPr="001C266D">
        <w:rPr>
          <w:rFonts w:ascii="Arial" w:eastAsia="Times New Roman" w:hAnsi="Arial" w:cs="Arial"/>
          <w:sz w:val="24"/>
          <w:szCs w:val="24"/>
          <w:lang w:eastAsia="ru-RU"/>
        </w:rPr>
        <w:t>. Не осуществлять раскладку товара, а также складирование тары и запасы плодоовощной продукции и бахчевых культур на прилегающей к лотку территории.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4.4. Владелец НТО имеет право:</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4.4.1. Беспрепятственного доступа к месту размещения нестационарного торгового объекта.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4.4.3. Инициировать досрочное расторжение настоящего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5. Порядок сдачи-приемки нестационарного торгового объекта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bookmarkStart w:id="27" w:name="P575"/>
      <w:bookmarkEnd w:id="27"/>
      <w:r w:rsidRPr="001C266D">
        <w:rPr>
          <w:rFonts w:ascii="Arial" w:eastAsia="Times New Roman" w:hAnsi="Arial" w:cs="Arial"/>
          <w:sz w:val="24"/>
          <w:szCs w:val="24"/>
          <w:lang w:eastAsia="ru-RU"/>
        </w:rPr>
        <w:t xml:space="preserve">5.1. 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w:t>
      </w:r>
      <w:r w:rsidR="0097347D"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5.2. В течение 10 (десяти) дней после получения от Владельца НТО обращения, указанного в </w:t>
      </w:r>
      <w:hyperlink w:anchor="P575">
        <w:r w:rsidRPr="001C266D">
          <w:rPr>
            <w:rFonts w:ascii="Arial" w:eastAsia="Times New Roman" w:hAnsi="Arial" w:cs="Arial"/>
            <w:sz w:val="24"/>
            <w:szCs w:val="24"/>
            <w:lang w:eastAsia="ru-RU"/>
          </w:rPr>
          <w:t>пункте 5.1</w:t>
        </w:r>
      </w:hyperlink>
      <w:r w:rsidRPr="001C266D">
        <w:rPr>
          <w:rFonts w:ascii="Arial" w:eastAsia="Times New Roman" w:hAnsi="Arial" w:cs="Arial"/>
          <w:sz w:val="24"/>
          <w:szCs w:val="24"/>
          <w:lang w:eastAsia="ru-RU"/>
        </w:rPr>
        <w:t xml:space="preserve"> настоящего </w:t>
      </w:r>
      <w:r w:rsidR="00A72CDF"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w:t>
      </w:r>
      <w:r w:rsidR="00A72CDF"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w:t>
      </w:r>
      <w:r w:rsidR="00A72CDF"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которое оформляется актом осмотра приемочной комиссией (далее - Акт).</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w:t>
      </w:r>
      <w:r w:rsidR="00A72CDF"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в течение 5 (пяти) рабочих дней направляет Владельцу НТО один экземпляр подписанного им Акта.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w:t>
      </w:r>
      <w:r w:rsidR="00A72CDF"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Владельцу НТО направляется Акт с указанием выявленных нарушений, которые Владелец НТО должен устранить в срок не </w:t>
      </w:r>
      <w:r w:rsidRPr="001C266D">
        <w:rPr>
          <w:rFonts w:ascii="Arial" w:eastAsia="Times New Roman" w:hAnsi="Arial" w:cs="Arial"/>
          <w:sz w:val="24"/>
          <w:szCs w:val="24"/>
          <w:lang w:eastAsia="ru-RU"/>
        </w:rPr>
        <w:lastRenderedPageBreak/>
        <w:t xml:space="preserve">более 10 (десяти) рабочих дней, уведомить об их устранении Администрацию и повторно обратиться в Администрацию с </w:t>
      </w:r>
      <w:r w:rsidR="00A72CDF" w:rsidRPr="001C266D">
        <w:rPr>
          <w:rFonts w:ascii="Arial" w:eastAsia="Times New Roman" w:hAnsi="Arial" w:cs="Arial"/>
          <w:sz w:val="24"/>
          <w:szCs w:val="24"/>
          <w:lang w:eastAsia="ru-RU"/>
        </w:rPr>
        <w:t xml:space="preserve">заявлением </w:t>
      </w:r>
      <w:r w:rsidRPr="001C266D">
        <w:rPr>
          <w:rFonts w:ascii="Arial" w:eastAsia="Times New Roman" w:hAnsi="Arial" w:cs="Arial"/>
          <w:sz w:val="24"/>
          <w:szCs w:val="24"/>
          <w:lang w:eastAsia="ru-RU"/>
        </w:rPr>
        <w:t>о принятии соответствующего решения.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w:t>
      </w:r>
      <w:r w:rsidR="00A72CDF"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w:t>
      </w:r>
      <w:r w:rsidR="00A72CDF"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 </w:t>
      </w:r>
      <w:r w:rsidR="0093291A" w:rsidRPr="001C266D">
        <w:rPr>
          <w:rFonts w:ascii="Arial" w:eastAsia="Times New Roman" w:hAnsi="Arial" w:cs="Arial"/>
          <w:sz w:val="24"/>
          <w:szCs w:val="24"/>
          <w:lang w:eastAsia="ru-RU"/>
        </w:rPr>
        <w:t>расторгается,</w:t>
      </w:r>
      <w:r w:rsidRPr="001C266D">
        <w:rPr>
          <w:rFonts w:ascii="Arial" w:eastAsia="Times New Roman" w:hAnsi="Arial" w:cs="Arial"/>
          <w:sz w:val="24"/>
          <w:szCs w:val="24"/>
          <w:lang w:eastAsia="ru-RU"/>
        </w:rPr>
        <w:t xml:space="preserve"> и нестационарный торговый объект подлежит демонтажу.</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w:t>
      </w:r>
      <w:proofErr w:type="gramStart"/>
      <w:r w:rsidRPr="001C266D">
        <w:rPr>
          <w:rFonts w:ascii="Arial" w:eastAsia="Times New Roman" w:hAnsi="Arial" w:cs="Arial"/>
          <w:sz w:val="24"/>
          <w:szCs w:val="24"/>
          <w:lang w:eastAsia="ru-RU"/>
        </w:rPr>
        <w:t>Администрация</w:t>
      </w:r>
      <w:r w:rsidR="00A72CDF"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 xml:space="preserve"> самостоятельно</w:t>
      </w:r>
      <w:proofErr w:type="gramEnd"/>
      <w:r w:rsidRPr="001C266D">
        <w:rPr>
          <w:rFonts w:ascii="Arial" w:eastAsia="Times New Roman" w:hAnsi="Arial" w:cs="Arial"/>
          <w:sz w:val="24"/>
          <w:szCs w:val="24"/>
          <w:lang w:eastAsia="ru-RU"/>
        </w:rPr>
        <w:t xml:space="preserve"> с привлечением Владельца НТО осуществ</w:t>
      </w:r>
      <w:r w:rsidR="00A72CDF" w:rsidRPr="001C266D">
        <w:rPr>
          <w:rFonts w:ascii="Arial" w:eastAsia="Times New Roman" w:hAnsi="Arial" w:cs="Arial"/>
          <w:sz w:val="24"/>
          <w:szCs w:val="24"/>
          <w:lang w:eastAsia="ru-RU"/>
        </w:rPr>
        <w:t xml:space="preserve">ляет </w:t>
      </w:r>
      <w:r w:rsidRPr="001C266D">
        <w:rPr>
          <w:rFonts w:ascii="Arial" w:eastAsia="Times New Roman" w:hAnsi="Arial" w:cs="Arial"/>
          <w:sz w:val="24"/>
          <w:szCs w:val="24"/>
          <w:lang w:eastAsia="ru-RU"/>
        </w:rPr>
        <w:t>обследование нестационарного торгового объекта, место его размещения и прилегающей территории.</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6. Ответственность Сторон</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bookmarkStart w:id="28" w:name="P586"/>
      <w:bookmarkEnd w:id="28"/>
      <w:r w:rsidRPr="001C266D">
        <w:rPr>
          <w:rFonts w:ascii="Arial" w:eastAsia="Times New Roman" w:hAnsi="Arial" w:cs="Arial"/>
          <w:sz w:val="24"/>
          <w:szCs w:val="24"/>
          <w:lang w:eastAsia="ru-RU"/>
        </w:rPr>
        <w:t xml:space="preserve">6.1. Стороны несут ответственность за невыполнение либо ненадлежащее выполнение условий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в соответствии с законодательством Российской Федерации.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29" w:name="P587"/>
      <w:bookmarkEnd w:id="29"/>
      <w:r w:rsidRPr="001C266D">
        <w:rPr>
          <w:rFonts w:ascii="Arial" w:eastAsia="Times New Roman" w:hAnsi="Arial" w:cs="Arial"/>
          <w:sz w:val="24"/>
          <w:szCs w:val="24"/>
          <w:lang w:eastAsia="ru-RU"/>
        </w:rPr>
        <w:t xml:space="preserve">6.2. В случае нарушения Владельцем НТО сроков оплаты, предусмотренных настоящим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Владелец НТО обязан уплатить неустойку (штраф) в размере 10 (десяти) процентов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6.4. Убытки Администрации, возникшие в связи с неисполнением (ненадлежащим исполнением) Владельцем НТО условий настоящего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взыскиваются в полном размере сверх неустоек, предусмотренных </w:t>
      </w:r>
      <w:hyperlink w:anchor="P586">
        <w:r w:rsidRPr="001C266D">
          <w:rPr>
            <w:rFonts w:ascii="Arial" w:eastAsia="Times New Roman" w:hAnsi="Arial" w:cs="Arial"/>
            <w:sz w:val="24"/>
            <w:szCs w:val="24"/>
            <w:lang w:eastAsia="ru-RU"/>
          </w:rPr>
          <w:t>пунктами 6.1</w:t>
        </w:r>
      </w:hyperlink>
      <w:r w:rsidRPr="001C266D">
        <w:rPr>
          <w:rFonts w:ascii="Arial" w:eastAsia="Times New Roman" w:hAnsi="Arial" w:cs="Arial"/>
          <w:sz w:val="24"/>
          <w:szCs w:val="24"/>
          <w:lang w:eastAsia="ru-RU"/>
        </w:rPr>
        <w:t xml:space="preserve"> и </w:t>
      </w:r>
      <w:hyperlink w:anchor="P587">
        <w:r w:rsidRPr="001C266D">
          <w:rPr>
            <w:rFonts w:ascii="Arial" w:eastAsia="Times New Roman" w:hAnsi="Arial" w:cs="Arial"/>
            <w:sz w:val="24"/>
            <w:szCs w:val="24"/>
            <w:lang w:eastAsia="ru-RU"/>
          </w:rPr>
          <w:t>6.2</w:t>
        </w:r>
      </w:hyperlink>
      <w:r w:rsidRPr="001C266D">
        <w:rPr>
          <w:rFonts w:ascii="Arial" w:eastAsia="Times New Roman" w:hAnsi="Arial" w:cs="Arial"/>
          <w:sz w:val="24"/>
          <w:szCs w:val="24"/>
          <w:lang w:eastAsia="ru-RU"/>
        </w:rPr>
        <w:t xml:space="preserve"> настоящего договора.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6.5. Возмещение убытков и уплата неустойки за неисполнение обязательств не освобождает Владельца от исполнения обязательств по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оговору.</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6.6. Ответственность Сторон за нарушение обязательств по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оговору, вызванное действием обстоятельств непреодолимой силы, регулируется законодательством Российской Федерации.</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7. Порядок изменения, прекращения и расторжения договора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оговором.</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30" w:name="P596"/>
      <w:bookmarkEnd w:id="30"/>
      <w:r w:rsidRPr="001C266D">
        <w:rPr>
          <w:rFonts w:ascii="Arial" w:eastAsia="Times New Roman" w:hAnsi="Arial" w:cs="Arial"/>
          <w:sz w:val="24"/>
          <w:szCs w:val="24"/>
          <w:lang w:eastAsia="ru-RU"/>
        </w:rPr>
        <w:t xml:space="preserve">7.2. Администрация вправе в одностороннем порядке отказаться от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в следующих случаях:</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lastRenderedPageBreak/>
        <w:t xml:space="preserve">7.2.1. Невнесения в установленный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оговором срок платы по настоящему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оговору, если просрочка платежа составляет более тридцати календарных дней.</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7.2.2. Неисполнения Владельцем НТО обязательств, установленных </w:t>
      </w:r>
      <w:hyperlink w:anchor="P556">
        <w:r w:rsidRPr="001C266D">
          <w:rPr>
            <w:rFonts w:ascii="Arial" w:eastAsia="Times New Roman" w:hAnsi="Arial" w:cs="Arial"/>
            <w:sz w:val="24"/>
            <w:szCs w:val="24"/>
            <w:lang w:eastAsia="ru-RU"/>
          </w:rPr>
          <w:t>пп. 4.3.1</w:t>
        </w:r>
      </w:hyperlink>
      <w:r w:rsidRPr="001C266D">
        <w:rPr>
          <w:rFonts w:ascii="Arial" w:eastAsia="Times New Roman" w:hAnsi="Arial" w:cs="Arial"/>
          <w:sz w:val="24"/>
          <w:szCs w:val="24"/>
          <w:lang w:eastAsia="ru-RU"/>
        </w:rPr>
        <w:t xml:space="preserve">- </w:t>
      </w:r>
      <w:hyperlink w:anchor="P561">
        <w:r w:rsidRPr="001C266D">
          <w:rPr>
            <w:rFonts w:ascii="Arial" w:eastAsia="Times New Roman" w:hAnsi="Arial" w:cs="Arial"/>
            <w:sz w:val="24"/>
            <w:szCs w:val="24"/>
            <w:lang w:eastAsia="ru-RU"/>
          </w:rPr>
          <w:t>4.3.</w:t>
        </w:r>
      </w:hyperlink>
      <w:r w:rsidR="0093291A" w:rsidRPr="001C266D">
        <w:rPr>
          <w:rFonts w:ascii="Arial" w:eastAsia="Times New Roman" w:hAnsi="Arial" w:cs="Arial"/>
          <w:sz w:val="24"/>
          <w:szCs w:val="24"/>
          <w:lang w:eastAsia="ru-RU"/>
        </w:rPr>
        <w:t>4</w:t>
      </w:r>
      <w:r w:rsidR="00A70330" w:rsidRPr="001C266D">
        <w:rPr>
          <w:rFonts w:ascii="Arial" w:eastAsia="Times New Roman" w:hAnsi="Arial" w:cs="Arial"/>
          <w:sz w:val="24"/>
          <w:szCs w:val="24"/>
          <w:lang w:eastAsia="ru-RU"/>
        </w:rPr>
        <w:t xml:space="preserve">, </w:t>
      </w:r>
      <w:proofErr w:type="spellStart"/>
      <w:r w:rsidR="00A70330" w:rsidRPr="001C266D">
        <w:rPr>
          <w:rFonts w:ascii="Arial" w:eastAsia="Times New Roman" w:hAnsi="Arial" w:cs="Arial"/>
          <w:sz w:val="24"/>
          <w:szCs w:val="24"/>
          <w:lang w:eastAsia="ru-RU"/>
        </w:rPr>
        <w:t>пп</w:t>
      </w:r>
      <w:proofErr w:type="spellEnd"/>
      <w:r w:rsidR="00A70330" w:rsidRPr="001C266D">
        <w:rPr>
          <w:rFonts w:ascii="Arial" w:eastAsia="Times New Roman" w:hAnsi="Arial" w:cs="Arial"/>
          <w:sz w:val="24"/>
          <w:szCs w:val="24"/>
          <w:lang w:eastAsia="ru-RU"/>
        </w:rPr>
        <w:t xml:space="preserve">. </w:t>
      </w:r>
      <w:proofErr w:type="gramStart"/>
      <w:r w:rsidR="00A70330" w:rsidRPr="001C266D">
        <w:rPr>
          <w:rFonts w:ascii="Arial" w:eastAsia="Times New Roman" w:hAnsi="Arial" w:cs="Arial"/>
          <w:sz w:val="24"/>
          <w:szCs w:val="24"/>
          <w:lang w:eastAsia="ru-RU"/>
        </w:rPr>
        <w:t>4.3.9.-</w:t>
      </w:r>
      <w:proofErr w:type="gramEnd"/>
      <w:r w:rsidR="00A70330" w:rsidRPr="001C266D">
        <w:rPr>
          <w:rFonts w:ascii="Arial" w:eastAsia="Times New Roman" w:hAnsi="Arial" w:cs="Arial"/>
          <w:sz w:val="24"/>
          <w:szCs w:val="24"/>
          <w:lang w:eastAsia="ru-RU"/>
        </w:rPr>
        <w:t xml:space="preserve"> 4.3.10.</w:t>
      </w:r>
      <w:r w:rsidRPr="001C266D">
        <w:rPr>
          <w:rFonts w:ascii="Arial" w:eastAsia="Times New Roman" w:hAnsi="Arial" w:cs="Arial"/>
          <w:sz w:val="24"/>
          <w:szCs w:val="24"/>
          <w:lang w:eastAsia="ru-RU"/>
        </w:rPr>
        <w:t xml:space="preserve"> настоящего </w:t>
      </w:r>
      <w:r w:rsidR="00A70330"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7.2.5. Передача Владельцем НТО третьим лицам прав и обязанностей на размещение нестационарного торгового объекта.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7.2.9. Размещение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объектов.</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7.2.11. Предоставление недостоверных сведений Владельцем НТО.</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7.2.12. Нарушение Владельцем НТО иных условий настоящего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7.2.13. Неисполнение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7.2.14. Иных предусмотренных действующим законодательством случаях.</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7.3. В случае одностороннего отказа от исполнения настоящего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lastRenderedPageBreak/>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Договор считается расторгнутым через десять дней с даты надлежащего уведомления Администрацией Владельца НТО об одностороннем отказе от исполнения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7.4. Расторжение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по соглашению Сторон производится путем подписания соответствующего соглашения о расторжении.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7.5. В случае досрочного расторжения настоящего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на основании </w:t>
      </w:r>
      <w:hyperlink w:anchor="P596">
        <w:r w:rsidRPr="001C266D">
          <w:rPr>
            <w:rFonts w:ascii="Arial" w:eastAsia="Times New Roman" w:hAnsi="Arial" w:cs="Arial"/>
            <w:sz w:val="24"/>
            <w:szCs w:val="24"/>
            <w:lang w:eastAsia="ru-RU"/>
          </w:rPr>
          <w:t>п. 7.2</w:t>
        </w:r>
      </w:hyperlink>
      <w:r w:rsidRPr="001C266D">
        <w:rPr>
          <w:rFonts w:ascii="Arial" w:eastAsia="Times New Roman" w:hAnsi="Arial" w:cs="Arial"/>
          <w:sz w:val="24"/>
          <w:szCs w:val="24"/>
          <w:lang w:eastAsia="ru-RU"/>
        </w:rPr>
        <w:t xml:space="preserve"> настоящего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денежные средства, оплаченные Владельцем НТО, возврату не подлежат.</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8. Порядок разрешения споров</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8.2. Все достигнутые договоренности Стороны оформляют в виде дополнительных соглашений, подписанных Сторонами и скрепленных печатями</w:t>
      </w:r>
      <w:r w:rsidR="00B540C2" w:rsidRPr="001C266D">
        <w:rPr>
          <w:rFonts w:ascii="Arial" w:eastAsia="Times New Roman" w:hAnsi="Arial" w:cs="Arial"/>
          <w:sz w:val="24"/>
          <w:szCs w:val="24"/>
          <w:lang w:eastAsia="ru-RU"/>
        </w:rPr>
        <w:t xml:space="preserve"> (при наличии)</w:t>
      </w:r>
      <w:r w:rsidRPr="001C266D">
        <w:rPr>
          <w:rFonts w:ascii="Arial" w:eastAsia="Times New Roman" w:hAnsi="Arial" w:cs="Arial"/>
          <w:sz w:val="24"/>
          <w:szCs w:val="24"/>
          <w:lang w:eastAsia="ru-RU"/>
        </w:rPr>
        <w:t>.</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8.3. До передачи спора на разрешение суда Стороны принимают меры к его урегулированию в претензионном порядке.</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8.4. Претензия должна быть направлена в письменном виде. По полученной претензии Сторона должна дать письменный ответ по существу в срок не позднее </w:t>
      </w:r>
      <w:r w:rsidR="0093291A" w:rsidRPr="001C266D">
        <w:rPr>
          <w:rFonts w:ascii="Arial" w:eastAsia="Times New Roman" w:hAnsi="Arial" w:cs="Arial"/>
          <w:sz w:val="24"/>
          <w:szCs w:val="24"/>
          <w:lang w:eastAsia="ru-RU"/>
        </w:rPr>
        <w:t xml:space="preserve">7 (Семь) </w:t>
      </w:r>
      <w:r w:rsidRPr="001C266D">
        <w:rPr>
          <w:rFonts w:ascii="Arial" w:eastAsia="Times New Roman" w:hAnsi="Arial" w:cs="Arial"/>
          <w:sz w:val="24"/>
          <w:szCs w:val="24"/>
          <w:lang w:eastAsia="ru-RU"/>
        </w:rPr>
        <w:t xml:space="preserve">календарных дней с даты ее получения. Оставление претензии без ответа </w:t>
      </w:r>
      <w:r w:rsidR="0093291A" w:rsidRPr="001C266D">
        <w:rPr>
          <w:rFonts w:ascii="Arial" w:eastAsia="Times New Roman" w:hAnsi="Arial" w:cs="Arial"/>
          <w:sz w:val="24"/>
          <w:szCs w:val="24"/>
          <w:lang w:eastAsia="ru-RU"/>
        </w:rPr>
        <w:br w:type="page"/>
      </w:r>
      <w:r w:rsidRPr="001C266D">
        <w:rPr>
          <w:rFonts w:ascii="Arial" w:eastAsia="Times New Roman" w:hAnsi="Arial" w:cs="Arial"/>
          <w:sz w:val="24"/>
          <w:szCs w:val="24"/>
          <w:lang w:eastAsia="ru-RU"/>
        </w:rPr>
        <w:lastRenderedPageBreak/>
        <w:t>в установленный срок означает признание требований претензии.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8.5. Если претензионные требования подлежат денежной оценке, в претензии указываются </w:t>
      </w:r>
      <w:proofErr w:type="spellStart"/>
      <w:r w:rsidRPr="001C266D">
        <w:rPr>
          <w:rFonts w:ascii="Arial" w:eastAsia="Times New Roman" w:hAnsi="Arial" w:cs="Arial"/>
          <w:sz w:val="24"/>
          <w:szCs w:val="24"/>
          <w:lang w:eastAsia="ru-RU"/>
        </w:rPr>
        <w:t>истребуемая</w:t>
      </w:r>
      <w:proofErr w:type="spellEnd"/>
      <w:r w:rsidRPr="001C266D">
        <w:rPr>
          <w:rFonts w:ascii="Arial" w:eastAsia="Times New Roman" w:hAnsi="Arial" w:cs="Arial"/>
          <w:sz w:val="24"/>
          <w:szCs w:val="24"/>
          <w:lang w:eastAsia="ru-RU"/>
        </w:rPr>
        <w:t xml:space="preserve"> сумма и ее полный и обоснованный расчет.</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8.7. Все не урегулированные путем переговоров споры, связанные с заключением, толкованием, исполнением, изменением и расторжением настоящего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в соответствии со </w:t>
      </w:r>
      <w:hyperlink r:id="rId18">
        <w:r w:rsidRPr="001C266D">
          <w:rPr>
            <w:rFonts w:ascii="Arial" w:eastAsia="Times New Roman" w:hAnsi="Arial" w:cs="Arial"/>
            <w:sz w:val="24"/>
            <w:szCs w:val="24"/>
            <w:lang w:eastAsia="ru-RU"/>
          </w:rPr>
          <w:t>ст. 37</w:t>
        </w:r>
      </w:hyperlink>
      <w:r w:rsidRPr="001C266D">
        <w:rPr>
          <w:rFonts w:ascii="Arial" w:eastAsia="Times New Roman" w:hAnsi="Arial" w:cs="Arial"/>
          <w:sz w:val="24"/>
          <w:szCs w:val="24"/>
          <w:lang w:eastAsia="ru-RU"/>
        </w:rPr>
        <w:t xml:space="preserve"> АПК РФ, </w:t>
      </w:r>
      <w:hyperlink r:id="rId19">
        <w:r w:rsidRPr="001C266D">
          <w:rPr>
            <w:rFonts w:ascii="Arial" w:eastAsia="Times New Roman" w:hAnsi="Arial" w:cs="Arial"/>
            <w:sz w:val="24"/>
            <w:szCs w:val="24"/>
            <w:lang w:eastAsia="ru-RU"/>
          </w:rPr>
          <w:t>ст. 32</w:t>
        </w:r>
      </w:hyperlink>
      <w:r w:rsidRPr="001C266D">
        <w:rPr>
          <w:rFonts w:ascii="Arial" w:eastAsia="Times New Roman" w:hAnsi="Arial" w:cs="Arial"/>
          <w:sz w:val="24"/>
          <w:szCs w:val="24"/>
          <w:lang w:eastAsia="ru-RU"/>
        </w:rPr>
        <w:t xml:space="preserve"> ГПК РФ о договорной подсудности, передаются в суд по месту нахождения Администрации.</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9. Форс-мажорные обстоятельства</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9.1. Стороны освобождаются за частичное или полное неисполнение обязательств по настоящему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оговору, если оно явилось следствием обстоятельств непреодолимой силы.</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bookmarkStart w:id="31" w:name="P631"/>
      <w:bookmarkEnd w:id="31"/>
      <w:r w:rsidRPr="001C266D">
        <w:rPr>
          <w:rFonts w:ascii="Arial" w:eastAsia="Times New Roman" w:hAnsi="Arial" w:cs="Arial"/>
          <w:sz w:val="24"/>
          <w:szCs w:val="24"/>
          <w:lang w:eastAsia="ru-RU"/>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9.3. Невыполнение условий </w:t>
      </w:r>
      <w:hyperlink w:anchor="P631">
        <w:r w:rsidRPr="001C266D">
          <w:rPr>
            <w:rFonts w:ascii="Arial" w:eastAsia="Times New Roman" w:hAnsi="Arial" w:cs="Arial"/>
            <w:sz w:val="24"/>
            <w:szCs w:val="24"/>
            <w:lang w:eastAsia="ru-RU"/>
          </w:rPr>
          <w:t>пункта 9.2</w:t>
        </w:r>
      </w:hyperlink>
      <w:r w:rsidRPr="001C266D">
        <w:rPr>
          <w:rFonts w:ascii="Arial" w:eastAsia="Times New Roman" w:hAnsi="Arial" w:cs="Arial"/>
          <w:sz w:val="24"/>
          <w:szCs w:val="24"/>
          <w:lang w:eastAsia="ru-RU"/>
        </w:rPr>
        <w:t xml:space="preserve">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оговора лишает Сторону права ссылаться на форс-мажорные обстоятельства при невыполнении обязательств по настоящему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оговору.</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10. Прочие условия</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10.1. Вносимые в настоящий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 xml:space="preserve">оговор дополнения и изменения оформляются письменно дополнительными соглашениями, которые являются неотъемлемой частью настоящего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с момента их подписания Сторонами.</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10.2. Настоящий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 составлен в двух экземплярах, имеющих равную юридическую силу, по одному экземпляру для каждой Стороны.</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10.3. Неотъемлемой частью настоящего </w:t>
      </w:r>
      <w:r w:rsidR="00B540C2" w:rsidRPr="001C266D">
        <w:rPr>
          <w:rFonts w:ascii="Arial" w:eastAsia="Times New Roman" w:hAnsi="Arial" w:cs="Arial"/>
          <w:sz w:val="24"/>
          <w:szCs w:val="24"/>
          <w:lang w:eastAsia="ru-RU"/>
        </w:rPr>
        <w:t>Д</w:t>
      </w:r>
      <w:r w:rsidRPr="001C266D">
        <w:rPr>
          <w:rFonts w:ascii="Arial" w:eastAsia="Times New Roman" w:hAnsi="Arial" w:cs="Arial"/>
          <w:sz w:val="24"/>
          <w:szCs w:val="24"/>
          <w:lang w:eastAsia="ru-RU"/>
        </w:rPr>
        <w:t>оговора являются:</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 приложение </w:t>
      </w:r>
      <w:r w:rsidR="00EB542D"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1 - </w:t>
      </w:r>
      <w:hyperlink w:anchor="P662">
        <w:r w:rsidRPr="001C266D">
          <w:rPr>
            <w:rFonts w:ascii="Arial" w:eastAsia="Times New Roman" w:hAnsi="Arial" w:cs="Arial"/>
            <w:sz w:val="24"/>
            <w:szCs w:val="24"/>
            <w:lang w:eastAsia="ru-RU"/>
          </w:rPr>
          <w:t>характеристики</w:t>
        </w:r>
      </w:hyperlink>
      <w:r w:rsidRPr="001C266D">
        <w:rPr>
          <w:rFonts w:ascii="Arial" w:eastAsia="Times New Roman" w:hAnsi="Arial" w:cs="Arial"/>
          <w:sz w:val="24"/>
          <w:szCs w:val="24"/>
          <w:lang w:eastAsia="ru-RU"/>
        </w:rPr>
        <w:t xml:space="preserve"> размещения нестационарного торгового объекта;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 приложение </w:t>
      </w:r>
      <w:r w:rsidR="00EB542D"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2 - эскизный </w:t>
      </w:r>
      <w:hyperlink w:anchor="P697">
        <w:r w:rsidRPr="001C266D">
          <w:rPr>
            <w:rFonts w:ascii="Arial" w:eastAsia="Times New Roman" w:hAnsi="Arial" w:cs="Arial"/>
            <w:sz w:val="24"/>
            <w:szCs w:val="24"/>
            <w:lang w:eastAsia="ru-RU"/>
          </w:rPr>
          <w:t>проект</w:t>
        </w:r>
      </w:hyperlink>
      <w:r w:rsidRPr="001C266D">
        <w:rPr>
          <w:rFonts w:ascii="Arial" w:eastAsia="Times New Roman" w:hAnsi="Arial" w:cs="Arial"/>
          <w:sz w:val="24"/>
          <w:szCs w:val="24"/>
          <w:lang w:eastAsia="ru-RU"/>
        </w:rPr>
        <w:t xml:space="preserve"> размещения нестационарного торгового объекта;</w:t>
      </w:r>
    </w:p>
    <w:p w:rsidR="008D58CB" w:rsidRPr="001C266D" w:rsidRDefault="008D58CB" w:rsidP="00C82B2F">
      <w:pPr>
        <w:widowControl w:val="0"/>
        <w:autoSpaceDE w:val="0"/>
        <w:autoSpaceDN w:val="0"/>
        <w:spacing w:before="220" w:after="0" w:line="240" w:lineRule="auto"/>
        <w:ind w:firstLine="540"/>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 приложение </w:t>
      </w:r>
      <w:r w:rsidR="00EB542D"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3 - </w:t>
      </w:r>
      <w:hyperlink w:anchor="P729">
        <w:r w:rsidRPr="001C266D">
          <w:rPr>
            <w:rFonts w:ascii="Arial" w:eastAsia="Times New Roman" w:hAnsi="Arial" w:cs="Arial"/>
            <w:sz w:val="24"/>
            <w:szCs w:val="24"/>
            <w:lang w:eastAsia="ru-RU"/>
          </w:rPr>
          <w:t>график</w:t>
        </w:r>
      </w:hyperlink>
      <w:r w:rsidRPr="001C266D">
        <w:rPr>
          <w:rFonts w:ascii="Arial" w:eastAsia="Times New Roman" w:hAnsi="Arial" w:cs="Arial"/>
          <w:sz w:val="24"/>
          <w:szCs w:val="24"/>
          <w:lang w:eastAsia="ru-RU"/>
        </w:rPr>
        <w:t xml:space="preserve"> платежей.</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10. </w:t>
      </w:r>
      <w:r w:rsidR="007C2C41" w:rsidRPr="001C266D">
        <w:rPr>
          <w:rFonts w:ascii="Arial" w:eastAsia="Times New Roman" w:hAnsi="Arial" w:cs="Arial"/>
          <w:sz w:val="24"/>
          <w:szCs w:val="24"/>
          <w:lang w:eastAsia="ru-RU"/>
        </w:rPr>
        <w:t>Р</w:t>
      </w:r>
      <w:r w:rsidRPr="001C266D">
        <w:rPr>
          <w:rFonts w:ascii="Arial" w:eastAsia="Times New Roman" w:hAnsi="Arial" w:cs="Arial"/>
          <w:sz w:val="24"/>
          <w:szCs w:val="24"/>
          <w:lang w:eastAsia="ru-RU"/>
        </w:rPr>
        <w:t>еквизиты и подписи Сторон</w:t>
      </w:r>
    </w:p>
    <w:p w:rsidR="007C2C41" w:rsidRPr="001C266D" w:rsidRDefault="007C2C41" w:rsidP="00C82B2F">
      <w:pPr>
        <w:widowControl w:val="0"/>
        <w:autoSpaceDE w:val="0"/>
        <w:autoSpaceDN w:val="0"/>
        <w:spacing w:after="0" w:line="240" w:lineRule="auto"/>
        <w:contextualSpacing/>
        <w:jc w:val="center"/>
        <w:outlineLvl w:val="2"/>
        <w:rPr>
          <w:rFonts w:ascii="Arial" w:eastAsia="Times New Roman" w:hAnsi="Arial" w:cs="Arial"/>
          <w:sz w:val="24"/>
          <w:szCs w:val="24"/>
          <w:lang w:eastAsia="ru-RU"/>
        </w:rPr>
      </w:pPr>
    </w:p>
    <w:tbl>
      <w:tblPr>
        <w:tblW w:w="0" w:type="auto"/>
        <w:tblInd w:w="108" w:type="dxa"/>
        <w:tblLook w:val="04A0" w:firstRow="1" w:lastRow="0" w:firstColumn="1" w:lastColumn="0" w:noHBand="0" w:noVBand="1"/>
      </w:tblPr>
      <w:tblGrid>
        <w:gridCol w:w="4677"/>
        <w:gridCol w:w="4785"/>
      </w:tblGrid>
      <w:tr w:rsidR="007C2C41" w:rsidRPr="001C266D" w:rsidTr="00F9053B">
        <w:trPr>
          <w:trHeight w:val="1297"/>
        </w:trPr>
        <w:tc>
          <w:tcPr>
            <w:tcW w:w="4677" w:type="dxa"/>
            <w:shd w:val="clear" w:color="auto" w:fill="auto"/>
          </w:tcPr>
          <w:p w:rsidR="007C2C41"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u w:val="single"/>
                <w:lang w:eastAsia="ru-RU"/>
              </w:rPr>
            </w:pPr>
            <w:r w:rsidRPr="001C266D">
              <w:rPr>
                <w:rFonts w:ascii="Arial" w:eastAsia="Times New Roman" w:hAnsi="Arial" w:cs="Arial"/>
                <w:sz w:val="24"/>
                <w:szCs w:val="24"/>
                <w:u w:val="single"/>
                <w:lang w:eastAsia="ru-RU"/>
              </w:rPr>
              <w:t>Администрация</w:t>
            </w:r>
          </w:p>
          <w:p w:rsidR="007C2C41"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u w:val="single"/>
                <w:lang w:eastAsia="ru-RU"/>
              </w:rPr>
            </w:pPr>
          </w:p>
          <w:p w:rsidR="007C2C41"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М.П.                                     </w:t>
            </w:r>
          </w:p>
        </w:tc>
        <w:tc>
          <w:tcPr>
            <w:tcW w:w="4785" w:type="dxa"/>
            <w:shd w:val="clear" w:color="auto" w:fill="auto"/>
          </w:tcPr>
          <w:p w:rsidR="007C2C41"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u w:val="single"/>
                <w:lang w:eastAsia="ru-RU"/>
              </w:rPr>
            </w:pPr>
            <w:r w:rsidRPr="001C266D">
              <w:rPr>
                <w:rFonts w:ascii="Arial" w:eastAsia="Times New Roman" w:hAnsi="Arial" w:cs="Arial"/>
                <w:sz w:val="24"/>
                <w:szCs w:val="24"/>
                <w:u w:val="single"/>
                <w:lang w:eastAsia="ru-RU"/>
              </w:rPr>
              <w:t>Владелец НТО</w:t>
            </w:r>
          </w:p>
          <w:p w:rsidR="007C2C41"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u w:val="single"/>
                <w:lang w:eastAsia="ru-RU"/>
              </w:rPr>
            </w:pPr>
            <w:r w:rsidRPr="001C266D">
              <w:rPr>
                <w:rFonts w:ascii="Arial" w:eastAsia="Times New Roman" w:hAnsi="Arial" w:cs="Arial"/>
                <w:sz w:val="24"/>
                <w:szCs w:val="24"/>
                <w:u w:val="single"/>
                <w:lang w:eastAsia="ru-RU"/>
              </w:rPr>
              <w:t xml:space="preserve"> </w:t>
            </w:r>
          </w:p>
          <w:p w:rsidR="007C2C41"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М.П.</w:t>
            </w:r>
          </w:p>
          <w:p w:rsidR="007C2C41"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tc>
      </w:tr>
    </w:tbl>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EB542D" w:rsidRPr="001C266D" w:rsidRDefault="00EB542D" w:rsidP="00C82B2F">
      <w:pPr>
        <w:widowControl w:val="0"/>
        <w:autoSpaceDE w:val="0"/>
        <w:autoSpaceDN w:val="0"/>
        <w:spacing w:after="0" w:line="240" w:lineRule="auto"/>
        <w:contextualSpacing/>
        <w:jc w:val="both"/>
        <w:rPr>
          <w:rFonts w:ascii="Arial" w:eastAsia="Times New Roman" w:hAnsi="Arial" w:cs="Arial"/>
          <w:sz w:val="24"/>
          <w:szCs w:val="24"/>
          <w:lang w:eastAsia="ru-RU"/>
        </w:rPr>
        <w:sectPr w:rsidR="00EB542D" w:rsidRPr="001C266D" w:rsidSect="007C0BE7">
          <w:pgSz w:w="11905" w:h="16838"/>
          <w:pgMar w:top="1134" w:right="850" w:bottom="1134" w:left="1134" w:header="0" w:footer="0" w:gutter="0"/>
          <w:cols w:space="720"/>
          <w:titlePg/>
        </w:sectPr>
      </w:pPr>
    </w:p>
    <w:p w:rsidR="008D58CB" w:rsidRPr="001C266D" w:rsidRDefault="008D58CB" w:rsidP="00C82B2F">
      <w:pPr>
        <w:widowControl w:val="0"/>
        <w:autoSpaceDE w:val="0"/>
        <w:autoSpaceDN w:val="0"/>
        <w:spacing w:after="0" w:line="240" w:lineRule="auto"/>
        <w:ind w:left="7938"/>
        <w:contextualSpacing/>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lastRenderedPageBreak/>
        <w:t xml:space="preserve">Приложение </w:t>
      </w:r>
      <w:r w:rsidR="00EB542D"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1</w:t>
      </w:r>
    </w:p>
    <w:p w:rsidR="008D58CB" w:rsidRPr="001C266D" w:rsidRDefault="008D58CB" w:rsidP="00C82B2F">
      <w:pPr>
        <w:widowControl w:val="0"/>
        <w:autoSpaceDE w:val="0"/>
        <w:autoSpaceDN w:val="0"/>
        <w:spacing w:after="0" w:line="240" w:lineRule="auto"/>
        <w:ind w:left="7938"/>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к</w:t>
      </w:r>
      <w:proofErr w:type="gramEnd"/>
      <w:r w:rsidRPr="001C266D">
        <w:rPr>
          <w:rFonts w:ascii="Arial" w:eastAsia="Times New Roman" w:hAnsi="Arial" w:cs="Arial"/>
          <w:sz w:val="24"/>
          <w:szCs w:val="24"/>
          <w:lang w:eastAsia="ru-RU"/>
        </w:rPr>
        <w:t xml:space="preserve"> договору на размещение</w:t>
      </w:r>
      <w:r w:rsidR="00EB542D"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и эксплуатацию нестационарного</w:t>
      </w:r>
      <w:r w:rsidR="00EB542D"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торгового объекта сезонного размещения</w:t>
      </w:r>
    </w:p>
    <w:p w:rsidR="008D58CB" w:rsidRPr="001C266D" w:rsidRDefault="008D58CB" w:rsidP="00C82B2F">
      <w:pPr>
        <w:widowControl w:val="0"/>
        <w:autoSpaceDE w:val="0"/>
        <w:autoSpaceDN w:val="0"/>
        <w:spacing w:after="0" w:line="240" w:lineRule="auto"/>
        <w:ind w:left="7938"/>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от</w:t>
      </w:r>
      <w:proofErr w:type="gramEnd"/>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20__ </w:t>
      </w:r>
      <w:r w:rsidR="00EB542D"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EB542D" w:rsidRPr="001C266D" w:rsidRDefault="00EB542D" w:rsidP="00C82B2F">
      <w:pPr>
        <w:widowControl w:val="0"/>
        <w:autoSpaceDE w:val="0"/>
        <w:autoSpaceDN w:val="0"/>
        <w:spacing w:after="0" w:line="240" w:lineRule="auto"/>
        <w:contextualSpacing/>
        <w:jc w:val="center"/>
        <w:rPr>
          <w:rFonts w:ascii="Arial" w:eastAsia="Times New Roman" w:hAnsi="Arial" w:cs="Arial"/>
          <w:sz w:val="24"/>
          <w:szCs w:val="24"/>
          <w:lang w:eastAsia="ru-RU"/>
        </w:rPr>
      </w:pPr>
      <w:bookmarkStart w:id="32" w:name="P662"/>
      <w:bookmarkEnd w:id="32"/>
    </w:p>
    <w:p w:rsidR="00192620" w:rsidRPr="001C266D" w:rsidRDefault="00192620"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192620" w:rsidRPr="001C266D" w:rsidRDefault="00192620"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Характеристики</w:t>
      </w: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размещения</w:t>
      </w:r>
      <w:proofErr w:type="gramEnd"/>
      <w:r w:rsidRPr="001C266D">
        <w:rPr>
          <w:rFonts w:ascii="Arial" w:eastAsia="Times New Roman" w:hAnsi="Arial" w:cs="Arial"/>
          <w:sz w:val="24"/>
          <w:szCs w:val="24"/>
          <w:lang w:eastAsia="ru-RU"/>
        </w:rPr>
        <w:t xml:space="preserve"> нестационарного торгового объекта</w:t>
      </w:r>
    </w:p>
    <w:p w:rsidR="00EB542D" w:rsidRPr="001C266D" w:rsidRDefault="00EB542D"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EB542D" w:rsidRPr="001C266D" w:rsidRDefault="00EB542D"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EB542D" w:rsidRPr="001C266D" w:rsidRDefault="00EB542D"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610"/>
        <w:gridCol w:w="2793"/>
        <w:gridCol w:w="2527"/>
        <w:gridCol w:w="3459"/>
        <w:gridCol w:w="2696"/>
      </w:tblGrid>
      <w:tr w:rsidR="00610E6A" w:rsidRPr="001C266D" w:rsidTr="00CC49D4">
        <w:tc>
          <w:tcPr>
            <w:tcW w:w="445" w:type="dxa"/>
            <w:shd w:val="clear" w:color="auto" w:fill="auto"/>
          </w:tcPr>
          <w:p w:rsidR="00610E6A" w:rsidRPr="001C266D" w:rsidRDefault="00610E6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w:t>
            </w:r>
          </w:p>
        </w:tc>
        <w:tc>
          <w:tcPr>
            <w:tcW w:w="2640" w:type="dxa"/>
            <w:shd w:val="clear" w:color="auto" w:fill="auto"/>
          </w:tcPr>
          <w:p w:rsidR="00610E6A" w:rsidRPr="001C266D" w:rsidRDefault="00610E6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Адресные ориентиры нестационарного торгового объекта</w:t>
            </w:r>
          </w:p>
        </w:tc>
        <w:tc>
          <w:tcPr>
            <w:tcW w:w="2835" w:type="dxa"/>
            <w:shd w:val="clear" w:color="auto" w:fill="auto"/>
          </w:tcPr>
          <w:p w:rsidR="00610E6A" w:rsidRPr="001C266D" w:rsidRDefault="00610E6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Номер нестационарного торгового объекта в соответствии со схемой размещения нестационарных торговых объектов</w:t>
            </w:r>
          </w:p>
        </w:tc>
        <w:tc>
          <w:tcPr>
            <w:tcW w:w="2552" w:type="dxa"/>
            <w:shd w:val="clear" w:color="auto" w:fill="auto"/>
          </w:tcPr>
          <w:p w:rsidR="00610E6A" w:rsidRPr="001C266D" w:rsidRDefault="00610E6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Тип нестационарного торгового объекта</w:t>
            </w:r>
          </w:p>
        </w:tc>
        <w:tc>
          <w:tcPr>
            <w:tcW w:w="3543" w:type="dxa"/>
            <w:shd w:val="clear" w:color="auto" w:fill="auto"/>
          </w:tcPr>
          <w:p w:rsidR="00610E6A" w:rsidRPr="001C266D" w:rsidRDefault="00610E6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Специализация нестационарного торгового объекта</w:t>
            </w:r>
          </w:p>
        </w:tc>
        <w:tc>
          <w:tcPr>
            <w:tcW w:w="2771" w:type="dxa"/>
            <w:shd w:val="clear" w:color="auto" w:fill="auto"/>
          </w:tcPr>
          <w:p w:rsidR="00610E6A" w:rsidRPr="001C266D" w:rsidRDefault="00610E6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Размер НТО/общая площадь, м/кв. м</w:t>
            </w:r>
          </w:p>
        </w:tc>
      </w:tr>
      <w:tr w:rsidR="00610E6A" w:rsidRPr="001C266D" w:rsidTr="00CC49D4">
        <w:tc>
          <w:tcPr>
            <w:tcW w:w="445" w:type="dxa"/>
            <w:shd w:val="clear" w:color="auto" w:fill="auto"/>
          </w:tcPr>
          <w:p w:rsidR="00610E6A" w:rsidRPr="001C266D" w:rsidRDefault="00610E6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1</w:t>
            </w:r>
          </w:p>
        </w:tc>
        <w:tc>
          <w:tcPr>
            <w:tcW w:w="2640" w:type="dxa"/>
            <w:shd w:val="clear" w:color="auto" w:fill="auto"/>
          </w:tcPr>
          <w:p w:rsidR="00610E6A" w:rsidRPr="001C266D" w:rsidRDefault="00610E6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2</w:t>
            </w:r>
          </w:p>
        </w:tc>
        <w:tc>
          <w:tcPr>
            <w:tcW w:w="2835" w:type="dxa"/>
            <w:shd w:val="clear" w:color="auto" w:fill="auto"/>
          </w:tcPr>
          <w:p w:rsidR="00610E6A" w:rsidRPr="001C266D" w:rsidRDefault="00610E6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3</w:t>
            </w:r>
          </w:p>
        </w:tc>
        <w:tc>
          <w:tcPr>
            <w:tcW w:w="2552" w:type="dxa"/>
            <w:shd w:val="clear" w:color="auto" w:fill="auto"/>
          </w:tcPr>
          <w:p w:rsidR="00610E6A" w:rsidRPr="001C266D" w:rsidRDefault="00610E6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4</w:t>
            </w:r>
          </w:p>
        </w:tc>
        <w:tc>
          <w:tcPr>
            <w:tcW w:w="3543" w:type="dxa"/>
            <w:shd w:val="clear" w:color="auto" w:fill="auto"/>
          </w:tcPr>
          <w:p w:rsidR="00610E6A" w:rsidRPr="001C266D" w:rsidRDefault="00610E6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5</w:t>
            </w:r>
          </w:p>
        </w:tc>
        <w:tc>
          <w:tcPr>
            <w:tcW w:w="2771" w:type="dxa"/>
            <w:shd w:val="clear" w:color="auto" w:fill="auto"/>
          </w:tcPr>
          <w:p w:rsidR="00610E6A" w:rsidRPr="001C266D" w:rsidRDefault="00610E6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6</w:t>
            </w:r>
          </w:p>
        </w:tc>
      </w:tr>
    </w:tbl>
    <w:p w:rsidR="00EB542D" w:rsidRPr="001C266D" w:rsidRDefault="00EB542D"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610E6A"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П</w:t>
      </w:r>
      <w:r w:rsidR="008D58CB" w:rsidRPr="001C266D">
        <w:rPr>
          <w:rFonts w:ascii="Arial" w:eastAsia="Times New Roman" w:hAnsi="Arial" w:cs="Arial"/>
          <w:sz w:val="24"/>
          <w:szCs w:val="24"/>
          <w:lang w:eastAsia="ru-RU"/>
        </w:rPr>
        <w:t>одписи сторон:</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139"/>
      </w:tblGrid>
      <w:tr w:rsidR="008D58CB" w:rsidRPr="001C266D" w:rsidTr="00CC49D4">
        <w:tc>
          <w:tcPr>
            <w:tcW w:w="4924" w:type="dxa"/>
            <w:tcBorders>
              <w:top w:val="nil"/>
              <w:left w:val="nil"/>
              <w:bottom w:val="nil"/>
              <w:right w:val="nil"/>
            </w:tcBorders>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Администрация</w:t>
            </w: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___________________</w:t>
            </w: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М.П.</w:t>
            </w:r>
          </w:p>
        </w:tc>
        <w:tc>
          <w:tcPr>
            <w:tcW w:w="4139" w:type="dxa"/>
            <w:tcBorders>
              <w:top w:val="nil"/>
              <w:left w:val="nil"/>
              <w:bottom w:val="nil"/>
              <w:right w:val="nil"/>
            </w:tcBorders>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Владелец НТО</w:t>
            </w: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___________________</w:t>
            </w: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М.П.</w:t>
            </w:r>
          </w:p>
        </w:tc>
      </w:tr>
    </w:tbl>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EB542D" w:rsidRPr="001C266D" w:rsidRDefault="00EB542D" w:rsidP="00C82B2F">
      <w:pPr>
        <w:widowControl w:val="0"/>
        <w:autoSpaceDE w:val="0"/>
        <w:autoSpaceDN w:val="0"/>
        <w:spacing w:after="0" w:line="240" w:lineRule="auto"/>
        <w:contextualSpacing/>
        <w:jc w:val="both"/>
        <w:rPr>
          <w:rFonts w:ascii="Arial" w:eastAsia="Times New Roman" w:hAnsi="Arial" w:cs="Arial"/>
          <w:sz w:val="24"/>
          <w:szCs w:val="24"/>
          <w:lang w:eastAsia="ru-RU"/>
        </w:rPr>
        <w:sectPr w:rsidR="00EB542D" w:rsidRPr="001C266D" w:rsidSect="00192620">
          <w:pgSz w:w="16838" w:h="11905" w:orient="landscape"/>
          <w:pgMar w:top="993" w:right="1134" w:bottom="851" w:left="1134" w:header="709" w:footer="709" w:gutter="0"/>
          <w:pgNumType w:start="1"/>
          <w:cols w:space="720"/>
          <w:docGrid w:linePitch="299"/>
        </w:sectPr>
      </w:pPr>
    </w:p>
    <w:p w:rsidR="008D58CB" w:rsidRPr="001C266D" w:rsidRDefault="008D58CB" w:rsidP="00C82B2F">
      <w:pPr>
        <w:widowControl w:val="0"/>
        <w:autoSpaceDE w:val="0"/>
        <w:autoSpaceDN w:val="0"/>
        <w:spacing w:after="0" w:line="240" w:lineRule="auto"/>
        <w:ind w:left="4536"/>
        <w:contextualSpacing/>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lastRenderedPageBreak/>
        <w:t xml:space="preserve">Приложение </w:t>
      </w:r>
      <w:r w:rsidR="005C20DE"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2</w:t>
      </w:r>
    </w:p>
    <w:p w:rsidR="008D58CB" w:rsidRPr="001C266D" w:rsidRDefault="008D58CB" w:rsidP="00C82B2F">
      <w:pPr>
        <w:widowControl w:val="0"/>
        <w:autoSpaceDE w:val="0"/>
        <w:autoSpaceDN w:val="0"/>
        <w:spacing w:after="0" w:line="240" w:lineRule="auto"/>
        <w:ind w:left="4536"/>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к</w:t>
      </w:r>
      <w:proofErr w:type="gramEnd"/>
      <w:r w:rsidRPr="001C266D">
        <w:rPr>
          <w:rFonts w:ascii="Arial" w:eastAsia="Times New Roman" w:hAnsi="Arial" w:cs="Arial"/>
          <w:sz w:val="24"/>
          <w:szCs w:val="24"/>
          <w:lang w:eastAsia="ru-RU"/>
        </w:rPr>
        <w:t xml:space="preserve"> договору на размещение</w:t>
      </w:r>
      <w:r w:rsidR="005C20DE"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и эксплуатацию нестационарного</w:t>
      </w:r>
      <w:r w:rsidR="005C20DE"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торгового объекта сезонного размещения</w:t>
      </w:r>
    </w:p>
    <w:p w:rsidR="008D58CB" w:rsidRPr="001C266D" w:rsidRDefault="008D58CB" w:rsidP="00C82B2F">
      <w:pPr>
        <w:widowControl w:val="0"/>
        <w:autoSpaceDE w:val="0"/>
        <w:autoSpaceDN w:val="0"/>
        <w:spacing w:after="0" w:line="240" w:lineRule="auto"/>
        <w:ind w:left="4536"/>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от</w:t>
      </w:r>
      <w:proofErr w:type="gramEnd"/>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20_</w:t>
      </w:r>
      <w:r w:rsidR="00065495" w:rsidRPr="001C266D">
        <w:rPr>
          <w:rFonts w:ascii="Arial" w:eastAsia="Times New Roman" w:hAnsi="Arial" w:cs="Arial"/>
          <w:sz w:val="24"/>
          <w:szCs w:val="24"/>
          <w:lang w:eastAsia="ru-RU"/>
        </w:rPr>
        <w:t>_</w:t>
      </w:r>
      <w:r w:rsidRPr="001C266D">
        <w:rPr>
          <w:rFonts w:ascii="Arial" w:eastAsia="Times New Roman" w:hAnsi="Arial" w:cs="Arial"/>
          <w:sz w:val="24"/>
          <w:szCs w:val="24"/>
          <w:lang w:eastAsia="ru-RU"/>
        </w:rPr>
        <w:t xml:space="preserve">_ </w:t>
      </w:r>
      <w:r w:rsidR="005C20DE"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p>
    <w:p w:rsidR="00F03307" w:rsidRPr="001C266D" w:rsidRDefault="00F03307" w:rsidP="00C82B2F">
      <w:pPr>
        <w:widowControl w:val="0"/>
        <w:autoSpaceDE w:val="0"/>
        <w:autoSpaceDN w:val="0"/>
        <w:spacing w:after="0" w:line="240" w:lineRule="auto"/>
        <w:contextualSpacing/>
        <w:jc w:val="center"/>
        <w:rPr>
          <w:rFonts w:ascii="Arial" w:eastAsia="Times New Roman" w:hAnsi="Arial" w:cs="Arial"/>
          <w:sz w:val="24"/>
          <w:szCs w:val="24"/>
          <w:lang w:eastAsia="ru-RU"/>
        </w:rPr>
      </w:pPr>
      <w:bookmarkStart w:id="33" w:name="P697"/>
      <w:bookmarkEnd w:id="33"/>
    </w:p>
    <w:p w:rsidR="00F03307" w:rsidRPr="001C266D" w:rsidRDefault="00F03307"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F03307" w:rsidRPr="001C266D" w:rsidRDefault="00F03307"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F03307" w:rsidRPr="001C266D" w:rsidRDefault="00F03307"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F03307" w:rsidRPr="001C266D" w:rsidRDefault="00F03307"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Эскизный проект</w:t>
      </w: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размещения</w:t>
      </w:r>
      <w:proofErr w:type="gramEnd"/>
      <w:r w:rsidRPr="001C266D">
        <w:rPr>
          <w:rFonts w:ascii="Arial" w:eastAsia="Times New Roman" w:hAnsi="Arial" w:cs="Arial"/>
          <w:sz w:val="24"/>
          <w:szCs w:val="24"/>
          <w:lang w:eastAsia="ru-RU"/>
        </w:rPr>
        <w:t xml:space="preserve"> нестационарного торгового объекта</w:t>
      </w:r>
    </w:p>
    <w:p w:rsidR="00F03307" w:rsidRPr="001C266D" w:rsidRDefault="00F03307"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F03307" w:rsidRPr="001C266D" w:rsidRDefault="00F03307"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Адрес места установки: _____________________________________________</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Вид нестационарного торгового объекта: ______________________________</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Специализация нестационарного торгового объекта: ____________________</w:t>
      </w:r>
    </w:p>
    <w:p w:rsidR="005C20DE" w:rsidRPr="001C266D" w:rsidRDefault="005C20DE"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5C20DE" w:rsidRPr="001C266D" w:rsidRDefault="005C20DE"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C20DE" w:rsidRPr="001C266D" w:rsidTr="0052276D">
        <w:trPr>
          <w:trHeight w:val="1558"/>
        </w:trPr>
        <w:tc>
          <w:tcPr>
            <w:tcW w:w="9214" w:type="dxa"/>
            <w:shd w:val="clear" w:color="auto" w:fill="auto"/>
            <w:vAlign w:val="center"/>
          </w:tcPr>
          <w:p w:rsidR="005C20DE" w:rsidRPr="001C266D" w:rsidRDefault="005C20DE"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Место для эскизного проекта</w:t>
            </w:r>
          </w:p>
        </w:tc>
      </w:tr>
    </w:tbl>
    <w:p w:rsidR="005C20DE" w:rsidRPr="001C266D" w:rsidRDefault="005C20DE"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5C20DE" w:rsidRPr="001C266D" w:rsidRDefault="005C20DE"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5C20DE" w:rsidRPr="001C266D" w:rsidRDefault="005C20DE"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П</w:t>
      </w:r>
      <w:r w:rsidR="008D58CB" w:rsidRPr="001C266D">
        <w:rPr>
          <w:rFonts w:ascii="Arial" w:eastAsia="Times New Roman" w:hAnsi="Arial" w:cs="Arial"/>
          <w:sz w:val="24"/>
          <w:szCs w:val="24"/>
          <w:lang w:eastAsia="ru-RU"/>
        </w:rPr>
        <w:t>одписи Сторон:</w:t>
      </w:r>
    </w:p>
    <w:p w:rsidR="007C2C41"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Администрация                            Владелец НТО</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___________________                 ___________________</w:t>
      </w:r>
    </w:p>
    <w:p w:rsidR="008D58CB" w:rsidRPr="001C266D" w:rsidRDefault="007C2C41" w:rsidP="00C82B2F">
      <w:pPr>
        <w:widowControl w:val="0"/>
        <w:autoSpaceDE w:val="0"/>
        <w:autoSpaceDN w:val="0"/>
        <w:spacing w:after="0" w:line="240" w:lineRule="auto"/>
        <w:contextualSpacing/>
        <w:jc w:val="both"/>
        <w:rPr>
          <w:rFonts w:ascii="Arial" w:eastAsia="Times New Roman" w:hAnsi="Arial" w:cs="Arial"/>
          <w:sz w:val="24"/>
          <w:szCs w:val="24"/>
          <w:lang w:eastAsia="ru-RU"/>
        </w:rPr>
      </w:pPr>
      <w:proofErr w:type="spellStart"/>
      <w:r w:rsidRPr="001C266D">
        <w:rPr>
          <w:rFonts w:ascii="Arial" w:eastAsia="Times New Roman" w:hAnsi="Arial" w:cs="Arial"/>
          <w:sz w:val="24"/>
          <w:szCs w:val="24"/>
          <w:lang w:eastAsia="ru-RU"/>
        </w:rPr>
        <w:t>м.п</w:t>
      </w:r>
      <w:proofErr w:type="spellEnd"/>
      <w:r w:rsidR="008D58CB"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 xml:space="preserve">           </w:t>
      </w:r>
      <w:r w:rsidR="008D58CB" w:rsidRPr="001C266D">
        <w:rPr>
          <w:rFonts w:ascii="Arial" w:eastAsia="Times New Roman" w:hAnsi="Arial" w:cs="Arial"/>
          <w:sz w:val="24"/>
          <w:szCs w:val="24"/>
          <w:lang w:eastAsia="ru-RU"/>
        </w:rPr>
        <w:t xml:space="preserve">  </w:t>
      </w:r>
      <w:proofErr w:type="spellStart"/>
      <w:r w:rsidRPr="001C266D">
        <w:rPr>
          <w:rFonts w:ascii="Arial" w:eastAsia="Times New Roman" w:hAnsi="Arial" w:cs="Arial"/>
          <w:sz w:val="24"/>
          <w:szCs w:val="24"/>
          <w:lang w:eastAsia="ru-RU"/>
        </w:rPr>
        <w:t>м.п</w:t>
      </w:r>
      <w:proofErr w:type="spellEnd"/>
      <w:r w:rsidRPr="001C266D">
        <w:rPr>
          <w:rFonts w:ascii="Arial" w:eastAsia="Times New Roman" w:hAnsi="Arial" w:cs="Arial"/>
          <w:sz w:val="24"/>
          <w:szCs w:val="24"/>
          <w:lang w:eastAsia="ru-RU"/>
        </w:rPr>
        <w:t>.</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5C20DE" w:rsidRPr="001C266D" w:rsidRDefault="005C20DE" w:rsidP="00C82B2F">
      <w:pPr>
        <w:widowControl w:val="0"/>
        <w:autoSpaceDE w:val="0"/>
        <w:autoSpaceDN w:val="0"/>
        <w:spacing w:after="0" w:line="240" w:lineRule="auto"/>
        <w:contextualSpacing/>
        <w:jc w:val="both"/>
        <w:rPr>
          <w:rFonts w:ascii="Arial" w:eastAsia="Times New Roman" w:hAnsi="Arial" w:cs="Arial"/>
          <w:sz w:val="24"/>
          <w:szCs w:val="24"/>
          <w:lang w:eastAsia="ru-RU"/>
        </w:rPr>
        <w:sectPr w:rsidR="005C20DE" w:rsidRPr="001C266D" w:rsidSect="004A2B8F">
          <w:pgSz w:w="11905" w:h="16838"/>
          <w:pgMar w:top="1134" w:right="851" w:bottom="1134" w:left="1701" w:header="709" w:footer="709" w:gutter="0"/>
          <w:pgNumType w:start="1"/>
          <w:cols w:space="720"/>
          <w:docGrid w:linePitch="299"/>
        </w:sectPr>
      </w:pPr>
    </w:p>
    <w:p w:rsidR="008D58CB" w:rsidRPr="001C266D" w:rsidRDefault="008D58CB" w:rsidP="00C82B2F">
      <w:pPr>
        <w:widowControl w:val="0"/>
        <w:autoSpaceDE w:val="0"/>
        <w:autoSpaceDN w:val="0"/>
        <w:spacing w:after="0" w:line="240" w:lineRule="auto"/>
        <w:ind w:left="4536"/>
        <w:contextualSpacing/>
        <w:outlineLvl w:val="2"/>
        <w:rPr>
          <w:rFonts w:ascii="Arial" w:eastAsia="Times New Roman" w:hAnsi="Arial" w:cs="Arial"/>
          <w:sz w:val="24"/>
          <w:szCs w:val="24"/>
          <w:lang w:eastAsia="ru-RU"/>
        </w:rPr>
      </w:pPr>
      <w:r w:rsidRPr="001C266D">
        <w:rPr>
          <w:rFonts w:ascii="Arial" w:eastAsia="Times New Roman" w:hAnsi="Arial" w:cs="Arial"/>
          <w:sz w:val="24"/>
          <w:szCs w:val="24"/>
          <w:lang w:eastAsia="ru-RU"/>
        </w:rPr>
        <w:lastRenderedPageBreak/>
        <w:t xml:space="preserve">Приложение </w:t>
      </w:r>
      <w:r w:rsidR="005C20DE"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3</w:t>
      </w:r>
    </w:p>
    <w:p w:rsidR="008D58CB" w:rsidRPr="001C266D" w:rsidRDefault="008D58CB" w:rsidP="00C82B2F">
      <w:pPr>
        <w:widowControl w:val="0"/>
        <w:autoSpaceDE w:val="0"/>
        <w:autoSpaceDN w:val="0"/>
        <w:spacing w:after="0" w:line="240" w:lineRule="auto"/>
        <w:ind w:left="4536"/>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к</w:t>
      </w:r>
      <w:proofErr w:type="gramEnd"/>
      <w:r w:rsidRPr="001C266D">
        <w:rPr>
          <w:rFonts w:ascii="Arial" w:eastAsia="Times New Roman" w:hAnsi="Arial" w:cs="Arial"/>
          <w:sz w:val="24"/>
          <w:szCs w:val="24"/>
          <w:lang w:eastAsia="ru-RU"/>
        </w:rPr>
        <w:t xml:space="preserve"> договору на размещение</w:t>
      </w:r>
      <w:r w:rsidR="005C20DE"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и эксплуатацию нестационарного</w:t>
      </w:r>
      <w:r w:rsidR="005C20DE" w:rsidRPr="001C266D">
        <w:rPr>
          <w:rFonts w:ascii="Arial" w:eastAsia="Times New Roman" w:hAnsi="Arial" w:cs="Arial"/>
          <w:sz w:val="24"/>
          <w:szCs w:val="24"/>
          <w:lang w:eastAsia="ru-RU"/>
        </w:rPr>
        <w:t xml:space="preserve"> </w:t>
      </w:r>
      <w:r w:rsidRPr="001C266D">
        <w:rPr>
          <w:rFonts w:ascii="Arial" w:eastAsia="Times New Roman" w:hAnsi="Arial" w:cs="Arial"/>
          <w:sz w:val="24"/>
          <w:szCs w:val="24"/>
          <w:lang w:eastAsia="ru-RU"/>
        </w:rPr>
        <w:t>торгового объекта сезонного размещения</w:t>
      </w:r>
    </w:p>
    <w:p w:rsidR="008D58CB" w:rsidRPr="001C266D" w:rsidRDefault="008D58CB" w:rsidP="00C82B2F">
      <w:pPr>
        <w:widowControl w:val="0"/>
        <w:autoSpaceDE w:val="0"/>
        <w:autoSpaceDN w:val="0"/>
        <w:spacing w:after="0" w:line="240" w:lineRule="auto"/>
        <w:ind w:left="4536"/>
        <w:contextualSpacing/>
        <w:rPr>
          <w:rFonts w:ascii="Arial" w:eastAsia="Times New Roman" w:hAnsi="Arial" w:cs="Arial"/>
          <w:sz w:val="24"/>
          <w:szCs w:val="24"/>
          <w:lang w:eastAsia="ru-RU"/>
        </w:rPr>
      </w:pPr>
      <w:proofErr w:type="gramStart"/>
      <w:r w:rsidRPr="001C266D">
        <w:rPr>
          <w:rFonts w:ascii="Arial" w:eastAsia="Times New Roman" w:hAnsi="Arial" w:cs="Arial"/>
          <w:sz w:val="24"/>
          <w:szCs w:val="24"/>
          <w:lang w:eastAsia="ru-RU"/>
        </w:rPr>
        <w:t>от</w:t>
      </w:r>
      <w:proofErr w:type="gramEnd"/>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r w:rsidRPr="001C266D">
        <w:rPr>
          <w:rFonts w:ascii="Arial" w:eastAsia="Times New Roman" w:hAnsi="Arial" w:cs="Arial"/>
          <w:sz w:val="24"/>
          <w:szCs w:val="24"/>
          <w:lang w:eastAsia="ru-RU"/>
        </w:rPr>
        <w:t xml:space="preserve"> 20_</w:t>
      </w:r>
      <w:r w:rsidR="0003457F" w:rsidRPr="001C266D">
        <w:rPr>
          <w:rFonts w:ascii="Arial" w:eastAsia="Times New Roman" w:hAnsi="Arial" w:cs="Arial"/>
          <w:sz w:val="24"/>
          <w:szCs w:val="24"/>
          <w:lang w:eastAsia="ru-RU"/>
        </w:rPr>
        <w:t>__</w:t>
      </w:r>
      <w:r w:rsidRPr="001C266D">
        <w:rPr>
          <w:rFonts w:ascii="Arial" w:eastAsia="Times New Roman" w:hAnsi="Arial" w:cs="Arial"/>
          <w:sz w:val="24"/>
          <w:szCs w:val="24"/>
          <w:lang w:eastAsia="ru-RU"/>
        </w:rPr>
        <w:t xml:space="preserve">_ </w:t>
      </w:r>
      <w:r w:rsidR="005C20DE" w:rsidRPr="001C266D">
        <w:rPr>
          <w:rFonts w:ascii="Arial" w:eastAsia="Times New Roman" w:hAnsi="Arial" w:cs="Arial"/>
          <w:sz w:val="24"/>
          <w:szCs w:val="24"/>
          <w:lang w:eastAsia="ru-RU"/>
        </w:rPr>
        <w:t>№</w:t>
      </w:r>
      <w:r w:rsidRPr="001C266D">
        <w:rPr>
          <w:rFonts w:ascii="Arial" w:eastAsia="Times New Roman" w:hAnsi="Arial" w:cs="Arial"/>
          <w:sz w:val="24"/>
          <w:szCs w:val="24"/>
          <w:lang w:eastAsia="ru-RU"/>
        </w:rPr>
        <w:t xml:space="preserve"> </w:t>
      </w:r>
      <w:r w:rsidR="00F03307" w:rsidRPr="001C266D">
        <w:rPr>
          <w:rFonts w:ascii="Arial" w:hAnsi="Arial" w:cs="Arial"/>
          <w:sz w:val="24"/>
          <w:szCs w:val="24"/>
        </w:rPr>
        <w:t>__________</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03457F" w:rsidRPr="001C266D" w:rsidRDefault="0003457F" w:rsidP="00C82B2F">
      <w:pPr>
        <w:widowControl w:val="0"/>
        <w:autoSpaceDE w:val="0"/>
        <w:autoSpaceDN w:val="0"/>
        <w:spacing w:after="0" w:line="240" w:lineRule="auto"/>
        <w:contextualSpacing/>
        <w:jc w:val="center"/>
        <w:rPr>
          <w:rFonts w:ascii="Arial" w:eastAsia="Times New Roman" w:hAnsi="Arial" w:cs="Arial"/>
          <w:sz w:val="24"/>
          <w:szCs w:val="24"/>
          <w:lang w:eastAsia="ru-RU"/>
        </w:rPr>
      </w:pPr>
      <w:bookmarkStart w:id="34" w:name="P729"/>
      <w:bookmarkEnd w:id="34"/>
    </w:p>
    <w:p w:rsidR="0003457F" w:rsidRPr="001C266D" w:rsidRDefault="0003457F"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03457F" w:rsidRPr="001C266D" w:rsidRDefault="0003457F" w:rsidP="00C82B2F">
      <w:pPr>
        <w:widowControl w:val="0"/>
        <w:autoSpaceDE w:val="0"/>
        <w:autoSpaceDN w:val="0"/>
        <w:spacing w:after="0" w:line="240" w:lineRule="auto"/>
        <w:contextualSpacing/>
        <w:jc w:val="center"/>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График платежей</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923"/>
        <w:gridCol w:w="1701"/>
        <w:gridCol w:w="1985"/>
        <w:gridCol w:w="1134"/>
      </w:tblGrid>
      <w:tr w:rsidR="008D58CB" w:rsidRPr="001C266D" w:rsidTr="00C82B2F">
        <w:tc>
          <w:tcPr>
            <w:tcW w:w="675" w:type="dxa"/>
            <w:vAlign w:val="center"/>
          </w:tcPr>
          <w:p w:rsidR="008D58CB" w:rsidRPr="001C266D" w:rsidRDefault="00716B14"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w:t>
            </w:r>
            <w:r w:rsidR="008D58CB" w:rsidRPr="001C266D">
              <w:rPr>
                <w:rFonts w:ascii="Arial" w:eastAsia="Times New Roman" w:hAnsi="Arial" w:cs="Arial"/>
                <w:sz w:val="24"/>
                <w:szCs w:val="24"/>
                <w:lang w:eastAsia="ru-RU"/>
              </w:rPr>
              <w:t xml:space="preserve"> п/п</w:t>
            </w:r>
          </w:p>
        </w:tc>
        <w:tc>
          <w:tcPr>
            <w:tcW w:w="3923" w:type="dxa"/>
            <w:vAlign w:val="center"/>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Наименование платежа</w:t>
            </w:r>
          </w:p>
        </w:tc>
        <w:tc>
          <w:tcPr>
            <w:tcW w:w="1701" w:type="dxa"/>
            <w:vAlign w:val="center"/>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Период размещения</w:t>
            </w:r>
          </w:p>
        </w:tc>
        <w:tc>
          <w:tcPr>
            <w:tcW w:w="1985" w:type="dxa"/>
            <w:vAlign w:val="center"/>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Срок осуществления оплат</w:t>
            </w:r>
          </w:p>
        </w:tc>
        <w:tc>
          <w:tcPr>
            <w:tcW w:w="1134" w:type="dxa"/>
            <w:vAlign w:val="center"/>
          </w:tcPr>
          <w:p w:rsidR="003E38BA"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Сумма, </w:t>
            </w:r>
          </w:p>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руб.</w:t>
            </w:r>
          </w:p>
        </w:tc>
      </w:tr>
      <w:tr w:rsidR="008D58CB" w:rsidRPr="001C266D" w:rsidTr="00C82B2F">
        <w:tc>
          <w:tcPr>
            <w:tcW w:w="675"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1.</w:t>
            </w:r>
          </w:p>
        </w:tc>
        <w:tc>
          <w:tcPr>
            <w:tcW w:w="3923" w:type="dxa"/>
          </w:tcPr>
          <w:p w:rsidR="008D58CB" w:rsidRPr="001C266D" w:rsidRDefault="0093291A"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Плата за право заключения договора </w:t>
            </w:r>
          </w:p>
        </w:tc>
        <w:tc>
          <w:tcPr>
            <w:tcW w:w="1701" w:type="dxa"/>
          </w:tcPr>
          <w:p w:rsidR="008D58CB" w:rsidRPr="001C266D" w:rsidRDefault="0093291A"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w:t>
            </w:r>
          </w:p>
        </w:tc>
        <w:tc>
          <w:tcPr>
            <w:tcW w:w="1985"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c>
          <w:tcPr>
            <w:tcW w:w="1134"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r>
      <w:tr w:rsidR="008D58CB" w:rsidRPr="001C266D" w:rsidTr="00C82B2F">
        <w:tc>
          <w:tcPr>
            <w:tcW w:w="675"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2.</w:t>
            </w:r>
          </w:p>
        </w:tc>
        <w:tc>
          <w:tcPr>
            <w:tcW w:w="3923" w:type="dxa"/>
          </w:tcPr>
          <w:p w:rsidR="008D58CB" w:rsidRPr="001C266D" w:rsidRDefault="0093291A"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 xml:space="preserve">Плата за размещение и эксплуатацию нестационарного торгового объекта сезонного размещения </w:t>
            </w:r>
          </w:p>
        </w:tc>
        <w:tc>
          <w:tcPr>
            <w:tcW w:w="1701"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c>
          <w:tcPr>
            <w:tcW w:w="1985"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c>
          <w:tcPr>
            <w:tcW w:w="1134"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r>
      <w:tr w:rsidR="008D58CB" w:rsidRPr="001C266D" w:rsidTr="00C82B2F">
        <w:tc>
          <w:tcPr>
            <w:tcW w:w="675"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3.</w:t>
            </w:r>
          </w:p>
        </w:tc>
        <w:tc>
          <w:tcPr>
            <w:tcW w:w="3923"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c>
          <w:tcPr>
            <w:tcW w:w="1701"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c>
          <w:tcPr>
            <w:tcW w:w="1985"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c>
          <w:tcPr>
            <w:tcW w:w="1134"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r>
      <w:tr w:rsidR="008D58CB" w:rsidRPr="001C266D" w:rsidTr="00C82B2F">
        <w:tc>
          <w:tcPr>
            <w:tcW w:w="675"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4.</w:t>
            </w:r>
          </w:p>
        </w:tc>
        <w:tc>
          <w:tcPr>
            <w:tcW w:w="3923"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c>
          <w:tcPr>
            <w:tcW w:w="1701"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c>
          <w:tcPr>
            <w:tcW w:w="1985"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c>
          <w:tcPr>
            <w:tcW w:w="1134"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r>
      <w:tr w:rsidR="008D58CB" w:rsidRPr="001C266D" w:rsidTr="00C82B2F">
        <w:tc>
          <w:tcPr>
            <w:tcW w:w="675" w:type="dxa"/>
          </w:tcPr>
          <w:p w:rsidR="008D58CB" w:rsidRPr="001C266D" w:rsidRDefault="008D58CB" w:rsidP="00C82B2F">
            <w:pPr>
              <w:widowControl w:val="0"/>
              <w:autoSpaceDE w:val="0"/>
              <w:autoSpaceDN w:val="0"/>
              <w:spacing w:after="0" w:line="240" w:lineRule="auto"/>
              <w:contextualSpacing/>
              <w:jc w:val="center"/>
              <w:rPr>
                <w:rFonts w:ascii="Arial" w:eastAsia="Times New Roman" w:hAnsi="Arial" w:cs="Arial"/>
                <w:sz w:val="24"/>
                <w:szCs w:val="24"/>
                <w:lang w:eastAsia="ru-RU"/>
              </w:rPr>
            </w:pPr>
            <w:r w:rsidRPr="001C266D">
              <w:rPr>
                <w:rFonts w:ascii="Arial" w:eastAsia="Times New Roman" w:hAnsi="Arial" w:cs="Arial"/>
                <w:sz w:val="24"/>
                <w:szCs w:val="24"/>
                <w:lang w:eastAsia="ru-RU"/>
              </w:rPr>
              <w:t>5.</w:t>
            </w:r>
          </w:p>
        </w:tc>
        <w:tc>
          <w:tcPr>
            <w:tcW w:w="3923"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c>
          <w:tcPr>
            <w:tcW w:w="1701"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c>
          <w:tcPr>
            <w:tcW w:w="1985"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c>
          <w:tcPr>
            <w:tcW w:w="1134" w:type="dxa"/>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p>
        </w:tc>
      </w:tr>
    </w:tbl>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r w:rsidRPr="001C266D">
        <w:rPr>
          <w:rFonts w:ascii="Arial" w:eastAsia="Times New Roman" w:hAnsi="Arial" w:cs="Arial"/>
          <w:sz w:val="24"/>
          <w:szCs w:val="24"/>
          <w:lang w:eastAsia="ru-RU"/>
        </w:rPr>
        <w:t>Реквизиты и подписи сторон:</w:t>
      </w:r>
    </w:p>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22"/>
      </w:tblGrid>
      <w:tr w:rsidR="008D58CB" w:rsidRPr="001C266D" w:rsidTr="00CC49D4">
        <w:tc>
          <w:tcPr>
            <w:tcW w:w="4592" w:type="dxa"/>
            <w:tcBorders>
              <w:top w:val="nil"/>
              <w:left w:val="nil"/>
              <w:bottom w:val="nil"/>
              <w:right w:val="nil"/>
            </w:tcBorders>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Администрация</w:t>
            </w: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___________________</w:t>
            </w: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М.П.</w:t>
            </w:r>
          </w:p>
        </w:tc>
        <w:tc>
          <w:tcPr>
            <w:tcW w:w="4422" w:type="dxa"/>
            <w:tcBorders>
              <w:top w:val="nil"/>
              <w:left w:val="nil"/>
              <w:bottom w:val="nil"/>
              <w:right w:val="nil"/>
            </w:tcBorders>
          </w:tcPr>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Владелец НТО</w:t>
            </w: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___________________</w:t>
            </w:r>
          </w:p>
          <w:p w:rsidR="008D58CB" w:rsidRPr="001C266D" w:rsidRDefault="008D58CB" w:rsidP="00C82B2F">
            <w:pPr>
              <w:widowControl w:val="0"/>
              <w:autoSpaceDE w:val="0"/>
              <w:autoSpaceDN w:val="0"/>
              <w:spacing w:after="0" w:line="240" w:lineRule="auto"/>
              <w:contextualSpacing/>
              <w:rPr>
                <w:rFonts w:ascii="Arial" w:eastAsia="Times New Roman" w:hAnsi="Arial" w:cs="Arial"/>
                <w:sz w:val="24"/>
                <w:szCs w:val="24"/>
                <w:lang w:eastAsia="ru-RU"/>
              </w:rPr>
            </w:pPr>
            <w:r w:rsidRPr="001C266D">
              <w:rPr>
                <w:rFonts w:ascii="Arial" w:eastAsia="Times New Roman" w:hAnsi="Arial" w:cs="Arial"/>
                <w:sz w:val="24"/>
                <w:szCs w:val="24"/>
                <w:lang w:eastAsia="ru-RU"/>
              </w:rPr>
              <w:t>М.П.</w:t>
            </w:r>
          </w:p>
        </w:tc>
      </w:tr>
    </w:tbl>
    <w:p w:rsidR="008D58CB" w:rsidRPr="001C266D" w:rsidRDefault="008D58CB"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AE5857" w:rsidRPr="001C266D" w:rsidRDefault="00AE5857"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AE5857" w:rsidRPr="001C266D" w:rsidRDefault="00AE5857"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AE5857" w:rsidRPr="001C266D" w:rsidRDefault="00AE5857"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AE5857" w:rsidRPr="001C266D" w:rsidRDefault="00AE5857"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p w:rsidR="00AE5857" w:rsidRPr="001C266D" w:rsidRDefault="00AE5857" w:rsidP="00C82B2F">
      <w:pPr>
        <w:widowControl w:val="0"/>
        <w:autoSpaceDE w:val="0"/>
        <w:autoSpaceDN w:val="0"/>
        <w:spacing w:after="0" w:line="240" w:lineRule="auto"/>
        <w:contextualSpacing/>
        <w:jc w:val="both"/>
        <w:rPr>
          <w:rFonts w:ascii="Arial" w:eastAsia="Times New Roman" w:hAnsi="Arial" w:cs="Arial"/>
          <w:sz w:val="24"/>
          <w:szCs w:val="24"/>
          <w:lang w:eastAsia="ru-RU"/>
        </w:rPr>
      </w:pPr>
    </w:p>
    <w:sectPr w:rsidR="00AE5857" w:rsidRPr="001C266D" w:rsidSect="005C20DE">
      <w:pgSz w:w="11905" w:h="16838"/>
      <w:pgMar w:top="1134" w:right="851" w:bottom="1134" w:left="1701"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7D2" w:rsidRDefault="006D47D2" w:rsidP="002E783F">
      <w:pPr>
        <w:spacing w:after="0" w:line="240" w:lineRule="auto"/>
      </w:pPr>
      <w:r>
        <w:separator/>
      </w:r>
    </w:p>
  </w:endnote>
  <w:endnote w:type="continuationSeparator" w:id="0">
    <w:p w:rsidR="006D47D2" w:rsidRDefault="006D47D2" w:rsidP="002E7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7D2" w:rsidRDefault="006D47D2" w:rsidP="002E783F">
      <w:pPr>
        <w:spacing w:after="0" w:line="240" w:lineRule="auto"/>
      </w:pPr>
      <w:r>
        <w:separator/>
      </w:r>
    </w:p>
  </w:footnote>
  <w:footnote w:type="continuationSeparator" w:id="0">
    <w:p w:rsidR="006D47D2" w:rsidRDefault="006D47D2" w:rsidP="002E7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30D" w:rsidRPr="009C6F99" w:rsidRDefault="0051230D">
    <w:pPr>
      <w:pStyle w:val="a5"/>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4"/>
  </w:num>
  <w:num w:numId="3">
    <w:abstractNumId w:val="1"/>
  </w:num>
  <w:num w:numId="4">
    <w:abstractNumId w:val="3"/>
  </w:num>
  <w:num w:numId="5">
    <w:abstractNumId w:val="9"/>
  </w:num>
  <w:num w:numId="6">
    <w:abstractNumId w:val="11"/>
  </w:num>
  <w:num w:numId="7">
    <w:abstractNumId w:val="7"/>
  </w:num>
  <w:num w:numId="8">
    <w:abstractNumId w:val="8"/>
  </w:num>
  <w:num w:numId="9">
    <w:abstractNumId w:val="2"/>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265"/>
    <w:rsid w:val="000078B1"/>
    <w:rsid w:val="00007AC3"/>
    <w:rsid w:val="00021E3F"/>
    <w:rsid w:val="0002244A"/>
    <w:rsid w:val="00022D32"/>
    <w:rsid w:val="00022E4C"/>
    <w:rsid w:val="00032461"/>
    <w:rsid w:val="000330F6"/>
    <w:rsid w:val="0003457F"/>
    <w:rsid w:val="00034EB4"/>
    <w:rsid w:val="00040B44"/>
    <w:rsid w:val="000411B1"/>
    <w:rsid w:val="00041F92"/>
    <w:rsid w:val="0004784B"/>
    <w:rsid w:val="000516F3"/>
    <w:rsid w:val="0005536F"/>
    <w:rsid w:val="000561AA"/>
    <w:rsid w:val="00061B7B"/>
    <w:rsid w:val="00065495"/>
    <w:rsid w:val="0007454E"/>
    <w:rsid w:val="00081AFB"/>
    <w:rsid w:val="00091806"/>
    <w:rsid w:val="00096E47"/>
    <w:rsid w:val="000A2A61"/>
    <w:rsid w:val="000A2FA8"/>
    <w:rsid w:val="000A7928"/>
    <w:rsid w:val="000B0B7A"/>
    <w:rsid w:val="000C000F"/>
    <w:rsid w:val="000C3E87"/>
    <w:rsid w:val="000C5B43"/>
    <w:rsid w:val="000D48A0"/>
    <w:rsid w:val="000E1A40"/>
    <w:rsid w:val="000E5709"/>
    <w:rsid w:val="000F4083"/>
    <w:rsid w:val="001015E2"/>
    <w:rsid w:val="001016E6"/>
    <w:rsid w:val="00104A87"/>
    <w:rsid w:val="001065BB"/>
    <w:rsid w:val="001078B8"/>
    <w:rsid w:val="0011080A"/>
    <w:rsid w:val="00114D63"/>
    <w:rsid w:val="00117D45"/>
    <w:rsid w:val="00124BE0"/>
    <w:rsid w:val="0012569B"/>
    <w:rsid w:val="00126A01"/>
    <w:rsid w:val="00130FB3"/>
    <w:rsid w:val="001358DF"/>
    <w:rsid w:val="00136E3C"/>
    <w:rsid w:val="001405AD"/>
    <w:rsid w:val="0014625B"/>
    <w:rsid w:val="00146F1E"/>
    <w:rsid w:val="00152C93"/>
    <w:rsid w:val="00172868"/>
    <w:rsid w:val="001737C8"/>
    <w:rsid w:val="00173A31"/>
    <w:rsid w:val="0017501B"/>
    <w:rsid w:val="0018097D"/>
    <w:rsid w:val="00192620"/>
    <w:rsid w:val="0019286A"/>
    <w:rsid w:val="00194738"/>
    <w:rsid w:val="001A36CF"/>
    <w:rsid w:val="001B3274"/>
    <w:rsid w:val="001B54C6"/>
    <w:rsid w:val="001C1D73"/>
    <w:rsid w:val="001C266D"/>
    <w:rsid w:val="001C46F9"/>
    <w:rsid w:val="001D246E"/>
    <w:rsid w:val="001D30E8"/>
    <w:rsid w:val="001E1562"/>
    <w:rsid w:val="001E2DFB"/>
    <w:rsid w:val="001E4A71"/>
    <w:rsid w:val="001F23C4"/>
    <w:rsid w:val="001F253F"/>
    <w:rsid w:val="001F2A8B"/>
    <w:rsid w:val="00201AA3"/>
    <w:rsid w:val="002026A6"/>
    <w:rsid w:val="002044C6"/>
    <w:rsid w:val="00205844"/>
    <w:rsid w:val="00205ECE"/>
    <w:rsid w:val="00213C44"/>
    <w:rsid w:val="00214E6B"/>
    <w:rsid w:val="0021580C"/>
    <w:rsid w:val="00215CF0"/>
    <w:rsid w:val="00216E56"/>
    <w:rsid w:val="00217AAB"/>
    <w:rsid w:val="00220AC6"/>
    <w:rsid w:val="00230056"/>
    <w:rsid w:val="00232D36"/>
    <w:rsid w:val="00241E49"/>
    <w:rsid w:val="0025121B"/>
    <w:rsid w:val="00251A52"/>
    <w:rsid w:val="00252B9D"/>
    <w:rsid w:val="002760E4"/>
    <w:rsid w:val="00276648"/>
    <w:rsid w:val="0027738A"/>
    <w:rsid w:val="00277D46"/>
    <w:rsid w:val="00280026"/>
    <w:rsid w:val="002904DE"/>
    <w:rsid w:val="00293C30"/>
    <w:rsid w:val="0029425C"/>
    <w:rsid w:val="00294A39"/>
    <w:rsid w:val="00295345"/>
    <w:rsid w:val="002967D6"/>
    <w:rsid w:val="002A0403"/>
    <w:rsid w:val="002A5741"/>
    <w:rsid w:val="002A5DFB"/>
    <w:rsid w:val="002B5DE3"/>
    <w:rsid w:val="002C0CF0"/>
    <w:rsid w:val="002C2117"/>
    <w:rsid w:val="002C3398"/>
    <w:rsid w:val="002D10F3"/>
    <w:rsid w:val="002D4E1C"/>
    <w:rsid w:val="002D756F"/>
    <w:rsid w:val="002E516F"/>
    <w:rsid w:val="002E783F"/>
    <w:rsid w:val="002F230E"/>
    <w:rsid w:val="003039ED"/>
    <w:rsid w:val="00304679"/>
    <w:rsid w:val="00304A09"/>
    <w:rsid w:val="00306D46"/>
    <w:rsid w:val="00311CF6"/>
    <w:rsid w:val="00311DF2"/>
    <w:rsid w:val="003163CB"/>
    <w:rsid w:val="0033265A"/>
    <w:rsid w:val="00335082"/>
    <w:rsid w:val="0033597E"/>
    <w:rsid w:val="00340A19"/>
    <w:rsid w:val="0035695A"/>
    <w:rsid w:val="00357A89"/>
    <w:rsid w:val="003669A0"/>
    <w:rsid w:val="003725E3"/>
    <w:rsid w:val="003727DA"/>
    <w:rsid w:val="00381132"/>
    <w:rsid w:val="00381A5B"/>
    <w:rsid w:val="00385AE4"/>
    <w:rsid w:val="00396055"/>
    <w:rsid w:val="003979F0"/>
    <w:rsid w:val="003A20BB"/>
    <w:rsid w:val="003A4054"/>
    <w:rsid w:val="003A7034"/>
    <w:rsid w:val="003B199A"/>
    <w:rsid w:val="003B2BB0"/>
    <w:rsid w:val="003B309B"/>
    <w:rsid w:val="003B707D"/>
    <w:rsid w:val="003B7A21"/>
    <w:rsid w:val="003B7D84"/>
    <w:rsid w:val="003C1259"/>
    <w:rsid w:val="003D1EA6"/>
    <w:rsid w:val="003D51FF"/>
    <w:rsid w:val="003D5F5E"/>
    <w:rsid w:val="003D715E"/>
    <w:rsid w:val="003E38BA"/>
    <w:rsid w:val="003E55B0"/>
    <w:rsid w:val="003F0612"/>
    <w:rsid w:val="003F175E"/>
    <w:rsid w:val="003F2D34"/>
    <w:rsid w:val="003F516C"/>
    <w:rsid w:val="004047CD"/>
    <w:rsid w:val="004067C4"/>
    <w:rsid w:val="00411550"/>
    <w:rsid w:val="00414437"/>
    <w:rsid w:val="00415B3B"/>
    <w:rsid w:val="00416735"/>
    <w:rsid w:val="004260F5"/>
    <w:rsid w:val="0043767F"/>
    <w:rsid w:val="00445109"/>
    <w:rsid w:val="004478CC"/>
    <w:rsid w:val="00462799"/>
    <w:rsid w:val="00462D39"/>
    <w:rsid w:val="00464213"/>
    <w:rsid w:val="00473621"/>
    <w:rsid w:val="00474DA4"/>
    <w:rsid w:val="004760C3"/>
    <w:rsid w:val="0048437A"/>
    <w:rsid w:val="00496FEF"/>
    <w:rsid w:val="004A2B8F"/>
    <w:rsid w:val="004A6284"/>
    <w:rsid w:val="004B456A"/>
    <w:rsid w:val="004C739F"/>
    <w:rsid w:val="004F180E"/>
    <w:rsid w:val="00504A47"/>
    <w:rsid w:val="0050686E"/>
    <w:rsid w:val="0051230D"/>
    <w:rsid w:val="00517B8D"/>
    <w:rsid w:val="005201AF"/>
    <w:rsid w:val="0052276D"/>
    <w:rsid w:val="005261C9"/>
    <w:rsid w:val="0053216C"/>
    <w:rsid w:val="00541037"/>
    <w:rsid w:val="005424A0"/>
    <w:rsid w:val="0054293F"/>
    <w:rsid w:val="005478B3"/>
    <w:rsid w:val="00551A03"/>
    <w:rsid w:val="00553A6C"/>
    <w:rsid w:val="00563729"/>
    <w:rsid w:val="00570A18"/>
    <w:rsid w:val="00574AD4"/>
    <w:rsid w:val="00575D99"/>
    <w:rsid w:val="00583C06"/>
    <w:rsid w:val="0059097A"/>
    <w:rsid w:val="005A4168"/>
    <w:rsid w:val="005B133A"/>
    <w:rsid w:val="005C009D"/>
    <w:rsid w:val="005C20DE"/>
    <w:rsid w:val="005D265A"/>
    <w:rsid w:val="005D296D"/>
    <w:rsid w:val="005E0812"/>
    <w:rsid w:val="005E235B"/>
    <w:rsid w:val="00605E9D"/>
    <w:rsid w:val="00607CC2"/>
    <w:rsid w:val="00610E6A"/>
    <w:rsid w:val="006135B2"/>
    <w:rsid w:val="00613752"/>
    <w:rsid w:val="0061610E"/>
    <w:rsid w:val="00616473"/>
    <w:rsid w:val="00620796"/>
    <w:rsid w:val="006279A9"/>
    <w:rsid w:val="00627AD1"/>
    <w:rsid w:val="006365B4"/>
    <w:rsid w:val="00641FEA"/>
    <w:rsid w:val="006429EC"/>
    <w:rsid w:val="0064388D"/>
    <w:rsid w:val="00645C5B"/>
    <w:rsid w:val="00650A5D"/>
    <w:rsid w:val="00652EAC"/>
    <w:rsid w:val="006548DC"/>
    <w:rsid w:val="006579EF"/>
    <w:rsid w:val="00660545"/>
    <w:rsid w:val="006622D9"/>
    <w:rsid w:val="006632D4"/>
    <w:rsid w:val="00665E5A"/>
    <w:rsid w:val="00666EF0"/>
    <w:rsid w:val="006705D9"/>
    <w:rsid w:val="00672BBA"/>
    <w:rsid w:val="00674D8A"/>
    <w:rsid w:val="006904F7"/>
    <w:rsid w:val="006936D3"/>
    <w:rsid w:val="00694479"/>
    <w:rsid w:val="00695A83"/>
    <w:rsid w:val="00696610"/>
    <w:rsid w:val="006A1405"/>
    <w:rsid w:val="006A2980"/>
    <w:rsid w:val="006A3ED2"/>
    <w:rsid w:val="006B0B35"/>
    <w:rsid w:val="006B5CE5"/>
    <w:rsid w:val="006C7561"/>
    <w:rsid w:val="006D47D2"/>
    <w:rsid w:val="006D7E00"/>
    <w:rsid w:val="006E1382"/>
    <w:rsid w:val="006E13C9"/>
    <w:rsid w:val="006E2265"/>
    <w:rsid w:val="006E59EC"/>
    <w:rsid w:val="006F72EE"/>
    <w:rsid w:val="007056B4"/>
    <w:rsid w:val="00713B01"/>
    <w:rsid w:val="00716B14"/>
    <w:rsid w:val="007212AE"/>
    <w:rsid w:val="007229A7"/>
    <w:rsid w:val="00727149"/>
    <w:rsid w:val="00735088"/>
    <w:rsid w:val="00737964"/>
    <w:rsid w:val="007477AF"/>
    <w:rsid w:val="00754FD8"/>
    <w:rsid w:val="00766E7E"/>
    <w:rsid w:val="0077284F"/>
    <w:rsid w:val="00772D83"/>
    <w:rsid w:val="00772F50"/>
    <w:rsid w:val="007762C6"/>
    <w:rsid w:val="007804C1"/>
    <w:rsid w:val="0078200D"/>
    <w:rsid w:val="00785642"/>
    <w:rsid w:val="00794116"/>
    <w:rsid w:val="00795FF0"/>
    <w:rsid w:val="00796675"/>
    <w:rsid w:val="00796F0C"/>
    <w:rsid w:val="007A329C"/>
    <w:rsid w:val="007A5F6D"/>
    <w:rsid w:val="007A6B8B"/>
    <w:rsid w:val="007B2552"/>
    <w:rsid w:val="007C0BE7"/>
    <w:rsid w:val="007C2C41"/>
    <w:rsid w:val="007D4345"/>
    <w:rsid w:val="007E63D9"/>
    <w:rsid w:val="007F0DC1"/>
    <w:rsid w:val="007F1406"/>
    <w:rsid w:val="007F1B43"/>
    <w:rsid w:val="007F1C1B"/>
    <w:rsid w:val="007F4114"/>
    <w:rsid w:val="007F45BD"/>
    <w:rsid w:val="00800495"/>
    <w:rsid w:val="00804C6B"/>
    <w:rsid w:val="00810728"/>
    <w:rsid w:val="0081231B"/>
    <w:rsid w:val="00812D01"/>
    <w:rsid w:val="00834D53"/>
    <w:rsid w:val="00836524"/>
    <w:rsid w:val="00842EF2"/>
    <w:rsid w:val="0084505F"/>
    <w:rsid w:val="00846F35"/>
    <w:rsid w:val="00852DB5"/>
    <w:rsid w:val="0085442B"/>
    <w:rsid w:val="00861F58"/>
    <w:rsid w:val="0086339D"/>
    <w:rsid w:val="008656ED"/>
    <w:rsid w:val="00871B1A"/>
    <w:rsid w:val="00876C2D"/>
    <w:rsid w:val="00877796"/>
    <w:rsid w:val="008804DD"/>
    <w:rsid w:val="00886456"/>
    <w:rsid w:val="0089467F"/>
    <w:rsid w:val="0089554A"/>
    <w:rsid w:val="008A2854"/>
    <w:rsid w:val="008A626B"/>
    <w:rsid w:val="008C3975"/>
    <w:rsid w:val="008D183A"/>
    <w:rsid w:val="008D2B80"/>
    <w:rsid w:val="008D58CB"/>
    <w:rsid w:val="008D73D2"/>
    <w:rsid w:val="008E2F5D"/>
    <w:rsid w:val="008E4425"/>
    <w:rsid w:val="008E4B82"/>
    <w:rsid w:val="008F6491"/>
    <w:rsid w:val="00903EDC"/>
    <w:rsid w:val="00904CD1"/>
    <w:rsid w:val="00905121"/>
    <w:rsid w:val="00905378"/>
    <w:rsid w:val="009103D0"/>
    <w:rsid w:val="009137FC"/>
    <w:rsid w:val="00921F15"/>
    <w:rsid w:val="00923A61"/>
    <w:rsid w:val="009269EC"/>
    <w:rsid w:val="0093291A"/>
    <w:rsid w:val="00954578"/>
    <w:rsid w:val="00957A25"/>
    <w:rsid w:val="0096189E"/>
    <w:rsid w:val="0096467B"/>
    <w:rsid w:val="0096611B"/>
    <w:rsid w:val="00973300"/>
    <w:rsid w:val="0097347D"/>
    <w:rsid w:val="00973AE0"/>
    <w:rsid w:val="009921F3"/>
    <w:rsid w:val="00997748"/>
    <w:rsid w:val="009A0E02"/>
    <w:rsid w:val="009A4ADC"/>
    <w:rsid w:val="009A7788"/>
    <w:rsid w:val="009B188F"/>
    <w:rsid w:val="009B287F"/>
    <w:rsid w:val="009B3EA0"/>
    <w:rsid w:val="009B6A11"/>
    <w:rsid w:val="009C0D38"/>
    <w:rsid w:val="009C23D1"/>
    <w:rsid w:val="009C3F1C"/>
    <w:rsid w:val="009C6F99"/>
    <w:rsid w:val="009D582B"/>
    <w:rsid w:val="009E2415"/>
    <w:rsid w:val="009E60F0"/>
    <w:rsid w:val="009F4903"/>
    <w:rsid w:val="009F78B2"/>
    <w:rsid w:val="00A000EF"/>
    <w:rsid w:val="00A0150F"/>
    <w:rsid w:val="00A03331"/>
    <w:rsid w:val="00A0666E"/>
    <w:rsid w:val="00A13987"/>
    <w:rsid w:val="00A16F41"/>
    <w:rsid w:val="00A30143"/>
    <w:rsid w:val="00A33A34"/>
    <w:rsid w:val="00A34A2D"/>
    <w:rsid w:val="00A43F2C"/>
    <w:rsid w:val="00A44F99"/>
    <w:rsid w:val="00A456B0"/>
    <w:rsid w:val="00A478BD"/>
    <w:rsid w:val="00A517FD"/>
    <w:rsid w:val="00A61745"/>
    <w:rsid w:val="00A62085"/>
    <w:rsid w:val="00A63186"/>
    <w:rsid w:val="00A63396"/>
    <w:rsid w:val="00A66A51"/>
    <w:rsid w:val="00A70330"/>
    <w:rsid w:val="00A724C6"/>
    <w:rsid w:val="00A72CDF"/>
    <w:rsid w:val="00A771AE"/>
    <w:rsid w:val="00A8226D"/>
    <w:rsid w:val="00A84A9B"/>
    <w:rsid w:val="00A86032"/>
    <w:rsid w:val="00AA0738"/>
    <w:rsid w:val="00AA27BE"/>
    <w:rsid w:val="00AA56C9"/>
    <w:rsid w:val="00AB18C9"/>
    <w:rsid w:val="00AB48C9"/>
    <w:rsid w:val="00AB57E4"/>
    <w:rsid w:val="00AB7C94"/>
    <w:rsid w:val="00AC2186"/>
    <w:rsid w:val="00AC3968"/>
    <w:rsid w:val="00AD35B9"/>
    <w:rsid w:val="00AE1364"/>
    <w:rsid w:val="00AE4F2C"/>
    <w:rsid w:val="00AE5857"/>
    <w:rsid w:val="00AF4101"/>
    <w:rsid w:val="00B019C8"/>
    <w:rsid w:val="00B14A8C"/>
    <w:rsid w:val="00B17BC4"/>
    <w:rsid w:val="00B300B1"/>
    <w:rsid w:val="00B34AEE"/>
    <w:rsid w:val="00B4185B"/>
    <w:rsid w:val="00B4213A"/>
    <w:rsid w:val="00B540C2"/>
    <w:rsid w:val="00B7099E"/>
    <w:rsid w:val="00B869F1"/>
    <w:rsid w:val="00B90983"/>
    <w:rsid w:val="00B90ECA"/>
    <w:rsid w:val="00B93460"/>
    <w:rsid w:val="00BA489A"/>
    <w:rsid w:val="00BA7BC0"/>
    <w:rsid w:val="00BA7DB6"/>
    <w:rsid w:val="00BB019F"/>
    <w:rsid w:val="00BB40ED"/>
    <w:rsid w:val="00BC00D8"/>
    <w:rsid w:val="00BC3E38"/>
    <w:rsid w:val="00BC5DE2"/>
    <w:rsid w:val="00BD4F0B"/>
    <w:rsid w:val="00BE59BB"/>
    <w:rsid w:val="00BE612F"/>
    <w:rsid w:val="00BF0BE8"/>
    <w:rsid w:val="00C00EC8"/>
    <w:rsid w:val="00C07ACD"/>
    <w:rsid w:val="00C12269"/>
    <w:rsid w:val="00C23C92"/>
    <w:rsid w:val="00C32D30"/>
    <w:rsid w:val="00C370E0"/>
    <w:rsid w:val="00C4198A"/>
    <w:rsid w:val="00C46538"/>
    <w:rsid w:val="00C4678A"/>
    <w:rsid w:val="00C478E9"/>
    <w:rsid w:val="00C51AB8"/>
    <w:rsid w:val="00C5387F"/>
    <w:rsid w:val="00C53D2C"/>
    <w:rsid w:val="00C54D64"/>
    <w:rsid w:val="00C55117"/>
    <w:rsid w:val="00C56424"/>
    <w:rsid w:val="00C614A9"/>
    <w:rsid w:val="00C7050D"/>
    <w:rsid w:val="00C729F5"/>
    <w:rsid w:val="00C7778B"/>
    <w:rsid w:val="00C82B2F"/>
    <w:rsid w:val="00C87388"/>
    <w:rsid w:val="00C943B8"/>
    <w:rsid w:val="00C95123"/>
    <w:rsid w:val="00C9788A"/>
    <w:rsid w:val="00CA3AAE"/>
    <w:rsid w:val="00CB4C49"/>
    <w:rsid w:val="00CB606C"/>
    <w:rsid w:val="00CC1827"/>
    <w:rsid w:val="00CC49D4"/>
    <w:rsid w:val="00CD32A4"/>
    <w:rsid w:val="00CD4A28"/>
    <w:rsid w:val="00CD4AF0"/>
    <w:rsid w:val="00CD5EAB"/>
    <w:rsid w:val="00CE2769"/>
    <w:rsid w:val="00CE5215"/>
    <w:rsid w:val="00CE6A5F"/>
    <w:rsid w:val="00CE7240"/>
    <w:rsid w:val="00CF1069"/>
    <w:rsid w:val="00CF1952"/>
    <w:rsid w:val="00CF1D6A"/>
    <w:rsid w:val="00CF25EB"/>
    <w:rsid w:val="00CF52A7"/>
    <w:rsid w:val="00D0216F"/>
    <w:rsid w:val="00D26593"/>
    <w:rsid w:val="00D336DE"/>
    <w:rsid w:val="00D50327"/>
    <w:rsid w:val="00D518FE"/>
    <w:rsid w:val="00D5230B"/>
    <w:rsid w:val="00D65D6B"/>
    <w:rsid w:val="00D7017E"/>
    <w:rsid w:val="00D705F3"/>
    <w:rsid w:val="00D84D48"/>
    <w:rsid w:val="00D91EB3"/>
    <w:rsid w:val="00D93494"/>
    <w:rsid w:val="00D9505B"/>
    <w:rsid w:val="00D9724C"/>
    <w:rsid w:val="00DA0889"/>
    <w:rsid w:val="00DB0A0E"/>
    <w:rsid w:val="00DB17BA"/>
    <w:rsid w:val="00DB7898"/>
    <w:rsid w:val="00DD37FC"/>
    <w:rsid w:val="00DE3FB7"/>
    <w:rsid w:val="00DF1461"/>
    <w:rsid w:val="00DF4178"/>
    <w:rsid w:val="00DF5D1D"/>
    <w:rsid w:val="00E07431"/>
    <w:rsid w:val="00E11DEE"/>
    <w:rsid w:val="00E24276"/>
    <w:rsid w:val="00E242C9"/>
    <w:rsid w:val="00E30202"/>
    <w:rsid w:val="00E44966"/>
    <w:rsid w:val="00E65617"/>
    <w:rsid w:val="00E76B65"/>
    <w:rsid w:val="00E85185"/>
    <w:rsid w:val="00E96455"/>
    <w:rsid w:val="00E97ED3"/>
    <w:rsid w:val="00E97FF7"/>
    <w:rsid w:val="00EB0AD4"/>
    <w:rsid w:val="00EB49B7"/>
    <w:rsid w:val="00EB542D"/>
    <w:rsid w:val="00EC0830"/>
    <w:rsid w:val="00EC16EA"/>
    <w:rsid w:val="00EC643A"/>
    <w:rsid w:val="00ED6B34"/>
    <w:rsid w:val="00EE2001"/>
    <w:rsid w:val="00EE38A9"/>
    <w:rsid w:val="00EF653C"/>
    <w:rsid w:val="00F02826"/>
    <w:rsid w:val="00F03307"/>
    <w:rsid w:val="00F20AB5"/>
    <w:rsid w:val="00F23AE2"/>
    <w:rsid w:val="00F357B3"/>
    <w:rsid w:val="00F37126"/>
    <w:rsid w:val="00F40518"/>
    <w:rsid w:val="00F42D80"/>
    <w:rsid w:val="00F50156"/>
    <w:rsid w:val="00F515E8"/>
    <w:rsid w:val="00F60DD7"/>
    <w:rsid w:val="00F67492"/>
    <w:rsid w:val="00F724AD"/>
    <w:rsid w:val="00F72AA7"/>
    <w:rsid w:val="00F758F9"/>
    <w:rsid w:val="00F9053B"/>
    <w:rsid w:val="00F91455"/>
    <w:rsid w:val="00F918ED"/>
    <w:rsid w:val="00F94F5D"/>
    <w:rsid w:val="00FA3C41"/>
    <w:rsid w:val="00FB1558"/>
    <w:rsid w:val="00FB1FD7"/>
    <w:rsid w:val="00FC63E3"/>
    <w:rsid w:val="00FD2341"/>
    <w:rsid w:val="00FD6311"/>
    <w:rsid w:val="00FD634D"/>
    <w:rsid w:val="00FD6495"/>
    <w:rsid w:val="00FE14E1"/>
    <w:rsid w:val="00FF1688"/>
    <w:rsid w:val="00FF1D74"/>
    <w:rsid w:val="00FF3797"/>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8A347D-1287-5641-A109-E9DD4696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461"/>
    <w:pPr>
      <w:spacing w:after="160" w:line="259" w:lineRule="auto"/>
    </w:pPr>
    <w:rPr>
      <w:sz w:val="22"/>
      <w:szCs w:val="22"/>
      <w:lang w:val="ru-RU" w:eastAsia="en-US"/>
    </w:rPr>
  </w:style>
  <w:style w:type="paragraph" w:styleId="2">
    <w:name w:val="heading 2"/>
    <w:basedOn w:val="a"/>
    <w:next w:val="a"/>
    <w:link w:val="20"/>
    <w:uiPriority w:val="9"/>
    <w:semiHidden/>
    <w:unhideWhenUsed/>
    <w:qFormat/>
    <w:rsid w:val="00DB0A0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B309B"/>
    <w:pPr>
      <w:keepNext/>
      <w:spacing w:after="0" w:line="240" w:lineRule="auto"/>
      <w:jc w:val="center"/>
      <w:outlineLvl w:val="2"/>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783F"/>
    <w:pPr>
      <w:spacing w:after="0" w:line="240" w:lineRule="auto"/>
    </w:pPr>
    <w:rPr>
      <w:rFonts w:ascii="Segoe UI" w:hAnsi="Segoe UI"/>
      <w:sz w:val="18"/>
      <w:szCs w:val="18"/>
      <w:lang w:val="x-none"/>
    </w:rPr>
  </w:style>
  <w:style w:type="character" w:customStyle="1" w:styleId="a4">
    <w:name w:val="Текст выноски Знак"/>
    <w:link w:val="a3"/>
    <w:uiPriority w:val="99"/>
    <w:semiHidden/>
    <w:rsid w:val="002E783F"/>
    <w:rPr>
      <w:rFonts w:ascii="Segoe UI" w:hAnsi="Segoe UI" w:cs="Segoe UI"/>
      <w:sz w:val="18"/>
      <w:szCs w:val="18"/>
      <w:lang w:eastAsia="en-US"/>
    </w:rPr>
  </w:style>
  <w:style w:type="paragraph" w:styleId="a5">
    <w:name w:val="header"/>
    <w:basedOn w:val="a"/>
    <w:link w:val="a6"/>
    <w:uiPriority w:val="99"/>
    <w:unhideWhenUsed/>
    <w:rsid w:val="002E783F"/>
    <w:pPr>
      <w:tabs>
        <w:tab w:val="center" w:pos="4677"/>
        <w:tab w:val="right" w:pos="9355"/>
      </w:tabs>
    </w:pPr>
    <w:rPr>
      <w:lang w:val="x-none"/>
    </w:rPr>
  </w:style>
  <w:style w:type="character" w:customStyle="1" w:styleId="a6">
    <w:name w:val="Верхний колонтитул Знак"/>
    <w:link w:val="a5"/>
    <w:uiPriority w:val="99"/>
    <w:rsid w:val="002E783F"/>
    <w:rPr>
      <w:sz w:val="22"/>
      <w:szCs w:val="22"/>
      <w:lang w:eastAsia="en-US"/>
    </w:rPr>
  </w:style>
  <w:style w:type="paragraph" w:styleId="a7">
    <w:name w:val="footer"/>
    <w:basedOn w:val="a"/>
    <w:link w:val="a8"/>
    <w:uiPriority w:val="99"/>
    <w:unhideWhenUsed/>
    <w:rsid w:val="002E783F"/>
    <w:pPr>
      <w:tabs>
        <w:tab w:val="center" w:pos="4677"/>
        <w:tab w:val="right" w:pos="9355"/>
      </w:tabs>
    </w:pPr>
    <w:rPr>
      <w:lang w:val="x-none"/>
    </w:rPr>
  </w:style>
  <w:style w:type="character" w:customStyle="1" w:styleId="a8">
    <w:name w:val="Нижний колонтитул Знак"/>
    <w:link w:val="a7"/>
    <w:uiPriority w:val="99"/>
    <w:rsid w:val="002E783F"/>
    <w:rPr>
      <w:sz w:val="22"/>
      <w:szCs w:val="22"/>
      <w:lang w:eastAsia="en-US"/>
    </w:rPr>
  </w:style>
  <w:style w:type="paragraph" w:styleId="a9">
    <w:name w:val="Body Text"/>
    <w:basedOn w:val="a"/>
    <w:link w:val="aa"/>
    <w:uiPriority w:val="99"/>
    <w:rsid w:val="006A3ED2"/>
    <w:pPr>
      <w:spacing w:after="0" w:line="240" w:lineRule="auto"/>
      <w:jc w:val="both"/>
    </w:pPr>
    <w:rPr>
      <w:sz w:val="24"/>
      <w:szCs w:val="20"/>
      <w:lang w:val="x-none" w:eastAsia="x-none"/>
    </w:rPr>
  </w:style>
  <w:style w:type="character" w:customStyle="1" w:styleId="aa">
    <w:name w:val="Основной текст Знак"/>
    <w:link w:val="a9"/>
    <w:uiPriority w:val="99"/>
    <w:rsid w:val="006A3ED2"/>
    <w:rPr>
      <w:sz w:val="24"/>
    </w:rPr>
  </w:style>
  <w:style w:type="paragraph" w:styleId="ab">
    <w:name w:val="List Paragraph"/>
    <w:basedOn w:val="a"/>
    <w:uiPriority w:val="34"/>
    <w:qFormat/>
    <w:rsid w:val="006A3ED2"/>
    <w:pPr>
      <w:spacing w:after="0" w:line="240" w:lineRule="auto"/>
      <w:ind w:left="720"/>
      <w:contextualSpacing/>
    </w:pPr>
    <w:rPr>
      <w:rFonts w:ascii="Times New Roman" w:eastAsia="Times New Roman" w:hAnsi="Times New Roman"/>
      <w:sz w:val="24"/>
      <w:szCs w:val="24"/>
      <w:lang w:eastAsia="ru-RU"/>
    </w:rPr>
  </w:style>
  <w:style w:type="character" w:customStyle="1" w:styleId="30">
    <w:name w:val="Заголовок 3 Знак"/>
    <w:link w:val="3"/>
    <w:rsid w:val="003B309B"/>
    <w:rPr>
      <w:rFonts w:ascii="Times New Roman" w:eastAsia="Times New Roman" w:hAnsi="Times New Roman"/>
      <w:sz w:val="24"/>
    </w:rPr>
  </w:style>
  <w:style w:type="character" w:customStyle="1" w:styleId="20">
    <w:name w:val="Заголовок 2 Знак"/>
    <w:link w:val="2"/>
    <w:uiPriority w:val="9"/>
    <w:semiHidden/>
    <w:rsid w:val="00DB0A0E"/>
    <w:rPr>
      <w:rFonts w:ascii="Cambria" w:eastAsia="Times New Roman" w:hAnsi="Cambria" w:cs="Times New Roman"/>
      <w:b/>
      <w:bCs/>
      <w:i/>
      <w:iCs/>
      <w:sz w:val="28"/>
      <w:szCs w:val="28"/>
      <w:lang w:eastAsia="en-US"/>
    </w:rPr>
  </w:style>
  <w:style w:type="character" w:styleId="ac">
    <w:name w:val="Hyperlink"/>
    <w:uiPriority w:val="99"/>
    <w:unhideWhenUsed/>
    <w:rsid w:val="00CD32A4"/>
    <w:rPr>
      <w:color w:val="0563C1"/>
      <w:u w:val="single"/>
    </w:rPr>
  </w:style>
  <w:style w:type="character" w:styleId="ad">
    <w:name w:val="FollowedHyperlink"/>
    <w:uiPriority w:val="99"/>
    <w:semiHidden/>
    <w:unhideWhenUsed/>
    <w:rsid w:val="00CD32A4"/>
    <w:rPr>
      <w:color w:val="954F72"/>
      <w:u w:val="single"/>
    </w:rPr>
  </w:style>
  <w:style w:type="paragraph" w:customStyle="1" w:styleId="msonormal0">
    <w:name w:val="msonormal"/>
    <w:basedOn w:val="a"/>
    <w:rsid w:val="00CD32A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CD32A4"/>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6">
    <w:name w:val="font6"/>
    <w:basedOn w:val="a"/>
    <w:rsid w:val="00CD32A4"/>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3">
    <w:name w:val="xl63"/>
    <w:basedOn w:val="a"/>
    <w:rsid w:val="00CD32A4"/>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ru-RU"/>
    </w:rPr>
  </w:style>
  <w:style w:type="paragraph" w:customStyle="1" w:styleId="xl64">
    <w:name w:val="xl64"/>
    <w:basedOn w:val="a"/>
    <w:rsid w:val="00CD32A4"/>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ru-RU"/>
    </w:rPr>
  </w:style>
  <w:style w:type="paragraph" w:customStyle="1" w:styleId="xl65">
    <w:name w:val="xl65"/>
    <w:basedOn w:val="a"/>
    <w:rsid w:val="00CD3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
    <w:rsid w:val="00CD32A4"/>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67">
    <w:name w:val="xl67"/>
    <w:basedOn w:val="a"/>
    <w:rsid w:val="00CD32A4"/>
    <w:pPr>
      <w:pBdr>
        <w:top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8">
    <w:name w:val="xl68"/>
    <w:basedOn w:val="a"/>
    <w:rsid w:val="00CD32A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
    <w:rsid w:val="00CD32A4"/>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0">
    <w:name w:val="xl70"/>
    <w:basedOn w:val="a"/>
    <w:rsid w:val="00CD32A4"/>
    <w:pPr>
      <w:pBdr>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
    <w:rsid w:val="00CD32A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styleId="ae">
    <w:name w:val="Table Grid"/>
    <w:basedOn w:val="a1"/>
    <w:uiPriority w:val="99"/>
    <w:rsid w:val="00294A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7F0DC1"/>
  </w:style>
  <w:style w:type="paragraph" w:customStyle="1" w:styleId="ConsPlusNormal">
    <w:name w:val="ConsPlusNormal"/>
    <w:rsid w:val="007F0DC1"/>
    <w:pPr>
      <w:widowControl w:val="0"/>
      <w:autoSpaceDE w:val="0"/>
      <w:autoSpaceDN w:val="0"/>
    </w:pPr>
    <w:rPr>
      <w:rFonts w:eastAsia="Times New Roman" w:cs="Calibri"/>
      <w:sz w:val="22"/>
      <w:lang w:val="ru-RU"/>
    </w:rPr>
  </w:style>
  <w:style w:type="paragraph" w:customStyle="1" w:styleId="ConsPlusNonformat">
    <w:name w:val="ConsPlusNonformat"/>
    <w:rsid w:val="007F0DC1"/>
    <w:pPr>
      <w:widowControl w:val="0"/>
      <w:autoSpaceDE w:val="0"/>
      <w:autoSpaceDN w:val="0"/>
    </w:pPr>
    <w:rPr>
      <w:rFonts w:ascii="Courier New" w:eastAsia="Times New Roman" w:hAnsi="Courier New" w:cs="Courier New"/>
      <w:lang w:val="ru-RU"/>
    </w:rPr>
  </w:style>
  <w:style w:type="paragraph" w:customStyle="1" w:styleId="ConsPlusTitle">
    <w:name w:val="ConsPlusTitle"/>
    <w:rsid w:val="007F0DC1"/>
    <w:pPr>
      <w:widowControl w:val="0"/>
      <w:autoSpaceDE w:val="0"/>
      <w:autoSpaceDN w:val="0"/>
    </w:pPr>
    <w:rPr>
      <w:rFonts w:eastAsia="Times New Roman" w:cs="Calibri"/>
      <w:b/>
      <w:sz w:val="22"/>
      <w:lang w:val="ru-RU"/>
    </w:rPr>
  </w:style>
  <w:style w:type="paragraph" w:customStyle="1" w:styleId="ConsPlusCell">
    <w:name w:val="ConsPlusCell"/>
    <w:rsid w:val="007F0DC1"/>
    <w:pPr>
      <w:widowControl w:val="0"/>
      <w:autoSpaceDE w:val="0"/>
      <w:autoSpaceDN w:val="0"/>
    </w:pPr>
    <w:rPr>
      <w:rFonts w:ascii="Courier New" w:eastAsia="Times New Roman" w:hAnsi="Courier New" w:cs="Courier New"/>
      <w:lang w:val="ru-RU"/>
    </w:rPr>
  </w:style>
  <w:style w:type="paragraph" w:customStyle="1" w:styleId="ConsPlusDocList">
    <w:name w:val="ConsPlusDocList"/>
    <w:rsid w:val="007F0DC1"/>
    <w:pPr>
      <w:widowControl w:val="0"/>
      <w:autoSpaceDE w:val="0"/>
      <w:autoSpaceDN w:val="0"/>
    </w:pPr>
    <w:rPr>
      <w:rFonts w:ascii="Courier New" w:eastAsia="Times New Roman" w:hAnsi="Courier New" w:cs="Courier New"/>
      <w:lang w:val="ru-RU"/>
    </w:rPr>
  </w:style>
  <w:style w:type="paragraph" w:customStyle="1" w:styleId="ConsPlusTitlePage">
    <w:name w:val="ConsPlusTitlePage"/>
    <w:rsid w:val="007F0DC1"/>
    <w:pPr>
      <w:widowControl w:val="0"/>
      <w:autoSpaceDE w:val="0"/>
      <w:autoSpaceDN w:val="0"/>
    </w:pPr>
    <w:rPr>
      <w:rFonts w:ascii="Tahoma" w:eastAsia="Times New Roman" w:hAnsi="Tahoma" w:cs="Tahoma"/>
      <w:lang w:val="ru-RU"/>
    </w:rPr>
  </w:style>
  <w:style w:type="paragraph" w:customStyle="1" w:styleId="ConsPlusJurTerm">
    <w:name w:val="ConsPlusJurTerm"/>
    <w:rsid w:val="007F0DC1"/>
    <w:pPr>
      <w:widowControl w:val="0"/>
      <w:autoSpaceDE w:val="0"/>
      <w:autoSpaceDN w:val="0"/>
    </w:pPr>
    <w:rPr>
      <w:rFonts w:ascii="Tahoma" w:eastAsia="Times New Roman" w:hAnsi="Tahoma" w:cs="Tahoma"/>
      <w:sz w:val="26"/>
      <w:lang w:val="ru-RU"/>
    </w:rPr>
  </w:style>
  <w:style w:type="paragraph" w:customStyle="1" w:styleId="ConsPlusTextList">
    <w:name w:val="ConsPlusTextList"/>
    <w:rsid w:val="007F0DC1"/>
    <w:pPr>
      <w:widowControl w:val="0"/>
      <w:autoSpaceDE w:val="0"/>
      <w:autoSpaceDN w:val="0"/>
    </w:pPr>
    <w:rPr>
      <w:rFonts w:ascii="Arial" w:eastAsia="Times New Roman" w:hAnsi="Arial" w:cs="Arial"/>
      <w:lang w:val="ru-RU"/>
    </w:rPr>
  </w:style>
  <w:style w:type="character" w:customStyle="1" w:styleId="af">
    <w:name w:val="Основной текст_"/>
    <w:link w:val="7"/>
    <w:rsid w:val="007F0DC1"/>
    <w:rPr>
      <w:sz w:val="25"/>
      <w:szCs w:val="25"/>
      <w:shd w:val="clear" w:color="auto" w:fill="FFFFFF"/>
    </w:rPr>
  </w:style>
  <w:style w:type="paragraph" w:customStyle="1" w:styleId="7">
    <w:name w:val="Основной текст7"/>
    <w:basedOn w:val="a"/>
    <w:link w:val="af"/>
    <w:rsid w:val="007F0DC1"/>
    <w:pPr>
      <w:widowControl w:val="0"/>
      <w:shd w:val="clear" w:color="auto" w:fill="FFFFFF"/>
      <w:spacing w:before="540" w:after="240" w:line="307" w:lineRule="exact"/>
      <w:ind w:hanging="1880"/>
    </w:pPr>
    <w:rPr>
      <w:sz w:val="25"/>
      <w:szCs w:val="2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08087">
      <w:bodyDiv w:val="1"/>
      <w:marLeft w:val="0"/>
      <w:marRight w:val="0"/>
      <w:marTop w:val="0"/>
      <w:marBottom w:val="0"/>
      <w:divBdr>
        <w:top w:val="none" w:sz="0" w:space="0" w:color="auto"/>
        <w:left w:val="none" w:sz="0" w:space="0" w:color="auto"/>
        <w:bottom w:val="none" w:sz="0" w:space="0" w:color="auto"/>
        <w:right w:val="none" w:sz="0" w:space="0" w:color="auto"/>
      </w:divBdr>
    </w:div>
    <w:div w:id="19757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E3E9572042C3E2A8CDE95BBD9094F6BD9816CDE1A082475B1EB67D89A0B9ABA98074FE4B84FC78AEA7BE316F29Q3M" TargetMode="External"/><Relationship Id="rId13" Type="http://schemas.openxmlformats.org/officeDocument/2006/relationships/hyperlink" Target="consultantplus://offline/ref=7DA58D2627C84353A3AEF1BFF1FF8F77B1248B92C1306D3B8773611E22377881E598F3DDCC19EBB2E5E2464532140446360CBE57D5A488D5I9d4G" TargetMode="External"/><Relationship Id="rId18" Type="http://schemas.openxmlformats.org/officeDocument/2006/relationships/hyperlink" Target="consultantplus://offline/ref=7DA58D2627C84353A3AEF1BFF1FF8F77B1248B92C1306D3B8773611E22377881E598F3DDCC19EBB2E5E2464532140446360CBE57D5A488D5I9d4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DA58D2627C84353A3AEF0B1E4FF8F77B6278D95C0336D3B8773611E22377881E598F3DDCC1AEEB6E8E2464532140446360CBE57D5A488D5I9d4G" TargetMode="External"/><Relationship Id="rId17" Type="http://schemas.openxmlformats.org/officeDocument/2006/relationships/hyperlink" Target="consultantplus://offline/ref=7DA58D2627C84353A3AEF0B1E4FF8F77B6278D95C0336D3B8773611E22377881E598F3DDCC1AEEB6E8E2464532140446360CBE57D5A488D5I9d4G" TargetMode="External"/><Relationship Id="rId2" Type="http://schemas.openxmlformats.org/officeDocument/2006/relationships/numbering" Target="numbering.xml"/><Relationship Id="rId16" Type="http://schemas.openxmlformats.org/officeDocument/2006/relationships/hyperlink" Target="consultantplus://offline/ref=7DA58D2627C84353A3AEF0B1E4FF8F77B6278C96C0346D3B8773611E22377881F798ABD1CD1BF7B3E4F7101474I4d2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A58D2627C84353A3AEF0B1E4FF8F77B6278C96C0346D3B8773611E22377881F798ABD1CD1BF7B3E4F7101474I4d2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D1E3E9572042C3E2A8CDE95BBD9094F6BD9913C5EBA582475B1EB67D89A0B9ABA98074FE4B84FC78AEA7BE316F29Q3M" TargetMode="External"/><Relationship Id="rId19" Type="http://schemas.openxmlformats.org/officeDocument/2006/relationships/hyperlink" Target="consultantplus://offline/ref=7DA58D2627C84353A3AEF1BFF1FF8F77B1248B92C1356D3B8773611E22377881E598F3DDCC19E8B5E3E2464532140446360CBE57D5A488D5I9d4G" TargetMode="External"/><Relationship Id="rId4" Type="http://schemas.openxmlformats.org/officeDocument/2006/relationships/settings" Target="settings.xml"/><Relationship Id="rId9" Type="http://schemas.openxmlformats.org/officeDocument/2006/relationships/hyperlink" Target="consultantplus://offline/ref=D1E3E9572042C3E2A8CDE95BBD9094F6BD9913C5E4A482475B1EB67D89A0B9ABA98074FE4B84FC78AEA7BE316F29Q3M" TargetMode="External"/><Relationship Id="rId14" Type="http://schemas.openxmlformats.org/officeDocument/2006/relationships/hyperlink" Target="consultantplus://offline/ref=7DA58D2627C84353A3AEF1BFF1FF8F77B1248B92C1356D3B8773611E22377881E598F3DDCC19E8B5E3E2464532140446360CBE57D5A488D5I9d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B1564-EF88-416F-8482-CE0E33BC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14611</Words>
  <Characters>83287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97703</CharactersWithSpaces>
  <SharedDoc>false</SharedDoc>
  <HLinks>
    <vt:vector size="336" baseType="variant">
      <vt:variant>
        <vt:i4>917570</vt:i4>
      </vt:variant>
      <vt:variant>
        <vt:i4>165</vt:i4>
      </vt:variant>
      <vt:variant>
        <vt:i4>0</vt:i4>
      </vt:variant>
      <vt:variant>
        <vt:i4>5</vt:i4>
      </vt:variant>
      <vt:variant>
        <vt:lpwstr/>
      </vt:variant>
      <vt:variant>
        <vt:lpwstr>P729</vt:lpwstr>
      </vt:variant>
      <vt:variant>
        <vt:i4>65609</vt:i4>
      </vt:variant>
      <vt:variant>
        <vt:i4>162</vt:i4>
      </vt:variant>
      <vt:variant>
        <vt:i4>0</vt:i4>
      </vt:variant>
      <vt:variant>
        <vt:i4>5</vt:i4>
      </vt:variant>
      <vt:variant>
        <vt:lpwstr/>
      </vt:variant>
      <vt:variant>
        <vt:lpwstr>P697</vt:lpwstr>
      </vt:variant>
      <vt:variant>
        <vt:i4>262214</vt:i4>
      </vt:variant>
      <vt:variant>
        <vt:i4>159</vt:i4>
      </vt:variant>
      <vt:variant>
        <vt:i4>0</vt:i4>
      </vt:variant>
      <vt:variant>
        <vt:i4>5</vt:i4>
      </vt:variant>
      <vt:variant>
        <vt:lpwstr/>
      </vt:variant>
      <vt:variant>
        <vt:lpwstr>P662</vt:lpwstr>
      </vt:variant>
      <vt:variant>
        <vt:i4>458819</vt:i4>
      </vt:variant>
      <vt:variant>
        <vt:i4>156</vt:i4>
      </vt:variant>
      <vt:variant>
        <vt:i4>0</vt:i4>
      </vt:variant>
      <vt:variant>
        <vt:i4>5</vt:i4>
      </vt:variant>
      <vt:variant>
        <vt:lpwstr/>
      </vt:variant>
      <vt:variant>
        <vt:lpwstr>P631</vt:lpwstr>
      </vt:variant>
      <vt:variant>
        <vt:i4>2818156</vt:i4>
      </vt:variant>
      <vt:variant>
        <vt:i4>153</vt:i4>
      </vt:variant>
      <vt:variant>
        <vt:i4>0</vt:i4>
      </vt:variant>
      <vt:variant>
        <vt:i4>5</vt:i4>
      </vt:variant>
      <vt:variant>
        <vt:lpwstr>consultantplus://offline/ref=7DA58D2627C84353A3AEF1BFF1FF8F77B1248B92C1356D3B8773611E22377881E598F3DDCC19E8B5E3E2464532140446360CBE57D5A488D5I9d4G</vt:lpwstr>
      </vt:variant>
      <vt:variant>
        <vt:lpwstr/>
      </vt:variant>
      <vt:variant>
        <vt:i4>2818098</vt:i4>
      </vt:variant>
      <vt:variant>
        <vt:i4>150</vt:i4>
      </vt:variant>
      <vt:variant>
        <vt:i4>0</vt:i4>
      </vt:variant>
      <vt:variant>
        <vt:i4>5</vt:i4>
      </vt:variant>
      <vt:variant>
        <vt:lpwstr>consultantplus://offline/ref=7DA58D2627C84353A3AEF1BFF1FF8F77B1248B92C1306D3B8773611E22377881E598F3DDCC19EBB2E5E2464532140446360CBE57D5A488D5I9d4G</vt:lpwstr>
      </vt:variant>
      <vt:variant>
        <vt:lpwstr/>
      </vt:variant>
      <vt:variant>
        <vt:i4>196681</vt:i4>
      </vt:variant>
      <vt:variant>
        <vt:i4>147</vt:i4>
      </vt:variant>
      <vt:variant>
        <vt:i4>0</vt:i4>
      </vt:variant>
      <vt:variant>
        <vt:i4>5</vt:i4>
      </vt:variant>
      <vt:variant>
        <vt:lpwstr/>
      </vt:variant>
      <vt:variant>
        <vt:lpwstr>P596</vt:lpwstr>
      </vt:variant>
      <vt:variant>
        <vt:i4>262214</vt:i4>
      </vt:variant>
      <vt:variant>
        <vt:i4>144</vt:i4>
      </vt:variant>
      <vt:variant>
        <vt:i4>0</vt:i4>
      </vt:variant>
      <vt:variant>
        <vt:i4>5</vt:i4>
      </vt:variant>
      <vt:variant>
        <vt:lpwstr/>
      </vt:variant>
      <vt:variant>
        <vt:lpwstr>P561</vt:lpwstr>
      </vt:variant>
      <vt:variant>
        <vt:i4>196677</vt:i4>
      </vt:variant>
      <vt:variant>
        <vt:i4>141</vt:i4>
      </vt:variant>
      <vt:variant>
        <vt:i4>0</vt:i4>
      </vt:variant>
      <vt:variant>
        <vt:i4>5</vt:i4>
      </vt:variant>
      <vt:variant>
        <vt:lpwstr/>
      </vt:variant>
      <vt:variant>
        <vt:lpwstr>P556</vt:lpwstr>
      </vt:variant>
      <vt:variant>
        <vt:i4>131144</vt:i4>
      </vt:variant>
      <vt:variant>
        <vt:i4>138</vt:i4>
      </vt:variant>
      <vt:variant>
        <vt:i4>0</vt:i4>
      </vt:variant>
      <vt:variant>
        <vt:i4>5</vt:i4>
      </vt:variant>
      <vt:variant>
        <vt:lpwstr/>
      </vt:variant>
      <vt:variant>
        <vt:lpwstr>P587</vt:lpwstr>
      </vt:variant>
      <vt:variant>
        <vt:i4>196680</vt:i4>
      </vt:variant>
      <vt:variant>
        <vt:i4>135</vt:i4>
      </vt:variant>
      <vt:variant>
        <vt:i4>0</vt:i4>
      </vt:variant>
      <vt:variant>
        <vt:i4>5</vt:i4>
      </vt:variant>
      <vt:variant>
        <vt:lpwstr/>
      </vt:variant>
      <vt:variant>
        <vt:lpwstr>P586</vt:lpwstr>
      </vt:variant>
      <vt:variant>
        <vt:i4>71</vt:i4>
      </vt:variant>
      <vt:variant>
        <vt:i4>132</vt:i4>
      </vt:variant>
      <vt:variant>
        <vt:i4>0</vt:i4>
      </vt:variant>
      <vt:variant>
        <vt:i4>5</vt:i4>
      </vt:variant>
      <vt:variant>
        <vt:lpwstr/>
      </vt:variant>
      <vt:variant>
        <vt:lpwstr>P575</vt:lpwstr>
      </vt:variant>
      <vt:variant>
        <vt:i4>262214</vt:i4>
      </vt:variant>
      <vt:variant>
        <vt:i4>129</vt:i4>
      </vt:variant>
      <vt:variant>
        <vt:i4>0</vt:i4>
      </vt:variant>
      <vt:variant>
        <vt:i4>5</vt:i4>
      </vt:variant>
      <vt:variant>
        <vt:lpwstr/>
      </vt:variant>
      <vt:variant>
        <vt:lpwstr>P662</vt:lpwstr>
      </vt:variant>
      <vt:variant>
        <vt:i4>65605</vt:i4>
      </vt:variant>
      <vt:variant>
        <vt:i4>126</vt:i4>
      </vt:variant>
      <vt:variant>
        <vt:i4>0</vt:i4>
      </vt:variant>
      <vt:variant>
        <vt:i4>5</vt:i4>
      </vt:variant>
      <vt:variant>
        <vt:lpwstr/>
      </vt:variant>
      <vt:variant>
        <vt:lpwstr>P554</vt:lpwstr>
      </vt:variant>
      <vt:variant>
        <vt:i4>393286</vt:i4>
      </vt:variant>
      <vt:variant>
        <vt:i4>123</vt:i4>
      </vt:variant>
      <vt:variant>
        <vt:i4>0</vt:i4>
      </vt:variant>
      <vt:variant>
        <vt:i4>5</vt:i4>
      </vt:variant>
      <vt:variant>
        <vt:lpwstr/>
      </vt:variant>
      <vt:variant>
        <vt:lpwstr>P563</vt:lpwstr>
      </vt:variant>
      <vt:variant>
        <vt:i4>2621488</vt:i4>
      </vt:variant>
      <vt:variant>
        <vt:i4>120</vt:i4>
      </vt:variant>
      <vt:variant>
        <vt:i4>0</vt:i4>
      </vt:variant>
      <vt:variant>
        <vt:i4>5</vt:i4>
      </vt:variant>
      <vt:variant>
        <vt:lpwstr>consultantplus://offline/ref=7DA58D2627C84353A3AEF0B1E4FF8F77B6278D95C0336D3B8773611E22377881E598F3DDCC1AEEB6E8E2464532140446360CBE57D5A488D5I9d4G</vt:lpwstr>
      </vt:variant>
      <vt:variant>
        <vt:lpwstr/>
      </vt:variant>
      <vt:variant>
        <vt:i4>1048664</vt:i4>
      </vt:variant>
      <vt:variant>
        <vt:i4>117</vt:i4>
      </vt:variant>
      <vt:variant>
        <vt:i4>0</vt:i4>
      </vt:variant>
      <vt:variant>
        <vt:i4>5</vt:i4>
      </vt:variant>
      <vt:variant>
        <vt:lpwstr>consultantplus://offline/ref=7DA58D2627C84353A3AEF0B1E4FF8F77B6278C96C0346D3B8773611E22377881F798ABD1CD1BF7B3E4F7101474I4d2G</vt:lpwstr>
      </vt:variant>
      <vt:variant>
        <vt:lpwstr/>
      </vt:variant>
      <vt:variant>
        <vt:i4>262214</vt:i4>
      </vt:variant>
      <vt:variant>
        <vt:i4>114</vt:i4>
      </vt:variant>
      <vt:variant>
        <vt:i4>0</vt:i4>
      </vt:variant>
      <vt:variant>
        <vt:i4>5</vt:i4>
      </vt:variant>
      <vt:variant>
        <vt:lpwstr/>
      </vt:variant>
      <vt:variant>
        <vt:lpwstr>P662</vt:lpwstr>
      </vt:variant>
      <vt:variant>
        <vt:i4>262214</vt:i4>
      </vt:variant>
      <vt:variant>
        <vt:i4>111</vt:i4>
      </vt:variant>
      <vt:variant>
        <vt:i4>0</vt:i4>
      </vt:variant>
      <vt:variant>
        <vt:i4>5</vt:i4>
      </vt:variant>
      <vt:variant>
        <vt:lpwstr/>
      </vt:variant>
      <vt:variant>
        <vt:lpwstr>P662</vt:lpwstr>
      </vt:variant>
      <vt:variant>
        <vt:i4>917574</vt:i4>
      </vt:variant>
      <vt:variant>
        <vt:i4>108</vt:i4>
      </vt:variant>
      <vt:variant>
        <vt:i4>0</vt:i4>
      </vt:variant>
      <vt:variant>
        <vt:i4>5</vt:i4>
      </vt:variant>
      <vt:variant>
        <vt:lpwstr/>
      </vt:variant>
      <vt:variant>
        <vt:lpwstr>P668</vt:lpwstr>
      </vt:variant>
      <vt:variant>
        <vt:i4>917570</vt:i4>
      </vt:variant>
      <vt:variant>
        <vt:i4>105</vt:i4>
      </vt:variant>
      <vt:variant>
        <vt:i4>0</vt:i4>
      </vt:variant>
      <vt:variant>
        <vt:i4>5</vt:i4>
      </vt:variant>
      <vt:variant>
        <vt:lpwstr/>
      </vt:variant>
      <vt:variant>
        <vt:lpwstr>P729</vt:lpwstr>
      </vt:variant>
      <vt:variant>
        <vt:i4>65609</vt:i4>
      </vt:variant>
      <vt:variant>
        <vt:i4>102</vt:i4>
      </vt:variant>
      <vt:variant>
        <vt:i4>0</vt:i4>
      </vt:variant>
      <vt:variant>
        <vt:i4>5</vt:i4>
      </vt:variant>
      <vt:variant>
        <vt:lpwstr/>
      </vt:variant>
      <vt:variant>
        <vt:lpwstr>P697</vt:lpwstr>
      </vt:variant>
      <vt:variant>
        <vt:i4>262214</vt:i4>
      </vt:variant>
      <vt:variant>
        <vt:i4>99</vt:i4>
      </vt:variant>
      <vt:variant>
        <vt:i4>0</vt:i4>
      </vt:variant>
      <vt:variant>
        <vt:i4>5</vt:i4>
      </vt:variant>
      <vt:variant>
        <vt:lpwstr/>
      </vt:variant>
      <vt:variant>
        <vt:lpwstr>P662</vt:lpwstr>
      </vt:variant>
      <vt:variant>
        <vt:i4>458823</vt:i4>
      </vt:variant>
      <vt:variant>
        <vt:i4>96</vt:i4>
      </vt:variant>
      <vt:variant>
        <vt:i4>0</vt:i4>
      </vt:variant>
      <vt:variant>
        <vt:i4>5</vt:i4>
      </vt:variant>
      <vt:variant>
        <vt:lpwstr/>
      </vt:variant>
      <vt:variant>
        <vt:lpwstr>P473</vt:lpwstr>
      </vt:variant>
      <vt:variant>
        <vt:i4>786499</vt:i4>
      </vt:variant>
      <vt:variant>
        <vt:i4>93</vt:i4>
      </vt:variant>
      <vt:variant>
        <vt:i4>0</vt:i4>
      </vt:variant>
      <vt:variant>
        <vt:i4>5</vt:i4>
      </vt:variant>
      <vt:variant>
        <vt:lpwstr/>
      </vt:variant>
      <vt:variant>
        <vt:lpwstr>P438</vt:lpwstr>
      </vt:variant>
      <vt:variant>
        <vt:i4>786496</vt:i4>
      </vt:variant>
      <vt:variant>
        <vt:i4>90</vt:i4>
      </vt:variant>
      <vt:variant>
        <vt:i4>0</vt:i4>
      </vt:variant>
      <vt:variant>
        <vt:i4>5</vt:i4>
      </vt:variant>
      <vt:variant>
        <vt:lpwstr/>
      </vt:variant>
      <vt:variant>
        <vt:lpwstr>P408</vt:lpwstr>
      </vt:variant>
      <vt:variant>
        <vt:i4>2818156</vt:i4>
      </vt:variant>
      <vt:variant>
        <vt:i4>87</vt:i4>
      </vt:variant>
      <vt:variant>
        <vt:i4>0</vt:i4>
      </vt:variant>
      <vt:variant>
        <vt:i4>5</vt:i4>
      </vt:variant>
      <vt:variant>
        <vt:lpwstr>consultantplus://offline/ref=7DA58D2627C84353A3AEF1BFF1FF8F77B1248B92C1356D3B8773611E22377881E598F3DDCC19E8B5E3E2464532140446360CBE57D5A488D5I9d4G</vt:lpwstr>
      </vt:variant>
      <vt:variant>
        <vt:lpwstr/>
      </vt:variant>
      <vt:variant>
        <vt:i4>2818098</vt:i4>
      </vt:variant>
      <vt:variant>
        <vt:i4>84</vt:i4>
      </vt:variant>
      <vt:variant>
        <vt:i4>0</vt:i4>
      </vt:variant>
      <vt:variant>
        <vt:i4>5</vt:i4>
      </vt:variant>
      <vt:variant>
        <vt:lpwstr>consultantplus://offline/ref=7DA58D2627C84353A3AEF1BFF1FF8F77B1248B92C1306D3B8773611E22377881E598F3DDCC19EBB2E5E2464532140446360CBE57D5A488D5I9d4G</vt:lpwstr>
      </vt:variant>
      <vt:variant>
        <vt:lpwstr/>
      </vt:variant>
      <vt:variant>
        <vt:i4>71</vt:i4>
      </vt:variant>
      <vt:variant>
        <vt:i4>81</vt:i4>
      </vt:variant>
      <vt:variant>
        <vt:i4>0</vt:i4>
      </vt:variant>
      <vt:variant>
        <vt:i4>5</vt:i4>
      </vt:variant>
      <vt:variant>
        <vt:lpwstr/>
      </vt:variant>
      <vt:variant>
        <vt:lpwstr>P373</vt:lpwstr>
      </vt:variant>
      <vt:variant>
        <vt:i4>196676</vt:i4>
      </vt:variant>
      <vt:variant>
        <vt:i4>78</vt:i4>
      </vt:variant>
      <vt:variant>
        <vt:i4>0</vt:i4>
      </vt:variant>
      <vt:variant>
        <vt:i4>5</vt:i4>
      </vt:variant>
      <vt:variant>
        <vt:lpwstr/>
      </vt:variant>
      <vt:variant>
        <vt:lpwstr>P340</vt:lpwstr>
      </vt:variant>
      <vt:variant>
        <vt:i4>393283</vt:i4>
      </vt:variant>
      <vt:variant>
        <vt:i4>75</vt:i4>
      </vt:variant>
      <vt:variant>
        <vt:i4>0</vt:i4>
      </vt:variant>
      <vt:variant>
        <vt:i4>5</vt:i4>
      </vt:variant>
      <vt:variant>
        <vt:lpwstr/>
      </vt:variant>
      <vt:variant>
        <vt:lpwstr>P335</vt:lpwstr>
      </vt:variant>
      <vt:variant>
        <vt:i4>458822</vt:i4>
      </vt:variant>
      <vt:variant>
        <vt:i4>72</vt:i4>
      </vt:variant>
      <vt:variant>
        <vt:i4>0</vt:i4>
      </vt:variant>
      <vt:variant>
        <vt:i4>5</vt:i4>
      </vt:variant>
      <vt:variant>
        <vt:lpwstr/>
      </vt:variant>
      <vt:variant>
        <vt:lpwstr>P364</vt:lpwstr>
      </vt:variant>
      <vt:variant>
        <vt:i4>70</vt:i4>
      </vt:variant>
      <vt:variant>
        <vt:i4>69</vt:i4>
      </vt:variant>
      <vt:variant>
        <vt:i4>0</vt:i4>
      </vt:variant>
      <vt:variant>
        <vt:i4>5</vt:i4>
      </vt:variant>
      <vt:variant>
        <vt:lpwstr/>
      </vt:variant>
      <vt:variant>
        <vt:lpwstr>P363</vt:lpwstr>
      </vt:variant>
      <vt:variant>
        <vt:i4>65</vt:i4>
      </vt:variant>
      <vt:variant>
        <vt:i4>66</vt:i4>
      </vt:variant>
      <vt:variant>
        <vt:i4>0</vt:i4>
      </vt:variant>
      <vt:variant>
        <vt:i4>5</vt:i4>
      </vt:variant>
      <vt:variant>
        <vt:lpwstr/>
      </vt:variant>
      <vt:variant>
        <vt:lpwstr>P313</vt:lpwstr>
      </vt:variant>
      <vt:variant>
        <vt:i4>393283</vt:i4>
      </vt:variant>
      <vt:variant>
        <vt:i4>63</vt:i4>
      </vt:variant>
      <vt:variant>
        <vt:i4>0</vt:i4>
      </vt:variant>
      <vt:variant>
        <vt:i4>5</vt:i4>
      </vt:variant>
      <vt:variant>
        <vt:lpwstr/>
      </vt:variant>
      <vt:variant>
        <vt:lpwstr>P335</vt:lpwstr>
      </vt:variant>
      <vt:variant>
        <vt:i4>65605</vt:i4>
      </vt:variant>
      <vt:variant>
        <vt:i4>60</vt:i4>
      </vt:variant>
      <vt:variant>
        <vt:i4>0</vt:i4>
      </vt:variant>
      <vt:variant>
        <vt:i4>5</vt:i4>
      </vt:variant>
      <vt:variant>
        <vt:lpwstr/>
      </vt:variant>
      <vt:variant>
        <vt:lpwstr>P352</vt:lpwstr>
      </vt:variant>
      <vt:variant>
        <vt:i4>67</vt:i4>
      </vt:variant>
      <vt:variant>
        <vt:i4>57</vt:i4>
      </vt:variant>
      <vt:variant>
        <vt:i4>0</vt:i4>
      </vt:variant>
      <vt:variant>
        <vt:i4>5</vt:i4>
      </vt:variant>
      <vt:variant>
        <vt:lpwstr/>
      </vt:variant>
      <vt:variant>
        <vt:lpwstr>P333</vt:lpwstr>
      </vt:variant>
      <vt:variant>
        <vt:i4>65604</vt:i4>
      </vt:variant>
      <vt:variant>
        <vt:i4>54</vt:i4>
      </vt:variant>
      <vt:variant>
        <vt:i4>0</vt:i4>
      </vt:variant>
      <vt:variant>
        <vt:i4>5</vt:i4>
      </vt:variant>
      <vt:variant>
        <vt:lpwstr/>
      </vt:variant>
      <vt:variant>
        <vt:lpwstr>P342</vt:lpwstr>
      </vt:variant>
      <vt:variant>
        <vt:i4>2621488</vt:i4>
      </vt:variant>
      <vt:variant>
        <vt:i4>51</vt:i4>
      </vt:variant>
      <vt:variant>
        <vt:i4>0</vt:i4>
      </vt:variant>
      <vt:variant>
        <vt:i4>5</vt:i4>
      </vt:variant>
      <vt:variant>
        <vt:lpwstr>consultantplus://offline/ref=7DA58D2627C84353A3AEF0B1E4FF8F77B6278D95C0336D3B8773611E22377881E598F3DDCC1AEEB6E8E2464532140446360CBE57D5A488D5I9d4G</vt:lpwstr>
      </vt:variant>
      <vt:variant>
        <vt:lpwstr/>
      </vt:variant>
      <vt:variant>
        <vt:i4>1048664</vt:i4>
      </vt:variant>
      <vt:variant>
        <vt:i4>48</vt:i4>
      </vt:variant>
      <vt:variant>
        <vt:i4>0</vt:i4>
      </vt:variant>
      <vt:variant>
        <vt:i4>5</vt:i4>
      </vt:variant>
      <vt:variant>
        <vt:lpwstr>consultantplus://offline/ref=7DA58D2627C84353A3AEF0B1E4FF8F77B6278C96C0346D3B8773611E22377881F798ABD1CD1BF7B3E4F7101474I4d2G</vt:lpwstr>
      </vt:variant>
      <vt:variant>
        <vt:lpwstr/>
      </vt:variant>
      <vt:variant>
        <vt:i4>786499</vt:i4>
      </vt:variant>
      <vt:variant>
        <vt:i4>45</vt:i4>
      </vt:variant>
      <vt:variant>
        <vt:i4>0</vt:i4>
      </vt:variant>
      <vt:variant>
        <vt:i4>5</vt:i4>
      </vt:variant>
      <vt:variant>
        <vt:lpwstr/>
      </vt:variant>
      <vt:variant>
        <vt:lpwstr>P438</vt:lpwstr>
      </vt:variant>
      <vt:variant>
        <vt:i4>786499</vt:i4>
      </vt:variant>
      <vt:variant>
        <vt:i4>42</vt:i4>
      </vt:variant>
      <vt:variant>
        <vt:i4>0</vt:i4>
      </vt:variant>
      <vt:variant>
        <vt:i4>5</vt:i4>
      </vt:variant>
      <vt:variant>
        <vt:lpwstr/>
      </vt:variant>
      <vt:variant>
        <vt:lpwstr>P438</vt:lpwstr>
      </vt:variant>
      <vt:variant>
        <vt:i4>917574</vt:i4>
      </vt:variant>
      <vt:variant>
        <vt:i4>39</vt:i4>
      </vt:variant>
      <vt:variant>
        <vt:i4>0</vt:i4>
      </vt:variant>
      <vt:variant>
        <vt:i4>5</vt:i4>
      </vt:variant>
      <vt:variant>
        <vt:lpwstr/>
      </vt:variant>
      <vt:variant>
        <vt:lpwstr>P668</vt:lpwstr>
      </vt:variant>
      <vt:variant>
        <vt:i4>458823</vt:i4>
      </vt:variant>
      <vt:variant>
        <vt:i4>36</vt:i4>
      </vt:variant>
      <vt:variant>
        <vt:i4>0</vt:i4>
      </vt:variant>
      <vt:variant>
        <vt:i4>5</vt:i4>
      </vt:variant>
      <vt:variant>
        <vt:lpwstr/>
      </vt:variant>
      <vt:variant>
        <vt:lpwstr>P473</vt:lpwstr>
      </vt:variant>
      <vt:variant>
        <vt:i4>786499</vt:i4>
      </vt:variant>
      <vt:variant>
        <vt:i4>33</vt:i4>
      </vt:variant>
      <vt:variant>
        <vt:i4>0</vt:i4>
      </vt:variant>
      <vt:variant>
        <vt:i4>5</vt:i4>
      </vt:variant>
      <vt:variant>
        <vt:lpwstr/>
      </vt:variant>
      <vt:variant>
        <vt:lpwstr>P438</vt:lpwstr>
      </vt:variant>
      <vt:variant>
        <vt:i4>131143</vt:i4>
      </vt:variant>
      <vt:variant>
        <vt:i4>30</vt:i4>
      </vt:variant>
      <vt:variant>
        <vt:i4>0</vt:i4>
      </vt:variant>
      <vt:variant>
        <vt:i4>5</vt:i4>
      </vt:variant>
      <vt:variant>
        <vt:lpwstr/>
      </vt:variant>
      <vt:variant>
        <vt:lpwstr>P270</vt:lpwstr>
      </vt:variant>
      <vt:variant>
        <vt:i4>458822</vt:i4>
      </vt:variant>
      <vt:variant>
        <vt:i4>27</vt:i4>
      </vt:variant>
      <vt:variant>
        <vt:i4>0</vt:i4>
      </vt:variant>
      <vt:variant>
        <vt:i4>5</vt:i4>
      </vt:variant>
      <vt:variant>
        <vt:lpwstr/>
      </vt:variant>
      <vt:variant>
        <vt:lpwstr>P265</vt:lpwstr>
      </vt:variant>
      <vt:variant>
        <vt:i4>262214</vt:i4>
      </vt:variant>
      <vt:variant>
        <vt:i4>24</vt:i4>
      </vt:variant>
      <vt:variant>
        <vt:i4>0</vt:i4>
      </vt:variant>
      <vt:variant>
        <vt:i4>5</vt:i4>
      </vt:variant>
      <vt:variant>
        <vt:lpwstr/>
      </vt:variant>
      <vt:variant>
        <vt:lpwstr>P266</vt:lpwstr>
      </vt:variant>
      <vt:variant>
        <vt:i4>262214</vt:i4>
      </vt:variant>
      <vt:variant>
        <vt:i4>21</vt:i4>
      </vt:variant>
      <vt:variant>
        <vt:i4>0</vt:i4>
      </vt:variant>
      <vt:variant>
        <vt:i4>5</vt:i4>
      </vt:variant>
      <vt:variant>
        <vt:lpwstr/>
      </vt:variant>
      <vt:variant>
        <vt:lpwstr>P266</vt:lpwstr>
      </vt:variant>
      <vt:variant>
        <vt:i4>262214</vt:i4>
      </vt:variant>
      <vt:variant>
        <vt:i4>18</vt:i4>
      </vt:variant>
      <vt:variant>
        <vt:i4>0</vt:i4>
      </vt:variant>
      <vt:variant>
        <vt:i4>5</vt:i4>
      </vt:variant>
      <vt:variant>
        <vt:lpwstr/>
      </vt:variant>
      <vt:variant>
        <vt:lpwstr>P266</vt:lpwstr>
      </vt:variant>
      <vt:variant>
        <vt:i4>262214</vt:i4>
      </vt:variant>
      <vt:variant>
        <vt:i4>15</vt:i4>
      </vt:variant>
      <vt:variant>
        <vt:i4>0</vt:i4>
      </vt:variant>
      <vt:variant>
        <vt:i4>5</vt:i4>
      </vt:variant>
      <vt:variant>
        <vt:lpwstr/>
      </vt:variant>
      <vt:variant>
        <vt:lpwstr>P266</vt:lpwstr>
      </vt:variant>
      <vt:variant>
        <vt:i4>458822</vt:i4>
      </vt:variant>
      <vt:variant>
        <vt:i4>12</vt:i4>
      </vt:variant>
      <vt:variant>
        <vt:i4>0</vt:i4>
      </vt:variant>
      <vt:variant>
        <vt:i4>5</vt:i4>
      </vt:variant>
      <vt:variant>
        <vt:lpwstr/>
      </vt:variant>
      <vt:variant>
        <vt:lpwstr>P265</vt:lpwstr>
      </vt:variant>
      <vt:variant>
        <vt:i4>262208</vt:i4>
      </vt:variant>
      <vt:variant>
        <vt:i4>9</vt:i4>
      </vt:variant>
      <vt:variant>
        <vt:i4>0</vt:i4>
      </vt:variant>
      <vt:variant>
        <vt:i4>5</vt:i4>
      </vt:variant>
      <vt:variant>
        <vt:lpwstr/>
      </vt:variant>
      <vt:variant>
        <vt:lpwstr>P206</vt:lpwstr>
      </vt:variant>
      <vt:variant>
        <vt:i4>5570574</vt:i4>
      </vt:variant>
      <vt:variant>
        <vt:i4>6</vt:i4>
      </vt:variant>
      <vt:variant>
        <vt:i4>0</vt:i4>
      </vt:variant>
      <vt:variant>
        <vt:i4>5</vt:i4>
      </vt:variant>
      <vt:variant>
        <vt:lpwstr>consultantplus://offline/ref=D1E3E9572042C3E2A8CDE95BBD9094F6BD9913C5EBA582475B1EB67D89A0B9ABA98074FE4B84FC78AEA7BE316F29Q3M</vt:lpwstr>
      </vt:variant>
      <vt:variant>
        <vt:lpwstr/>
      </vt:variant>
      <vt:variant>
        <vt:i4>5570649</vt:i4>
      </vt:variant>
      <vt:variant>
        <vt:i4>3</vt:i4>
      </vt:variant>
      <vt:variant>
        <vt:i4>0</vt:i4>
      </vt:variant>
      <vt:variant>
        <vt:i4>5</vt:i4>
      </vt:variant>
      <vt:variant>
        <vt:lpwstr>consultantplus://offline/ref=D1E3E9572042C3E2A8CDE95BBD9094F6BD9913C5E4A482475B1EB67D89A0B9ABA98074FE4B84FC78AEA7BE316F29Q3M</vt:lpwstr>
      </vt:variant>
      <vt:variant>
        <vt:lpwstr/>
      </vt:variant>
      <vt:variant>
        <vt:i4>5570573</vt:i4>
      </vt:variant>
      <vt:variant>
        <vt:i4>0</vt:i4>
      </vt:variant>
      <vt:variant>
        <vt:i4>0</vt:i4>
      </vt:variant>
      <vt:variant>
        <vt:i4>5</vt:i4>
      </vt:variant>
      <vt:variant>
        <vt:lpwstr>consultantplus://offline/ref=D1E3E9572042C3E2A8CDE95BBD9094F6BD9816CDE1A082475B1EB67D89A0B9ABA98074FE4B84FC78AEA7BE316F29Q3M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2</cp:revision>
  <cp:lastPrinted>2023-05-18T07:53:00Z</cp:lastPrinted>
  <dcterms:created xsi:type="dcterms:W3CDTF">2023-05-18T08:36:00Z</dcterms:created>
  <dcterms:modified xsi:type="dcterms:W3CDTF">2023-05-18T08:36:00Z</dcterms:modified>
</cp:coreProperties>
</file>