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Pr="00B63E2E" w:rsidRDefault="00460F2D" w:rsidP="00460F2D">
      <w:pPr>
        <w:pStyle w:val="ConsPlusNormal"/>
        <w:ind w:left="-142" w:right="-284" w:firstLine="0"/>
        <w:jc w:val="center"/>
        <w:outlineLvl w:val="0"/>
        <w:rPr>
          <w:bCs/>
          <w:sz w:val="24"/>
          <w:szCs w:val="24"/>
        </w:rPr>
      </w:pPr>
      <w:r w:rsidRPr="00B63E2E">
        <w:rPr>
          <w:bCs/>
          <w:sz w:val="24"/>
          <w:szCs w:val="24"/>
        </w:rPr>
        <w:t>АДМИНИСТРАЦИЯ</w:t>
      </w:r>
    </w:p>
    <w:p w:rsidR="00460F2D" w:rsidRPr="00B63E2E" w:rsidRDefault="00460F2D" w:rsidP="00460F2D">
      <w:pPr>
        <w:pStyle w:val="ConsPlusNormal"/>
        <w:ind w:left="-142" w:right="-284" w:firstLine="0"/>
        <w:jc w:val="center"/>
        <w:outlineLvl w:val="0"/>
        <w:rPr>
          <w:bCs/>
          <w:sz w:val="24"/>
          <w:szCs w:val="24"/>
        </w:rPr>
      </w:pPr>
      <w:r w:rsidRPr="00B63E2E">
        <w:rPr>
          <w:bCs/>
          <w:sz w:val="24"/>
          <w:szCs w:val="24"/>
        </w:rPr>
        <w:t>МУНИЦИПАЛЬНОГО ОБРАЗОВАНИЯ</w:t>
      </w:r>
    </w:p>
    <w:p w:rsidR="00460F2D" w:rsidRPr="00B63E2E" w:rsidRDefault="00460F2D" w:rsidP="00460F2D">
      <w:pPr>
        <w:pStyle w:val="ConsPlusNormal"/>
        <w:ind w:left="-142" w:right="-284" w:firstLine="0"/>
        <w:jc w:val="center"/>
        <w:outlineLvl w:val="0"/>
        <w:rPr>
          <w:bCs/>
          <w:sz w:val="24"/>
          <w:szCs w:val="24"/>
        </w:rPr>
      </w:pPr>
      <w:r w:rsidRPr="00B63E2E">
        <w:rPr>
          <w:bCs/>
          <w:sz w:val="24"/>
          <w:szCs w:val="24"/>
        </w:rPr>
        <w:t>ГОРОДСКОЙ ОКРУГ ЛЮБЕРЦЫ</w:t>
      </w:r>
      <w:r w:rsidRPr="00B63E2E">
        <w:rPr>
          <w:bCs/>
          <w:sz w:val="24"/>
          <w:szCs w:val="24"/>
        </w:rPr>
        <w:br/>
        <w:t>МОСКОВСКОЙ ОБЛАСТИ</w:t>
      </w:r>
    </w:p>
    <w:p w:rsidR="00460F2D" w:rsidRPr="00B63E2E" w:rsidRDefault="00460F2D" w:rsidP="00460F2D">
      <w:pPr>
        <w:pStyle w:val="ConsPlusNormal"/>
        <w:ind w:left="-142" w:right="-284" w:firstLine="0"/>
        <w:jc w:val="center"/>
        <w:outlineLvl w:val="0"/>
        <w:rPr>
          <w:bCs/>
          <w:sz w:val="24"/>
          <w:szCs w:val="24"/>
        </w:rPr>
      </w:pPr>
    </w:p>
    <w:p w:rsidR="00460F2D" w:rsidRPr="00B63E2E" w:rsidRDefault="00460F2D" w:rsidP="00460F2D">
      <w:pPr>
        <w:pStyle w:val="ConsPlusNormal"/>
        <w:ind w:left="-142" w:right="-284" w:firstLine="0"/>
        <w:jc w:val="center"/>
        <w:outlineLvl w:val="0"/>
        <w:rPr>
          <w:bCs/>
          <w:sz w:val="24"/>
          <w:szCs w:val="24"/>
        </w:rPr>
      </w:pPr>
      <w:r w:rsidRPr="00B63E2E">
        <w:rPr>
          <w:bCs/>
          <w:sz w:val="24"/>
          <w:szCs w:val="24"/>
        </w:rPr>
        <w:t>ПОСТАНОВЛЕНИЕ</w:t>
      </w:r>
    </w:p>
    <w:p w:rsidR="00460F2D" w:rsidRPr="00B63E2E" w:rsidRDefault="00460F2D" w:rsidP="00460F2D">
      <w:pPr>
        <w:pStyle w:val="ConsPlusNormal"/>
        <w:ind w:left="-142" w:right="-284" w:firstLine="0"/>
        <w:jc w:val="center"/>
        <w:outlineLvl w:val="0"/>
        <w:rPr>
          <w:sz w:val="24"/>
          <w:szCs w:val="24"/>
        </w:rPr>
      </w:pPr>
    </w:p>
    <w:p w:rsidR="00460F2D" w:rsidRPr="00B63E2E" w:rsidRDefault="00C52E29" w:rsidP="00460F2D">
      <w:pPr>
        <w:pStyle w:val="ConsPlusNormal"/>
        <w:ind w:left="-142" w:right="-284" w:firstLine="0"/>
        <w:jc w:val="center"/>
        <w:outlineLvl w:val="0"/>
        <w:rPr>
          <w:sz w:val="24"/>
          <w:szCs w:val="24"/>
        </w:rPr>
      </w:pPr>
      <w:r w:rsidRPr="00B63E2E">
        <w:rPr>
          <w:sz w:val="24"/>
          <w:szCs w:val="24"/>
        </w:rPr>
        <w:t>1</w:t>
      </w:r>
      <w:r w:rsidR="00B17C12" w:rsidRPr="00B63E2E">
        <w:rPr>
          <w:sz w:val="24"/>
          <w:szCs w:val="24"/>
        </w:rPr>
        <w:t>1</w:t>
      </w:r>
      <w:r w:rsidR="005F1A60" w:rsidRPr="00B63E2E">
        <w:rPr>
          <w:sz w:val="24"/>
          <w:szCs w:val="24"/>
        </w:rPr>
        <w:t>.</w:t>
      </w:r>
      <w:r w:rsidRPr="00B63E2E">
        <w:rPr>
          <w:sz w:val="24"/>
          <w:szCs w:val="24"/>
        </w:rPr>
        <w:t>0</w:t>
      </w:r>
      <w:r w:rsidR="00B17C12" w:rsidRPr="00B63E2E">
        <w:rPr>
          <w:sz w:val="24"/>
          <w:szCs w:val="24"/>
        </w:rPr>
        <w:t>5</w:t>
      </w:r>
      <w:r w:rsidR="005F1A60" w:rsidRPr="00B63E2E">
        <w:rPr>
          <w:sz w:val="24"/>
          <w:szCs w:val="24"/>
        </w:rPr>
        <w:t>.</w:t>
      </w:r>
      <w:r w:rsidR="002F7421" w:rsidRPr="00B63E2E">
        <w:rPr>
          <w:sz w:val="24"/>
          <w:szCs w:val="24"/>
        </w:rPr>
        <w:t>202</w:t>
      </w:r>
      <w:r w:rsidR="00B17C12" w:rsidRPr="00B63E2E">
        <w:rPr>
          <w:sz w:val="24"/>
          <w:szCs w:val="24"/>
        </w:rPr>
        <w:t>3</w:t>
      </w:r>
      <w:r w:rsidR="00460F2D" w:rsidRPr="00B63E2E">
        <w:rPr>
          <w:sz w:val="24"/>
          <w:szCs w:val="24"/>
        </w:rPr>
        <w:t xml:space="preserve">                                                                                № </w:t>
      </w:r>
      <w:r w:rsidR="00B17C12" w:rsidRPr="00B63E2E">
        <w:rPr>
          <w:sz w:val="24"/>
          <w:szCs w:val="24"/>
        </w:rPr>
        <w:t>20</w:t>
      </w:r>
      <w:r w:rsidR="0023342B" w:rsidRPr="00B63E2E">
        <w:rPr>
          <w:sz w:val="24"/>
          <w:szCs w:val="24"/>
        </w:rPr>
        <w:t>60</w:t>
      </w:r>
      <w:r w:rsidR="00136FD1" w:rsidRPr="00B63E2E">
        <w:rPr>
          <w:sz w:val="24"/>
          <w:szCs w:val="24"/>
        </w:rPr>
        <w:t>-ПА</w:t>
      </w:r>
      <w:bookmarkStart w:id="0" w:name="_GoBack"/>
      <w:bookmarkEnd w:id="0"/>
    </w:p>
    <w:p w:rsidR="00460F2D" w:rsidRPr="00B63E2E" w:rsidRDefault="00460F2D" w:rsidP="00460F2D">
      <w:pPr>
        <w:pStyle w:val="ConsPlusNormal"/>
        <w:ind w:left="-142" w:right="-284" w:firstLine="0"/>
        <w:jc w:val="center"/>
        <w:outlineLvl w:val="0"/>
        <w:rPr>
          <w:sz w:val="24"/>
          <w:szCs w:val="24"/>
        </w:rPr>
      </w:pPr>
    </w:p>
    <w:p w:rsidR="00460F2D" w:rsidRPr="00B63E2E" w:rsidRDefault="00460F2D" w:rsidP="00460F2D">
      <w:pPr>
        <w:pStyle w:val="ConsPlusNormal"/>
        <w:ind w:left="-142" w:right="-284" w:firstLine="0"/>
        <w:jc w:val="center"/>
        <w:outlineLvl w:val="0"/>
        <w:rPr>
          <w:sz w:val="24"/>
          <w:szCs w:val="24"/>
        </w:rPr>
      </w:pPr>
      <w:r w:rsidRPr="00B63E2E">
        <w:rPr>
          <w:sz w:val="24"/>
          <w:szCs w:val="24"/>
        </w:rPr>
        <w:t>г. Люберцы</w:t>
      </w:r>
    </w:p>
    <w:p w:rsidR="00460F2D" w:rsidRPr="00B63E2E" w:rsidRDefault="00460F2D" w:rsidP="00460F2D">
      <w:pPr>
        <w:jc w:val="center"/>
        <w:rPr>
          <w:rFonts w:ascii="Arial" w:hAnsi="Arial" w:cs="Arial"/>
          <w:b/>
          <w:szCs w:val="24"/>
        </w:rPr>
      </w:pPr>
    </w:p>
    <w:p w:rsidR="0023342B" w:rsidRPr="00B63E2E" w:rsidRDefault="0023342B" w:rsidP="0023342B">
      <w:pPr>
        <w:jc w:val="center"/>
        <w:rPr>
          <w:rFonts w:ascii="Arial" w:hAnsi="Arial" w:cs="Arial"/>
          <w:b/>
          <w:szCs w:val="24"/>
        </w:rPr>
      </w:pPr>
      <w:r w:rsidRPr="00B63E2E">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16.03.2023 № 955-ПА</w:t>
      </w:r>
    </w:p>
    <w:p w:rsidR="0023342B" w:rsidRPr="00B63E2E" w:rsidRDefault="0023342B" w:rsidP="0023342B">
      <w:pPr>
        <w:jc w:val="center"/>
        <w:rPr>
          <w:rFonts w:ascii="Arial" w:hAnsi="Arial" w:cs="Arial"/>
          <w:b/>
          <w:szCs w:val="24"/>
        </w:rPr>
      </w:pPr>
    </w:p>
    <w:p w:rsidR="0023342B" w:rsidRPr="00B63E2E" w:rsidRDefault="0023342B" w:rsidP="0023342B">
      <w:pPr>
        <w:widowControl w:val="0"/>
        <w:autoSpaceDE w:val="0"/>
        <w:autoSpaceDN w:val="0"/>
        <w:adjustRightInd w:val="0"/>
        <w:jc w:val="both"/>
        <w:rPr>
          <w:rFonts w:ascii="Arial" w:hAnsi="Arial" w:cs="Arial"/>
          <w:szCs w:val="24"/>
        </w:rPr>
      </w:pPr>
      <w:r w:rsidRPr="00B63E2E">
        <w:rPr>
          <w:rFonts w:ascii="Arial" w:hAnsi="Arial" w:cs="Arial"/>
          <w:szCs w:val="24"/>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23342B" w:rsidRPr="00B63E2E" w:rsidRDefault="0023342B" w:rsidP="0023342B">
      <w:pPr>
        <w:widowControl w:val="0"/>
        <w:autoSpaceDE w:val="0"/>
        <w:autoSpaceDN w:val="0"/>
        <w:adjustRightInd w:val="0"/>
        <w:ind w:firstLine="540"/>
        <w:jc w:val="both"/>
        <w:rPr>
          <w:rFonts w:ascii="Arial" w:hAnsi="Arial" w:cs="Arial"/>
          <w:szCs w:val="24"/>
        </w:rPr>
      </w:pPr>
    </w:p>
    <w:p w:rsidR="0023342B" w:rsidRPr="00B63E2E" w:rsidRDefault="0023342B" w:rsidP="0023342B">
      <w:pPr>
        <w:numPr>
          <w:ilvl w:val="0"/>
          <w:numId w:val="11"/>
        </w:numPr>
        <w:tabs>
          <w:tab w:val="left" w:pos="993"/>
        </w:tabs>
        <w:ind w:left="0" w:firstLine="705"/>
        <w:jc w:val="both"/>
        <w:rPr>
          <w:rFonts w:ascii="Arial" w:hAnsi="Arial" w:cs="Arial"/>
          <w:szCs w:val="24"/>
        </w:rPr>
      </w:pPr>
      <w:r w:rsidRPr="00B63E2E">
        <w:rPr>
          <w:rFonts w:ascii="Arial" w:hAnsi="Arial" w:cs="Arial"/>
          <w:szCs w:val="24"/>
        </w:rPr>
        <w:t>Внести в Постановление администрации муниципального образования городской округ Люберцы Московской области от 16.03.2023 № 955-ПА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2023 году», следующие изменения:</w:t>
      </w:r>
    </w:p>
    <w:p w:rsidR="0023342B" w:rsidRPr="00B63E2E" w:rsidRDefault="0023342B" w:rsidP="0023342B">
      <w:pPr>
        <w:pStyle w:val="a7"/>
        <w:tabs>
          <w:tab w:val="left" w:pos="993"/>
        </w:tabs>
        <w:ind w:left="0" w:firstLine="709"/>
        <w:jc w:val="both"/>
        <w:rPr>
          <w:rFonts w:ascii="Arial" w:hAnsi="Arial" w:cs="Arial"/>
          <w:bCs/>
          <w:szCs w:val="24"/>
        </w:rPr>
      </w:pPr>
      <w:r w:rsidRPr="00B63E2E">
        <w:rPr>
          <w:rFonts w:ascii="Arial" w:hAnsi="Arial" w:cs="Arial"/>
          <w:szCs w:val="24"/>
        </w:rPr>
        <w:t xml:space="preserve">1.1.  </w:t>
      </w:r>
      <w:r w:rsidRPr="00B63E2E">
        <w:rPr>
          <w:rFonts w:ascii="Arial" w:hAnsi="Arial" w:cs="Arial"/>
          <w:bCs/>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 утвердить в новой редакции (прилагаются).</w:t>
      </w:r>
      <w:r w:rsidRPr="00B63E2E">
        <w:rPr>
          <w:rFonts w:ascii="Arial" w:hAnsi="Arial" w:cs="Arial"/>
          <w:szCs w:val="24"/>
        </w:rPr>
        <w:t xml:space="preserve"> </w:t>
      </w:r>
    </w:p>
    <w:p w:rsidR="0023342B" w:rsidRPr="00B63E2E" w:rsidRDefault="0023342B" w:rsidP="0023342B">
      <w:pPr>
        <w:pStyle w:val="a7"/>
        <w:tabs>
          <w:tab w:val="left" w:pos="993"/>
        </w:tabs>
        <w:ind w:left="0" w:firstLine="709"/>
        <w:jc w:val="both"/>
        <w:rPr>
          <w:rFonts w:ascii="Arial" w:hAnsi="Arial" w:cs="Arial"/>
          <w:bCs/>
          <w:szCs w:val="24"/>
        </w:rPr>
      </w:pPr>
      <w:r w:rsidRPr="00B63E2E">
        <w:rPr>
          <w:rFonts w:ascii="Arial" w:hAnsi="Arial" w:cs="Arial"/>
          <w:bCs/>
          <w:szCs w:val="24"/>
        </w:rPr>
        <w:t>1.2.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в 2023 году, утвердить в новой редакции (прилагаются).</w:t>
      </w:r>
    </w:p>
    <w:p w:rsidR="0023342B" w:rsidRPr="00B63E2E" w:rsidRDefault="0023342B" w:rsidP="0023342B">
      <w:pPr>
        <w:ind w:firstLine="709"/>
        <w:jc w:val="both"/>
        <w:rPr>
          <w:rFonts w:ascii="Arial" w:hAnsi="Arial" w:cs="Arial"/>
          <w:szCs w:val="24"/>
        </w:rPr>
      </w:pPr>
      <w:r w:rsidRPr="00B63E2E">
        <w:rPr>
          <w:rFonts w:ascii="Arial" w:hAnsi="Arial" w:cs="Arial"/>
          <w:szCs w:val="24"/>
        </w:rPr>
        <w:lastRenderedPageBreak/>
        <w:t xml:space="preserve">2. Настоящее Постановление вступает в силу с момента его принятия и распространяется на правоотношения, возникшие с 31.01.2023.      </w:t>
      </w:r>
    </w:p>
    <w:p w:rsidR="0023342B" w:rsidRPr="00B63E2E" w:rsidRDefault="0023342B" w:rsidP="0023342B">
      <w:pPr>
        <w:numPr>
          <w:ilvl w:val="0"/>
          <w:numId w:val="12"/>
        </w:numPr>
        <w:tabs>
          <w:tab w:val="left" w:pos="1134"/>
        </w:tabs>
        <w:ind w:left="0" w:firstLine="709"/>
        <w:jc w:val="both"/>
        <w:rPr>
          <w:rFonts w:ascii="Arial" w:hAnsi="Arial" w:cs="Arial"/>
          <w:szCs w:val="24"/>
        </w:rPr>
      </w:pPr>
      <w:r w:rsidRPr="00B63E2E">
        <w:rPr>
          <w:rFonts w:ascii="Arial" w:hAnsi="Arial" w:cs="Arial"/>
          <w:bCs/>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23342B" w:rsidRPr="00B63E2E" w:rsidRDefault="0023342B" w:rsidP="0023342B">
      <w:pPr>
        <w:numPr>
          <w:ilvl w:val="0"/>
          <w:numId w:val="12"/>
        </w:numPr>
        <w:tabs>
          <w:tab w:val="left" w:pos="1134"/>
        </w:tabs>
        <w:ind w:left="0" w:firstLine="705"/>
        <w:jc w:val="both"/>
        <w:rPr>
          <w:rFonts w:ascii="Arial" w:hAnsi="Arial" w:cs="Arial"/>
          <w:szCs w:val="24"/>
        </w:rPr>
      </w:pPr>
      <w:r w:rsidRPr="00B63E2E">
        <w:rPr>
          <w:rFonts w:ascii="Arial" w:hAnsi="Arial" w:cs="Arial"/>
          <w:szCs w:val="24"/>
        </w:rPr>
        <w:t>Контроль за исполнением настоящего Постановления возложить на заместителя Главы администрации – начальника управления образованием Бунтину В.Ю.</w:t>
      </w:r>
    </w:p>
    <w:p w:rsidR="0023342B" w:rsidRPr="00B63E2E" w:rsidRDefault="0023342B" w:rsidP="0023342B">
      <w:pPr>
        <w:tabs>
          <w:tab w:val="left" w:pos="993"/>
        </w:tabs>
        <w:ind w:left="705"/>
        <w:jc w:val="both"/>
        <w:rPr>
          <w:rFonts w:ascii="Arial" w:hAnsi="Arial" w:cs="Arial"/>
          <w:szCs w:val="24"/>
        </w:rPr>
      </w:pPr>
    </w:p>
    <w:p w:rsidR="0023342B" w:rsidRPr="00B63E2E" w:rsidRDefault="0023342B" w:rsidP="0023342B">
      <w:pPr>
        <w:tabs>
          <w:tab w:val="left" w:pos="993"/>
        </w:tabs>
        <w:ind w:left="705"/>
        <w:jc w:val="both"/>
        <w:rPr>
          <w:rFonts w:ascii="Arial" w:hAnsi="Arial" w:cs="Arial"/>
          <w:szCs w:val="24"/>
        </w:rPr>
      </w:pPr>
    </w:p>
    <w:p w:rsidR="00B17C12" w:rsidRPr="00B63E2E" w:rsidRDefault="00B17C12" w:rsidP="00B17C12">
      <w:pPr>
        <w:tabs>
          <w:tab w:val="left" w:pos="993"/>
        </w:tabs>
        <w:ind w:left="705"/>
        <w:jc w:val="both"/>
        <w:rPr>
          <w:rFonts w:ascii="Arial" w:hAnsi="Arial" w:cs="Arial"/>
          <w:szCs w:val="24"/>
        </w:rPr>
      </w:pPr>
    </w:p>
    <w:p w:rsidR="00B17C12" w:rsidRPr="00B63E2E" w:rsidRDefault="00B17C12" w:rsidP="00B17C12">
      <w:pPr>
        <w:jc w:val="both"/>
        <w:rPr>
          <w:rFonts w:ascii="Arial" w:hAnsi="Arial" w:cs="Arial"/>
          <w:szCs w:val="24"/>
        </w:rPr>
      </w:pPr>
    </w:p>
    <w:p w:rsidR="00B17C12" w:rsidRPr="00B63E2E" w:rsidRDefault="00B17C12" w:rsidP="00B17C12">
      <w:pPr>
        <w:tabs>
          <w:tab w:val="left" w:pos="993"/>
        </w:tabs>
        <w:jc w:val="both"/>
        <w:rPr>
          <w:rFonts w:ascii="Arial" w:hAnsi="Arial" w:cs="Arial"/>
          <w:szCs w:val="24"/>
        </w:rPr>
      </w:pPr>
      <w:r w:rsidRPr="00B63E2E">
        <w:rPr>
          <w:rFonts w:ascii="Arial" w:hAnsi="Arial" w:cs="Arial"/>
          <w:szCs w:val="24"/>
        </w:rPr>
        <w:t xml:space="preserve">Первый заместитель </w:t>
      </w:r>
    </w:p>
    <w:p w:rsidR="00B17C12" w:rsidRPr="00B63E2E" w:rsidRDefault="00B17C12" w:rsidP="00B17C12">
      <w:pPr>
        <w:tabs>
          <w:tab w:val="left" w:pos="993"/>
        </w:tabs>
        <w:jc w:val="both"/>
        <w:rPr>
          <w:rFonts w:ascii="Arial" w:hAnsi="Arial" w:cs="Arial"/>
          <w:szCs w:val="24"/>
        </w:rPr>
      </w:pPr>
      <w:r w:rsidRPr="00B63E2E">
        <w:rPr>
          <w:rFonts w:ascii="Arial" w:hAnsi="Arial" w:cs="Arial"/>
          <w:szCs w:val="24"/>
        </w:rPr>
        <w:t>Главы администрации</w:t>
      </w:r>
      <w:r w:rsidRPr="00B63E2E">
        <w:rPr>
          <w:rFonts w:ascii="Arial" w:hAnsi="Arial" w:cs="Arial"/>
          <w:szCs w:val="24"/>
        </w:rPr>
        <w:tab/>
      </w:r>
      <w:r w:rsidRPr="00B63E2E">
        <w:rPr>
          <w:rFonts w:ascii="Arial" w:hAnsi="Arial" w:cs="Arial"/>
          <w:szCs w:val="24"/>
        </w:rPr>
        <w:tab/>
      </w:r>
      <w:r w:rsidRPr="00B63E2E">
        <w:rPr>
          <w:rFonts w:ascii="Arial" w:hAnsi="Arial" w:cs="Arial"/>
          <w:szCs w:val="24"/>
        </w:rPr>
        <w:tab/>
      </w:r>
      <w:r w:rsidRPr="00B63E2E">
        <w:rPr>
          <w:rFonts w:ascii="Arial" w:hAnsi="Arial" w:cs="Arial"/>
          <w:szCs w:val="24"/>
        </w:rPr>
        <w:tab/>
      </w:r>
      <w:r w:rsidRPr="00B63E2E">
        <w:rPr>
          <w:rFonts w:ascii="Arial" w:hAnsi="Arial" w:cs="Arial"/>
          <w:szCs w:val="24"/>
        </w:rPr>
        <w:tab/>
      </w:r>
      <w:r w:rsidRPr="00B63E2E">
        <w:rPr>
          <w:rFonts w:ascii="Arial" w:hAnsi="Arial" w:cs="Arial"/>
          <w:szCs w:val="24"/>
        </w:rPr>
        <w:tab/>
      </w:r>
      <w:r w:rsidRPr="00B63E2E">
        <w:rPr>
          <w:rFonts w:ascii="Arial" w:hAnsi="Arial" w:cs="Arial"/>
          <w:szCs w:val="24"/>
        </w:rPr>
        <w:tab/>
      </w:r>
      <w:r w:rsidRPr="00B63E2E">
        <w:rPr>
          <w:rFonts w:ascii="Arial" w:hAnsi="Arial" w:cs="Arial"/>
          <w:szCs w:val="24"/>
        </w:rPr>
        <w:tab/>
        <w:t>И.В. Мотовилов</w:t>
      </w:r>
    </w:p>
    <w:p w:rsidR="00B17C12" w:rsidRPr="00B63E2E" w:rsidRDefault="00B17C12" w:rsidP="00B17C12">
      <w:pPr>
        <w:tabs>
          <w:tab w:val="left" w:pos="993"/>
        </w:tabs>
        <w:ind w:left="705"/>
        <w:jc w:val="both"/>
        <w:rPr>
          <w:rFonts w:ascii="Arial" w:hAnsi="Arial" w:cs="Arial"/>
          <w:szCs w:val="24"/>
        </w:rPr>
      </w:pPr>
    </w:p>
    <w:p w:rsidR="00AC0213" w:rsidRPr="00B63E2E" w:rsidRDefault="00AC0213" w:rsidP="00C6105B">
      <w:pPr>
        <w:jc w:val="both"/>
        <w:rPr>
          <w:rFonts w:ascii="Arial" w:hAnsi="Arial" w:cs="Arial"/>
          <w:szCs w:val="24"/>
        </w:rPr>
      </w:pPr>
    </w:p>
    <w:tbl>
      <w:tblPr>
        <w:tblStyle w:val="a6"/>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394"/>
      </w:tblGrid>
      <w:tr w:rsidR="00AC0213" w:rsidRPr="00B63E2E" w:rsidTr="00AC0213">
        <w:tc>
          <w:tcPr>
            <w:tcW w:w="6062" w:type="dxa"/>
          </w:tcPr>
          <w:p w:rsidR="00AC0213" w:rsidRPr="00B63E2E" w:rsidRDefault="00AC0213" w:rsidP="00AC0213">
            <w:pPr>
              <w:jc w:val="both"/>
              <w:rPr>
                <w:rFonts w:ascii="Arial" w:hAnsi="Arial" w:cs="Arial"/>
                <w:szCs w:val="24"/>
              </w:rPr>
            </w:pPr>
          </w:p>
        </w:tc>
        <w:tc>
          <w:tcPr>
            <w:tcW w:w="4394" w:type="dxa"/>
          </w:tcPr>
          <w:p w:rsidR="00AC0213" w:rsidRPr="00B63E2E" w:rsidRDefault="00AC0213" w:rsidP="00AC0213">
            <w:pPr>
              <w:jc w:val="center"/>
              <w:rPr>
                <w:rFonts w:ascii="Arial" w:hAnsi="Arial" w:cs="Arial"/>
                <w:szCs w:val="24"/>
              </w:rPr>
            </w:pPr>
            <w:r w:rsidRPr="00B63E2E">
              <w:rPr>
                <w:rFonts w:ascii="Arial" w:hAnsi="Arial" w:cs="Arial"/>
                <w:szCs w:val="24"/>
              </w:rPr>
              <w:t>Утверждены</w:t>
            </w:r>
          </w:p>
          <w:p w:rsidR="00AC0213" w:rsidRPr="00B63E2E" w:rsidRDefault="00AC0213" w:rsidP="00AC0213">
            <w:pPr>
              <w:jc w:val="center"/>
              <w:rPr>
                <w:rFonts w:ascii="Arial" w:hAnsi="Arial" w:cs="Arial"/>
                <w:szCs w:val="24"/>
              </w:rPr>
            </w:pPr>
            <w:r w:rsidRPr="00B63E2E">
              <w:rPr>
                <w:rFonts w:ascii="Arial" w:hAnsi="Arial" w:cs="Arial"/>
                <w:szCs w:val="24"/>
              </w:rPr>
              <w:t>Постановлением администрации муниципального образования городской округ Люберцы Московской области</w:t>
            </w:r>
          </w:p>
          <w:p w:rsidR="00AC0213" w:rsidRPr="00B63E2E" w:rsidRDefault="00AC0213" w:rsidP="0023342B">
            <w:pPr>
              <w:jc w:val="center"/>
              <w:rPr>
                <w:rFonts w:ascii="Arial" w:hAnsi="Arial" w:cs="Arial"/>
                <w:szCs w:val="24"/>
              </w:rPr>
            </w:pPr>
            <w:r w:rsidRPr="00B63E2E">
              <w:rPr>
                <w:rFonts w:ascii="Arial" w:hAnsi="Arial" w:cs="Arial"/>
                <w:szCs w:val="24"/>
              </w:rPr>
              <w:t xml:space="preserve">от </w:t>
            </w:r>
            <w:r w:rsidR="00B17C12" w:rsidRPr="00B63E2E">
              <w:rPr>
                <w:rFonts w:ascii="Arial" w:hAnsi="Arial" w:cs="Arial"/>
                <w:szCs w:val="24"/>
              </w:rPr>
              <w:t>11.05</w:t>
            </w:r>
            <w:r w:rsidRPr="00B63E2E">
              <w:rPr>
                <w:rFonts w:ascii="Arial" w:hAnsi="Arial" w:cs="Arial"/>
                <w:szCs w:val="24"/>
              </w:rPr>
              <w:t xml:space="preserve">.2023 № </w:t>
            </w:r>
            <w:r w:rsidR="00B17C12" w:rsidRPr="00B63E2E">
              <w:rPr>
                <w:rFonts w:ascii="Arial" w:hAnsi="Arial" w:cs="Arial"/>
                <w:szCs w:val="24"/>
              </w:rPr>
              <w:t>20</w:t>
            </w:r>
            <w:r w:rsidR="0023342B" w:rsidRPr="00B63E2E">
              <w:rPr>
                <w:rFonts w:ascii="Arial" w:hAnsi="Arial" w:cs="Arial"/>
                <w:szCs w:val="24"/>
              </w:rPr>
              <w:t>60</w:t>
            </w:r>
            <w:r w:rsidRPr="00B63E2E">
              <w:rPr>
                <w:rFonts w:ascii="Arial" w:hAnsi="Arial" w:cs="Arial"/>
                <w:szCs w:val="24"/>
              </w:rPr>
              <w:t>-ПА</w:t>
            </w:r>
          </w:p>
        </w:tc>
      </w:tr>
    </w:tbl>
    <w:p w:rsidR="00AC0213" w:rsidRPr="00B63E2E" w:rsidRDefault="00AC0213" w:rsidP="00AC0213">
      <w:pPr>
        <w:jc w:val="both"/>
        <w:rPr>
          <w:rFonts w:ascii="Arial" w:hAnsi="Arial" w:cs="Arial"/>
          <w:szCs w:val="24"/>
        </w:rPr>
      </w:pPr>
    </w:p>
    <w:p w:rsidR="0023342B" w:rsidRPr="00B63E2E" w:rsidRDefault="0023342B" w:rsidP="0023342B">
      <w:pPr>
        <w:ind w:left="851"/>
        <w:jc w:val="center"/>
        <w:rPr>
          <w:rFonts w:ascii="Arial" w:hAnsi="Arial" w:cs="Arial"/>
          <w:b/>
          <w:szCs w:val="24"/>
        </w:rPr>
      </w:pPr>
      <w:r w:rsidRPr="00B63E2E">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w:t>
      </w:r>
    </w:p>
    <w:p w:rsidR="0023342B" w:rsidRPr="00B63E2E" w:rsidRDefault="0023342B" w:rsidP="0023342B">
      <w:pPr>
        <w:ind w:left="851"/>
        <w:jc w:val="center"/>
        <w:rPr>
          <w:rFonts w:ascii="Arial" w:hAnsi="Arial" w:cs="Arial"/>
          <w:b/>
          <w:szCs w:val="24"/>
        </w:rPr>
      </w:pPr>
    </w:p>
    <w:p w:rsidR="0023342B" w:rsidRPr="00B63E2E" w:rsidRDefault="0023342B" w:rsidP="0023342B">
      <w:pPr>
        <w:ind w:left="851"/>
        <w:jc w:val="center"/>
        <w:rPr>
          <w:rFonts w:ascii="Arial" w:hAnsi="Arial" w:cs="Arial"/>
          <w:b/>
          <w:szCs w:val="24"/>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B63E2E" w:rsidRPr="00B63E2E" w:rsidTr="0004332C">
        <w:trPr>
          <w:trHeight w:val="1681"/>
        </w:trPr>
        <w:tc>
          <w:tcPr>
            <w:tcW w:w="992" w:type="dxa"/>
            <w:vAlign w:val="center"/>
          </w:tcPr>
          <w:p w:rsidR="0023342B" w:rsidRPr="00B63E2E" w:rsidRDefault="0023342B" w:rsidP="0004332C">
            <w:pPr>
              <w:contextualSpacing/>
              <w:jc w:val="center"/>
              <w:rPr>
                <w:rFonts w:ascii="Arial" w:hAnsi="Arial" w:cs="Arial"/>
                <w:b/>
                <w:szCs w:val="24"/>
              </w:rPr>
            </w:pPr>
            <w:r w:rsidRPr="00B63E2E">
              <w:rPr>
                <w:rFonts w:ascii="Arial" w:hAnsi="Arial" w:cs="Arial"/>
                <w:b/>
                <w:szCs w:val="24"/>
              </w:rPr>
              <w:t>№ п/п</w:t>
            </w:r>
          </w:p>
        </w:tc>
        <w:tc>
          <w:tcPr>
            <w:tcW w:w="4928" w:type="dxa"/>
            <w:vAlign w:val="center"/>
          </w:tcPr>
          <w:p w:rsidR="0023342B" w:rsidRPr="00B63E2E" w:rsidRDefault="0023342B" w:rsidP="0004332C">
            <w:pPr>
              <w:contextualSpacing/>
              <w:jc w:val="center"/>
              <w:rPr>
                <w:rFonts w:ascii="Arial" w:hAnsi="Arial" w:cs="Arial"/>
                <w:b/>
                <w:szCs w:val="24"/>
              </w:rPr>
            </w:pPr>
            <w:r w:rsidRPr="00B63E2E">
              <w:rPr>
                <w:rFonts w:ascii="Arial" w:hAnsi="Arial" w:cs="Arial"/>
                <w:b/>
                <w:szCs w:val="24"/>
              </w:rPr>
              <w:t>Наименование учреждения</w:t>
            </w:r>
          </w:p>
        </w:tc>
        <w:tc>
          <w:tcPr>
            <w:tcW w:w="4111" w:type="dxa"/>
            <w:vAlign w:val="center"/>
          </w:tcPr>
          <w:p w:rsidR="0023342B" w:rsidRPr="00B63E2E" w:rsidRDefault="0023342B" w:rsidP="0004332C">
            <w:pPr>
              <w:contextualSpacing/>
              <w:jc w:val="center"/>
              <w:rPr>
                <w:rFonts w:ascii="Arial" w:hAnsi="Arial" w:cs="Arial"/>
                <w:b/>
                <w:szCs w:val="24"/>
              </w:rPr>
            </w:pPr>
            <w:r w:rsidRPr="00B63E2E">
              <w:rPr>
                <w:rFonts w:ascii="Arial" w:hAnsi="Arial" w:cs="Arial"/>
                <w:b/>
                <w:szCs w:val="24"/>
              </w:rPr>
              <w:t>Значения коэффициентов выравнивания</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Гимназия №1</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0,900295382992192</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лицей № 4</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0,839001054933341</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гимназия № 5</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0,893041302730198</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СОШ № 8</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0,874861246694429</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СОШ № 10</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0,895940529557048</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СОШ № 11 имени Героя Советского</w:t>
            </w:r>
          </w:p>
          <w:p w:rsidR="0023342B" w:rsidRPr="00B63E2E" w:rsidRDefault="0023342B" w:rsidP="0004332C">
            <w:pPr>
              <w:rPr>
                <w:rFonts w:ascii="Arial" w:hAnsi="Arial" w:cs="Arial"/>
                <w:szCs w:val="24"/>
              </w:rPr>
            </w:pPr>
            <w:r w:rsidRPr="00B63E2E">
              <w:rPr>
                <w:rFonts w:ascii="Arial" w:hAnsi="Arial" w:cs="Arial"/>
                <w:szCs w:val="24"/>
              </w:rPr>
              <w:t>Союза Е.И. Ларюшина</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0,811007947851288</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7</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лицей №12</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0,927752819163249</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8</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«Лицей № 15»</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0,880212352538057</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0,901863992990808</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гимназия №18</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0,965836707051625</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гимназия № 20</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0,927604030821613</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СОШ №21</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0,842258174782524</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школа №22</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2,264508705410250</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СЖСОШ №23</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1,386087627127060</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гимназия № 24</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0,991507415853897</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СОШ №27</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0,842734078402324</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СОШ №28</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0,891454196913419</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гимназия № 41</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0,859686322169399</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гимназия № 44</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0,848124779929119</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гимназия № 46</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0,950749936044395</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lastRenderedPageBreak/>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СОШ № 51</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0,852518443837506</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СОШ № 52</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0,842977152326760</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«Школа № 53»</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0,820651972471695</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0,813760747071513</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«КСОШ №55»</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0,897390439963179</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«Гимназия № 56»</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0,912891957889745</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СОШ № 59</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0,832878960211497</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0,926036432831145</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0,809619981998438</w:t>
            </w:r>
          </w:p>
        </w:tc>
      </w:tr>
      <w:tr w:rsidR="00B63E2E" w:rsidRPr="00B63E2E" w:rsidTr="0004332C">
        <w:tc>
          <w:tcPr>
            <w:tcW w:w="992" w:type="dxa"/>
            <w:vAlign w:val="center"/>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30</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tcPr>
          <w:p w:rsidR="0023342B" w:rsidRPr="00B63E2E" w:rsidRDefault="0023342B" w:rsidP="0004332C">
            <w:pPr>
              <w:jc w:val="center"/>
              <w:rPr>
                <w:rFonts w:ascii="Arial" w:hAnsi="Arial" w:cs="Arial"/>
                <w:szCs w:val="24"/>
              </w:rPr>
            </w:pPr>
            <w:r w:rsidRPr="00B63E2E">
              <w:rPr>
                <w:rFonts w:ascii="Arial" w:hAnsi="Arial" w:cs="Arial"/>
                <w:szCs w:val="24"/>
              </w:rPr>
              <w:t>0,843523448986613</w:t>
            </w:r>
          </w:p>
        </w:tc>
      </w:tr>
    </w:tbl>
    <w:p w:rsidR="00B17C12" w:rsidRPr="00B63E2E" w:rsidRDefault="00B17C12" w:rsidP="00B17C12">
      <w:pPr>
        <w:rPr>
          <w:rFonts w:ascii="Arial" w:hAnsi="Arial" w:cs="Arial"/>
          <w:szCs w:val="24"/>
        </w:rPr>
      </w:pPr>
    </w:p>
    <w:p w:rsidR="00AC0213" w:rsidRPr="00B63E2E" w:rsidRDefault="00AC0213" w:rsidP="00B17C12">
      <w:pPr>
        <w:jc w:val="both"/>
        <w:rPr>
          <w:rFonts w:ascii="Arial" w:hAnsi="Arial" w:cs="Arial"/>
          <w:szCs w:val="24"/>
        </w:rPr>
      </w:pPr>
    </w:p>
    <w:tbl>
      <w:tblPr>
        <w:tblStyle w:val="a6"/>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394"/>
      </w:tblGrid>
      <w:tr w:rsidR="0023342B" w:rsidRPr="00B63E2E" w:rsidTr="0004332C">
        <w:tc>
          <w:tcPr>
            <w:tcW w:w="6062" w:type="dxa"/>
          </w:tcPr>
          <w:p w:rsidR="0023342B" w:rsidRPr="00B63E2E" w:rsidRDefault="0023342B" w:rsidP="0004332C">
            <w:pPr>
              <w:jc w:val="both"/>
              <w:rPr>
                <w:rFonts w:ascii="Arial" w:hAnsi="Arial" w:cs="Arial"/>
                <w:szCs w:val="24"/>
              </w:rPr>
            </w:pPr>
          </w:p>
        </w:tc>
        <w:tc>
          <w:tcPr>
            <w:tcW w:w="4394" w:type="dxa"/>
          </w:tcPr>
          <w:p w:rsidR="0023342B" w:rsidRPr="00B63E2E" w:rsidRDefault="0023342B" w:rsidP="0004332C">
            <w:pPr>
              <w:jc w:val="center"/>
              <w:rPr>
                <w:rFonts w:ascii="Arial" w:hAnsi="Arial" w:cs="Arial"/>
                <w:szCs w:val="24"/>
              </w:rPr>
            </w:pPr>
            <w:r w:rsidRPr="00B63E2E">
              <w:rPr>
                <w:rFonts w:ascii="Arial" w:hAnsi="Arial" w:cs="Arial"/>
                <w:szCs w:val="24"/>
              </w:rPr>
              <w:t>Утверждены</w:t>
            </w:r>
          </w:p>
          <w:p w:rsidR="0023342B" w:rsidRPr="00B63E2E" w:rsidRDefault="0023342B" w:rsidP="0004332C">
            <w:pPr>
              <w:jc w:val="center"/>
              <w:rPr>
                <w:rFonts w:ascii="Arial" w:hAnsi="Arial" w:cs="Arial"/>
                <w:szCs w:val="24"/>
              </w:rPr>
            </w:pPr>
            <w:r w:rsidRPr="00B63E2E">
              <w:rPr>
                <w:rFonts w:ascii="Arial" w:hAnsi="Arial" w:cs="Arial"/>
                <w:szCs w:val="24"/>
              </w:rPr>
              <w:t>Постановлением администрации муниципального образования городской округ Люберцы Московской области</w:t>
            </w:r>
          </w:p>
          <w:p w:rsidR="0023342B" w:rsidRPr="00B63E2E" w:rsidRDefault="0023342B" w:rsidP="0004332C">
            <w:pPr>
              <w:jc w:val="center"/>
              <w:rPr>
                <w:rFonts w:ascii="Arial" w:hAnsi="Arial" w:cs="Arial"/>
                <w:szCs w:val="24"/>
              </w:rPr>
            </w:pPr>
            <w:r w:rsidRPr="00B63E2E">
              <w:rPr>
                <w:rFonts w:ascii="Arial" w:hAnsi="Arial" w:cs="Arial"/>
                <w:szCs w:val="24"/>
              </w:rPr>
              <w:t>от 11.05.2023 № 2060-ПА</w:t>
            </w:r>
          </w:p>
        </w:tc>
      </w:tr>
    </w:tbl>
    <w:p w:rsidR="0023342B" w:rsidRPr="00B63E2E" w:rsidRDefault="0023342B" w:rsidP="00B17C12">
      <w:pPr>
        <w:jc w:val="both"/>
        <w:rPr>
          <w:rFonts w:ascii="Arial" w:hAnsi="Arial" w:cs="Arial"/>
          <w:szCs w:val="24"/>
        </w:rPr>
      </w:pPr>
    </w:p>
    <w:p w:rsidR="0023342B" w:rsidRPr="00B63E2E" w:rsidRDefault="0023342B" w:rsidP="0023342B">
      <w:pPr>
        <w:ind w:left="851"/>
        <w:jc w:val="center"/>
        <w:rPr>
          <w:rFonts w:ascii="Arial" w:hAnsi="Arial" w:cs="Arial"/>
          <w:b/>
          <w:szCs w:val="24"/>
        </w:rPr>
      </w:pPr>
      <w:r w:rsidRPr="00B63E2E">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в 2023 году</w:t>
      </w:r>
    </w:p>
    <w:p w:rsidR="0023342B" w:rsidRPr="00B63E2E" w:rsidRDefault="0023342B" w:rsidP="0023342B">
      <w:pPr>
        <w:jc w:val="center"/>
        <w:rPr>
          <w:rFonts w:ascii="Arial" w:hAnsi="Arial" w:cs="Arial"/>
          <w:szCs w:val="24"/>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B63E2E" w:rsidRPr="00B63E2E" w:rsidTr="0004332C">
        <w:trPr>
          <w:trHeight w:val="1681"/>
        </w:trPr>
        <w:tc>
          <w:tcPr>
            <w:tcW w:w="992" w:type="dxa"/>
            <w:vAlign w:val="center"/>
          </w:tcPr>
          <w:p w:rsidR="0023342B" w:rsidRPr="00B63E2E" w:rsidRDefault="0023342B" w:rsidP="0004332C">
            <w:pPr>
              <w:contextualSpacing/>
              <w:jc w:val="center"/>
              <w:rPr>
                <w:rFonts w:ascii="Arial" w:hAnsi="Arial" w:cs="Arial"/>
                <w:b/>
                <w:szCs w:val="24"/>
              </w:rPr>
            </w:pPr>
            <w:r w:rsidRPr="00B63E2E">
              <w:rPr>
                <w:rFonts w:ascii="Arial" w:hAnsi="Arial" w:cs="Arial"/>
                <w:b/>
                <w:szCs w:val="24"/>
              </w:rPr>
              <w:t>№ п/п</w:t>
            </w:r>
          </w:p>
        </w:tc>
        <w:tc>
          <w:tcPr>
            <w:tcW w:w="4928" w:type="dxa"/>
            <w:vAlign w:val="center"/>
          </w:tcPr>
          <w:p w:rsidR="0023342B" w:rsidRPr="00B63E2E" w:rsidRDefault="0023342B" w:rsidP="0004332C">
            <w:pPr>
              <w:contextualSpacing/>
              <w:jc w:val="center"/>
              <w:rPr>
                <w:rFonts w:ascii="Arial" w:hAnsi="Arial" w:cs="Arial"/>
                <w:b/>
                <w:szCs w:val="24"/>
              </w:rPr>
            </w:pPr>
            <w:r w:rsidRPr="00B63E2E">
              <w:rPr>
                <w:rFonts w:ascii="Arial" w:hAnsi="Arial" w:cs="Arial"/>
                <w:b/>
                <w:szCs w:val="24"/>
              </w:rPr>
              <w:t>Наименование учреждения</w:t>
            </w:r>
          </w:p>
        </w:tc>
        <w:tc>
          <w:tcPr>
            <w:tcW w:w="4111" w:type="dxa"/>
            <w:vAlign w:val="center"/>
          </w:tcPr>
          <w:p w:rsidR="0023342B" w:rsidRPr="00B63E2E" w:rsidRDefault="0023342B" w:rsidP="0004332C">
            <w:pPr>
              <w:contextualSpacing/>
              <w:jc w:val="center"/>
              <w:rPr>
                <w:rFonts w:ascii="Arial" w:hAnsi="Arial" w:cs="Arial"/>
                <w:b/>
                <w:szCs w:val="24"/>
              </w:rPr>
            </w:pPr>
            <w:r w:rsidRPr="00B63E2E">
              <w:rPr>
                <w:rFonts w:ascii="Arial" w:hAnsi="Arial" w:cs="Arial"/>
                <w:b/>
                <w:szCs w:val="24"/>
              </w:rPr>
              <w:t>Значения коэффициентов выравнивания</w:t>
            </w:r>
          </w:p>
        </w:tc>
      </w:tr>
      <w:tr w:rsidR="00B63E2E" w:rsidRPr="00B63E2E" w:rsidTr="0004332C">
        <w:tc>
          <w:tcPr>
            <w:tcW w:w="992" w:type="dxa"/>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МУДО ДДЮТ</w:t>
            </w:r>
          </w:p>
        </w:tc>
        <w:tc>
          <w:tcPr>
            <w:tcW w:w="4111" w:type="dxa"/>
          </w:tcPr>
          <w:p w:rsidR="0023342B" w:rsidRPr="00B63E2E" w:rsidRDefault="0023342B" w:rsidP="0004332C">
            <w:pPr>
              <w:jc w:val="center"/>
              <w:rPr>
                <w:rFonts w:ascii="Arial" w:hAnsi="Arial" w:cs="Arial"/>
                <w:szCs w:val="24"/>
              </w:rPr>
            </w:pPr>
            <w:r w:rsidRPr="00B63E2E">
              <w:rPr>
                <w:rFonts w:ascii="Arial" w:hAnsi="Arial" w:cs="Arial"/>
                <w:szCs w:val="24"/>
              </w:rPr>
              <w:t>1,027216550855560</w:t>
            </w:r>
          </w:p>
        </w:tc>
      </w:tr>
      <w:tr w:rsidR="00B63E2E" w:rsidRPr="00B63E2E" w:rsidTr="0004332C">
        <w:tc>
          <w:tcPr>
            <w:tcW w:w="992" w:type="dxa"/>
          </w:tcPr>
          <w:p w:rsidR="0023342B" w:rsidRPr="00B63E2E" w:rsidRDefault="0023342B" w:rsidP="0004332C">
            <w:pPr>
              <w:ind w:left="-57"/>
              <w:contextualSpacing/>
              <w:jc w:val="center"/>
              <w:rPr>
                <w:rFonts w:ascii="Arial" w:hAnsi="Arial" w:cs="Arial"/>
                <w:szCs w:val="24"/>
              </w:rPr>
            </w:pPr>
            <w:r w:rsidRPr="00B63E2E">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23342B" w:rsidRPr="00B63E2E" w:rsidRDefault="0023342B" w:rsidP="0004332C">
            <w:pPr>
              <w:rPr>
                <w:rFonts w:ascii="Arial" w:hAnsi="Arial" w:cs="Arial"/>
                <w:szCs w:val="24"/>
              </w:rPr>
            </w:pPr>
            <w:r w:rsidRPr="00B63E2E">
              <w:rPr>
                <w:rFonts w:ascii="Arial" w:hAnsi="Arial" w:cs="Arial"/>
                <w:szCs w:val="24"/>
              </w:rPr>
              <w:t>МУ ДО ЦСТАП</w:t>
            </w:r>
          </w:p>
        </w:tc>
        <w:tc>
          <w:tcPr>
            <w:tcW w:w="4111" w:type="dxa"/>
          </w:tcPr>
          <w:p w:rsidR="0023342B" w:rsidRPr="00B63E2E" w:rsidRDefault="0023342B" w:rsidP="0004332C">
            <w:pPr>
              <w:jc w:val="center"/>
              <w:rPr>
                <w:rFonts w:ascii="Arial" w:hAnsi="Arial" w:cs="Arial"/>
                <w:szCs w:val="24"/>
              </w:rPr>
            </w:pPr>
            <w:r w:rsidRPr="00B63E2E">
              <w:rPr>
                <w:rFonts w:ascii="Arial" w:hAnsi="Arial" w:cs="Arial"/>
                <w:szCs w:val="24"/>
              </w:rPr>
              <w:t>0,994550762357548</w:t>
            </w:r>
          </w:p>
        </w:tc>
      </w:tr>
    </w:tbl>
    <w:p w:rsidR="0023342B" w:rsidRPr="00B63E2E" w:rsidRDefault="0023342B" w:rsidP="0023342B">
      <w:pPr>
        <w:rPr>
          <w:rFonts w:ascii="Arial" w:hAnsi="Arial" w:cs="Arial"/>
          <w:szCs w:val="24"/>
        </w:rPr>
      </w:pPr>
    </w:p>
    <w:p w:rsidR="0023342B" w:rsidRPr="00B63E2E" w:rsidRDefault="0023342B" w:rsidP="00B17C12">
      <w:pPr>
        <w:jc w:val="both"/>
        <w:rPr>
          <w:rFonts w:ascii="Arial" w:hAnsi="Arial" w:cs="Arial"/>
          <w:szCs w:val="24"/>
        </w:rPr>
      </w:pPr>
    </w:p>
    <w:sectPr w:rsidR="0023342B" w:rsidRPr="00B63E2E"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6E3" w:rsidRDefault="00AB26E3" w:rsidP="00EC6213">
      <w:r>
        <w:separator/>
      </w:r>
    </w:p>
  </w:endnote>
  <w:endnote w:type="continuationSeparator" w:id="0">
    <w:p w:rsidR="00AB26E3" w:rsidRDefault="00AB26E3"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6E3" w:rsidRDefault="00AB26E3" w:rsidP="00EC6213">
      <w:r>
        <w:separator/>
      </w:r>
    </w:p>
  </w:footnote>
  <w:footnote w:type="continuationSeparator" w:id="0">
    <w:p w:rsidR="00AB26E3" w:rsidRDefault="00AB26E3"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3">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6"/>
  </w:num>
  <w:num w:numId="5">
    <w:abstractNumId w:val="8"/>
  </w:num>
  <w:num w:numId="6">
    <w:abstractNumId w:val="14"/>
  </w:num>
  <w:num w:numId="7">
    <w:abstractNumId w:val="7"/>
  </w:num>
  <w:num w:numId="8">
    <w:abstractNumId w:val="5"/>
  </w:num>
  <w:num w:numId="9">
    <w:abstractNumId w:val="16"/>
  </w:num>
  <w:num w:numId="10">
    <w:abstractNumId w:val="15"/>
  </w:num>
  <w:num w:numId="11">
    <w:abstractNumId w:val="9"/>
  </w:num>
  <w:num w:numId="1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80A5B"/>
    <w:rsid w:val="001B3BAC"/>
    <w:rsid w:val="001C7854"/>
    <w:rsid w:val="001E356D"/>
    <w:rsid w:val="001E3F52"/>
    <w:rsid w:val="00200540"/>
    <w:rsid w:val="00200E64"/>
    <w:rsid w:val="00202BAA"/>
    <w:rsid w:val="00205B44"/>
    <w:rsid w:val="00217E11"/>
    <w:rsid w:val="00225BC1"/>
    <w:rsid w:val="0023342B"/>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292E"/>
    <w:rsid w:val="003C3FFC"/>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0613B"/>
    <w:rsid w:val="00A261B6"/>
    <w:rsid w:val="00A4278B"/>
    <w:rsid w:val="00A455E9"/>
    <w:rsid w:val="00A750C5"/>
    <w:rsid w:val="00A80B28"/>
    <w:rsid w:val="00AB2268"/>
    <w:rsid w:val="00AB26E3"/>
    <w:rsid w:val="00AC0213"/>
    <w:rsid w:val="00AC201D"/>
    <w:rsid w:val="00AD7918"/>
    <w:rsid w:val="00AE1638"/>
    <w:rsid w:val="00AE3097"/>
    <w:rsid w:val="00AE3FAA"/>
    <w:rsid w:val="00B00428"/>
    <w:rsid w:val="00B17C12"/>
    <w:rsid w:val="00B215B5"/>
    <w:rsid w:val="00B30A76"/>
    <w:rsid w:val="00B47F5A"/>
    <w:rsid w:val="00B540A4"/>
    <w:rsid w:val="00B5684B"/>
    <w:rsid w:val="00B63E2E"/>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B645AC3-9669-4A37-9605-1DDF0224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B17C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E3A9D-C222-46BE-BC8D-A62D6701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2023-05-23T08:34:00Z</dcterms:created>
  <dcterms:modified xsi:type="dcterms:W3CDTF">2023-05-23T08:34:00Z</dcterms:modified>
</cp:coreProperties>
</file>