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F88" w:rsidRPr="00841031" w:rsidRDefault="00911F88" w:rsidP="008410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1031">
        <w:rPr>
          <w:rFonts w:ascii="Arial" w:hAnsi="Arial" w:cs="Arial"/>
          <w:sz w:val="24"/>
          <w:szCs w:val="24"/>
        </w:rPr>
        <w:t>АДМИНИСТРАЦИЯ</w:t>
      </w:r>
    </w:p>
    <w:p w:rsidR="00911F88" w:rsidRPr="00841031" w:rsidRDefault="00911F88" w:rsidP="008410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1031">
        <w:rPr>
          <w:rFonts w:ascii="Arial" w:hAnsi="Arial" w:cs="Arial"/>
          <w:sz w:val="24"/>
          <w:szCs w:val="24"/>
        </w:rPr>
        <w:t>ГОРОДСКОГО ОКРУГА ЛЮБЕРЦЫ</w:t>
      </w:r>
      <w:r w:rsidRPr="00841031">
        <w:rPr>
          <w:rFonts w:ascii="Arial" w:hAnsi="Arial" w:cs="Arial"/>
          <w:sz w:val="24"/>
          <w:szCs w:val="24"/>
        </w:rPr>
        <w:br/>
        <w:t>МОСКОВСКОЙ ОБЛАСТИ</w:t>
      </w:r>
    </w:p>
    <w:p w:rsidR="00841031" w:rsidRDefault="00841031" w:rsidP="008410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1F88" w:rsidRPr="00841031" w:rsidRDefault="00911F88" w:rsidP="008410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1031">
        <w:rPr>
          <w:rFonts w:ascii="Arial" w:hAnsi="Arial" w:cs="Arial"/>
          <w:sz w:val="24"/>
          <w:szCs w:val="24"/>
        </w:rPr>
        <w:t>ПОСТАНОВЛЕНИЕ</w:t>
      </w:r>
    </w:p>
    <w:p w:rsidR="00841031" w:rsidRDefault="00841031" w:rsidP="00841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1F88" w:rsidRPr="00841031" w:rsidRDefault="00841031" w:rsidP="00841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1031">
        <w:rPr>
          <w:rFonts w:ascii="Arial" w:hAnsi="Arial" w:cs="Arial"/>
          <w:sz w:val="24"/>
          <w:szCs w:val="24"/>
        </w:rPr>
        <w:t>23.09.2025</w:t>
      </w:r>
      <w:r w:rsidR="00911F88" w:rsidRPr="00841031">
        <w:rPr>
          <w:rFonts w:ascii="Arial" w:hAnsi="Arial" w:cs="Arial"/>
          <w:sz w:val="24"/>
          <w:szCs w:val="24"/>
        </w:rPr>
        <w:tab/>
      </w:r>
      <w:r w:rsidR="00911F88" w:rsidRPr="00841031">
        <w:rPr>
          <w:rFonts w:ascii="Arial" w:hAnsi="Arial" w:cs="Arial"/>
          <w:sz w:val="24"/>
          <w:szCs w:val="24"/>
        </w:rPr>
        <w:tab/>
      </w:r>
      <w:r w:rsidR="00911F88" w:rsidRPr="00841031">
        <w:rPr>
          <w:rFonts w:ascii="Arial" w:hAnsi="Arial" w:cs="Arial"/>
          <w:sz w:val="24"/>
          <w:szCs w:val="24"/>
        </w:rPr>
        <w:tab/>
      </w:r>
      <w:r w:rsidR="00911F88" w:rsidRPr="00841031">
        <w:rPr>
          <w:rFonts w:ascii="Arial" w:hAnsi="Arial" w:cs="Arial"/>
          <w:sz w:val="24"/>
          <w:szCs w:val="24"/>
        </w:rPr>
        <w:tab/>
      </w:r>
      <w:r w:rsidR="00911F88" w:rsidRPr="00841031">
        <w:rPr>
          <w:rFonts w:ascii="Arial" w:hAnsi="Arial" w:cs="Arial"/>
          <w:sz w:val="24"/>
          <w:szCs w:val="24"/>
        </w:rPr>
        <w:tab/>
      </w:r>
      <w:r w:rsidR="00911F88" w:rsidRPr="00841031">
        <w:rPr>
          <w:rFonts w:ascii="Arial" w:hAnsi="Arial" w:cs="Arial"/>
          <w:sz w:val="24"/>
          <w:szCs w:val="24"/>
        </w:rPr>
        <w:tab/>
      </w:r>
      <w:r w:rsidR="00911F88" w:rsidRPr="00841031">
        <w:rPr>
          <w:rFonts w:ascii="Arial" w:hAnsi="Arial" w:cs="Arial"/>
          <w:sz w:val="24"/>
          <w:szCs w:val="24"/>
        </w:rPr>
        <w:tab/>
      </w:r>
      <w:r w:rsidR="0068259F">
        <w:rPr>
          <w:rFonts w:ascii="Arial" w:hAnsi="Arial" w:cs="Arial"/>
          <w:sz w:val="24"/>
          <w:szCs w:val="24"/>
        </w:rPr>
        <w:t xml:space="preserve">       </w:t>
      </w:r>
      <w:r w:rsidR="00911F88" w:rsidRPr="00841031">
        <w:rPr>
          <w:rFonts w:ascii="Arial" w:hAnsi="Arial" w:cs="Arial"/>
          <w:sz w:val="24"/>
          <w:szCs w:val="24"/>
        </w:rPr>
        <w:tab/>
      </w:r>
      <w:r w:rsidR="00911F88" w:rsidRPr="00841031">
        <w:rPr>
          <w:rFonts w:ascii="Arial" w:hAnsi="Arial" w:cs="Arial"/>
          <w:sz w:val="24"/>
          <w:szCs w:val="24"/>
        </w:rPr>
        <w:tab/>
      </w:r>
      <w:r w:rsidR="0068259F">
        <w:rPr>
          <w:rFonts w:ascii="Arial" w:hAnsi="Arial" w:cs="Arial"/>
          <w:sz w:val="24"/>
          <w:szCs w:val="24"/>
        </w:rPr>
        <w:t xml:space="preserve">            </w:t>
      </w:r>
      <w:r w:rsidR="00911F88" w:rsidRPr="00841031">
        <w:rPr>
          <w:rFonts w:ascii="Arial" w:hAnsi="Arial" w:cs="Arial"/>
          <w:sz w:val="24"/>
          <w:szCs w:val="24"/>
        </w:rPr>
        <w:t xml:space="preserve">№ </w:t>
      </w:r>
      <w:r w:rsidRPr="00841031">
        <w:rPr>
          <w:rFonts w:ascii="Arial" w:hAnsi="Arial" w:cs="Arial"/>
          <w:sz w:val="24"/>
          <w:szCs w:val="24"/>
        </w:rPr>
        <w:t>1986-ПА</w:t>
      </w:r>
    </w:p>
    <w:p w:rsidR="00841031" w:rsidRDefault="00841031" w:rsidP="008410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1F88" w:rsidRPr="00841031" w:rsidRDefault="00911F88" w:rsidP="008410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1031">
        <w:rPr>
          <w:rFonts w:ascii="Arial" w:hAnsi="Arial" w:cs="Arial"/>
          <w:sz w:val="24"/>
          <w:szCs w:val="24"/>
        </w:rPr>
        <w:t>г. Люберцы</w:t>
      </w:r>
    </w:p>
    <w:p w:rsidR="007B5012" w:rsidRPr="00841031" w:rsidRDefault="007B5012" w:rsidP="00911F88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B5012" w:rsidRPr="00841031" w:rsidRDefault="007B5012" w:rsidP="007B501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41031">
        <w:rPr>
          <w:rFonts w:ascii="Arial" w:hAnsi="Arial" w:cs="Arial"/>
          <w:b/>
          <w:color w:val="000000" w:themeColor="text1"/>
          <w:sz w:val="24"/>
          <w:szCs w:val="24"/>
        </w:rPr>
        <w:t>О внесении измен</w:t>
      </w:r>
      <w:r w:rsidR="00D71155" w:rsidRPr="00841031">
        <w:rPr>
          <w:rFonts w:ascii="Arial" w:hAnsi="Arial" w:cs="Arial"/>
          <w:b/>
          <w:color w:val="000000" w:themeColor="text1"/>
          <w:sz w:val="24"/>
          <w:szCs w:val="24"/>
        </w:rPr>
        <w:t>ений в муниципальную программу г</w:t>
      </w:r>
      <w:r w:rsidRPr="00841031">
        <w:rPr>
          <w:rFonts w:ascii="Arial" w:hAnsi="Arial" w:cs="Arial"/>
          <w:b/>
          <w:color w:val="000000" w:themeColor="text1"/>
          <w:sz w:val="24"/>
          <w:szCs w:val="24"/>
        </w:rPr>
        <w:t>ородского округа Люберцы</w:t>
      </w:r>
      <w:r w:rsidR="00FE7821" w:rsidRPr="00841031">
        <w:rPr>
          <w:rFonts w:ascii="Arial" w:hAnsi="Arial" w:cs="Arial"/>
          <w:b/>
          <w:color w:val="000000" w:themeColor="text1"/>
          <w:sz w:val="24"/>
          <w:szCs w:val="24"/>
        </w:rPr>
        <w:t xml:space="preserve"> Московской области</w:t>
      </w:r>
      <w:r w:rsidRPr="00841031">
        <w:rPr>
          <w:rFonts w:ascii="Arial" w:hAnsi="Arial" w:cs="Arial"/>
          <w:b/>
          <w:color w:val="000000" w:themeColor="text1"/>
          <w:sz w:val="24"/>
          <w:szCs w:val="24"/>
        </w:rPr>
        <w:t xml:space="preserve"> «Управление имуществом и муниципальными финансами»</w:t>
      </w:r>
    </w:p>
    <w:p w:rsidR="007B5012" w:rsidRPr="00841031" w:rsidRDefault="007B5012" w:rsidP="007B501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409B2" w:rsidRPr="00841031" w:rsidRDefault="004409B2" w:rsidP="004409B2">
      <w:pPr>
        <w:pStyle w:val="ConsPlusNonformat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41031">
        <w:rPr>
          <w:rFonts w:ascii="Arial" w:hAnsi="Arial" w:cs="Arial"/>
          <w:sz w:val="24"/>
          <w:szCs w:val="24"/>
        </w:rPr>
        <w:t>В соответствии со ст. 179  Бюджетного кодекса Российской Федерации,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Городского округа Люберцы Московской области, Решением Совета депутатов Городского округа Люберцы Московской области от 12.05.2025 № 25/4 «О правопреемстве», Постановлением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 Распоряжением Главы</w:t>
      </w:r>
      <w:r w:rsidR="000B0270" w:rsidRPr="00841031">
        <w:rPr>
          <w:rFonts w:ascii="Arial" w:hAnsi="Arial" w:cs="Arial"/>
          <w:sz w:val="24"/>
          <w:szCs w:val="24"/>
        </w:rPr>
        <w:t xml:space="preserve"> Г</w:t>
      </w:r>
      <w:r w:rsidR="00B27864" w:rsidRPr="00841031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Pr="00841031">
        <w:rPr>
          <w:rFonts w:ascii="Arial" w:hAnsi="Arial" w:cs="Arial"/>
          <w:sz w:val="24"/>
          <w:szCs w:val="24"/>
        </w:rPr>
        <w:t xml:space="preserve"> от 19.09.2025 № 139-РГ/к</w:t>
      </w:r>
      <w:r w:rsidR="00147653" w:rsidRPr="00841031">
        <w:rPr>
          <w:rFonts w:ascii="Arial" w:hAnsi="Arial" w:cs="Arial"/>
          <w:sz w:val="24"/>
          <w:szCs w:val="24"/>
        </w:rPr>
        <w:t xml:space="preserve"> «Об убытии на учебу»</w:t>
      </w:r>
      <w:r w:rsidRPr="00841031">
        <w:rPr>
          <w:rFonts w:ascii="Arial" w:hAnsi="Arial" w:cs="Arial"/>
          <w:sz w:val="24"/>
          <w:szCs w:val="24"/>
        </w:rPr>
        <w:t xml:space="preserve">, постановляю: </w:t>
      </w:r>
    </w:p>
    <w:p w:rsidR="00666611" w:rsidRPr="00841031" w:rsidRDefault="00666611" w:rsidP="00BE2D94">
      <w:pPr>
        <w:pStyle w:val="ConsPlusNonformat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B5012" w:rsidRPr="00841031" w:rsidRDefault="007B5012" w:rsidP="00447091">
      <w:pPr>
        <w:pStyle w:val="ConsPlusNormal"/>
        <w:numPr>
          <w:ilvl w:val="0"/>
          <w:numId w:val="1"/>
        </w:numPr>
        <w:spacing w:line="276" w:lineRule="auto"/>
        <w:ind w:left="0" w:firstLine="851"/>
        <w:jc w:val="both"/>
        <w:rPr>
          <w:sz w:val="24"/>
          <w:szCs w:val="24"/>
          <w:lang w:eastAsia="ru-RU"/>
        </w:rPr>
      </w:pPr>
      <w:r w:rsidRPr="00841031">
        <w:rPr>
          <w:sz w:val="24"/>
          <w:szCs w:val="24"/>
          <w:lang w:eastAsia="ru-RU"/>
        </w:rPr>
        <w:t xml:space="preserve">Внести в муниципальную программу </w:t>
      </w:r>
      <w:r w:rsidRPr="00841031">
        <w:rPr>
          <w:color w:val="000000" w:themeColor="text1"/>
          <w:sz w:val="24"/>
          <w:szCs w:val="24"/>
        </w:rPr>
        <w:t xml:space="preserve">городского округа Люберцы </w:t>
      </w:r>
      <w:r w:rsidR="00FE7821" w:rsidRPr="00841031">
        <w:rPr>
          <w:color w:val="000000" w:themeColor="text1"/>
          <w:sz w:val="24"/>
          <w:szCs w:val="24"/>
        </w:rPr>
        <w:t xml:space="preserve">Московской области </w:t>
      </w:r>
      <w:r w:rsidRPr="00841031">
        <w:rPr>
          <w:sz w:val="24"/>
          <w:szCs w:val="24"/>
          <w:lang w:eastAsia="ru-RU"/>
        </w:rPr>
        <w:t>«Управление имуществом и муниципальными финансами», утвержденную Постановлением администрации городского окр</w:t>
      </w:r>
      <w:r w:rsidR="00906418" w:rsidRPr="00841031">
        <w:rPr>
          <w:sz w:val="24"/>
          <w:szCs w:val="24"/>
          <w:lang w:eastAsia="ru-RU"/>
        </w:rPr>
        <w:t xml:space="preserve">уга Люберцы от 31.10.2022 </w:t>
      </w:r>
      <w:r w:rsidRPr="00841031">
        <w:rPr>
          <w:sz w:val="24"/>
          <w:szCs w:val="24"/>
          <w:lang w:eastAsia="ru-RU"/>
        </w:rPr>
        <w:t xml:space="preserve">№ </w:t>
      </w:r>
      <w:r w:rsidR="002C6ACE" w:rsidRPr="00841031">
        <w:rPr>
          <w:sz w:val="24"/>
          <w:szCs w:val="24"/>
          <w:lang w:eastAsia="ru-RU"/>
        </w:rPr>
        <w:t>4369-ПА (далее – Программа), следующие изменения:</w:t>
      </w:r>
    </w:p>
    <w:p w:rsidR="00011B77" w:rsidRPr="00841031" w:rsidRDefault="00DB3013" w:rsidP="00011B77">
      <w:pPr>
        <w:pStyle w:val="ConsPlusNormal"/>
        <w:numPr>
          <w:ilvl w:val="1"/>
          <w:numId w:val="1"/>
        </w:numPr>
        <w:spacing w:line="276" w:lineRule="auto"/>
        <w:ind w:left="0" w:firstLine="851"/>
        <w:jc w:val="both"/>
        <w:rPr>
          <w:sz w:val="24"/>
          <w:szCs w:val="24"/>
          <w:lang w:eastAsia="ru-RU"/>
        </w:rPr>
      </w:pPr>
      <w:r w:rsidRPr="00841031">
        <w:rPr>
          <w:sz w:val="24"/>
          <w:szCs w:val="24"/>
          <w:lang w:eastAsia="ru-RU"/>
        </w:rPr>
        <w:t xml:space="preserve">Паспорт Программы изложить в новой редакции согласно </w:t>
      </w:r>
      <w:r w:rsidR="00447091" w:rsidRPr="00841031">
        <w:rPr>
          <w:sz w:val="24"/>
          <w:szCs w:val="24"/>
          <w:lang w:eastAsia="ru-RU"/>
        </w:rPr>
        <w:br/>
      </w:r>
      <w:r w:rsidRPr="00841031">
        <w:rPr>
          <w:sz w:val="24"/>
          <w:szCs w:val="24"/>
          <w:lang w:eastAsia="ru-RU"/>
        </w:rPr>
        <w:t xml:space="preserve">приложению </w:t>
      </w:r>
      <w:r w:rsidR="00447091" w:rsidRPr="00841031">
        <w:rPr>
          <w:sz w:val="24"/>
          <w:szCs w:val="24"/>
          <w:lang w:eastAsia="ru-RU"/>
        </w:rPr>
        <w:t>№ 1 к настоящему Постановлению;</w:t>
      </w:r>
    </w:p>
    <w:p w:rsidR="004E014A" w:rsidRPr="00841031" w:rsidRDefault="002C6ACE" w:rsidP="00447091">
      <w:pPr>
        <w:pStyle w:val="ConsPlusNormal"/>
        <w:numPr>
          <w:ilvl w:val="1"/>
          <w:numId w:val="1"/>
        </w:numPr>
        <w:spacing w:line="276" w:lineRule="auto"/>
        <w:ind w:left="0" w:firstLine="851"/>
        <w:jc w:val="both"/>
        <w:rPr>
          <w:sz w:val="24"/>
          <w:szCs w:val="24"/>
          <w:lang w:eastAsia="ru-RU"/>
        </w:rPr>
      </w:pPr>
      <w:r w:rsidRPr="00841031">
        <w:rPr>
          <w:sz w:val="24"/>
          <w:szCs w:val="24"/>
          <w:lang w:eastAsia="ru-RU"/>
        </w:rPr>
        <w:t xml:space="preserve">Приложение № 6 к Программе изложить в новой </w:t>
      </w:r>
      <w:r w:rsidR="00666611" w:rsidRPr="00841031">
        <w:rPr>
          <w:sz w:val="24"/>
          <w:szCs w:val="24"/>
          <w:lang w:eastAsia="ru-RU"/>
        </w:rPr>
        <w:t>редакции согласно приложению № 2</w:t>
      </w:r>
      <w:r w:rsidRPr="00841031">
        <w:rPr>
          <w:sz w:val="24"/>
          <w:szCs w:val="24"/>
          <w:lang w:eastAsia="ru-RU"/>
        </w:rPr>
        <w:t xml:space="preserve"> к настоящему Постановлению.</w:t>
      </w:r>
    </w:p>
    <w:p w:rsidR="007B5012" w:rsidRPr="00841031" w:rsidRDefault="007B5012" w:rsidP="00447091">
      <w:pPr>
        <w:pStyle w:val="ConsPlusNormal"/>
        <w:spacing w:line="276" w:lineRule="auto"/>
        <w:ind w:firstLine="851"/>
        <w:jc w:val="both"/>
        <w:rPr>
          <w:sz w:val="24"/>
          <w:szCs w:val="24"/>
          <w:lang w:eastAsia="ru-RU"/>
        </w:rPr>
      </w:pPr>
      <w:r w:rsidRPr="00841031">
        <w:rPr>
          <w:sz w:val="24"/>
          <w:szCs w:val="24"/>
          <w:lang w:eastAsia="ru-RU"/>
        </w:rPr>
        <w:t xml:space="preserve">2. </w:t>
      </w:r>
      <w:r w:rsidR="00666611" w:rsidRPr="00841031">
        <w:rPr>
          <w:sz w:val="24"/>
          <w:szCs w:val="24"/>
          <w:lang w:eastAsia="ru-RU"/>
        </w:rPr>
        <w:t xml:space="preserve">Разместить настоящее Постановление на официальном сайте администрации в сети «Интернет».     </w:t>
      </w:r>
    </w:p>
    <w:p w:rsidR="007B5012" w:rsidRPr="00841031" w:rsidRDefault="007B5012" w:rsidP="00447091">
      <w:pPr>
        <w:pStyle w:val="ConsPlusNormal"/>
        <w:spacing w:line="276" w:lineRule="auto"/>
        <w:ind w:firstLine="851"/>
        <w:jc w:val="both"/>
        <w:rPr>
          <w:sz w:val="24"/>
          <w:szCs w:val="24"/>
          <w:lang w:eastAsia="ru-RU"/>
        </w:rPr>
      </w:pPr>
      <w:r w:rsidRPr="00841031">
        <w:rPr>
          <w:sz w:val="24"/>
          <w:szCs w:val="24"/>
          <w:lang w:eastAsia="ru-RU"/>
        </w:rPr>
        <w:t xml:space="preserve">3. Контроль за исполнением настоящего Постановления возложить </w:t>
      </w:r>
      <w:r w:rsidRPr="00841031">
        <w:rPr>
          <w:sz w:val="24"/>
          <w:szCs w:val="24"/>
          <w:lang w:eastAsia="ru-RU"/>
        </w:rPr>
        <w:br/>
        <w:t>на</w:t>
      </w:r>
      <w:r w:rsidR="00D3523C" w:rsidRPr="00841031">
        <w:rPr>
          <w:sz w:val="24"/>
          <w:szCs w:val="24"/>
          <w:lang w:eastAsia="ru-RU"/>
        </w:rPr>
        <w:t xml:space="preserve"> заместителя Главы</w:t>
      </w:r>
      <w:r w:rsidRPr="00841031">
        <w:rPr>
          <w:sz w:val="24"/>
          <w:szCs w:val="24"/>
          <w:lang w:eastAsia="ru-RU"/>
        </w:rPr>
        <w:t xml:space="preserve"> </w:t>
      </w:r>
      <w:r w:rsidR="00712653" w:rsidRPr="00841031">
        <w:rPr>
          <w:sz w:val="24"/>
          <w:szCs w:val="24"/>
          <w:lang w:eastAsia="ru-RU"/>
        </w:rPr>
        <w:t xml:space="preserve">Истомину </w:t>
      </w:r>
      <w:r w:rsidRPr="00841031">
        <w:rPr>
          <w:sz w:val="24"/>
          <w:szCs w:val="24"/>
          <w:lang w:eastAsia="ru-RU"/>
        </w:rPr>
        <w:t>М.В.</w:t>
      </w:r>
    </w:p>
    <w:p w:rsidR="00454025" w:rsidRPr="00841031" w:rsidRDefault="00454025" w:rsidP="00FE7821">
      <w:pPr>
        <w:spacing w:after="0"/>
        <w:rPr>
          <w:rFonts w:ascii="Arial" w:hAnsi="Arial" w:cs="Arial"/>
          <w:sz w:val="24"/>
          <w:szCs w:val="24"/>
        </w:rPr>
      </w:pPr>
    </w:p>
    <w:p w:rsidR="00666611" w:rsidRPr="00841031" w:rsidRDefault="00666611" w:rsidP="008603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521C6" w:rsidRPr="00841031" w:rsidRDefault="004409B2" w:rsidP="009521C6">
      <w:pPr>
        <w:spacing w:after="0"/>
        <w:jc w:val="center"/>
        <w:rPr>
          <w:rFonts w:ascii="Arial" w:hAnsi="Arial" w:cs="Arial"/>
          <w:sz w:val="24"/>
          <w:szCs w:val="24"/>
        </w:rPr>
        <w:sectPr w:rsidR="009521C6" w:rsidRPr="00841031" w:rsidSect="00841031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proofErr w:type="spellStart"/>
      <w:r w:rsidRPr="00841031">
        <w:rPr>
          <w:rFonts w:ascii="Arial" w:hAnsi="Arial" w:cs="Arial"/>
          <w:sz w:val="24"/>
          <w:szCs w:val="24"/>
        </w:rPr>
        <w:t>И.о</w:t>
      </w:r>
      <w:proofErr w:type="spellEnd"/>
      <w:r w:rsidRPr="00841031">
        <w:rPr>
          <w:rFonts w:ascii="Arial" w:hAnsi="Arial" w:cs="Arial"/>
          <w:sz w:val="24"/>
          <w:szCs w:val="24"/>
        </w:rPr>
        <w:t>. Главы</w:t>
      </w:r>
      <w:r w:rsidR="00712653" w:rsidRPr="00841031">
        <w:rPr>
          <w:rFonts w:ascii="Arial" w:hAnsi="Arial" w:cs="Arial"/>
          <w:sz w:val="24"/>
          <w:szCs w:val="24"/>
        </w:rPr>
        <w:t xml:space="preserve"> Г</w:t>
      </w:r>
      <w:r w:rsidR="007B5012" w:rsidRPr="00841031">
        <w:rPr>
          <w:rFonts w:ascii="Arial" w:hAnsi="Arial" w:cs="Arial"/>
          <w:sz w:val="24"/>
          <w:szCs w:val="24"/>
        </w:rPr>
        <w:t>ородского округа</w:t>
      </w:r>
      <w:r w:rsidR="007B5012" w:rsidRPr="00841031">
        <w:rPr>
          <w:rFonts w:ascii="Arial" w:hAnsi="Arial" w:cs="Arial"/>
          <w:sz w:val="24"/>
          <w:szCs w:val="24"/>
        </w:rPr>
        <w:tab/>
      </w:r>
      <w:r w:rsidR="007B5012" w:rsidRPr="00841031">
        <w:rPr>
          <w:rFonts w:ascii="Arial" w:hAnsi="Arial" w:cs="Arial"/>
          <w:sz w:val="24"/>
          <w:szCs w:val="24"/>
        </w:rPr>
        <w:tab/>
        <w:t xml:space="preserve">                     </w:t>
      </w:r>
      <w:r w:rsidRPr="00841031">
        <w:rPr>
          <w:rFonts w:ascii="Arial" w:hAnsi="Arial" w:cs="Arial"/>
          <w:sz w:val="24"/>
          <w:szCs w:val="24"/>
        </w:rPr>
        <w:t xml:space="preserve">                         И.В. Мотовилов</w:t>
      </w:r>
    </w:p>
    <w:p w:rsidR="00841031" w:rsidRDefault="009521C6" w:rsidP="009521C6">
      <w:pPr>
        <w:pStyle w:val="a5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4103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№ 1 </w:t>
      </w:r>
    </w:p>
    <w:p w:rsidR="009521C6" w:rsidRPr="00841031" w:rsidRDefault="009521C6" w:rsidP="009521C6">
      <w:pPr>
        <w:pStyle w:val="a5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41031">
        <w:rPr>
          <w:rFonts w:ascii="Arial" w:hAnsi="Arial" w:cs="Arial"/>
          <w:color w:val="000000" w:themeColor="text1"/>
          <w:sz w:val="24"/>
          <w:szCs w:val="24"/>
        </w:rPr>
        <w:t>к Постановлению</w:t>
      </w:r>
    </w:p>
    <w:p w:rsidR="009521C6" w:rsidRPr="00841031" w:rsidRDefault="009521C6" w:rsidP="009521C6">
      <w:pPr>
        <w:pStyle w:val="a5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41031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Городского округа </w:t>
      </w:r>
    </w:p>
    <w:p w:rsidR="009521C6" w:rsidRPr="00841031" w:rsidRDefault="009521C6" w:rsidP="009521C6">
      <w:pPr>
        <w:pStyle w:val="a5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41031">
        <w:rPr>
          <w:rFonts w:ascii="Arial" w:hAnsi="Arial" w:cs="Arial"/>
          <w:color w:val="000000" w:themeColor="text1"/>
          <w:sz w:val="24"/>
          <w:szCs w:val="24"/>
        </w:rPr>
        <w:t xml:space="preserve">Люберцы Московской области </w:t>
      </w:r>
    </w:p>
    <w:p w:rsidR="009521C6" w:rsidRPr="00841031" w:rsidRDefault="00841031" w:rsidP="009521C6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от 23.09.2025 № 1986-ПА</w:t>
      </w:r>
    </w:p>
    <w:p w:rsidR="009521C6" w:rsidRPr="00841031" w:rsidRDefault="009521C6" w:rsidP="009521C6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9521C6" w:rsidRPr="00841031" w:rsidRDefault="009521C6" w:rsidP="009521C6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9521C6" w:rsidRPr="00841031" w:rsidRDefault="009521C6" w:rsidP="009521C6">
      <w:pPr>
        <w:pStyle w:val="a5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41031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 городского округа Люберцы Московской области: «Управление имуществом и муниципальными финансами»</w:t>
      </w:r>
    </w:p>
    <w:p w:rsidR="009521C6" w:rsidRPr="00841031" w:rsidRDefault="009521C6" w:rsidP="009521C6">
      <w:pPr>
        <w:pStyle w:val="2"/>
        <w:tabs>
          <w:tab w:val="clear" w:pos="756"/>
        </w:tabs>
        <w:spacing w:after="0"/>
        <w:ind w:left="540" w:firstLine="0"/>
        <w:rPr>
          <w:rFonts w:ascii="Arial" w:eastAsia="Calibri" w:hAnsi="Arial" w:cs="Arial"/>
          <w:sz w:val="24"/>
          <w:szCs w:val="24"/>
        </w:rPr>
      </w:pPr>
      <w:r w:rsidRPr="00841031">
        <w:rPr>
          <w:rFonts w:ascii="Arial" w:eastAsia="Calibri" w:hAnsi="Arial" w:cs="Arial"/>
          <w:sz w:val="24"/>
          <w:szCs w:val="24"/>
        </w:rPr>
        <w:t>Паспорт муниципальной программы городского округа Люберцы Московской области «</w:t>
      </w:r>
      <w:r w:rsidRPr="00841031">
        <w:rPr>
          <w:rFonts w:ascii="Arial" w:hAnsi="Arial" w:cs="Arial"/>
          <w:bCs w:val="0"/>
          <w:sz w:val="24"/>
          <w:szCs w:val="24"/>
        </w:rPr>
        <w:t>Управление имуществом и муниципальными финансами</w:t>
      </w:r>
      <w:r w:rsidRPr="00841031">
        <w:rPr>
          <w:rFonts w:ascii="Arial" w:eastAsia="Calibri" w:hAnsi="Arial" w:cs="Arial"/>
          <w:sz w:val="24"/>
          <w:szCs w:val="24"/>
        </w:rPr>
        <w:t>»</w:t>
      </w:r>
    </w:p>
    <w:tbl>
      <w:tblPr>
        <w:tblW w:w="490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1027"/>
        <w:gridCol w:w="1525"/>
        <w:gridCol w:w="1804"/>
        <w:gridCol w:w="1463"/>
        <w:gridCol w:w="1490"/>
        <w:gridCol w:w="1534"/>
        <w:gridCol w:w="1493"/>
      </w:tblGrid>
      <w:tr w:rsidR="00841031" w:rsidRPr="00841031" w:rsidTr="00841031">
        <w:trPr>
          <w:trHeight w:val="297"/>
        </w:trPr>
        <w:tc>
          <w:tcPr>
            <w:tcW w:w="1517" w:type="pct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483" w:type="pct"/>
            <w:gridSpan w:val="7"/>
          </w:tcPr>
          <w:p w:rsidR="009521C6" w:rsidRPr="00841031" w:rsidRDefault="009521C6" w:rsidP="00841031">
            <w:pPr>
              <w:tabs>
                <w:tab w:val="left" w:pos="487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Заместитель Главы Городского округа Люберцы М.В. Истомина</w:t>
            </w:r>
          </w:p>
        </w:tc>
      </w:tr>
      <w:tr w:rsidR="00841031" w:rsidRPr="00841031" w:rsidTr="00841031">
        <w:trPr>
          <w:trHeight w:val="297"/>
        </w:trPr>
        <w:tc>
          <w:tcPr>
            <w:tcW w:w="1517" w:type="pct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483" w:type="pct"/>
            <w:gridSpan w:val="7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41031" w:rsidRPr="00841031" w:rsidTr="00841031">
        <w:trPr>
          <w:trHeight w:val="278"/>
        </w:trPr>
        <w:tc>
          <w:tcPr>
            <w:tcW w:w="1517" w:type="pct"/>
            <w:vMerge w:val="restart"/>
          </w:tcPr>
          <w:p w:rsidR="009521C6" w:rsidRPr="00841031" w:rsidRDefault="009521C6" w:rsidP="0084103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483" w:type="pct"/>
            <w:gridSpan w:val="7"/>
          </w:tcPr>
          <w:p w:rsidR="009521C6" w:rsidRPr="00841031" w:rsidRDefault="009521C6" w:rsidP="009521C6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841031">
              <w:rPr>
                <w:rStyle w:val="210pt"/>
                <w:rFonts w:ascii="Arial" w:eastAsia="Calibri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841031" w:rsidRPr="00841031" w:rsidTr="00841031">
        <w:trPr>
          <w:trHeight w:val="315"/>
        </w:trPr>
        <w:tc>
          <w:tcPr>
            <w:tcW w:w="1517" w:type="pct"/>
            <w:vMerge/>
          </w:tcPr>
          <w:p w:rsidR="009521C6" w:rsidRPr="00841031" w:rsidRDefault="009521C6" w:rsidP="0084103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83" w:type="pct"/>
            <w:gridSpan w:val="7"/>
          </w:tcPr>
          <w:p w:rsidR="009521C6" w:rsidRPr="00841031" w:rsidRDefault="009521C6" w:rsidP="009521C6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Повышение качества управления муниципальным долгом.</w:t>
            </w:r>
          </w:p>
        </w:tc>
      </w:tr>
      <w:tr w:rsidR="00841031" w:rsidRPr="00841031" w:rsidTr="00841031">
        <w:trPr>
          <w:trHeight w:val="214"/>
        </w:trPr>
        <w:tc>
          <w:tcPr>
            <w:tcW w:w="1517" w:type="pct"/>
            <w:vMerge/>
          </w:tcPr>
          <w:p w:rsidR="009521C6" w:rsidRPr="00841031" w:rsidRDefault="009521C6" w:rsidP="0084103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83" w:type="pct"/>
            <w:gridSpan w:val="7"/>
          </w:tcPr>
          <w:p w:rsidR="009521C6" w:rsidRPr="00841031" w:rsidRDefault="009521C6" w:rsidP="009521C6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Style w:val="210pt"/>
                <w:rFonts w:ascii="Arial" w:eastAsia="Calibri" w:hAnsi="Arial" w:cs="Arial"/>
                <w:sz w:val="24"/>
                <w:szCs w:val="24"/>
              </w:rPr>
              <w:t>Повышение качества управления муниципальными финансами.</w:t>
            </w:r>
          </w:p>
        </w:tc>
      </w:tr>
      <w:tr w:rsidR="00841031" w:rsidRPr="00841031" w:rsidTr="00841031">
        <w:trPr>
          <w:trHeight w:val="310"/>
        </w:trPr>
        <w:tc>
          <w:tcPr>
            <w:tcW w:w="1517" w:type="pct"/>
            <w:vMerge w:val="restart"/>
          </w:tcPr>
          <w:p w:rsidR="009521C6" w:rsidRPr="00841031" w:rsidRDefault="009521C6" w:rsidP="0084103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Style w:val="210pt"/>
                <w:rFonts w:ascii="Arial" w:eastAsia="Calibri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483" w:type="pct"/>
            <w:gridSpan w:val="7"/>
          </w:tcPr>
          <w:p w:rsidR="009521C6" w:rsidRPr="00841031" w:rsidRDefault="009521C6" w:rsidP="009521C6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031">
              <w:rPr>
                <w:rStyle w:val="210pt"/>
                <w:rFonts w:ascii="Arial" w:eastAsia="Calibri" w:hAnsi="Arial" w:cs="Arial"/>
                <w:sz w:val="24"/>
                <w:szCs w:val="24"/>
              </w:rPr>
              <w:t>Управление имуществом, находящимся в муниципальной собственности и выполнение кадастровых работ.</w:t>
            </w:r>
          </w:p>
        </w:tc>
      </w:tr>
      <w:tr w:rsidR="00841031" w:rsidRPr="00841031" w:rsidTr="00841031">
        <w:trPr>
          <w:trHeight w:val="256"/>
        </w:trPr>
        <w:tc>
          <w:tcPr>
            <w:tcW w:w="1517" w:type="pct"/>
            <w:vMerge/>
          </w:tcPr>
          <w:p w:rsidR="009521C6" w:rsidRPr="00841031" w:rsidRDefault="009521C6" w:rsidP="00841031">
            <w:pPr>
              <w:rPr>
                <w:rStyle w:val="210pt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83" w:type="pct"/>
            <w:gridSpan w:val="7"/>
          </w:tcPr>
          <w:p w:rsidR="009521C6" w:rsidRPr="00841031" w:rsidRDefault="009521C6" w:rsidP="009521C6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Style w:val="210pt"/>
                <w:rFonts w:ascii="Arial" w:eastAsia="Calibri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841031" w:rsidRPr="00841031" w:rsidTr="00841031">
        <w:trPr>
          <w:trHeight w:val="256"/>
        </w:trPr>
        <w:tc>
          <w:tcPr>
            <w:tcW w:w="1517" w:type="pct"/>
            <w:vMerge/>
          </w:tcPr>
          <w:p w:rsidR="009521C6" w:rsidRPr="00841031" w:rsidRDefault="009521C6" w:rsidP="00841031">
            <w:pPr>
              <w:rPr>
                <w:rStyle w:val="210pt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83" w:type="pct"/>
            <w:gridSpan w:val="7"/>
          </w:tcPr>
          <w:p w:rsidR="009521C6" w:rsidRPr="00841031" w:rsidRDefault="009521C6" w:rsidP="009521C6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Style w:val="210pt"/>
                <w:rFonts w:ascii="Arial" w:eastAsia="Calibri" w:hAnsi="Arial" w:cs="Arial"/>
                <w:sz w:val="24"/>
                <w:szCs w:val="24"/>
              </w:rPr>
              <w:t>Проверка использования земель.</w:t>
            </w:r>
          </w:p>
        </w:tc>
      </w:tr>
      <w:tr w:rsidR="00841031" w:rsidRPr="00841031" w:rsidTr="00841031">
        <w:trPr>
          <w:trHeight w:val="450"/>
        </w:trPr>
        <w:tc>
          <w:tcPr>
            <w:tcW w:w="1517" w:type="pct"/>
            <w:vMerge/>
          </w:tcPr>
          <w:p w:rsidR="009521C6" w:rsidRPr="00841031" w:rsidRDefault="009521C6" w:rsidP="00841031">
            <w:pPr>
              <w:rPr>
                <w:rStyle w:val="210pt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83" w:type="pct"/>
            <w:gridSpan w:val="7"/>
          </w:tcPr>
          <w:p w:rsidR="009521C6" w:rsidRPr="00841031" w:rsidRDefault="009521C6" w:rsidP="009521C6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Style w:val="210pt"/>
                <w:rFonts w:ascii="Arial" w:eastAsia="Calibri" w:hAnsi="Arial" w:cs="Arial"/>
                <w:sz w:val="24"/>
                <w:szCs w:val="24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Городской округ Люберцы Московской области.</w:t>
            </w:r>
          </w:p>
        </w:tc>
      </w:tr>
      <w:tr w:rsidR="00841031" w:rsidRPr="00841031" w:rsidTr="00841031">
        <w:trPr>
          <w:trHeight w:val="525"/>
        </w:trPr>
        <w:tc>
          <w:tcPr>
            <w:tcW w:w="1517" w:type="pct"/>
            <w:vMerge/>
          </w:tcPr>
          <w:p w:rsidR="009521C6" w:rsidRPr="00841031" w:rsidRDefault="009521C6" w:rsidP="00841031">
            <w:pPr>
              <w:rPr>
                <w:rStyle w:val="210pt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83" w:type="pct"/>
            <w:gridSpan w:val="7"/>
          </w:tcPr>
          <w:p w:rsidR="009521C6" w:rsidRPr="00841031" w:rsidRDefault="009521C6" w:rsidP="009521C6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Style w:val="210pt"/>
                <w:rFonts w:ascii="Arial" w:eastAsia="Calibri" w:hAnsi="Arial" w:cs="Arial"/>
                <w:sz w:val="24"/>
                <w:szCs w:val="24"/>
              </w:rPr>
              <w:t>Обеспечение сбалансированности и устойчивости бюджета муниципального образования Городской округ Люберцы Московской области.</w:t>
            </w:r>
          </w:p>
        </w:tc>
      </w:tr>
      <w:tr w:rsidR="00841031" w:rsidRPr="00841031" w:rsidTr="00841031">
        <w:trPr>
          <w:trHeight w:val="525"/>
        </w:trPr>
        <w:tc>
          <w:tcPr>
            <w:tcW w:w="1517" w:type="pct"/>
            <w:vMerge/>
          </w:tcPr>
          <w:p w:rsidR="009521C6" w:rsidRPr="00841031" w:rsidRDefault="009521C6" w:rsidP="00841031">
            <w:pPr>
              <w:rPr>
                <w:rStyle w:val="210pt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83" w:type="pct"/>
            <w:gridSpan w:val="7"/>
          </w:tcPr>
          <w:p w:rsidR="009521C6" w:rsidRPr="00841031" w:rsidRDefault="009521C6" w:rsidP="009521C6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hAnsi="Arial" w:cs="Arial"/>
                <w:sz w:val="24"/>
                <w:szCs w:val="24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84103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организационного, нормативного, правового и финансового обеспечения, развития и укрепления материально-технической базы администрации Городского округа Люберцы Московской области)</w:t>
            </w:r>
          </w:p>
        </w:tc>
      </w:tr>
      <w:tr w:rsidR="00841031" w:rsidRPr="00841031" w:rsidTr="00841031">
        <w:trPr>
          <w:trHeight w:val="291"/>
        </w:trPr>
        <w:tc>
          <w:tcPr>
            <w:tcW w:w="1517" w:type="pct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483" w:type="pct"/>
            <w:gridSpan w:val="7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2023-2027</w:t>
            </w:r>
          </w:p>
        </w:tc>
      </w:tr>
      <w:tr w:rsidR="00841031" w:rsidRPr="00841031" w:rsidTr="00841031">
        <w:trPr>
          <w:trHeight w:val="97"/>
        </w:trPr>
        <w:tc>
          <w:tcPr>
            <w:tcW w:w="1517" w:type="pct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3483" w:type="pct"/>
            <w:gridSpan w:val="7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841031" w:rsidRPr="00841031" w:rsidTr="00841031">
        <w:trPr>
          <w:trHeight w:val="460"/>
        </w:trPr>
        <w:tc>
          <w:tcPr>
            <w:tcW w:w="1517" w:type="pct"/>
            <w:shd w:val="clear" w:color="auto" w:fill="auto"/>
            <w:vAlign w:val="center"/>
          </w:tcPr>
          <w:p w:rsidR="009521C6" w:rsidRPr="00841031" w:rsidRDefault="009521C6" w:rsidP="00841031">
            <w:pPr>
              <w:pStyle w:val="a9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1 Эффективное управление имущественным комплексом</w:t>
            </w:r>
          </w:p>
        </w:tc>
        <w:tc>
          <w:tcPr>
            <w:tcW w:w="3483" w:type="pct"/>
            <w:gridSpan w:val="7"/>
            <w:shd w:val="clear" w:color="auto" w:fill="auto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841031" w:rsidRPr="00841031" w:rsidTr="00841031">
        <w:trPr>
          <w:trHeight w:val="266"/>
        </w:trPr>
        <w:tc>
          <w:tcPr>
            <w:tcW w:w="1517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Theme="minorEastAsia" w:hAnsi="Arial" w:cs="Arial"/>
                <w:bCs/>
                <w:iCs/>
                <w:sz w:val="24"/>
                <w:szCs w:val="24"/>
              </w:rPr>
              <w:t>3 Управление муниципальным долгом</w:t>
            </w:r>
          </w:p>
        </w:tc>
        <w:tc>
          <w:tcPr>
            <w:tcW w:w="3483" w:type="pct"/>
            <w:gridSpan w:val="7"/>
            <w:shd w:val="clear" w:color="auto" w:fill="auto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41031" w:rsidRPr="00841031" w:rsidTr="00841031">
        <w:trPr>
          <w:trHeight w:val="379"/>
        </w:trPr>
        <w:tc>
          <w:tcPr>
            <w:tcW w:w="1517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4 Управление муниципальными финансами</w:t>
            </w:r>
          </w:p>
        </w:tc>
        <w:tc>
          <w:tcPr>
            <w:tcW w:w="3483" w:type="pct"/>
            <w:gridSpan w:val="7"/>
            <w:shd w:val="clear" w:color="auto" w:fill="auto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41031" w:rsidRPr="00841031" w:rsidTr="00841031">
        <w:trPr>
          <w:trHeight w:val="205"/>
        </w:trPr>
        <w:tc>
          <w:tcPr>
            <w:tcW w:w="1517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5 Обеспечивающая подпрограмма</w:t>
            </w:r>
          </w:p>
        </w:tc>
        <w:tc>
          <w:tcPr>
            <w:tcW w:w="3483" w:type="pct"/>
            <w:gridSpan w:val="7"/>
            <w:shd w:val="clear" w:color="auto" w:fill="auto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41031" w:rsidRPr="00841031" w:rsidTr="00841031">
        <w:trPr>
          <w:trHeight w:val="205"/>
        </w:trPr>
        <w:tc>
          <w:tcPr>
            <w:tcW w:w="1517" w:type="pct"/>
            <w:vMerge w:val="restart"/>
            <w:shd w:val="clear" w:color="auto" w:fill="auto"/>
            <w:vAlign w:val="center"/>
          </w:tcPr>
          <w:p w:rsidR="009521C6" w:rsidRPr="00841031" w:rsidRDefault="009521C6" w:rsidP="00841031">
            <w:pPr>
              <w:pStyle w:val="a9"/>
              <w:autoSpaceDE w:val="0"/>
              <w:autoSpaceDN w:val="0"/>
              <w:adjustRightInd w:val="0"/>
              <w:spacing w:after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3483" w:type="pct"/>
            <w:gridSpan w:val="7"/>
            <w:shd w:val="clear" w:color="auto" w:fill="auto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Подпрограмма 1 направлена на решение полномасштабных вопросов по реализации проектов социально-экономического развития в городском округе Люберцы делает значимой проблему повышения доходности бюджета за счет повышения эффективности управления и распоряжения объектами муниципальной собственности городского округа Люберцы.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собственности, проводится работа по инвентаризации земельных участков, отнесенных к собственности, в целях их эффективного использования для реализации значимых для развития городского округа Люберцы проектов.  Формируются и реализуются программы приватизации муниципального имущества, что вносит свой вклад в сбалансированность бюджета и снижение долговой нагрузки.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Люберцы.</w:t>
            </w:r>
          </w:p>
        </w:tc>
      </w:tr>
      <w:tr w:rsidR="00841031" w:rsidRPr="00841031" w:rsidTr="00841031">
        <w:trPr>
          <w:trHeight w:val="1109"/>
        </w:trPr>
        <w:tc>
          <w:tcPr>
            <w:tcW w:w="1517" w:type="pct"/>
            <w:vMerge/>
            <w:shd w:val="clear" w:color="auto" w:fill="auto"/>
            <w:vAlign w:val="center"/>
          </w:tcPr>
          <w:p w:rsidR="009521C6" w:rsidRPr="00841031" w:rsidRDefault="009521C6" w:rsidP="00841031">
            <w:pPr>
              <w:pStyle w:val="a9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3" w:type="pct"/>
            <w:gridSpan w:val="7"/>
            <w:shd w:val="clear" w:color="auto" w:fill="auto"/>
          </w:tcPr>
          <w:p w:rsidR="009521C6" w:rsidRPr="00841031" w:rsidRDefault="009521C6" w:rsidP="0084103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Подпрограмма 3 направлена на необходимость обеспечить финансирование дефицита бюджета Городского округа Люберцы при сохранении объема муниципального долга и расходов на его обслуживание на экономически безопасном уровне. Для решения этой задачи осуществляется планирование структуры муниципального долга, объемов привлечения и погашения долговых обязательств, расходов на исполнение муниципальных гарантий, расходов на обслуживание муниципального долга.</w:t>
            </w:r>
          </w:p>
        </w:tc>
      </w:tr>
      <w:tr w:rsidR="00841031" w:rsidRPr="00841031" w:rsidTr="00841031">
        <w:trPr>
          <w:trHeight w:val="205"/>
        </w:trPr>
        <w:tc>
          <w:tcPr>
            <w:tcW w:w="1517" w:type="pct"/>
            <w:vMerge/>
            <w:shd w:val="clear" w:color="auto" w:fill="auto"/>
            <w:vAlign w:val="center"/>
          </w:tcPr>
          <w:p w:rsidR="009521C6" w:rsidRPr="00841031" w:rsidRDefault="009521C6" w:rsidP="00841031">
            <w:pPr>
              <w:pStyle w:val="a9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3" w:type="pct"/>
            <w:gridSpan w:val="7"/>
            <w:shd w:val="clear" w:color="auto" w:fill="auto"/>
          </w:tcPr>
          <w:p w:rsidR="009521C6" w:rsidRPr="00841031" w:rsidRDefault="009521C6" w:rsidP="00841031">
            <w:pPr>
              <w:pStyle w:val="22"/>
              <w:shd w:val="clear" w:color="auto" w:fill="auto"/>
              <w:spacing w:line="276" w:lineRule="auto"/>
              <w:ind w:right="240" w:firstLine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4103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Подпрограмма 4 направлена на совершенствование текущей бюджетной политики, развития стимулирующих факторов, открытости и прозрачности, более широким применением экономических методов управления, повышением эффективности управления муниципальными финансами. </w:t>
            </w:r>
          </w:p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политики, формирование «программного» бюджета, повышение качества предоставляемых муниципальных услуг, качественное исполнение бюджета.</w:t>
            </w:r>
          </w:p>
        </w:tc>
      </w:tr>
      <w:tr w:rsidR="00841031" w:rsidRPr="00841031" w:rsidTr="00841031">
        <w:trPr>
          <w:trHeight w:val="205"/>
        </w:trPr>
        <w:tc>
          <w:tcPr>
            <w:tcW w:w="1517" w:type="pct"/>
            <w:vMerge/>
            <w:shd w:val="clear" w:color="auto" w:fill="auto"/>
            <w:vAlign w:val="center"/>
          </w:tcPr>
          <w:p w:rsidR="009521C6" w:rsidRPr="00841031" w:rsidRDefault="009521C6" w:rsidP="00841031">
            <w:pPr>
              <w:pStyle w:val="a9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3" w:type="pct"/>
            <w:gridSpan w:val="7"/>
            <w:shd w:val="clear" w:color="auto" w:fill="auto"/>
          </w:tcPr>
          <w:p w:rsidR="009521C6" w:rsidRPr="00841031" w:rsidRDefault="009521C6" w:rsidP="00841031">
            <w:pPr>
              <w:widowControl w:val="0"/>
              <w:spacing w:after="0"/>
              <w:ind w:right="221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4103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Подпрограмма 5 направлена на решение актуальных проблем и задач в сфере местного самоуправления. Комплексный подход к их заключается в совершенствовании системы местного самоуправления Городского округа Люберцы: </w:t>
            </w:r>
            <w:r w:rsidRPr="00841031">
              <w:rPr>
                <w:rFonts w:ascii="Arial" w:hAnsi="Arial" w:cs="Arial"/>
                <w:bCs/>
                <w:iCs/>
                <w:sz w:val="24"/>
                <w:szCs w:val="24"/>
              </w:rPr>
              <w:t>организация работы по повышению квалификации муниципальных служащих и работников муниципальных учреждений,</w:t>
            </w:r>
            <w:r w:rsidRPr="0084103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Люберцы.</w:t>
            </w:r>
          </w:p>
        </w:tc>
      </w:tr>
      <w:tr w:rsidR="00841031" w:rsidRPr="00841031" w:rsidTr="00841031">
        <w:trPr>
          <w:trHeight w:val="300"/>
        </w:trPr>
        <w:tc>
          <w:tcPr>
            <w:tcW w:w="1863" w:type="pct"/>
            <w:gridSpan w:val="2"/>
            <w:tcBorders>
              <w:bottom w:val="single" w:sz="4" w:space="0" w:color="auto"/>
            </w:tcBorders>
          </w:tcPr>
          <w:p w:rsidR="009521C6" w:rsidRPr="00841031" w:rsidRDefault="009521C6" w:rsidP="00841031">
            <w:pPr>
              <w:spacing w:before="60"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514" w:type="pct"/>
            <w:vAlign w:val="center"/>
          </w:tcPr>
          <w:p w:rsidR="009521C6" w:rsidRPr="00841031" w:rsidRDefault="009521C6" w:rsidP="00841031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608" w:type="pct"/>
            <w:vAlign w:val="center"/>
          </w:tcPr>
          <w:p w:rsidR="009521C6" w:rsidRPr="00841031" w:rsidRDefault="009521C6" w:rsidP="00841031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2023 год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  <w:tc>
          <w:tcPr>
            <w:tcW w:w="502" w:type="pct"/>
            <w:vAlign w:val="center"/>
          </w:tcPr>
          <w:p w:rsidR="009521C6" w:rsidRPr="00841031" w:rsidRDefault="009521C6" w:rsidP="00841031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2025 год</w:t>
            </w:r>
          </w:p>
        </w:tc>
        <w:tc>
          <w:tcPr>
            <w:tcW w:w="517" w:type="pct"/>
            <w:vAlign w:val="center"/>
          </w:tcPr>
          <w:p w:rsidR="009521C6" w:rsidRPr="00841031" w:rsidRDefault="009521C6" w:rsidP="00841031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  <w:tc>
          <w:tcPr>
            <w:tcW w:w="502" w:type="pct"/>
            <w:vAlign w:val="center"/>
          </w:tcPr>
          <w:p w:rsidR="009521C6" w:rsidRPr="00841031" w:rsidRDefault="009521C6" w:rsidP="00841031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841031" w:rsidRPr="00841031" w:rsidTr="00841031">
        <w:trPr>
          <w:trHeight w:val="372"/>
        </w:trPr>
        <w:tc>
          <w:tcPr>
            <w:tcW w:w="1863" w:type="pct"/>
            <w:gridSpan w:val="2"/>
            <w:tcBorders>
              <w:top w:val="single" w:sz="4" w:space="0" w:color="auto"/>
            </w:tcBorders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14" w:type="pct"/>
            <w:shd w:val="clear" w:color="auto" w:fill="auto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70 230,00</w:t>
            </w:r>
          </w:p>
        </w:tc>
        <w:tc>
          <w:tcPr>
            <w:tcW w:w="608" w:type="pct"/>
            <w:shd w:val="clear" w:color="auto" w:fill="auto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9 796,00</w:t>
            </w:r>
          </w:p>
        </w:tc>
        <w:tc>
          <w:tcPr>
            <w:tcW w:w="493" w:type="pct"/>
            <w:shd w:val="clear" w:color="auto" w:fill="auto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14 852,00</w:t>
            </w:r>
          </w:p>
        </w:tc>
        <w:tc>
          <w:tcPr>
            <w:tcW w:w="502" w:type="pct"/>
            <w:shd w:val="clear" w:color="auto" w:fill="auto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15 194,00</w:t>
            </w:r>
          </w:p>
        </w:tc>
        <w:tc>
          <w:tcPr>
            <w:tcW w:w="517" w:type="pct"/>
            <w:shd w:val="clear" w:color="auto" w:fill="auto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15 194,00</w:t>
            </w:r>
          </w:p>
        </w:tc>
        <w:tc>
          <w:tcPr>
            <w:tcW w:w="502" w:type="pct"/>
            <w:shd w:val="clear" w:color="auto" w:fill="auto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15 194,00</w:t>
            </w:r>
          </w:p>
        </w:tc>
      </w:tr>
      <w:tr w:rsidR="00841031" w:rsidRPr="00841031" w:rsidTr="00841031">
        <w:trPr>
          <w:trHeight w:val="387"/>
        </w:trPr>
        <w:tc>
          <w:tcPr>
            <w:tcW w:w="1863" w:type="pct"/>
            <w:gridSpan w:val="2"/>
            <w:tcBorders>
              <w:top w:val="single" w:sz="4" w:space="0" w:color="auto"/>
            </w:tcBorders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14" w:type="pct"/>
            <w:shd w:val="clear" w:color="auto" w:fill="auto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6 884 254,60</w:t>
            </w:r>
          </w:p>
        </w:tc>
        <w:tc>
          <w:tcPr>
            <w:tcW w:w="608" w:type="pct"/>
            <w:shd w:val="clear" w:color="auto" w:fill="auto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1 208 586,42</w:t>
            </w:r>
          </w:p>
        </w:tc>
        <w:tc>
          <w:tcPr>
            <w:tcW w:w="493" w:type="pct"/>
            <w:shd w:val="clear" w:color="auto" w:fill="auto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1 357 564,11</w:t>
            </w:r>
          </w:p>
        </w:tc>
        <w:tc>
          <w:tcPr>
            <w:tcW w:w="502" w:type="pct"/>
            <w:shd w:val="clear" w:color="auto" w:fill="auto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1 753 655,45</w:t>
            </w:r>
          </w:p>
        </w:tc>
        <w:tc>
          <w:tcPr>
            <w:tcW w:w="517" w:type="pct"/>
            <w:shd w:val="clear" w:color="auto" w:fill="auto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1 254 982,88</w:t>
            </w:r>
          </w:p>
        </w:tc>
        <w:tc>
          <w:tcPr>
            <w:tcW w:w="502" w:type="pct"/>
            <w:shd w:val="clear" w:color="auto" w:fill="auto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1 309 465,74</w:t>
            </w:r>
          </w:p>
        </w:tc>
      </w:tr>
      <w:tr w:rsidR="00841031" w:rsidRPr="00841031" w:rsidTr="00841031">
        <w:tc>
          <w:tcPr>
            <w:tcW w:w="18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14" w:type="pct"/>
            <w:shd w:val="clear" w:color="auto" w:fill="auto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6 954 484,60</w:t>
            </w:r>
          </w:p>
        </w:tc>
        <w:tc>
          <w:tcPr>
            <w:tcW w:w="608" w:type="pct"/>
            <w:shd w:val="clear" w:color="auto" w:fill="auto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1 218 382,42</w:t>
            </w:r>
          </w:p>
        </w:tc>
        <w:tc>
          <w:tcPr>
            <w:tcW w:w="493" w:type="pct"/>
            <w:shd w:val="clear" w:color="auto" w:fill="auto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1 372 416,11</w:t>
            </w:r>
          </w:p>
        </w:tc>
        <w:tc>
          <w:tcPr>
            <w:tcW w:w="502" w:type="pct"/>
            <w:shd w:val="clear" w:color="auto" w:fill="auto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1 768 849,45</w:t>
            </w:r>
          </w:p>
        </w:tc>
        <w:tc>
          <w:tcPr>
            <w:tcW w:w="517" w:type="pct"/>
            <w:shd w:val="clear" w:color="auto" w:fill="auto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1 270 176,88</w:t>
            </w:r>
          </w:p>
        </w:tc>
        <w:tc>
          <w:tcPr>
            <w:tcW w:w="502" w:type="pct"/>
            <w:shd w:val="clear" w:color="auto" w:fill="auto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sz w:val="24"/>
                <w:szCs w:val="24"/>
              </w:rPr>
              <w:t>1 324 659,74</w:t>
            </w:r>
          </w:p>
        </w:tc>
      </w:tr>
    </w:tbl>
    <w:p w:rsidR="009521C6" w:rsidRPr="00841031" w:rsidRDefault="009521C6" w:rsidP="009521C6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9521C6" w:rsidRPr="00841031" w:rsidSect="00841031">
          <w:headerReference w:type="default" r:id="rId7"/>
          <w:footerReference w:type="default" r:id="rId8"/>
          <w:headerReference w:type="first" r:id="rId9"/>
          <w:footerReference w:type="first" r:id="rId10"/>
          <w:type w:val="nextColumn"/>
          <w:pgSz w:w="16838" w:h="11906" w:orient="landscape"/>
          <w:pgMar w:top="1134" w:right="567" w:bottom="1134" w:left="1134" w:header="142" w:footer="709" w:gutter="0"/>
          <w:cols w:space="708"/>
          <w:titlePg/>
          <w:docGrid w:linePitch="360"/>
        </w:sectPr>
      </w:pPr>
    </w:p>
    <w:p w:rsidR="009521C6" w:rsidRPr="00841031" w:rsidRDefault="00BF44A0" w:rsidP="00841031">
      <w:pPr>
        <w:pStyle w:val="a5"/>
        <w:ind w:right="111" w:hanging="142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41031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841031">
        <w:rPr>
          <w:rFonts w:ascii="Arial" w:hAnsi="Arial" w:cs="Arial"/>
          <w:color w:val="000000" w:themeColor="text1"/>
          <w:sz w:val="24"/>
          <w:szCs w:val="24"/>
        </w:rPr>
        <w:tab/>
      </w:r>
      <w:r w:rsidR="009521C6" w:rsidRPr="00841031">
        <w:rPr>
          <w:rFonts w:ascii="Arial" w:hAnsi="Arial" w:cs="Arial"/>
          <w:color w:val="000000" w:themeColor="text1"/>
          <w:sz w:val="24"/>
          <w:szCs w:val="24"/>
        </w:rPr>
        <w:t>Приложение № 2 к Постановлению</w:t>
      </w:r>
    </w:p>
    <w:p w:rsidR="009521C6" w:rsidRPr="00841031" w:rsidRDefault="009521C6" w:rsidP="00841031">
      <w:pPr>
        <w:pStyle w:val="a5"/>
        <w:ind w:right="111" w:hanging="142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41031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Городского округа </w:t>
      </w:r>
    </w:p>
    <w:p w:rsidR="009521C6" w:rsidRPr="00841031" w:rsidRDefault="009521C6" w:rsidP="00841031">
      <w:pPr>
        <w:pStyle w:val="a5"/>
        <w:ind w:right="111" w:hanging="142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41031">
        <w:rPr>
          <w:rFonts w:ascii="Arial" w:hAnsi="Arial" w:cs="Arial"/>
          <w:color w:val="000000" w:themeColor="text1"/>
          <w:sz w:val="24"/>
          <w:szCs w:val="24"/>
        </w:rPr>
        <w:t xml:space="preserve">Люберцы Московской области </w:t>
      </w:r>
    </w:p>
    <w:p w:rsidR="009521C6" w:rsidRPr="00841031" w:rsidRDefault="00841031" w:rsidP="00841031">
      <w:pPr>
        <w:spacing w:after="0" w:line="259" w:lineRule="auto"/>
        <w:ind w:right="111" w:hanging="142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от 23.09.2025 № </w:t>
      </w:r>
      <w:r w:rsidR="0068259F">
        <w:rPr>
          <w:rFonts w:ascii="Arial" w:hAnsi="Arial" w:cs="Arial"/>
          <w:color w:val="000000" w:themeColor="text1"/>
          <w:sz w:val="24"/>
          <w:szCs w:val="24"/>
        </w:rPr>
        <w:t>1986-ПА</w:t>
      </w:r>
    </w:p>
    <w:p w:rsidR="009F1C1A" w:rsidRPr="00841031" w:rsidRDefault="009F1C1A" w:rsidP="00841031">
      <w:pPr>
        <w:spacing w:after="0" w:line="259" w:lineRule="auto"/>
        <w:ind w:right="111" w:hanging="142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9F1C1A" w:rsidRPr="00841031" w:rsidRDefault="009F1C1A" w:rsidP="00841031">
      <w:pPr>
        <w:spacing w:after="0" w:line="240" w:lineRule="auto"/>
        <w:ind w:right="111" w:firstLine="708"/>
        <w:jc w:val="right"/>
        <w:rPr>
          <w:rFonts w:ascii="Arial" w:hAnsi="Arial" w:cs="Arial"/>
          <w:sz w:val="24"/>
          <w:szCs w:val="24"/>
        </w:rPr>
      </w:pPr>
      <w:r w:rsidRPr="00841031">
        <w:rPr>
          <w:rFonts w:ascii="Arial" w:hAnsi="Arial" w:cs="Arial"/>
          <w:sz w:val="24"/>
          <w:szCs w:val="24"/>
        </w:rPr>
        <w:t xml:space="preserve">Приложение № 6 к муниципальной программе </w:t>
      </w:r>
    </w:p>
    <w:p w:rsidR="009F1C1A" w:rsidRPr="00841031" w:rsidRDefault="009D13D9" w:rsidP="00841031">
      <w:pPr>
        <w:spacing w:after="0" w:line="240" w:lineRule="auto"/>
        <w:ind w:right="111" w:firstLine="708"/>
        <w:jc w:val="right"/>
        <w:rPr>
          <w:rFonts w:ascii="Arial" w:hAnsi="Arial" w:cs="Arial"/>
          <w:sz w:val="24"/>
          <w:szCs w:val="24"/>
        </w:rPr>
      </w:pPr>
      <w:r w:rsidRPr="00841031">
        <w:rPr>
          <w:rFonts w:ascii="Arial" w:hAnsi="Arial" w:cs="Arial"/>
          <w:sz w:val="24"/>
          <w:szCs w:val="24"/>
        </w:rPr>
        <w:t>г</w:t>
      </w:r>
      <w:r w:rsidR="009F1C1A" w:rsidRPr="00841031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:rsidR="009F1C1A" w:rsidRPr="00841031" w:rsidRDefault="009F1C1A" w:rsidP="00841031">
      <w:pPr>
        <w:spacing w:after="0" w:line="240" w:lineRule="auto"/>
        <w:ind w:right="111"/>
        <w:jc w:val="right"/>
        <w:rPr>
          <w:rFonts w:ascii="Arial" w:hAnsi="Arial" w:cs="Arial"/>
          <w:sz w:val="24"/>
          <w:szCs w:val="24"/>
        </w:rPr>
      </w:pPr>
      <w:r w:rsidRPr="00841031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:rsidR="009521C6" w:rsidRPr="00841031" w:rsidRDefault="009521C6" w:rsidP="009F1C1A">
      <w:pPr>
        <w:pStyle w:val="2"/>
        <w:tabs>
          <w:tab w:val="clear" w:pos="756"/>
        </w:tabs>
        <w:spacing w:after="0"/>
        <w:ind w:left="0" w:right="-598" w:hanging="142"/>
        <w:jc w:val="right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521C6" w:rsidRPr="00841031" w:rsidRDefault="009521C6" w:rsidP="009521C6">
      <w:pPr>
        <w:pStyle w:val="2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41031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5 «Обеспечивающая подпрограмма»</w:t>
      </w:r>
    </w:p>
    <w:p w:rsidR="009521C6" w:rsidRPr="00841031" w:rsidRDefault="009521C6" w:rsidP="009521C6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841031">
        <w:rPr>
          <w:rFonts w:ascii="Arial" w:eastAsia="Calibri" w:hAnsi="Arial" w:cs="Arial"/>
          <w:b/>
          <w:sz w:val="24"/>
          <w:szCs w:val="24"/>
        </w:rPr>
        <w:t>муниципальной программы городского округа Люберцы Московской области «Управление имуществом и муниципальными финансами»</w:t>
      </w:r>
    </w:p>
    <w:p w:rsidR="009521C6" w:rsidRPr="00841031" w:rsidRDefault="009521C6" w:rsidP="009521C6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841031">
        <w:rPr>
          <w:rFonts w:ascii="Arial" w:eastAsia="Calibri" w:hAnsi="Arial" w:cs="Arial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549"/>
        <w:gridCol w:w="850"/>
        <w:gridCol w:w="1141"/>
        <w:gridCol w:w="1540"/>
        <w:gridCol w:w="1619"/>
        <w:gridCol w:w="1555"/>
        <w:gridCol w:w="1652"/>
        <w:gridCol w:w="1555"/>
        <w:gridCol w:w="1552"/>
        <w:gridCol w:w="1546"/>
      </w:tblGrid>
      <w:tr w:rsidR="0068259F" w:rsidRPr="00841031" w:rsidTr="0068259F">
        <w:trPr>
          <w:trHeight w:val="20"/>
        </w:trPr>
        <w:tc>
          <w:tcPr>
            <w:tcW w:w="188" w:type="pct"/>
            <w:vMerge w:val="restar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Мероприятие подпрограммы</w:t>
            </w:r>
          </w:p>
        </w:tc>
        <w:tc>
          <w:tcPr>
            <w:tcW w:w="281" w:type="pct"/>
            <w:vMerge w:val="restart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Сроки исполнения мероприятия</w:t>
            </w:r>
          </w:p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vMerge w:val="restart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(</w:t>
            </w:r>
            <w:proofErr w:type="gramEnd"/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руб.)</w:t>
            </w:r>
          </w:p>
        </w:tc>
        <w:tc>
          <w:tcPr>
            <w:tcW w:w="2622" w:type="pct"/>
            <w:gridSpan w:val="5"/>
            <w:vAlign w:val="center"/>
          </w:tcPr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Объем финансирования по годам (тыс. руб.)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1" w:type="pct"/>
            <w:vMerge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vMerge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511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shd w:val="clear" w:color="auto" w:fill="auto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" w:type="pct"/>
            <w:shd w:val="clear" w:color="auto" w:fill="auto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1" w:type="pct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7" w:type="pct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09" w:type="pct"/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5" w:type="pct"/>
          </w:tcPr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14" w:type="pct"/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46" w:type="pct"/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14" w:type="pct"/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13" w:type="pct"/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11" w:type="pct"/>
            <w:shd w:val="clear" w:color="auto" w:fill="auto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 w:val="restart"/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9521C6" w:rsidRPr="00841031" w:rsidRDefault="009521C6" w:rsidP="0084103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Основное мероприятие 01. Создание условий для реализации полномочий органов местного </w:t>
            </w: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281" w:type="pct"/>
            <w:vMerge w:val="restart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01.01.2023</w:t>
            </w:r>
          </w:p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</w:p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377" w:type="pct"/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35" w:type="pct"/>
            <w:vAlign w:val="center"/>
          </w:tcPr>
          <w:p w:rsidR="009521C6" w:rsidRPr="00841031" w:rsidRDefault="009521C6" w:rsidP="00841031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shd w:val="clear" w:color="auto" w:fill="auto"/>
          </w:tcPr>
          <w:p w:rsidR="009521C6" w:rsidRPr="00841031" w:rsidRDefault="009521C6" w:rsidP="009521C6">
            <w:pPr>
              <w:pStyle w:val="1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6 089 201,14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1 072 936,59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1 246 121,07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1 571 001,92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1 072 329,35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1 126 812,21</w:t>
            </w:r>
          </w:p>
        </w:tc>
        <w:tc>
          <w:tcPr>
            <w:tcW w:w="511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shd w:val="clear" w:color="auto" w:fill="auto"/>
          </w:tcPr>
          <w:p w:rsidR="009521C6" w:rsidRPr="00841031" w:rsidRDefault="009521C6" w:rsidP="009521C6">
            <w:pPr>
              <w:pStyle w:val="1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6 089 201,14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1 072 936,59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1 246 121,07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1 571 001,92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1 072 329,35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1 126 812,21</w:t>
            </w:r>
          </w:p>
        </w:tc>
        <w:tc>
          <w:tcPr>
            <w:tcW w:w="511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 w:val="restart"/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9521C6" w:rsidRPr="00841031" w:rsidRDefault="009521C6" w:rsidP="0084103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01.01. Функционирование высшего должностного лица</w:t>
            </w:r>
          </w:p>
        </w:tc>
        <w:tc>
          <w:tcPr>
            <w:tcW w:w="281" w:type="pct"/>
            <w:vMerge w:val="restart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01.01.2023</w:t>
            </w:r>
          </w:p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</w:p>
          <w:p w:rsidR="0068259F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</w:t>
            </w:r>
          </w:p>
          <w:p w:rsidR="009521C6" w:rsidRPr="00841031" w:rsidRDefault="009521C6" w:rsidP="0068259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77" w:type="pct"/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9521C6" w:rsidRPr="00841031" w:rsidRDefault="009521C6" w:rsidP="0084103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shd w:val="clear" w:color="auto" w:fill="auto"/>
          </w:tcPr>
          <w:p w:rsidR="009521C6" w:rsidRPr="00841031" w:rsidRDefault="009521C6" w:rsidP="009521C6">
            <w:pPr>
              <w:pStyle w:val="1"/>
              <w:numPr>
                <w:ilvl w:val="0"/>
                <w:numId w:val="2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9521C6" w:rsidRPr="00841031" w:rsidRDefault="009521C6" w:rsidP="00841031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/>
            <w:vAlign w:val="center"/>
          </w:tcPr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45 038,05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6 572,96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8 669,45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15 567,00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7 114,32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7 114,32</w:t>
            </w:r>
          </w:p>
        </w:tc>
        <w:tc>
          <w:tcPr>
            <w:tcW w:w="511" w:type="pct"/>
            <w:vMerge/>
            <w:shd w:val="clear" w:color="auto" w:fill="auto"/>
          </w:tcPr>
          <w:p w:rsidR="009521C6" w:rsidRPr="00841031" w:rsidRDefault="009521C6" w:rsidP="00841031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shd w:val="clear" w:color="auto" w:fill="auto"/>
          </w:tcPr>
          <w:p w:rsidR="009521C6" w:rsidRPr="00841031" w:rsidRDefault="009521C6" w:rsidP="009521C6">
            <w:pPr>
              <w:pStyle w:val="1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9521C6" w:rsidRPr="00841031" w:rsidRDefault="009521C6" w:rsidP="0084103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/>
            <w:vAlign w:val="center"/>
          </w:tcPr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45 038,05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6 572,96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8 669,45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15 567,00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7 114,32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7 114,32</w:t>
            </w:r>
          </w:p>
        </w:tc>
        <w:tc>
          <w:tcPr>
            <w:tcW w:w="511" w:type="pct"/>
            <w:vMerge/>
            <w:shd w:val="clear" w:color="auto" w:fill="auto"/>
          </w:tcPr>
          <w:p w:rsidR="009521C6" w:rsidRPr="00841031" w:rsidRDefault="009521C6" w:rsidP="0084103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 w:val="restart"/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9521C6" w:rsidRPr="00841031" w:rsidRDefault="009521C6" w:rsidP="0084103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01.02. Расходы на обеспечение деятельности администрации</w:t>
            </w:r>
          </w:p>
        </w:tc>
        <w:tc>
          <w:tcPr>
            <w:tcW w:w="281" w:type="pct"/>
            <w:vMerge w:val="restart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01.01.2023</w:t>
            </w:r>
          </w:p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</w:p>
          <w:p w:rsidR="0068259F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</w:t>
            </w:r>
          </w:p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77" w:type="pct"/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9521C6" w:rsidRPr="00841031" w:rsidRDefault="009521C6" w:rsidP="0084103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/>
            <w:vAlign w:val="center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2 559 714,25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503 030,82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510 289,34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58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622 518,83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441 814,25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482 061,01</w:t>
            </w:r>
          </w:p>
        </w:tc>
        <w:tc>
          <w:tcPr>
            <w:tcW w:w="511" w:type="pct"/>
            <w:vMerge/>
            <w:shd w:val="clear" w:color="auto" w:fill="auto"/>
          </w:tcPr>
          <w:p w:rsidR="009521C6" w:rsidRPr="00841031" w:rsidRDefault="009521C6" w:rsidP="0084103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  <w:vAlign w:val="center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 2 559 714,25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503 030,82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510 289,34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622 518,83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441 814,25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482 061,01</w:t>
            </w: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 w:val="restart"/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9521C6" w:rsidRPr="00841031" w:rsidRDefault="009521C6" w:rsidP="0084103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Мероприятие 01.03. Комитеты и </w:t>
            </w: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отраслевые управления при администрации</w:t>
            </w:r>
          </w:p>
        </w:tc>
        <w:tc>
          <w:tcPr>
            <w:tcW w:w="281" w:type="pct"/>
            <w:vMerge w:val="restart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01.01.2023</w:t>
            </w:r>
          </w:p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</w:p>
          <w:p w:rsidR="0068259F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31.12.</w:t>
            </w:r>
          </w:p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Средства бюджета Московск</w:t>
            </w: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ой области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9521C6" w:rsidRPr="00841031" w:rsidRDefault="009521C6" w:rsidP="0084103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Комитет по управлению имуществом </w:t>
            </w: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9521C6" w:rsidRPr="00841031" w:rsidRDefault="009521C6" w:rsidP="0084103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/>
            <w:vAlign w:val="center"/>
          </w:tcPr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180 194,23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39 208,</w:t>
            </w: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>75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34 765,87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36 471,23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34 858,23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34 890,15</w:t>
            </w:r>
          </w:p>
        </w:tc>
        <w:tc>
          <w:tcPr>
            <w:tcW w:w="511" w:type="pct"/>
            <w:vMerge/>
            <w:shd w:val="clear" w:color="auto" w:fill="auto"/>
          </w:tcPr>
          <w:p w:rsidR="009521C6" w:rsidRPr="00841031" w:rsidRDefault="009521C6" w:rsidP="0084103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  <w:vAlign w:val="center"/>
          </w:tcPr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180 194,23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39 208,</w:t>
            </w: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>75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34 765,87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36 471,23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34 858,23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34 890,15</w:t>
            </w: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 w:val="restart"/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9521C6" w:rsidRPr="00841031" w:rsidRDefault="009521C6" w:rsidP="0084103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01.05.  Обеспечение деятельности финансового органа</w:t>
            </w:r>
          </w:p>
          <w:p w:rsidR="009521C6" w:rsidRPr="00841031" w:rsidRDefault="009521C6" w:rsidP="0084103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 w:val="restart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01.01.2023</w:t>
            </w:r>
          </w:p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</w:p>
          <w:p w:rsidR="0068259F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</w:t>
            </w:r>
          </w:p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9521C6" w:rsidRPr="00841031" w:rsidRDefault="009521C6" w:rsidP="0084103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9521C6" w:rsidRPr="00841031" w:rsidRDefault="009521C6" w:rsidP="0084103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/>
            <w:vAlign w:val="center"/>
          </w:tcPr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327 292,47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52 227,45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63 362,86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73 828,92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68 897,52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68 975,72</w:t>
            </w: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  <w:vAlign w:val="center"/>
          </w:tcPr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327 292,47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52 227,45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63 362,86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73 828,92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68 897,52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68 975,72</w:t>
            </w: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 w:val="restart"/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9521C6" w:rsidRPr="00841031" w:rsidRDefault="009521C6" w:rsidP="0084103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Мероприятие 01.06. Расходы на обеспечение деятельности (оказание услуг) муниципальных учреждений - </w:t>
            </w: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централизованная бухгалтерия муниципального образования</w:t>
            </w:r>
          </w:p>
        </w:tc>
        <w:tc>
          <w:tcPr>
            <w:tcW w:w="281" w:type="pct"/>
            <w:vMerge w:val="restart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01.01.2023</w:t>
            </w:r>
          </w:p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</w:p>
          <w:p w:rsidR="0068259F" w:rsidRDefault="009521C6" w:rsidP="0084103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</w:t>
            </w:r>
          </w:p>
          <w:p w:rsidR="009521C6" w:rsidRPr="00841031" w:rsidRDefault="009521C6" w:rsidP="0084103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9521C6" w:rsidRPr="00841031" w:rsidRDefault="009521C6" w:rsidP="0084103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Управление по бухгалтерскому учету и отчетности администрации Городского округа Люберцы </w:t>
            </w: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/>
          </w:tcPr>
          <w:p w:rsidR="009521C6" w:rsidRPr="00841031" w:rsidRDefault="009521C6" w:rsidP="00841031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890 477,98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159 188,36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179 463,44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208 706,38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171 559,90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firstLine="118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171 559,90</w:t>
            </w: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</w:tcPr>
          <w:p w:rsidR="009521C6" w:rsidRPr="00841031" w:rsidRDefault="009521C6" w:rsidP="00841031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890 477,98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159 188,36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179 463,44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208 706,38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hanging="2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171 559,90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ind w:firstLine="118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171 559,90</w:t>
            </w: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 w:val="restart"/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9521C6" w:rsidRPr="00841031" w:rsidRDefault="009521C6" w:rsidP="0084103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01.07. 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81" w:type="pct"/>
            <w:vMerge w:val="restart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01.01.2023</w:t>
            </w:r>
          </w:p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</w:p>
          <w:p w:rsidR="0068259F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</w:t>
            </w:r>
          </w:p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9521C6" w:rsidRPr="00841031" w:rsidRDefault="009521C6" w:rsidP="0084103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2 012 024,63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311 444,86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447 945,36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547 793,67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345 164,63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359 676,11</w:t>
            </w:r>
          </w:p>
        </w:tc>
        <w:tc>
          <w:tcPr>
            <w:tcW w:w="511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2 012 024,63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311 444,86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447 945,36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547 793,67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345 164,63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359 676,11</w:t>
            </w: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 w:val="restart"/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1.7.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9521C6" w:rsidRPr="00841031" w:rsidRDefault="009521C6" w:rsidP="0084103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01.08. Организаци</w:t>
            </w: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я и осуществление мероприятий по мобилизационной подготовке</w:t>
            </w:r>
          </w:p>
        </w:tc>
        <w:tc>
          <w:tcPr>
            <w:tcW w:w="281" w:type="pct"/>
            <w:vMerge w:val="restart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01.01.2023</w:t>
            </w:r>
          </w:p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</w:p>
          <w:p w:rsidR="0068259F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31.12.</w:t>
            </w:r>
          </w:p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Средства бюджета Московск</w:t>
            </w: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ой области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9521C6" w:rsidRPr="00841031" w:rsidRDefault="009521C6" w:rsidP="0084103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мобилизаци</w:t>
            </w: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онной подготовки</w:t>
            </w: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/>
          </w:tcPr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3 842,99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385,00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628,49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74,00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1 620,50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1 135,00</w:t>
            </w:r>
          </w:p>
        </w:tc>
        <w:tc>
          <w:tcPr>
            <w:tcW w:w="511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/>
          </w:tcPr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3 842,99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385,00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628,49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74,00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1 620,50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1 135,00</w:t>
            </w:r>
          </w:p>
        </w:tc>
        <w:tc>
          <w:tcPr>
            <w:tcW w:w="511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 w:val="restart"/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1.8.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9521C6" w:rsidRPr="00841031" w:rsidRDefault="009521C6" w:rsidP="0084103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01.10. Взносы в общественные организации</w:t>
            </w:r>
          </w:p>
        </w:tc>
        <w:tc>
          <w:tcPr>
            <w:tcW w:w="281" w:type="pct"/>
            <w:vMerge w:val="restart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01.01.2023</w:t>
            </w:r>
          </w:p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</w:p>
          <w:p w:rsidR="0068259F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</w:t>
            </w:r>
          </w:p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77" w:type="pct"/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9521C6" w:rsidRPr="00841031" w:rsidRDefault="009521C6" w:rsidP="0084103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5 732,15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878,39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996,26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1 157,50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1 300,00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1 400,00</w:t>
            </w:r>
          </w:p>
        </w:tc>
        <w:tc>
          <w:tcPr>
            <w:tcW w:w="511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5 732,15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878,39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996,26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1 157,50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1 300,00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1 400,00</w:t>
            </w:r>
          </w:p>
        </w:tc>
        <w:tc>
          <w:tcPr>
            <w:tcW w:w="511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 w:val="restart"/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1.9.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9521C6" w:rsidRPr="00841031" w:rsidRDefault="009521C6" w:rsidP="0084103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bCs/>
                <w:sz w:val="24"/>
                <w:szCs w:val="24"/>
              </w:rPr>
              <w:t>Мероприятие 1.20. Создание и содержание единой базы (облачной платформы) ведения бюджетного (бухгалтерского) учета в</w:t>
            </w:r>
            <w:r w:rsidRPr="00841031">
              <w:rPr>
                <w:rFonts w:ascii="Arial" w:hAnsi="Arial" w:cs="Arial"/>
                <w:bCs/>
                <w:sz w:val="24"/>
                <w:szCs w:val="24"/>
                <w:shd w:val="clear" w:color="auto" w:fill="F2F1ED"/>
              </w:rPr>
              <w:t xml:space="preserve"> </w:t>
            </w:r>
            <w:r w:rsidRPr="0084103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муниципальных учреждениях муниципального образования Московской области</w:t>
            </w:r>
          </w:p>
        </w:tc>
        <w:tc>
          <w:tcPr>
            <w:tcW w:w="281" w:type="pct"/>
            <w:vMerge w:val="restart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01.01.2025</w:t>
            </w:r>
          </w:p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</w:p>
          <w:p w:rsidR="0068259F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</w:t>
            </w:r>
          </w:p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77" w:type="pct"/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9521C6" w:rsidRPr="00841031" w:rsidRDefault="009521C6" w:rsidP="0084103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Управление по бухгалтерскому учету и отчетности администрации Городского округа Люберцы </w:t>
            </w: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64 884,39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64 884,39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1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64 884,39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64 884,39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1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 w:val="restart"/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9521C6" w:rsidRPr="00841031" w:rsidRDefault="009521C6" w:rsidP="0084103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Основное мероприятие 03. </w:t>
            </w:r>
            <w:r w:rsidRPr="00841031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281" w:type="pct"/>
            <w:vMerge w:val="restart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01.01.2023</w:t>
            </w:r>
          </w:p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</w:p>
          <w:p w:rsidR="0068259F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</w:t>
            </w:r>
          </w:p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77" w:type="pct"/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2 338,20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22,00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366,20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650,00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650,00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650,00</w:t>
            </w:r>
          </w:p>
        </w:tc>
        <w:tc>
          <w:tcPr>
            <w:tcW w:w="511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2 338,20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22,00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366,20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650,00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650,00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650,00</w:t>
            </w:r>
          </w:p>
        </w:tc>
        <w:tc>
          <w:tcPr>
            <w:tcW w:w="511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 w:val="restart"/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12" w:type="pct"/>
            <w:vMerge w:val="restart"/>
            <w:shd w:val="clear" w:color="auto" w:fill="auto"/>
          </w:tcPr>
          <w:p w:rsidR="009521C6" w:rsidRPr="00841031" w:rsidRDefault="009521C6" w:rsidP="0084103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Мероприятие 03.02. </w:t>
            </w:r>
            <w:r w:rsidRPr="00841031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 xml:space="preserve">Организация работы по повышению квалификации муниципальных </w:t>
            </w:r>
            <w:r w:rsidRPr="00841031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служащих и работников муниципальных учреждений, в </w:t>
            </w:r>
            <w:proofErr w:type="spellStart"/>
            <w:r w:rsidRPr="00841031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841031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. участие в краткосрочных семинарах</w:t>
            </w:r>
          </w:p>
        </w:tc>
        <w:tc>
          <w:tcPr>
            <w:tcW w:w="281" w:type="pct"/>
            <w:vMerge w:val="restart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01.01.2023</w:t>
            </w:r>
          </w:p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</w:p>
          <w:p w:rsidR="0068259F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</w:t>
            </w:r>
          </w:p>
          <w:p w:rsidR="009521C6" w:rsidRPr="00841031" w:rsidRDefault="009521C6" w:rsidP="0084103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77" w:type="pct"/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9521C6" w:rsidRPr="00841031" w:rsidRDefault="009521C6" w:rsidP="0084103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Управление муниципальной службы и кадров администрации Городского округа </w:t>
            </w: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Люберцы Московской области</w:t>
            </w: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</w:t>
            </w: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 округа Люберцы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2 338,20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22,00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366,20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650,00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650,00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650,00</w:t>
            </w:r>
          </w:p>
        </w:tc>
        <w:tc>
          <w:tcPr>
            <w:tcW w:w="511" w:type="pct"/>
            <w:vMerge/>
            <w:shd w:val="clear" w:color="auto" w:fill="auto"/>
          </w:tcPr>
          <w:p w:rsidR="009521C6" w:rsidRPr="00841031" w:rsidRDefault="009521C6" w:rsidP="0084103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shd w:val="clear" w:color="auto" w:fill="auto"/>
          </w:tcPr>
          <w:p w:rsidR="009521C6" w:rsidRPr="00841031" w:rsidRDefault="009521C6" w:rsidP="00841031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2 338,20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22,00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366,20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650,00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650,00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650,00</w:t>
            </w:r>
          </w:p>
        </w:tc>
        <w:tc>
          <w:tcPr>
            <w:tcW w:w="511" w:type="pct"/>
            <w:vMerge/>
            <w:shd w:val="clear" w:color="auto" w:fill="auto"/>
          </w:tcPr>
          <w:p w:rsidR="009521C6" w:rsidRPr="00841031" w:rsidRDefault="009521C6" w:rsidP="0084103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 w:val="restart"/>
            <w:shd w:val="clear" w:color="auto" w:fill="auto"/>
          </w:tcPr>
          <w:p w:rsidR="009521C6" w:rsidRPr="00841031" w:rsidRDefault="009521C6" w:rsidP="00841031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vMerge w:val="restart"/>
            <w:shd w:val="clear" w:color="auto" w:fill="auto"/>
          </w:tcPr>
          <w:p w:rsidR="009521C6" w:rsidRPr="00841031" w:rsidRDefault="009521C6" w:rsidP="00841031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подпрограмме</w:t>
            </w:r>
          </w:p>
        </w:tc>
        <w:tc>
          <w:tcPr>
            <w:tcW w:w="377" w:type="pct"/>
            <w:shd w:val="clear" w:color="auto" w:fill="auto"/>
          </w:tcPr>
          <w:p w:rsidR="009521C6" w:rsidRPr="00841031" w:rsidRDefault="009521C6" w:rsidP="00841031">
            <w:pPr>
              <w:spacing w:after="120"/>
              <w:ind w:left="-5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6 091 539,34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1 072 958,59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1 246 487,27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1 571 651,92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1 072 979,35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1 127 462,21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:rsidR="009521C6" w:rsidRPr="00841031" w:rsidRDefault="009521C6" w:rsidP="0084103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vMerge/>
            <w:shd w:val="clear" w:color="auto" w:fill="auto"/>
          </w:tcPr>
          <w:p w:rsidR="009521C6" w:rsidRPr="00841031" w:rsidRDefault="009521C6" w:rsidP="00841031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9521C6" w:rsidRPr="00841031" w:rsidRDefault="009521C6" w:rsidP="00841031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1" w:type="pct"/>
            <w:vMerge/>
            <w:shd w:val="clear" w:color="auto" w:fill="auto"/>
          </w:tcPr>
          <w:p w:rsidR="009521C6" w:rsidRPr="00841031" w:rsidRDefault="009521C6" w:rsidP="00841031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8259F" w:rsidRPr="00841031" w:rsidTr="0068259F">
        <w:trPr>
          <w:trHeight w:val="20"/>
        </w:trPr>
        <w:tc>
          <w:tcPr>
            <w:tcW w:w="188" w:type="pct"/>
            <w:vMerge/>
            <w:shd w:val="clear" w:color="auto" w:fill="auto"/>
          </w:tcPr>
          <w:p w:rsidR="009521C6" w:rsidRPr="00841031" w:rsidRDefault="009521C6" w:rsidP="00841031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vMerge/>
            <w:shd w:val="clear" w:color="auto" w:fill="auto"/>
          </w:tcPr>
          <w:p w:rsidR="009521C6" w:rsidRPr="00841031" w:rsidRDefault="009521C6" w:rsidP="00841031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</w:tcPr>
          <w:p w:rsidR="009521C6" w:rsidRPr="00841031" w:rsidRDefault="009521C6" w:rsidP="00841031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521C6" w:rsidRPr="00841031" w:rsidRDefault="009521C6" w:rsidP="0084103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 w:themeColor="text1"/>
                <w:sz w:val="24"/>
                <w:szCs w:val="24"/>
              </w:rPr>
              <w:t>6 091 539,34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1 072 958,59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1 246 487,27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1 571 651,92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1 072 979,35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21C6" w:rsidRPr="00841031" w:rsidRDefault="009521C6" w:rsidP="00841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410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1 127 462,21</w:t>
            </w:r>
          </w:p>
        </w:tc>
        <w:tc>
          <w:tcPr>
            <w:tcW w:w="511" w:type="pct"/>
            <w:vMerge/>
            <w:shd w:val="clear" w:color="auto" w:fill="auto"/>
          </w:tcPr>
          <w:p w:rsidR="009521C6" w:rsidRPr="00841031" w:rsidRDefault="009521C6" w:rsidP="0084103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9521C6" w:rsidRPr="00841031" w:rsidRDefault="009521C6" w:rsidP="009521C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521C6" w:rsidRPr="00841031" w:rsidRDefault="009521C6" w:rsidP="009521C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41031">
        <w:rPr>
          <w:rFonts w:ascii="Arial" w:hAnsi="Arial" w:cs="Arial"/>
          <w:sz w:val="24"/>
          <w:szCs w:val="24"/>
        </w:rPr>
        <w:t xml:space="preserve">Взаимосвязь основных мероприятий </w:t>
      </w:r>
      <w:r w:rsidRPr="00841031">
        <w:rPr>
          <w:rFonts w:ascii="Arial" w:hAnsi="Arial" w:cs="Arial"/>
          <w:color w:val="000000"/>
          <w:sz w:val="24"/>
          <w:szCs w:val="24"/>
        </w:rPr>
        <w:t>подпрограммы 5 «Обеспечивающая подпрограмма»</w:t>
      </w:r>
    </w:p>
    <w:p w:rsidR="009521C6" w:rsidRPr="00841031" w:rsidRDefault="009521C6" w:rsidP="009521C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41031">
        <w:rPr>
          <w:rFonts w:ascii="Arial" w:hAnsi="Arial" w:cs="Arial"/>
          <w:sz w:val="24"/>
          <w:szCs w:val="24"/>
        </w:rPr>
        <w:t xml:space="preserve">муниципальной программы городского округа Люберцы Московской </w:t>
      </w:r>
      <w:proofErr w:type="gramStart"/>
      <w:r w:rsidRPr="00841031">
        <w:rPr>
          <w:rFonts w:ascii="Arial" w:hAnsi="Arial" w:cs="Arial"/>
          <w:sz w:val="24"/>
          <w:szCs w:val="24"/>
        </w:rPr>
        <w:t>области</w:t>
      </w:r>
      <w:r w:rsidRPr="00841031">
        <w:rPr>
          <w:rFonts w:ascii="Arial" w:hAnsi="Arial" w:cs="Arial"/>
          <w:sz w:val="24"/>
          <w:szCs w:val="24"/>
        </w:rPr>
        <w:br/>
        <w:t>«</w:t>
      </w:r>
      <w:proofErr w:type="gramEnd"/>
      <w:r w:rsidRPr="00841031">
        <w:rPr>
          <w:rFonts w:ascii="Arial" w:hAnsi="Arial" w:cs="Arial"/>
          <w:sz w:val="24"/>
          <w:szCs w:val="24"/>
        </w:rPr>
        <w:t>Управление имуществом и муниципальными финансами»</w:t>
      </w:r>
    </w:p>
    <w:p w:rsidR="009521C6" w:rsidRPr="00841031" w:rsidRDefault="009521C6" w:rsidP="009521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841031">
        <w:rPr>
          <w:rFonts w:ascii="Arial" w:hAnsi="Arial" w:cs="Arial"/>
          <w:sz w:val="24"/>
          <w:szCs w:val="24"/>
        </w:rPr>
        <w:t>с задачами, на достижение которых направлено мероприятие</w:t>
      </w:r>
    </w:p>
    <w:p w:rsidR="009521C6" w:rsidRPr="00841031" w:rsidRDefault="009521C6" w:rsidP="0068259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11"/>
        <w:jc w:val="right"/>
        <w:outlineLvl w:val="1"/>
        <w:rPr>
          <w:rFonts w:ascii="Arial" w:hAnsi="Arial" w:cs="Arial"/>
          <w:sz w:val="24"/>
          <w:szCs w:val="24"/>
        </w:rPr>
      </w:pPr>
      <w:r w:rsidRPr="00841031">
        <w:rPr>
          <w:rFonts w:ascii="Arial" w:hAnsi="Arial" w:cs="Arial"/>
          <w:sz w:val="24"/>
          <w:szCs w:val="24"/>
        </w:rPr>
        <w:t>Таблица 2</w:t>
      </w:r>
    </w:p>
    <w:tbl>
      <w:tblPr>
        <w:tblW w:w="510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9"/>
        <w:gridCol w:w="5517"/>
        <w:gridCol w:w="9355"/>
      </w:tblGrid>
      <w:tr w:rsidR="009521C6" w:rsidRPr="00841031" w:rsidTr="0068259F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9521C6" w:rsidRPr="00841031" w:rsidRDefault="009521C6" w:rsidP="0084103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41031">
              <w:rPr>
                <w:rFonts w:ascii="Arial" w:hAnsi="Arial" w:cs="Arial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517" w:type="dxa"/>
            <w:shd w:val="clear" w:color="auto" w:fill="auto"/>
            <w:vAlign w:val="center"/>
          </w:tcPr>
          <w:p w:rsidR="009521C6" w:rsidRPr="00841031" w:rsidRDefault="009521C6" w:rsidP="0084103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521C6" w:rsidRPr="00841031" w:rsidRDefault="009521C6" w:rsidP="0084103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</w:tr>
      <w:tr w:rsidR="009521C6" w:rsidRPr="00841031" w:rsidTr="0068259F">
        <w:trPr>
          <w:trHeight w:val="332"/>
        </w:trPr>
        <w:tc>
          <w:tcPr>
            <w:tcW w:w="579" w:type="dxa"/>
            <w:shd w:val="clear" w:color="auto" w:fill="auto"/>
            <w:vAlign w:val="center"/>
          </w:tcPr>
          <w:p w:rsidR="009521C6" w:rsidRPr="00841031" w:rsidRDefault="009521C6" w:rsidP="0084103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410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17" w:type="dxa"/>
            <w:shd w:val="clear" w:color="auto" w:fill="auto"/>
          </w:tcPr>
          <w:p w:rsidR="009521C6" w:rsidRPr="00841031" w:rsidRDefault="009521C6" w:rsidP="0084103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56" w:type="dxa"/>
            <w:shd w:val="clear" w:color="auto" w:fill="auto"/>
          </w:tcPr>
          <w:p w:rsidR="009521C6" w:rsidRPr="00841031" w:rsidRDefault="009521C6" w:rsidP="0084103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03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9521C6" w:rsidRPr="00841031" w:rsidTr="0068259F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9521C6" w:rsidRPr="00841031" w:rsidRDefault="009521C6" w:rsidP="0084103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410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17" w:type="dxa"/>
            <w:shd w:val="clear" w:color="auto" w:fill="auto"/>
          </w:tcPr>
          <w:p w:rsidR="009521C6" w:rsidRPr="00841031" w:rsidRDefault="009521C6" w:rsidP="00841031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41031">
              <w:rPr>
                <w:rFonts w:ascii="Arial" w:hAnsi="Arial" w:cs="Arial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521C6" w:rsidRPr="00841031" w:rsidRDefault="009521C6" w:rsidP="0084103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031">
              <w:rPr>
                <w:rFonts w:ascii="Arial" w:hAnsi="Arial" w:cs="Arial"/>
                <w:sz w:val="24"/>
                <w:szCs w:val="24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84103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организационного, нормативного, правового и финансового обеспечения, развития и укрепления материально-технической базы администрации Городского округа Люберцы Московской области)</w:t>
            </w:r>
          </w:p>
        </w:tc>
      </w:tr>
      <w:tr w:rsidR="009521C6" w:rsidRPr="00841031" w:rsidTr="0068259F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9521C6" w:rsidRPr="00841031" w:rsidRDefault="009521C6" w:rsidP="0084103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410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17" w:type="dxa"/>
            <w:shd w:val="clear" w:color="auto" w:fill="auto"/>
          </w:tcPr>
          <w:p w:rsidR="009521C6" w:rsidRPr="00841031" w:rsidRDefault="009521C6" w:rsidP="00841031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41031">
              <w:rPr>
                <w:rFonts w:ascii="Arial" w:hAnsi="Arial" w:cs="Arial"/>
                <w:color w:val="000000" w:themeColor="text1"/>
              </w:rPr>
              <w:t xml:space="preserve">Основное мероприятие 03. </w:t>
            </w:r>
            <w:r w:rsidRPr="00841031">
              <w:rPr>
                <w:rFonts w:ascii="Arial" w:hAnsi="Arial" w:cs="Arial"/>
                <w:iCs/>
                <w:color w:val="000000" w:themeColor="text1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9521C6" w:rsidRPr="00841031" w:rsidRDefault="009521C6" w:rsidP="0084103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41031">
              <w:rPr>
                <w:rFonts w:ascii="Arial" w:hAnsi="Arial" w:cs="Arial"/>
                <w:sz w:val="24"/>
                <w:szCs w:val="24"/>
              </w:rPr>
              <w:t>Создание условий дл</w:t>
            </w:r>
            <w:bookmarkStart w:id="0" w:name="_GoBack"/>
            <w:bookmarkEnd w:id="0"/>
            <w:r w:rsidRPr="00841031">
              <w:rPr>
                <w:rFonts w:ascii="Arial" w:hAnsi="Arial" w:cs="Arial"/>
                <w:sz w:val="24"/>
                <w:szCs w:val="24"/>
              </w:rPr>
              <w:t xml:space="preserve">я реализации полномочий органов местного самоуправления (эффективность </w:t>
            </w:r>
            <w:r w:rsidRPr="0084103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организационного, нормативного, правового и финансового обеспечения, развития и укрепления материально-технической базы администрации Городского округа Люберцы Московской области)</w:t>
            </w:r>
          </w:p>
        </w:tc>
      </w:tr>
    </w:tbl>
    <w:p w:rsidR="009521C6" w:rsidRPr="00841031" w:rsidRDefault="009521C6" w:rsidP="009521C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521C6" w:rsidRPr="00841031" w:rsidRDefault="009521C6" w:rsidP="009521C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521C6" w:rsidRPr="00841031" w:rsidRDefault="009521C6" w:rsidP="009521C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521C6" w:rsidRPr="00841031" w:rsidRDefault="009521C6" w:rsidP="009521C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521C6" w:rsidRPr="00841031" w:rsidRDefault="009521C6" w:rsidP="009521C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521C6" w:rsidRPr="00841031" w:rsidRDefault="009521C6" w:rsidP="009521C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521C6" w:rsidRPr="00841031" w:rsidRDefault="009521C6" w:rsidP="009521C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521C6" w:rsidRPr="00841031" w:rsidRDefault="009521C6" w:rsidP="009521C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521C6" w:rsidRPr="00841031" w:rsidRDefault="009521C6" w:rsidP="009521C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521C6" w:rsidRPr="00841031" w:rsidRDefault="009521C6" w:rsidP="009521C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521C6" w:rsidRPr="00841031" w:rsidRDefault="009521C6" w:rsidP="009521C6">
      <w:pPr>
        <w:rPr>
          <w:rFonts w:ascii="Arial" w:hAnsi="Arial" w:cs="Arial"/>
          <w:sz w:val="24"/>
          <w:szCs w:val="24"/>
        </w:rPr>
      </w:pPr>
    </w:p>
    <w:p w:rsidR="00D3523C" w:rsidRPr="00841031" w:rsidRDefault="00D3523C" w:rsidP="009521C6">
      <w:pPr>
        <w:spacing w:after="0"/>
        <w:rPr>
          <w:rFonts w:ascii="Arial" w:hAnsi="Arial" w:cs="Arial"/>
          <w:sz w:val="24"/>
          <w:szCs w:val="24"/>
        </w:rPr>
      </w:pPr>
    </w:p>
    <w:sectPr w:rsidR="00D3523C" w:rsidRPr="00841031" w:rsidSect="0068259F">
      <w:type w:val="nextColumn"/>
      <w:pgSz w:w="16838" w:h="11906" w:orient="landscape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335" w:rsidRDefault="00654335">
      <w:pPr>
        <w:spacing w:after="0" w:line="240" w:lineRule="auto"/>
      </w:pPr>
      <w:r>
        <w:separator/>
      </w:r>
    </w:p>
  </w:endnote>
  <w:endnote w:type="continuationSeparator" w:id="0">
    <w:p w:rsidR="00654335" w:rsidRDefault="0065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031" w:rsidRDefault="0084103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4088128"/>
      <w:docPartObj>
        <w:docPartGallery w:val="Page Numbers (Bottom of Page)"/>
        <w:docPartUnique/>
      </w:docPartObj>
    </w:sdtPr>
    <w:sdtContent>
      <w:p w:rsidR="00841031" w:rsidRDefault="008410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59F">
          <w:rPr>
            <w:noProof/>
          </w:rPr>
          <w:t>2</w:t>
        </w:r>
        <w:r>
          <w:fldChar w:fldCharType="end"/>
        </w:r>
      </w:p>
    </w:sdtContent>
  </w:sdt>
  <w:p w:rsidR="00841031" w:rsidRDefault="008410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335" w:rsidRDefault="00654335">
      <w:pPr>
        <w:spacing w:after="0" w:line="240" w:lineRule="auto"/>
      </w:pPr>
      <w:r>
        <w:separator/>
      </w:r>
    </w:p>
  </w:footnote>
  <w:footnote w:type="continuationSeparator" w:id="0">
    <w:p w:rsidR="00654335" w:rsidRDefault="00654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031" w:rsidRDefault="00841031" w:rsidP="00841031">
    <w:pPr>
      <w:pStyle w:val="a5"/>
      <w:tabs>
        <w:tab w:val="clear" w:pos="4677"/>
        <w:tab w:val="clear" w:pos="9355"/>
        <w:tab w:val="left" w:pos="136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031" w:rsidRDefault="00841031">
    <w:pPr>
      <w:pStyle w:val="a5"/>
    </w:pPr>
  </w:p>
  <w:p w:rsidR="00841031" w:rsidRDefault="008410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B6FA6"/>
    <w:multiLevelType w:val="multilevel"/>
    <w:tmpl w:val="28242FB4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" w15:restartNumberingAfterBreak="0">
    <w:nsid w:val="48E11189"/>
    <w:multiLevelType w:val="hybridMultilevel"/>
    <w:tmpl w:val="1DB40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F18C4"/>
    <w:multiLevelType w:val="hybridMultilevel"/>
    <w:tmpl w:val="63CC2136"/>
    <w:lvl w:ilvl="0" w:tplc="F71C7B7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12"/>
    <w:rsid w:val="00011B77"/>
    <w:rsid w:val="00043FE4"/>
    <w:rsid w:val="000B0270"/>
    <w:rsid w:val="000B5A47"/>
    <w:rsid w:val="00147653"/>
    <w:rsid w:val="00247ACE"/>
    <w:rsid w:val="002C6ACE"/>
    <w:rsid w:val="002E2DC6"/>
    <w:rsid w:val="0030683C"/>
    <w:rsid w:val="0031601B"/>
    <w:rsid w:val="004409B2"/>
    <w:rsid w:val="00447091"/>
    <w:rsid w:val="00454025"/>
    <w:rsid w:val="004E014A"/>
    <w:rsid w:val="005553CB"/>
    <w:rsid w:val="00654335"/>
    <w:rsid w:val="00666611"/>
    <w:rsid w:val="0068259F"/>
    <w:rsid w:val="00712653"/>
    <w:rsid w:val="007B5012"/>
    <w:rsid w:val="007E191A"/>
    <w:rsid w:val="00810495"/>
    <w:rsid w:val="00841031"/>
    <w:rsid w:val="0086035C"/>
    <w:rsid w:val="008B2E12"/>
    <w:rsid w:val="00906418"/>
    <w:rsid w:val="00911F88"/>
    <w:rsid w:val="009443E4"/>
    <w:rsid w:val="009521C6"/>
    <w:rsid w:val="009D13D9"/>
    <w:rsid w:val="009F1C1A"/>
    <w:rsid w:val="00A058C7"/>
    <w:rsid w:val="00A5342C"/>
    <w:rsid w:val="00AE3E72"/>
    <w:rsid w:val="00B27864"/>
    <w:rsid w:val="00BB69E7"/>
    <w:rsid w:val="00BC4180"/>
    <w:rsid w:val="00BE2D94"/>
    <w:rsid w:val="00BF44A0"/>
    <w:rsid w:val="00D3523C"/>
    <w:rsid w:val="00D71155"/>
    <w:rsid w:val="00DB3013"/>
    <w:rsid w:val="00DE47FD"/>
    <w:rsid w:val="00F87260"/>
    <w:rsid w:val="00F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254EB-D10E-4ACE-9AB5-09EF938A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01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h2,2,Header 2"/>
    <w:basedOn w:val="a"/>
    <w:next w:val="a"/>
    <w:link w:val="20"/>
    <w:qFormat/>
    <w:rsid w:val="009521C6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B501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7B50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B5012"/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5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40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9521C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9521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521C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521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521C6"/>
    <w:rPr>
      <w:rFonts w:ascii="Calibri" w:eastAsia="Calibri" w:hAnsi="Calibri" w:cs="Times New Roman"/>
    </w:rPr>
  </w:style>
  <w:style w:type="paragraph" w:styleId="a9">
    <w:name w:val="List Paragraph"/>
    <w:aliases w:val="Маркер"/>
    <w:basedOn w:val="a"/>
    <w:uiPriority w:val="34"/>
    <w:qFormat/>
    <w:rsid w:val="009521C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9521C6"/>
    <w:rPr>
      <w:shd w:val="clear" w:color="auto" w:fill="FFFFFF"/>
    </w:rPr>
  </w:style>
  <w:style w:type="character" w:customStyle="1" w:styleId="210pt">
    <w:name w:val="Основной текст (2) + 10 pt"/>
    <w:basedOn w:val="21"/>
    <w:rsid w:val="009521C6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9521C6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link w:val="aa"/>
    <w:qFormat/>
    <w:rsid w:val="009521C6"/>
    <w:pPr>
      <w:ind w:left="720"/>
      <w:contextualSpacing/>
    </w:pPr>
    <w:rPr>
      <w:rFonts w:ascii="Calibri" w:eastAsia="Calibri" w:hAnsi="Calibri"/>
    </w:rPr>
  </w:style>
  <w:style w:type="character" w:customStyle="1" w:styleId="aa">
    <w:name w:val="Абзац списка Знак"/>
    <w:link w:val="1"/>
    <w:locked/>
    <w:rsid w:val="009521C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notes">
    <w:name w:val="notes"/>
    <w:basedOn w:val="a"/>
    <w:rsid w:val="009521C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Трямкина Анастасия Вадимовна</dc:creator>
  <cp:keywords/>
  <dc:description/>
  <cp:lastModifiedBy>Баркетова Марина Викторовна</cp:lastModifiedBy>
  <cp:revision>2</cp:revision>
  <cp:lastPrinted>2025-09-08T10:37:00Z</cp:lastPrinted>
  <dcterms:created xsi:type="dcterms:W3CDTF">2025-09-24T09:55:00Z</dcterms:created>
  <dcterms:modified xsi:type="dcterms:W3CDTF">2025-09-24T09:55:00Z</dcterms:modified>
</cp:coreProperties>
</file>