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2166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216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216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2166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2166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2166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2166E" w:rsidRPr="00F2166E" w:rsidRDefault="00F2166E" w:rsidP="00F2166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166E" w:rsidRPr="00F2166E" w:rsidRDefault="00F2166E" w:rsidP="00F2166E">
      <w:pPr>
        <w:tabs>
          <w:tab w:val="left" w:pos="907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11</w:t>
      </w:r>
      <w:r w:rsidRPr="00F2166E">
        <w:rPr>
          <w:rFonts w:ascii="Arial" w:hAnsi="Arial" w:cs="Arial"/>
          <w:sz w:val="24"/>
          <w:szCs w:val="24"/>
        </w:rPr>
        <w:t>.0</w:t>
      </w:r>
      <w:r w:rsidRPr="00F2166E">
        <w:rPr>
          <w:rFonts w:ascii="Arial" w:hAnsi="Arial" w:cs="Arial"/>
          <w:sz w:val="24"/>
          <w:szCs w:val="24"/>
        </w:rPr>
        <w:t>6</w:t>
      </w:r>
      <w:r w:rsidRPr="00F2166E">
        <w:rPr>
          <w:rFonts w:ascii="Arial" w:hAnsi="Arial" w:cs="Arial"/>
          <w:sz w:val="24"/>
          <w:szCs w:val="24"/>
        </w:rPr>
        <w:t>.2021                                                                                                       № 1</w:t>
      </w:r>
      <w:r w:rsidRPr="00F2166E">
        <w:rPr>
          <w:rFonts w:ascii="Arial" w:hAnsi="Arial" w:cs="Arial"/>
          <w:sz w:val="24"/>
          <w:szCs w:val="24"/>
        </w:rPr>
        <w:t>947</w:t>
      </w:r>
      <w:r w:rsidRPr="00F2166E">
        <w:rPr>
          <w:rFonts w:ascii="Arial" w:hAnsi="Arial" w:cs="Arial"/>
          <w:sz w:val="24"/>
          <w:szCs w:val="24"/>
        </w:rPr>
        <w:t>-ПА</w:t>
      </w:r>
    </w:p>
    <w:p w:rsidR="00F2166E" w:rsidRPr="00F2166E" w:rsidRDefault="00F2166E" w:rsidP="00F216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г. Люберцы</w:t>
      </w:r>
    </w:p>
    <w:p w:rsidR="00F2166E" w:rsidRPr="00F2166E" w:rsidRDefault="00F2166E" w:rsidP="00F2166E">
      <w:pPr>
        <w:pStyle w:val="a4"/>
        <w:jc w:val="center"/>
        <w:rPr>
          <w:rFonts w:ascii="Arial" w:hAnsi="Arial" w:cs="Arial"/>
          <w:b/>
          <w:szCs w:val="24"/>
        </w:rPr>
      </w:pPr>
    </w:p>
    <w:p w:rsidR="00F2166E" w:rsidRDefault="00F94C0E" w:rsidP="00F216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166E">
        <w:rPr>
          <w:rFonts w:ascii="Arial" w:hAnsi="Arial" w:cs="Arial"/>
          <w:b/>
          <w:sz w:val="24"/>
          <w:szCs w:val="24"/>
        </w:rPr>
        <w:t xml:space="preserve">О решении единственного акционера акционерного общества «Люберецкий Водоканал» по итогам финансово-хозяйственной деятельности </w:t>
      </w:r>
    </w:p>
    <w:p w:rsidR="00F94C0E" w:rsidRPr="00F2166E" w:rsidRDefault="00F94C0E" w:rsidP="00F216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166E">
        <w:rPr>
          <w:rFonts w:ascii="Arial" w:hAnsi="Arial" w:cs="Arial"/>
          <w:b/>
          <w:sz w:val="24"/>
          <w:szCs w:val="24"/>
        </w:rPr>
        <w:t>Общества за 2020 год</w:t>
      </w:r>
    </w:p>
    <w:p w:rsidR="00F94C0E" w:rsidRPr="00F2166E" w:rsidRDefault="00F94C0E" w:rsidP="00F2166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2166E">
        <w:rPr>
          <w:rFonts w:ascii="Arial" w:hAnsi="Arial" w:cs="Arial"/>
          <w:sz w:val="24"/>
          <w:szCs w:val="24"/>
        </w:rPr>
        <w:t>В соответствии с Федеральным законом от 06.10.2003 № 131-ФЗ</w:t>
      </w:r>
      <w:r w:rsidR="00F2166E" w:rsidRPr="00F2166E">
        <w:rPr>
          <w:rFonts w:ascii="Arial" w:hAnsi="Arial" w:cs="Arial"/>
          <w:sz w:val="24"/>
          <w:szCs w:val="24"/>
        </w:rPr>
        <w:t xml:space="preserve"> </w:t>
      </w:r>
      <w:r w:rsidRPr="00F2166E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Федеральным законом от 26.12.1995 № 208-ФЗ</w:t>
      </w:r>
      <w:r w:rsidR="00F2166E" w:rsidRPr="00F2166E">
        <w:rPr>
          <w:rFonts w:ascii="Arial" w:hAnsi="Arial" w:cs="Arial"/>
          <w:sz w:val="24"/>
          <w:szCs w:val="24"/>
        </w:rPr>
        <w:t xml:space="preserve"> </w:t>
      </w:r>
      <w:r w:rsidRPr="00F2166E">
        <w:rPr>
          <w:rFonts w:ascii="Arial" w:hAnsi="Arial" w:cs="Arial"/>
          <w:sz w:val="24"/>
          <w:szCs w:val="24"/>
        </w:rPr>
        <w:t>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Водоканал», Распоряжением Главы городского округа Люберцы от 14.05.2021 № 117-РГ/к (ред. от 31.05.2021 № 301-РГ/</w:t>
      </w:r>
      <w:proofErr w:type="spellStart"/>
      <w:r w:rsidRPr="00F2166E">
        <w:rPr>
          <w:rFonts w:ascii="Arial" w:hAnsi="Arial" w:cs="Arial"/>
          <w:sz w:val="24"/>
          <w:szCs w:val="24"/>
        </w:rPr>
        <w:t>лс</w:t>
      </w:r>
      <w:proofErr w:type="spellEnd"/>
      <w:r w:rsidRPr="00F2166E">
        <w:rPr>
          <w:rFonts w:ascii="Arial" w:hAnsi="Arial" w:cs="Arial"/>
          <w:sz w:val="24"/>
          <w:szCs w:val="24"/>
        </w:rPr>
        <w:t>) «Об убытии на учебу», на основании Протокола Совета</w:t>
      </w:r>
      <w:proofErr w:type="gramEnd"/>
      <w:r w:rsidRPr="00F2166E">
        <w:rPr>
          <w:rFonts w:ascii="Arial" w:hAnsi="Arial" w:cs="Arial"/>
          <w:sz w:val="24"/>
          <w:szCs w:val="24"/>
        </w:rPr>
        <w:t xml:space="preserve"> директоров акционерного общества «Люберецкий Водоканал» от 11.05.2021 № 08/21, постановляю:</w:t>
      </w: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Утвердить годовой отчет акционерного общества «Люберецкий Водоканал» (далее – АО «Люберецкий Водоканал») за 2020 год.</w:t>
      </w: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Утвердить бухгалтерскую отчетность АО «Люберецкий Водоканал» за 2020 финансовый год, в том числе отчет о финансовых результатах.</w:t>
      </w: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Утвердить аудитором АО «Люберецкий Водоканал» на 2021 год Общество с ограниченной ответственностью «1АКонсалтинговая Группа».</w:t>
      </w: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Установить размер отчислений от чистой прибыли за 2020 год в резервный фонд в размере 5%. </w:t>
      </w: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Чистую прибыль АО «Люберецкий Водоканал» по результатам 2020 финансового года за вычетом средств, направленных в установленном порядке на формирование резервного фонда АО «Люберецкий Водоканал», направить на капитализацию АО «Люберецкий Водоканал». Выплатить дивиденды за 2020 год в сумме 103 650 (сто три тысячи шестьсот пятьдесят) рублей 00 копеек из расчета 0,025 рубля на одну обыкновенную именную бездокументарную акцию.</w:t>
      </w:r>
    </w:p>
    <w:p w:rsidR="00F94C0E" w:rsidRPr="00F2166E" w:rsidRDefault="00F94C0E" w:rsidP="00F2166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Назначить Совет директоров АО «Люберецкий Водоканал» в составе:</w:t>
      </w:r>
    </w:p>
    <w:p w:rsidR="00F94C0E" w:rsidRPr="00F2166E" w:rsidRDefault="00F94C0E" w:rsidP="00F2166E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F2166E">
        <w:rPr>
          <w:rFonts w:ascii="Arial" w:hAnsi="Arial" w:cs="Arial"/>
          <w:sz w:val="24"/>
          <w:szCs w:val="24"/>
        </w:rPr>
        <w:t>Забабуркина</w:t>
      </w:r>
      <w:proofErr w:type="spellEnd"/>
      <w:r w:rsidRPr="00F2166E">
        <w:rPr>
          <w:rFonts w:ascii="Arial" w:hAnsi="Arial" w:cs="Arial"/>
          <w:sz w:val="24"/>
          <w:szCs w:val="24"/>
        </w:rPr>
        <w:t xml:space="preserve"> Н. А. – заместитель Главы администрации городского округа Люберцы Московской области;</w:t>
      </w:r>
    </w:p>
    <w:p w:rsidR="00F94C0E" w:rsidRPr="00F2166E" w:rsidRDefault="00F94C0E" w:rsidP="00F2166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- Сыров А. Н. – заместитель Главы администрации городского округа Люберцы Московской области;</w:t>
      </w:r>
    </w:p>
    <w:p w:rsidR="00F94C0E" w:rsidRPr="00F2166E" w:rsidRDefault="00F94C0E" w:rsidP="00F2166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- Власов В. И. - заместитель Главы администрации городского округа Люберцы Московской области;</w:t>
      </w:r>
    </w:p>
    <w:p w:rsidR="00F94C0E" w:rsidRPr="00F2166E" w:rsidRDefault="00F94C0E" w:rsidP="00F2166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- Лирник П. Н. – генеральный директор АО «Люберецкий Водоканал»;</w:t>
      </w:r>
    </w:p>
    <w:p w:rsidR="00F94C0E" w:rsidRPr="00F2166E" w:rsidRDefault="00F94C0E" w:rsidP="00F2166E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- Сергеев А. С. – главный инженер АО «Люберецкий Водоканал».</w:t>
      </w: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7.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>8. Рекомендовать АО «Люберецкий Водоканал» опубликовать годовой отчет и бухгалтерскую отчетность за 2020 год, в том числе отчет о финансовых результатах, в средствах массовой информации.</w:t>
      </w: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F2166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2166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F2166E">
        <w:rPr>
          <w:rFonts w:ascii="Arial" w:hAnsi="Arial" w:cs="Arial"/>
          <w:sz w:val="24"/>
          <w:szCs w:val="24"/>
        </w:rPr>
        <w:t>Забабуркину</w:t>
      </w:r>
      <w:proofErr w:type="spellEnd"/>
      <w:r w:rsidRPr="00F2166E">
        <w:rPr>
          <w:rFonts w:ascii="Arial" w:hAnsi="Arial" w:cs="Arial"/>
          <w:sz w:val="24"/>
          <w:szCs w:val="24"/>
        </w:rPr>
        <w:t xml:space="preserve"> Н. А.</w:t>
      </w:r>
    </w:p>
    <w:p w:rsidR="00F94C0E" w:rsidRPr="00F2166E" w:rsidRDefault="00F94C0E" w:rsidP="00F2166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C650C" w:rsidRPr="00F2166E" w:rsidRDefault="00F94C0E" w:rsidP="00F2166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166E">
        <w:rPr>
          <w:rFonts w:ascii="Arial" w:hAnsi="Arial" w:cs="Arial"/>
          <w:sz w:val="24"/>
          <w:szCs w:val="24"/>
        </w:rPr>
        <w:t xml:space="preserve">И. о. Главы городского округа          </w:t>
      </w:r>
      <w:r w:rsidR="00625436" w:rsidRPr="00F2166E">
        <w:rPr>
          <w:rFonts w:ascii="Arial" w:hAnsi="Arial" w:cs="Arial"/>
          <w:sz w:val="24"/>
          <w:szCs w:val="24"/>
        </w:rPr>
        <w:t xml:space="preserve">                       </w:t>
      </w:r>
      <w:r w:rsidRPr="00F2166E">
        <w:rPr>
          <w:rFonts w:ascii="Arial" w:hAnsi="Arial" w:cs="Arial"/>
          <w:sz w:val="24"/>
          <w:szCs w:val="24"/>
        </w:rPr>
        <w:t xml:space="preserve">                                     В. И. Власов</w:t>
      </w:r>
      <w:bookmarkStart w:id="0" w:name="_GoBack"/>
      <w:bookmarkEnd w:id="0"/>
    </w:p>
    <w:sectPr w:rsidR="000C650C" w:rsidRPr="00F2166E" w:rsidSect="00F2166E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7620"/>
    <w:multiLevelType w:val="hybridMultilevel"/>
    <w:tmpl w:val="442A597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0E"/>
    <w:rsid w:val="00125091"/>
    <w:rsid w:val="00625436"/>
    <w:rsid w:val="00CF6C0A"/>
    <w:rsid w:val="00D6439B"/>
    <w:rsid w:val="00F022AE"/>
    <w:rsid w:val="00F2166E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0E"/>
    <w:pPr>
      <w:ind w:left="720"/>
      <w:contextualSpacing/>
    </w:pPr>
  </w:style>
  <w:style w:type="paragraph" w:styleId="a4">
    <w:name w:val="No Spacing"/>
    <w:basedOn w:val="a"/>
    <w:uiPriority w:val="1"/>
    <w:qFormat/>
    <w:rsid w:val="00F2166E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C0E"/>
    <w:pPr>
      <w:ind w:left="720"/>
      <w:contextualSpacing/>
    </w:pPr>
  </w:style>
  <w:style w:type="paragraph" w:styleId="a4">
    <w:name w:val="No Spacing"/>
    <w:basedOn w:val="a"/>
    <w:uiPriority w:val="1"/>
    <w:qFormat/>
    <w:rsid w:val="00F2166E"/>
    <w:pPr>
      <w:spacing w:after="0" w:line="240" w:lineRule="auto"/>
    </w:pPr>
    <w:rPr>
      <w:rFonts w:ascii="Calibri" w:eastAsia="Times New Roman" w:hAnsi="Calibri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2021-06-22T12:55:00Z</dcterms:created>
  <dcterms:modified xsi:type="dcterms:W3CDTF">2021-06-22T12:55:00Z</dcterms:modified>
</cp:coreProperties>
</file>