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43" w:rsidRPr="0071118D" w:rsidRDefault="005E2043" w:rsidP="0071118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АДМИНИСТРАЦИЯ</w:t>
      </w:r>
    </w:p>
    <w:p w:rsidR="005E2043" w:rsidRPr="00DB184E" w:rsidRDefault="005E2043" w:rsidP="005E2043">
      <w:pPr>
        <w:spacing w:after="0" w:line="240" w:lineRule="auto"/>
        <w:jc w:val="center"/>
        <w:rPr>
          <w:rFonts w:ascii="Arial" w:hAnsi="Arial" w:cs="Arial"/>
          <w:b/>
          <w:spacing w:val="10"/>
          <w:sz w:val="32"/>
          <w:szCs w:val="32"/>
        </w:rPr>
      </w:pPr>
      <w:r w:rsidRPr="00DB184E"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 w:rsidRPr="00DB184E"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:rsidR="005E2043" w:rsidRPr="00DB184E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5E2043" w:rsidRPr="00DB184E" w:rsidRDefault="005E2043" w:rsidP="005E2043">
      <w:pPr>
        <w:spacing w:after="0" w:line="100" w:lineRule="atLeast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ПОСТАНОВЛЕНИЕ</w:t>
      </w:r>
    </w:p>
    <w:p w:rsidR="005E2043" w:rsidRPr="00DB184E" w:rsidRDefault="005E2043" w:rsidP="005E2043">
      <w:pPr>
        <w:spacing w:after="0" w:line="240" w:lineRule="auto"/>
        <w:ind w:left="-567"/>
        <w:rPr>
          <w:rFonts w:ascii="Arial" w:hAnsi="Arial" w:cs="Arial"/>
          <w:sz w:val="32"/>
          <w:szCs w:val="32"/>
        </w:rPr>
      </w:pPr>
    </w:p>
    <w:p w:rsidR="005E2043" w:rsidRPr="00DB184E" w:rsidRDefault="0071118D" w:rsidP="005E2043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16.09.2025</w:t>
      </w:r>
      <w:r w:rsidR="005E2043" w:rsidRPr="00DB184E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E2043" w:rsidRPr="00DB184E">
        <w:rPr>
          <w:rFonts w:ascii="Arial" w:hAnsi="Arial" w:cs="Arial"/>
          <w:sz w:val="24"/>
          <w:szCs w:val="24"/>
        </w:rPr>
        <w:t xml:space="preserve">     №</w:t>
      </w:r>
      <w:r>
        <w:rPr>
          <w:rFonts w:ascii="Arial" w:hAnsi="Arial" w:cs="Arial"/>
          <w:sz w:val="24"/>
          <w:szCs w:val="24"/>
        </w:rPr>
        <w:t>1867-ПА</w:t>
      </w:r>
    </w:p>
    <w:p w:rsidR="005E2043" w:rsidRPr="00261A4D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043" w:rsidRPr="00261A4D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043" w:rsidRPr="00261A4D" w:rsidRDefault="005E2043" w:rsidP="005E204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1A4D">
        <w:rPr>
          <w:rFonts w:ascii="Arial" w:hAnsi="Arial" w:cs="Arial"/>
          <w:b/>
          <w:sz w:val="24"/>
          <w:szCs w:val="24"/>
        </w:rPr>
        <w:t>г. Люберцы</w:t>
      </w:r>
    </w:p>
    <w:p w:rsidR="005E2043" w:rsidRPr="00261A4D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:rsidR="005E2043" w:rsidRPr="00261A4D" w:rsidRDefault="005E2043" w:rsidP="005E2043">
      <w:pPr>
        <w:pStyle w:val="a8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511E7C" w:rsidRPr="00261A4D" w:rsidTr="00D43629">
        <w:tc>
          <w:tcPr>
            <w:tcW w:w="9355" w:type="dxa"/>
            <w:shd w:val="clear" w:color="auto" w:fill="auto"/>
          </w:tcPr>
          <w:p w:rsidR="00511E7C" w:rsidRPr="00261A4D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261A4D">
              <w:rPr>
                <w:rFonts w:ascii="Arial" w:hAnsi="Arial" w:cs="Arial"/>
                <w:b/>
                <w:sz w:val="24"/>
                <w:szCs w:val="24"/>
              </w:rPr>
              <w:t xml:space="preserve">     О внесении изменений в муниципальную программу</w:t>
            </w:r>
            <w:r w:rsidR="00B90352" w:rsidRPr="00261A4D">
              <w:rPr>
                <w:rFonts w:ascii="Arial" w:hAnsi="Arial" w:cs="Arial"/>
                <w:b/>
                <w:sz w:val="24"/>
                <w:szCs w:val="24"/>
              </w:rPr>
              <w:t xml:space="preserve"> городского</w:t>
            </w:r>
            <w:r w:rsidRPr="00261A4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90352" w:rsidRPr="00261A4D">
              <w:rPr>
                <w:rFonts w:ascii="Arial" w:hAnsi="Arial" w:cs="Arial"/>
                <w:b/>
                <w:sz w:val="24"/>
                <w:szCs w:val="24"/>
              </w:rPr>
              <w:t xml:space="preserve">округа Люберцы Московской области </w:t>
            </w:r>
            <w:r w:rsidRPr="00261A4D">
              <w:rPr>
                <w:rFonts w:ascii="Arial" w:hAnsi="Arial" w:cs="Arial"/>
                <w:b/>
                <w:sz w:val="24"/>
                <w:szCs w:val="24"/>
              </w:rPr>
              <w:t>«Спорт»</w:t>
            </w:r>
          </w:p>
          <w:p w:rsidR="00511E7C" w:rsidRPr="00261A4D" w:rsidRDefault="00511E7C" w:rsidP="00D43629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30E7" w:rsidRPr="00261A4D" w:rsidRDefault="00DD30E7" w:rsidP="00DD30E7">
      <w:pPr>
        <w:tabs>
          <w:tab w:val="left" w:pos="0"/>
        </w:tabs>
        <w:autoSpaceDE w:val="0"/>
        <w:autoSpaceDN w:val="0"/>
        <w:adjustRightInd w:val="0"/>
        <w:spacing w:after="120"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5222C7" w:rsidRPr="00261A4D">
        <w:rPr>
          <w:rFonts w:ascii="Arial" w:hAnsi="Arial" w:cs="Arial"/>
          <w:sz w:val="24"/>
          <w:szCs w:val="24"/>
        </w:rPr>
        <w:t>Г</w:t>
      </w:r>
      <w:r w:rsidRPr="00261A4D">
        <w:rPr>
          <w:rFonts w:ascii="Arial" w:hAnsi="Arial" w:cs="Arial"/>
          <w:sz w:val="24"/>
          <w:szCs w:val="24"/>
        </w:rPr>
        <w:t xml:space="preserve">ородского округа Люберцы Московской области, </w:t>
      </w:r>
      <w:r w:rsidR="005222C7" w:rsidRPr="00261A4D">
        <w:rPr>
          <w:rFonts w:ascii="Arial" w:hAnsi="Arial" w:cs="Arial"/>
          <w:sz w:val="24"/>
          <w:szCs w:val="24"/>
        </w:rPr>
        <w:t xml:space="preserve">Решением Совета депутатов Городского округа Люберцы Московской области от 12.05.2025 №25/4 «О правопреемстве», </w:t>
      </w:r>
      <w:r w:rsidRPr="00261A4D">
        <w:rPr>
          <w:rFonts w:ascii="Arial" w:hAnsi="Arial" w:cs="Arial"/>
          <w:sz w:val="24"/>
          <w:szCs w:val="24"/>
        </w:rPr>
        <w:t>Постановлением администрации городско</w:t>
      </w:r>
      <w:r w:rsidR="0071118D">
        <w:rPr>
          <w:rFonts w:ascii="Arial" w:hAnsi="Arial" w:cs="Arial"/>
          <w:sz w:val="24"/>
          <w:szCs w:val="24"/>
        </w:rPr>
        <w:t>го округа Люберцы от 24.10.2022</w:t>
      </w:r>
      <w:r w:rsidR="005222C7" w:rsidRPr="00261A4D">
        <w:rPr>
          <w:rFonts w:ascii="Arial" w:hAnsi="Arial" w:cs="Arial"/>
          <w:sz w:val="24"/>
          <w:szCs w:val="24"/>
        </w:rPr>
        <w:t xml:space="preserve"> </w:t>
      </w:r>
      <w:r w:rsidRPr="00261A4D">
        <w:rPr>
          <w:rFonts w:ascii="Arial" w:hAnsi="Arial" w:cs="Arial"/>
          <w:sz w:val="24"/>
          <w:szCs w:val="24"/>
        </w:rPr>
        <w:t>№ 4263-ПА «</w:t>
      </w:r>
      <w:r w:rsidRPr="00261A4D">
        <w:rPr>
          <w:rFonts w:ascii="Arial" w:eastAsia="Times New Roman" w:hAnsi="Arial" w:cs="Arial"/>
          <w:sz w:val="24"/>
          <w:szCs w:val="24"/>
        </w:rPr>
        <w:t>Об утверждении Порядка разработки и реализации муниципальных программ городского округа Люберцы»</w:t>
      </w:r>
      <w:r w:rsidRPr="00261A4D">
        <w:rPr>
          <w:rFonts w:ascii="Arial" w:hAnsi="Arial" w:cs="Arial"/>
          <w:sz w:val="24"/>
          <w:szCs w:val="24"/>
        </w:rPr>
        <w:t>, постановляю:</w:t>
      </w:r>
    </w:p>
    <w:p w:rsidR="00F24C58" w:rsidRPr="00261A4D" w:rsidRDefault="00511E7C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1. Внести</w:t>
      </w:r>
      <w:r w:rsidR="002469CB" w:rsidRPr="00261A4D">
        <w:rPr>
          <w:rFonts w:ascii="Arial" w:hAnsi="Arial" w:cs="Arial"/>
          <w:sz w:val="24"/>
          <w:szCs w:val="24"/>
        </w:rPr>
        <w:t xml:space="preserve"> изменения </w:t>
      </w:r>
      <w:r w:rsidR="00F24C58" w:rsidRPr="00261A4D">
        <w:rPr>
          <w:rFonts w:ascii="Arial" w:hAnsi="Arial" w:cs="Arial"/>
          <w:sz w:val="24"/>
          <w:szCs w:val="24"/>
        </w:rPr>
        <w:t>в муниципальную программу</w:t>
      </w:r>
      <w:r w:rsidR="00355E1B" w:rsidRPr="00261A4D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 </w:t>
      </w:r>
      <w:r w:rsidR="00F24C58" w:rsidRPr="00261A4D">
        <w:rPr>
          <w:rFonts w:ascii="Arial" w:hAnsi="Arial" w:cs="Arial"/>
          <w:sz w:val="24"/>
          <w:szCs w:val="24"/>
        </w:rPr>
        <w:t xml:space="preserve">«Спорт», утвержденную Постановлением администрации муниципального образования городской округ </w:t>
      </w:r>
      <w:r w:rsidR="00DD30E7" w:rsidRPr="00261A4D">
        <w:rPr>
          <w:rFonts w:ascii="Arial" w:hAnsi="Arial" w:cs="Arial"/>
          <w:sz w:val="24"/>
          <w:szCs w:val="24"/>
        </w:rPr>
        <w:t>Люберцы Московской области от 31</w:t>
      </w:r>
      <w:r w:rsidR="00F24C58" w:rsidRPr="00261A4D">
        <w:rPr>
          <w:rFonts w:ascii="Arial" w:hAnsi="Arial" w:cs="Arial"/>
          <w:sz w:val="24"/>
          <w:szCs w:val="24"/>
        </w:rPr>
        <w:t>.10.20</w:t>
      </w:r>
      <w:r w:rsidR="00DD30E7" w:rsidRPr="00261A4D">
        <w:rPr>
          <w:rFonts w:ascii="Arial" w:hAnsi="Arial" w:cs="Arial"/>
          <w:sz w:val="24"/>
          <w:szCs w:val="24"/>
        </w:rPr>
        <w:t>22</w:t>
      </w:r>
      <w:r w:rsidR="00F24C58" w:rsidRPr="00261A4D">
        <w:rPr>
          <w:rFonts w:ascii="Arial" w:hAnsi="Arial" w:cs="Arial"/>
          <w:sz w:val="24"/>
          <w:szCs w:val="24"/>
        </w:rPr>
        <w:t xml:space="preserve"> № </w:t>
      </w:r>
      <w:r w:rsidR="00DD30E7" w:rsidRPr="00261A4D">
        <w:rPr>
          <w:rFonts w:ascii="Arial" w:hAnsi="Arial" w:cs="Arial"/>
          <w:sz w:val="24"/>
          <w:szCs w:val="24"/>
        </w:rPr>
        <w:t>4362</w:t>
      </w:r>
      <w:r w:rsidR="002469CB" w:rsidRPr="00261A4D">
        <w:rPr>
          <w:rFonts w:ascii="Arial" w:hAnsi="Arial" w:cs="Arial"/>
          <w:sz w:val="24"/>
          <w:szCs w:val="24"/>
        </w:rPr>
        <w:t>-ПА, утвердив ее в новой редакции (прилагается).</w:t>
      </w:r>
    </w:p>
    <w:p w:rsidR="002469CB" w:rsidRPr="00261A4D" w:rsidRDefault="002469CB" w:rsidP="002469CB">
      <w:pPr>
        <w:spacing w:after="0"/>
        <w:ind w:firstLine="540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2. </w:t>
      </w:r>
      <w:r w:rsidR="00341BEA" w:rsidRPr="00261A4D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в сети «Интернет». </w:t>
      </w:r>
    </w:p>
    <w:p w:rsidR="00511E7C" w:rsidRPr="00261A4D" w:rsidRDefault="002469CB" w:rsidP="00511E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color w:val="000000"/>
          <w:sz w:val="24"/>
          <w:szCs w:val="24"/>
        </w:rPr>
        <w:t>3</w:t>
      </w:r>
      <w:r w:rsidR="00511E7C" w:rsidRPr="00261A4D">
        <w:rPr>
          <w:rFonts w:ascii="Arial" w:hAnsi="Arial" w:cs="Arial"/>
          <w:color w:val="000000"/>
          <w:sz w:val="24"/>
          <w:szCs w:val="24"/>
        </w:rPr>
        <w:t xml:space="preserve">. Контроль за исполнением настоящего Постановления возложить </w:t>
      </w:r>
      <w:r w:rsidR="00511E7C" w:rsidRPr="00261A4D">
        <w:rPr>
          <w:rFonts w:ascii="Arial" w:hAnsi="Arial" w:cs="Arial"/>
          <w:sz w:val="24"/>
          <w:szCs w:val="24"/>
        </w:rPr>
        <w:t xml:space="preserve">на заместителя Главы </w:t>
      </w:r>
      <w:proofErr w:type="spellStart"/>
      <w:r w:rsidR="00511E7C" w:rsidRPr="00261A4D">
        <w:rPr>
          <w:rFonts w:ascii="Arial" w:hAnsi="Arial" w:cs="Arial"/>
          <w:sz w:val="24"/>
          <w:szCs w:val="24"/>
        </w:rPr>
        <w:t>Сырова</w:t>
      </w:r>
      <w:proofErr w:type="spellEnd"/>
      <w:r w:rsidR="00511E7C" w:rsidRPr="00261A4D">
        <w:rPr>
          <w:rFonts w:ascii="Arial" w:hAnsi="Arial" w:cs="Arial"/>
          <w:sz w:val="24"/>
          <w:szCs w:val="24"/>
        </w:rPr>
        <w:t xml:space="preserve"> А.Н.</w:t>
      </w:r>
    </w:p>
    <w:p w:rsidR="00B90352" w:rsidRPr="00261A4D" w:rsidRDefault="00B90352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6B1" w:rsidRPr="00261A4D" w:rsidRDefault="00BC76B1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1E7C" w:rsidRPr="00261A4D" w:rsidRDefault="00511E7C" w:rsidP="00511E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Глав</w:t>
      </w:r>
      <w:r w:rsidR="00425497" w:rsidRPr="00261A4D">
        <w:rPr>
          <w:rFonts w:ascii="Arial" w:hAnsi="Arial" w:cs="Arial"/>
          <w:sz w:val="24"/>
          <w:szCs w:val="24"/>
        </w:rPr>
        <w:t xml:space="preserve">а </w:t>
      </w:r>
      <w:r w:rsidR="0039114F" w:rsidRPr="00261A4D">
        <w:rPr>
          <w:rFonts w:ascii="Arial" w:hAnsi="Arial" w:cs="Arial"/>
          <w:sz w:val="24"/>
          <w:szCs w:val="24"/>
        </w:rPr>
        <w:t>Г</w:t>
      </w:r>
      <w:r w:rsidR="00425497" w:rsidRPr="00261A4D">
        <w:rPr>
          <w:rFonts w:ascii="Arial" w:hAnsi="Arial" w:cs="Arial"/>
          <w:sz w:val="24"/>
          <w:szCs w:val="24"/>
        </w:rPr>
        <w:t>ородского округа</w:t>
      </w:r>
      <w:r w:rsidRPr="00261A4D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03254" w:rsidRPr="00261A4D">
        <w:rPr>
          <w:rFonts w:ascii="Arial" w:hAnsi="Arial" w:cs="Arial"/>
          <w:sz w:val="24"/>
          <w:szCs w:val="24"/>
        </w:rPr>
        <w:t xml:space="preserve">     </w:t>
      </w:r>
      <w:r w:rsidRPr="00261A4D">
        <w:rPr>
          <w:rFonts w:ascii="Arial" w:hAnsi="Arial" w:cs="Arial"/>
          <w:sz w:val="24"/>
          <w:szCs w:val="24"/>
        </w:rPr>
        <w:t xml:space="preserve">               </w:t>
      </w:r>
      <w:r w:rsidR="00571E17" w:rsidRPr="00261A4D">
        <w:rPr>
          <w:rFonts w:ascii="Arial" w:hAnsi="Arial" w:cs="Arial"/>
          <w:sz w:val="24"/>
          <w:szCs w:val="24"/>
        </w:rPr>
        <w:t>В.</w:t>
      </w:r>
      <w:r w:rsidR="002E2819" w:rsidRPr="00261A4D">
        <w:rPr>
          <w:rFonts w:ascii="Arial" w:hAnsi="Arial" w:cs="Arial"/>
          <w:sz w:val="24"/>
          <w:szCs w:val="24"/>
        </w:rPr>
        <w:t>М</w:t>
      </w:r>
      <w:r w:rsidR="00571E17" w:rsidRPr="00261A4D">
        <w:rPr>
          <w:rFonts w:ascii="Arial" w:hAnsi="Arial" w:cs="Arial"/>
          <w:sz w:val="24"/>
          <w:szCs w:val="24"/>
        </w:rPr>
        <w:t xml:space="preserve">. </w:t>
      </w:r>
      <w:r w:rsidR="002E2819" w:rsidRPr="00261A4D">
        <w:rPr>
          <w:rFonts w:ascii="Arial" w:hAnsi="Arial" w:cs="Arial"/>
          <w:sz w:val="24"/>
          <w:szCs w:val="24"/>
        </w:rPr>
        <w:t>Волков</w:t>
      </w: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2043" w:rsidRPr="00261A4D" w:rsidRDefault="005E2043" w:rsidP="00511E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7281A" w:rsidRPr="00261A4D" w:rsidRDefault="00F7281A" w:rsidP="00F7281A">
      <w:pPr>
        <w:spacing w:after="0" w:line="240" w:lineRule="atLeast"/>
        <w:rPr>
          <w:rFonts w:ascii="Arial" w:hAnsi="Arial" w:cs="Arial"/>
          <w:sz w:val="24"/>
          <w:szCs w:val="24"/>
        </w:rPr>
        <w:sectPr w:rsidR="00F7281A" w:rsidRPr="00261A4D" w:rsidSect="00C75345">
          <w:pgSz w:w="11906" w:h="16838" w:code="9"/>
          <w:pgMar w:top="1134" w:right="851" w:bottom="851" w:left="1134" w:header="567" w:footer="567" w:gutter="0"/>
          <w:cols w:space="720"/>
          <w:noEndnote/>
          <w:titlePg/>
          <w:docGrid w:linePitch="299"/>
        </w:sectPr>
      </w:pP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61A4D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61A4D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61A4D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right="26"/>
        <w:jc w:val="right"/>
        <w:rPr>
          <w:rFonts w:ascii="Arial" w:hAnsi="Arial" w:cs="Arial"/>
          <w:bCs/>
          <w:sz w:val="24"/>
          <w:szCs w:val="24"/>
        </w:rPr>
      </w:pPr>
      <w:r w:rsidRPr="00261A4D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  <w:r w:rsidRPr="00261A4D">
        <w:rPr>
          <w:rFonts w:ascii="Arial" w:hAnsi="Arial" w:cs="Arial"/>
          <w:bCs/>
          <w:sz w:val="24"/>
          <w:szCs w:val="24"/>
        </w:rPr>
        <w:t xml:space="preserve">от </w:t>
      </w:r>
      <w:r w:rsidR="0071118D">
        <w:rPr>
          <w:rFonts w:ascii="Arial" w:hAnsi="Arial" w:cs="Arial"/>
          <w:bCs/>
          <w:sz w:val="24"/>
          <w:szCs w:val="24"/>
        </w:rPr>
        <w:t>16.09.2025</w:t>
      </w:r>
      <w:r w:rsidRPr="00261A4D">
        <w:rPr>
          <w:rFonts w:ascii="Arial" w:hAnsi="Arial" w:cs="Arial"/>
          <w:bCs/>
          <w:sz w:val="24"/>
          <w:szCs w:val="24"/>
        </w:rPr>
        <w:t xml:space="preserve"> № </w:t>
      </w:r>
      <w:r w:rsidR="0071118D">
        <w:rPr>
          <w:rFonts w:ascii="Arial" w:hAnsi="Arial" w:cs="Arial"/>
          <w:bCs/>
          <w:sz w:val="24"/>
          <w:szCs w:val="24"/>
        </w:rPr>
        <w:t>1867-ПА</w:t>
      </w:r>
      <w:bookmarkStart w:id="0" w:name="_GoBack"/>
      <w:bookmarkEnd w:id="0"/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left="9923" w:right="26"/>
        <w:jc w:val="right"/>
        <w:rPr>
          <w:rFonts w:ascii="Arial" w:hAnsi="Arial" w:cs="Arial"/>
          <w:bCs/>
          <w:sz w:val="24"/>
          <w:szCs w:val="24"/>
        </w:rPr>
      </w:pPr>
    </w:p>
    <w:p w:rsidR="0022574E" w:rsidRPr="00261A4D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Муниципальная программа городского округа Люберцы Московской области: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Паспорт муниципальной программы городского округа Люберцы Московской области «Спорт»</w:t>
      </w:r>
    </w:p>
    <w:tbl>
      <w:tblPr>
        <w:tblW w:w="14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2"/>
        <w:gridCol w:w="1701"/>
        <w:gridCol w:w="1559"/>
        <w:gridCol w:w="1701"/>
        <w:gridCol w:w="1559"/>
        <w:gridCol w:w="1418"/>
        <w:gridCol w:w="1545"/>
      </w:tblGrid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Заместитель Главы Городского округа Люберцы А.Н. Сыров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 w:val="restart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1. Создание в Городском округе Люберцы условий для занятий физической культурой и спортом;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Люберцы;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 w:val="restart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1.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доступной инфраструктуры сферы физической культуры и спорта.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2.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 среди различных групп населения.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Развитие физической культуры среди лиц с ограниченными физическими возможностями.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4. Организация и обеспечение системы подготовки спортивного резерва.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5. Вовлечение населения Городского округа Люберцы в систематические занятия физической культурой.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1.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Развитие физической культуры и спорта.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2.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Подготовка спортивного резерва.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ind w:right="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3.</w:t>
            </w: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Обеспечивающая подпрограмма.</w:t>
            </w:r>
          </w:p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 w:val="restart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261A4D">
              <w:rPr>
                <w:rFonts w:ascii="Arial" w:hAnsi="Arial" w:cs="Arial"/>
              </w:rPr>
              <w:t>Подпрограмма 1. «Развитие физической культуры и спорта» направлена на обеспечение динамического развития сферы физической культуры и спорта, создание условий для вовлечения жителей Городского округа Люберцы в систематические занятия физической культурой и спортом.  Предусматривает выполнение муниципального задания учреждениями физической культуры и спорт, в соответствии утвержденных объемов и показателей качества. Определяет проведения ремонтных работ и благоустройства муниципальных спортивных объектов Городского округа Люберцы. Обеспечение организации и проведения спортивных мероприятий среди различных категорий граждан согласно календарному плану.</w:t>
            </w:r>
          </w:p>
          <w:p w:rsidR="0022574E" w:rsidRPr="00261A4D" w:rsidRDefault="0022574E" w:rsidP="0022574E">
            <w:pPr>
              <w:pStyle w:val="a7"/>
              <w:ind w:firstLine="709"/>
              <w:jc w:val="both"/>
              <w:rPr>
                <w:rFonts w:ascii="Arial" w:hAnsi="Arial" w:cs="Arial"/>
              </w:rPr>
            </w:pP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261A4D">
              <w:rPr>
                <w:rFonts w:ascii="Arial" w:hAnsi="Arial" w:cs="Arial"/>
              </w:rPr>
              <w:t xml:space="preserve">Подпрограмма 2. «Подготовка спортивного резерва» реализует мероприятия направленные на обеспечение деятельности спортивных школ Городского округа Люберцы и подготовки спортивного резерва. Предусматривает выполнение муниципального задания учреждениями, осуществляющими спортивную подготовку, в соответствии утвержденных объемов и показателей качества. Обеспечивает содержание материально-технической базы, проведения ремонтных работ. </w:t>
            </w:r>
          </w:p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261A4D" w:rsidTr="00DB184E">
        <w:trPr>
          <w:trHeight w:val="1023"/>
          <w:jc w:val="center"/>
        </w:trPr>
        <w:tc>
          <w:tcPr>
            <w:tcW w:w="5382" w:type="dxa"/>
            <w:vMerge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22574E" w:rsidRPr="00261A4D" w:rsidRDefault="0022574E" w:rsidP="0022574E">
            <w:pPr>
              <w:pStyle w:val="a7"/>
              <w:jc w:val="both"/>
              <w:rPr>
                <w:rFonts w:ascii="Arial" w:hAnsi="Arial" w:cs="Arial"/>
              </w:rPr>
            </w:pPr>
            <w:r w:rsidRPr="00261A4D">
              <w:rPr>
                <w:rFonts w:ascii="Arial" w:hAnsi="Arial" w:cs="Arial"/>
              </w:rPr>
              <w:t>Подпрограмма 3. «Обеспечивающая подпрограмма» направлена на создание условий для эффективного выполнения функций и полномочий органов местного самоуправления.</w:t>
            </w:r>
          </w:p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701" w:type="dxa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59" w:type="dxa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545" w:type="dxa"/>
            <w:vAlign w:val="center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spacing w:after="0" w:line="240" w:lineRule="auto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3 185,44</w:t>
            </w:r>
          </w:p>
        </w:tc>
        <w:tc>
          <w:tcPr>
            <w:tcW w:w="1559" w:type="dxa"/>
            <w:shd w:val="clear" w:color="auto" w:fill="auto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713,99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2 471,45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45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177 602,15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18 809,00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7 284,96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88 165,89</w:t>
            </w:r>
          </w:p>
        </w:tc>
        <w:tc>
          <w:tcPr>
            <w:tcW w:w="1418" w:type="dxa"/>
          </w:tcPr>
          <w:p w:rsidR="0022574E" w:rsidRPr="00261A4D" w:rsidRDefault="0022574E" w:rsidP="0022574E">
            <w:pPr>
              <w:pStyle w:val="ConsPlusNormal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63 342,30</w:t>
            </w:r>
          </w:p>
        </w:tc>
        <w:tc>
          <w:tcPr>
            <w:tcW w:w="1545" w:type="dxa"/>
          </w:tcPr>
          <w:p w:rsidR="0022574E" w:rsidRPr="00261A4D" w:rsidRDefault="0022574E" w:rsidP="0022574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2 668 265,90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446 146,88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506 980,19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617 467,26</w:t>
            </w:r>
          </w:p>
        </w:tc>
        <w:tc>
          <w:tcPr>
            <w:tcW w:w="1418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562 152,07</w:t>
            </w:r>
          </w:p>
        </w:tc>
        <w:tc>
          <w:tcPr>
            <w:tcW w:w="1545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  <w:tr w:rsidR="0022574E" w:rsidRPr="00261A4D" w:rsidTr="00DB184E">
        <w:trPr>
          <w:trHeight w:val="20"/>
          <w:jc w:val="center"/>
        </w:trPr>
        <w:tc>
          <w:tcPr>
            <w:tcW w:w="5382" w:type="dxa"/>
          </w:tcPr>
          <w:p w:rsidR="0022574E" w:rsidRPr="00261A4D" w:rsidRDefault="0022574E" w:rsidP="0022574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2 849 053,49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465 669,87</w:t>
            </w:r>
          </w:p>
        </w:tc>
        <w:tc>
          <w:tcPr>
            <w:tcW w:w="1701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516 736,60</w:t>
            </w:r>
          </w:p>
        </w:tc>
        <w:tc>
          <w:tcPr>
            <w:tcW w:w="1559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705 633,15</w:t>
            </w:r>
          </w:p>
        </w:tc>
        <w:tc>
          <w:tcPr>
            <w:tcW w:w="1418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625 494,37</w:t>
            </w:r>
          </w:p>
        </w:tc>
        <w:tc>
          <w:tcPr>
            <w:tcW w:w="1545" w:type="dxa"/>
          </w:tcPr>
          <w:p w:rsidR="0022574E" w:rsidRPr="00261A4D" w:rsidRDefault="0022574E" w:rsidP="0022574E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535 519,50</w:t>
            </w:r>
          </w:p>
        </w:tc>
      </w:tr>
    </w:tbl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rPr>
          <w:rFonts w:ascii="Arial" w:hAnsi="Arial" w:cs="Arial"/>
          <w:sz w:val="24"/>
          <w:szCs w:val="24"/>
        </w:rPr>
        <w:sectPr w:rsidR="0022574E" w:rsidRPr="00261A4D" w:rsidSect="006D610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2574E" w:rsidRPr="00261A4D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261A4D">
        <w:rPr>
          <w:rFonts w:ascii="Arial" w:eastAsia="Times New Roman" w:hAnsi="Arial" w:cs="Arial"/>
          <w:b/>
          <w:sz w:val="24"/>
          <w:szCs w:val="24"/>
        </w:rPr>
        <w:lastRenderedPageBreak/>
        <w:t xml:space="preserve">1. Краткая характеристика сферы реализации муниципальной программы, в том числе формулировка основных проблем в указанной сфере, описание целей </w:t>
      </w:r>
    </w:p>
    <w:p w:rsidR="0022574E" w:rsidRPr="00261A4D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Физическая культура, являясь составной частью общей культуры человека, его здорового образа жизни, намного определяет поведение человека в учебе, на производстве, в быту и общении, способствует решению социально-экономических, воспитательных и оздоровительных задач. Физическая культура и спорт в настоящее время являются основным средством профилактики заболеваний, укрепления здоровья, поддержания высокой работоспособности человека, воспитания патриотизма граждан, подготовки их к защите Родины.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Развитие спорта на территории Городского округа Люберцы осуществляется в соответствии с:</w:t>
      </w:r>
    </w:p>
    <w:p w:rsidR="0022574E" w:rsidRPr="00261A4D" w:rsidRDefault="0022574E" w:rsidP="0022574E">
      <w:pPr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 Федеральным законом от 04.12.2007 № 329-ФЗ «О физической культуре и спорте в Российской Федерации»;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- Государственной программой Московской области «Спорт Подмосковья».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В последние годы в Городском округе Люберцы Московской области отмечена ярко выраженная положительная динамика роста числа жителей систематически занимающихся физической культурой и спортом. Так в 2014 году число занимающихся физической культурой и спортом жителей составляло 51211 человек (17,97% от численности населения), в 2016 году 100 661 человек (33,98% от численности населения), в 2019 году 128 614 человек (42,8%), в 2020 году 129 934 человек (44,5%), в 2021 году 136 031 человек (46,1%), в 2022 году -151 376 человек (50,8%), в 2023 году – 189 613 человек (56,3 %).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Городской округ Люберцы Московской области имеет разветвленную инфраструктуру спортивных сооружений различных форм собственности, которая способствует активному вовлечению населения в систематические занятия физической культурой и спортом.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По состоянию на 31.12.2024 на территории Городского округа                                         </w:t>
      </w:r>
      <w:proofErr w:type="spellStart"/>
      <w:r w:rsidRPr="00261A4D">
        <w:rPr>
          <w:rFonts w:ascii="Arial" w:hAnsi="Arial" w:cs="Arial"/>
          <w:sz w:val="24"/>
          <w:szCs w:val="24"/>
        </w:rPr>
        <w:t>запаспортизировано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и внесено в реестр спортивных сооружений Городского округа Люберцы 673 спортивных сооружений в том числе 6 стадионов с трибунами, 12 плавательных бассейнов, 125 спортивных зала, 403 плоскостных спортивных сооружений и 121 иных спортивных сооружений, универсальных быстровозводимых манежей 4, 2 арены с искусственным льдом.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 2019 году по государственной программе «Спорт Подмосковья» на условиях </w:t>
      </w:r>
      <w:proofErr w:type="spellStart"/>
      <w:r w:rsidRPr="00261A4D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введена в эксплуатацию многофункциональная спортивная площадка в </w:t>
      </w:r>
      <w:proofErr w:type="spellStart"/>
      <w:r w:rsidRPr="00261A4D">
        <w:rPr>
          <w:rFonts w:ascii="Arial" w:hAnsi="Arial" w:cs="Arial"/>
          <w:sz w:val="24"/>
          <w:szCs w:val="24"/>
        </w:rPr>
        <w:t>р.п</w:t>
      </w:r>
      <w:proofErr w:type="spellEnd"/>
      <w:r w:rsidRPr="00261A4D">
        <w:rPr>
          <w:rFonts w:ascii="Arial" w:hAnsi="Arial" w:cs="Arial"/>
          <w:sz w:val="24"/>
          <w:szCs w:val="24"/>
        </w:rPr>
        <w:t>. Октябрьский.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 2020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1A4D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оборудована площадка для выполнения нормативов ГТО, на территории </w:t>
      </w:r>
      <w:proofErr w:type="spellStart"/>
      <w:r w:rsidRPr="00261A4D">
        <w:rPr>
          <w:rFonts w:ascii="Arial" w:hAnsi="Arial" w:cs="Arial"/>
          <w:sz w:val="24"/>
          <w:szCs w:val="24"/>
        </w:rPr>
        <w:t>Наташинского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парка, </w:t>
      </w:r>
      <w:proofErr w:type="spellStart"/>
      <w:r w:rsidRPr="00261A4D">
        <w:rPr>
          <w:rFonts w:ascii="Arial" w:hAnsi="Arial" w:cs="Arial"/>
          <w:sz w:val="24"/>
          <w:szCs w:val="24"/>
        </w:rPr>
        <w:t>г.о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Люберцы, ул. Митрофанова д. 21б.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 2021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1A4D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реализовано мероприятие по подготовке основания, приобретению и установки плоскостных спортивных сооружений на стадионе «Электрон», по адресу: п. </w:t>
      </w:r>
      <w:proofErr w:type="spellStart"/>
      <w:r w:rsidRPr="00261A4D">
        <w:rPr>
          <w:rFonts w:ascii="Arial" w:hAnsi="Arial" w:cs="Arial"/>
          <w:sz w:val="24"/>
          <w:szCs w:val="24"/>
        </w:rPr>
        <w:t>Красково</w:t>
      </w:r>
      <w:proofErr w:type="spellEnd"/>
      <w:r w:rsidRPr="00261A4D">
        <w:rPr>
          <w:rFonts w:ascii="Arial" w:hAnsi="Arial" w:cs="Arial"/>
          <w:sz w:val="24"/>
          <w:szCs w:val="24"/>
        </w:rPr>
        <w:t>, ул. Вокзальная д. 24.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 2022, 2023, 2024 году по государственной программе «Спорт Подмосковья», в рамках реализации федерального проекта «Спорт-норма жизни» на условиях </w:t>
      </w:r>
      <w:proofErr w:type="spellStart"/>
      <w:r w:rsidRPr="00261A4D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261A4D">
        <w:rPr>
          <w:rFonts w:ascii="Arial" w:hAnsi="Arial" w:cs="Arial"/>
          <w:sz w:val="24"/>
          <w:szCs w:val="24"/>
        </w:rPr>
        <w:t xml:space="preserve"> реализовано мероприятие по приобретению спортивного оборудования и инвентаря для приведения организаций спортивной подготовки в нормативное состояние муниципального учреждения спортивная школа олимпийского резерва.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На территории Городского округа Люберцы успешно осуществляют деятельность 3 муниципальных спортивных школы.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lastRenderedPageBreak/>
        <w:t>Общая численность занимающихся детей в данных учреждениях составляет более 3100 человек.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С целью вовлечения населения в систематические занятия физической культуры и спортом на территории Городского округа Люберцы, в соответствии с Единым календарным планом ежегодно проводится более 200 физкультурно-оздоровительных и спортивно-массовых мероприятий. Более того, в рамках Единого календарного плана спортивных мероприятий Московской области в Городском округе Люберцы ежегодно проходят такие Всероссийские и Международные соревнования как:</w:t>
      </w:r>
    </w:p>
    <w:p w:rsidR="0022574E" w:rsidRPr="00261A4D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Открытый Всероссийский турнир класса «А» по боксу памяти мастеров спорта Ю. Капитонова и В. Кузина;</w:t>
      </w:r>
    </w:p>
    <w:p w:rsidR="0022574E" w:rsidRPr="00261A4D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color w:val="000000"/>
          <w:sz w:val="24"/>
          <w:szCs w:val="24"/>
        </w:rPr>
        <w:t>Открытый Международный турнир по каратэ имени дважды Героя Советского Союза летчика-космонавта В.В. Горбатко;</w:t>
      </w:r>
    </w:p>
    <w:p w:rsidR="0022574E" w:rsidRPr="00261A4D" w:rsidRDefault="0022574E" w:rsidP="0022574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color w:val="000000"/>
          <w:sz w:val="24"/>
          <w:szCs w:val="24"/>
        </w:rPr>
        <w:t>Открытый Всероссийский турнир по греко-римской борьбе, посвященный памяти чемпиона мира Н.М. Шмакова;</w:t>
      </w:r>
    </w:p>
    <w:p w:rsidR="0022574E" w:rsidRPr="00261A4D" w:rsidRDefault="0022574E" w:rsidP="0022574E">
      <w:pPr>
        <w:pStyle w:val="a8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Всероссийские открытые соревнования по боксу среди учащихся общеобразовательных школ и воспитанников детских домов и школ-интернатов памяти ЗТ СССР В.А. </w:t>
      </w:r>
      <w:proofErr w:type="spellStart"/>
      <w:r w:rsidRPr="00261A4D">
        <w:rPr>
          <w:rFonts w:ascii="Arial" w:hAnsi="Arial" w:cs="Arial"/>
          <w:sz w:val="24"/>
          <w:szCs w:val="24"/>
        </w:rPr>
        <w:t>Островерхова</w:t>
      </w:r>
      <w:proofErr w:type="spellEnd"/>
      <w:r w:rsidRPr="00261A4D">
        <w:rPr>
          <w:rFonts w:ascii="Arial" w:hAnsi="Arial" w:cs="Arial"/>
          <w:sz w:val="24"/>
          <w:szCs w:val="24"/>
        </w:rPr>
        <w:t>.</w:t>
      </w:r>
    </w:p>
    <w:p w:rsidR="0022574E" w:rsidRPr="00261A4D" w:rsidRDefault="0022574E" w:rsidP="002257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Во исполнение Указа Президента Российской Федерации от 24.03. 2014                     № 172 «О Всероссийском физкультурно-спортивном комплексе «Готов к труду и обороне» (ГТО)» Городской округ Люберцы в полном объеме включился в работу по внедрению комплекса ГТО. На базе МУ «Дирекция спортивных сооружений» создан Центр тестирования по выполнению видов испытаний Всероссийского комплекса ГТО, в деятельность которого входит работа с населением Городского округа по вовлечению в систематические занятия физической культурой и спортом, пропаганда здорового образа жизни, популяризация участия в мероприятиях по выполнению видов испытаний комплекса ГТО. Активно ведется работа по приему нормативов ГТО у населения. </w:t>
      </w:r>
    </w:p>
    <w:p w:rsidR="0022574E" w:rsidRPr="00261A4D" w:rsidRDefault="0022574E" w:rsidP="0022574E">
      <w:pPr>
        <w:pStyle w:val="a7"/>
        <w:ind w:firstLine="709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Муниципальная программа «Спорт» разработана с целью: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1A4D">
        <w:rPr>
          <w:rFonts w:ascii="Arial" w:eastAsia="Calibri" w:hAnsi="Arial" w:cs="Arial"/>
          <w:sz w:val="24"/>
          <w:szCs w:val="24"/>
        </w:rPr>
        <w:t xml:space="preserve"> 1. Создание в Городском округе Люберцы условий для занятий физической культурой и спортом;</w:t>
      </w:r>
    </w:p>
    <w:p w:rsidR="0022574E" w:rsidRPr="00261A4D" w:rsidRDefault="0022574E" w:rsidP="002257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 xml:space="preserve">2. </w:t>
      </w:r>
      <w:r w:rsidRPr="00261A4D">
        <w:rPr>
          <w:rFonts w:ascii="Arial" w:eastAsia="Calibri" w:hAnsi="Arial" w:cs="Arial"/>
          <w:sz w:val="24"/>
          <w:szCs w:val="24"/>
        </w:rPr>
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Люберцы.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Достижению указанной цели будет способствовать выполнение следующих задач: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- развитие доступной инфраструктуры сферы физической культуры и спорта;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- развитие физической культуры и спорта среди различных групп населения;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- развитие физической культуры среди лиц с ограниченными физическими возможностями;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- организация и обеспечение системы подготовки спортивного резерва;</w:t>
      </w:r>
    </w:p>
    <w:p w:rsidR="0022574E" w:rsidRPr="00261A4D" w:rsidRDefault="0022574E" w:rsidP="0022574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- вовлечение населения Городского округа Люберцы в систематические занятия физической культурой.</w:t>
      </w:r>
    </w:p>
    <w:p w:rsidR="0022574E" w:rsidRPr="00261A4D" w:rsidRDefault="0022574E" w:rsidP="0022574E">
      <w:pPr>
        <w:pStyle w:val="a7"/>
        <w:ind w:firstLine="709"/>
        <w:jc w:val="center"/>
        <w:rPr>
          <w:rFonts w:ascii="Arial" w:hAnsi="Arial" w:cs="Arial"/>
          <w:b/>
        </w:rPr>
      </w:pPr>
    </w:p>
    <w:p w:rsidR="0022574E" w:rsidRPr="00261A4D" w:rsidRDefault="0022574E" w:rsidP="0022574E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261A4D">
        <w:rPr>
          <w:rFonts w:ascii="Arial" w:eastAsia="Times New Roman" w:hAnsi="Arial" w:cs="Arial"/>
          <w:b/>
          <w:sz w:val="24"/>
          <w:szCs w:val="24"/>
        </w:rPr>
        <w:t xml:space="preserve">2. Прогноз развития соответствующей сферы с учетом реализации муниципальной программы </w:t>
      </w:r>
      <w:r w:rsidRPr="00261A4D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Инструментом, позволяющим наиболее эффективном способом решать указанные выше проблемы и обеспечить динамическое развитие сферы физической культуры и спорта в среднесрочной перспективе станет реализация на территории Городского округа Люберцы Московской области Муниципальной программы.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т.п.) и внутренние (структурные, кадровые изменения) риски.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 xml:space="preserve">Важнейшими условиями успешной реализации Муниципальной программы является минимизация указанных рисков, эффективный мониторинг выполнения </w:t>
      </w:r>
      <w:r w:rsidRPr="00261A4D">
        <w:rPr>
          <w:rFonts w:ascii="Arial" w:hAnsi="Arial" w:cs="Arial"/>
        </w:rPr>
        <w:lastRenderedPageBreak/>
        <w:t>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По характеру влияния на ход и конечные результаты Муниципальной программы существенными являются нижеперечисленные риски.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Риски связаны с возможностью ухудшения внутренней и внешней конъектуры, снижение темпов роста экономики Городского округа, уровня инвестиционной активности, высокой инфляцией, кризисом банковской системы.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Реализация данных рисков может вызвать ужесточение бюджетных ограничений в сфере реализации Муниципальной программы, сокращения финансирования программных мероприятий.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 xml:space="preserve">В рамках данной Муниципальной программы минимизация указанных рисков возможна на основе: 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- регулярного мониторинга и оценки эффективности реализации мероприятий Муниципальной программы;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- своевременной корректировки перечня мероприятий и показателей Муниципальной программы.</w:t>
      </w:r>
    </w:p>
    <w:p w:rsidR="0022574E" w:rsidRPr="00261A4D" w:rsidRDefault="0022574E" w:rsidP="0022574E">
      <w:pPr>
        <w:pStyle w:val="a7"/>
        <w:ind w:firstLine="708"/>
        <w:jc w:val="both"/>
        <w:rPr>
          <w:rFonts w:ascii="Arial" w:hAnsi="Arial" w:cs="Arial"/>
        </w:rPr>
      </w:pPr>
      <w:r w:rsidRPr="00261A4D">
        <w:rPr>
          <w:rFonts w:ascii="Arial" w:hAnsi="Arial" w:cs="Arial"/>
        </w:rPr>
        <w:t>Преимущества и риски, возникшие при выборе различных вариантов решения проблемы, направленных на достижения поставленных целей, определяются в соответствии с социально-экономической ситуацией и принятием адекватного управленческого решения, которое позволит минимизировать возможные риски при решении определенных проблем.</w:t>
      </w: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  <w:sectPr w:rsidR="0022574E" w:rsidRPr="00261A4D" w:rsidSect="006D610F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Целевые показатели муниципальной программы 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775"/>
        <w:gridCol w:w="1418"/>
        <w:gridCol w:w="1134"/>
        <w:gridCol w:w="1134"/>
        <w:gridCol w:w="1134"/>
        <w:gridCol w:w="1134"/>
        <w:gridCol w:w="992"/>
        <w:gridCol w:w="1134"/>
        <w:gridCol w:w="1843"/>
        <w:gridCol w:w="1426"/>
      </w:tblGrid>
      <w:tr w:rsidR="0022574E" w:rsidRPr="00C40954" w:rsidTr="006D610F">
        <w:trPr>
          <w:trHeight w:val="786"/>
        </w:trPr>
        <w:tc>
          <w:tcPr>
            <w:tcW w:w="562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№ п/п</w:t>
            </w:r>
          </w:p>
        </w:tc>
        <w:tc>
          <w:tcPr>
            <w:tcW w:w="1627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Наименование целевых показателей</w:t>
            </w:r>
          </w:p>
        </w:tc>
        <w:tc>
          <w:tcPr>
            <w:tcW w:w="1775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Тип показателя</w:t>
            </w:r>
          </w:p>
        </w:tc>
        <w:tc>
          <w:tcPr>
            <w:tcW w:w="1418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Единица измерения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(по ОКЕИ)</w:t>
            </w:r>
          </w:p>
        </w:tc>
        <w:tc>
          <w:tcPr>
            <w:tcW w:w="1134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Базовое значение </w:t>
            </w:r>
          </w:p>
        </w:tc>
        <w:tc>
          <w:tcPr>
            <w:tcW w:w="5528" w:type="dxa"/>
            <w:gridSpan w:val="5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Планируемое значение по годам реализации программы</w:t>
            </w:r>
          </w:p>
        </w:tc>
        <w:tc>
          <w:tcPr>
            <w:tcW w:w="1843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Ответственный </w:t>
            </w:r>
            <w:r w:rsidRPr="00C40954">
              <w:rPr>
                <w:rFonts w:ascii="Arial" w:eastAsia="Times New Roman" w:hAnsi="Arial" w:cs="Arial"/>
              </w:rPr>
              <w:br/>
              <w:t>за достижение показателя</w:t>
            </w:r>
          </w:p>
        </w:tc>
        <w:tc>
          <w:tcPr>
            <w:tcW w:w="1426" w:type="dxa"/>
            <w:vMerge w:val="restart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Номер подпрограммы, мероприятий, оказывающих влияние на достижение показателя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1695"/>
        </w:trPr>
        <w:tc>
          <w:tcPr>
            <w:tcW w:w="562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627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775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18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2023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2024 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2025 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2026 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2027</w:t>
            </w:r>
          </w:p>
        </w:tc>
        <w:tc>
          <w:tcPr>
            <w:tcW w:w="1843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426" w:type="dxa"/>
            <w:vMerge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12</w:t>
            </w:r>
          </w:p>
        </w:tc>
      </w:tr>
      <w:tr w:rsidR="0022574E" w:rsidRPr="00C40954" w:rsidTr="006D610F">
        <w:tc>
          <w:tcPr>
            <w:tcW w:w="15313" w:type="dxa"/>
            <w:gridSpan w:val="12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</w:tr>
      <w:tr w:rsidR="0022574E" w:rsidRPr="00C40954" w:rsidTr="006D610F">
        <w:trPr>
          <w:trHeight w:val="3006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22272F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</w:t>
            </w:r>
            <w:r w:rsidRPr="00C40954">
              <w:rPr>
                <w:rFonts w:ascii="Arial" w:hAnsi="Arial" w:cs="Arial"/>
                <w:color w:val="22272F"/>
                <w:shd w:val="clear" w:color="auto" w:fill="FFFFFF"/>
              </w:rPr>
              <w:lastRenderedPageBreak/>
              <w:t>го образования Московской области в возрасте 3-79 лет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 xml:space="preserve">Указ ПРФ от 04.02.2021 № 68 «Об оценке        эффективности       деятельности     высших              должностных    лиц субъектов Российской Федерации и деятельности исполнительных органов </w:t>
            </w: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>субъектов Российской Федерации»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Приоритетный показатель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50,8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56,30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60,3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57,25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55,00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Комитет по физической культуре и спорту администрации Городского округа Люберцы Московской области 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1.01.04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1.01.07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1.01.08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1.02.03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1.02.04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1.03.01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1.Р5.01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2.01.02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2.02.11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2.04.02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2.04.03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2.Р5.02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lastRenderedPageBreak/>
              <w:t>2.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  </w:t>
            </w:r>
            <w:r w:rsidRPr="00C40954">
              <w:rPr>
                <w:rFonts w:ascii="Arial" w:eastAsia="Times New Roman" w:hAnsi="Arial" w:cs="Arial"/>
                <w:color w:val="000000"/>
              </w:rPr>
              <w:t>Региональный проект «Спорт норма жизни»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32,9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31,6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31,7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1.01.08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1.02.04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1.03.01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1.Р5.01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2.02.11</w:t>
            </w:r>
          </w:p>
        </w:tc>
      </w:tr>
      <w:tr w:rsidR="0022574E" w:rsidRPr="00C40954" w:rsidTr="006D610F">
        <w:trPr>
          <w:trHeight w:val="2439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</w:rPr>
              <w:t xml:space="preserve"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</w:t>
            </w:r>
            <w:r w:rsidRPr="00C40954">
              <w:rPr>
                <w:rFonts w:ascii="Arial" w:hAnsi="Arial" w:cs="Arial"/>
              </w:rPr>
              <w:lastRenderedPageBreak/>
              <w:t>испытаниях (тестах)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>Отраслевой показатель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81,5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C40954">
              <w:rPr>
                <w:rFonts w:ascii="Arial" w:hAnsi="Arial" w:cs="Arial"/>
              </w:rPr>
              <w:t>31</w:t>
            </w:r>
            <w:r w:rsidRPr="00C40954">
              <w:rPr>
                <w:rFonts w:ascii="Arial" w:hAnsi="Arial" w:cs="Arial"/>
                <w:lang w:val="en-US"/>
              </w:rPr>
              <w:t>,3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70,46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77,6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C40954">
              <w:rPr>
                <w:rFonts w:ascii="Arial" w:hAnsi="Arial" w:cs="Arial"/>
              </w:rPr>
              <w:t>78,1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78,6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455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lastRenderedPageBreak/>
              <w:t>4.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C40954">
              <w:rPr>
                <w:rFonts w:ascii="Arial" w:hAnsi="Arial" w:cs="Arial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16,2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16,5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17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19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21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1.02.02</w:t>
            </w:r>
          </w:p>
        </w:tc>
      </w:tr>
      <w:tr w:rsidR="0022574E" w:rsidRPr="00C40954" w:rsidTr="006D610F">
        <w:trPr>
          <w:trHeight w:val="3796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lastRenderedPageBreak/>
              <w:t>5.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Отраслевой показатель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100,50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100,00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1.01.03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1.03.01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1.01.08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1.02.04</w:t>
            </w:r>
          </w:p>
        </w:tc>
      </w:tr>
      <w:tr w:rsidR="0022574E" w:rsidRPr="00C40954" w:rsidTr="006D610F">
        <w:trPr>
          <w:trHeight w:val="565"/>
        </w:trPr>
        <w:tc>
          <w:tcPr>
            <w:tcW w:w="15313" w:type="dxa"/>
            <w:gridSpan w:val="12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Calibri" w:hAnsi="Arial" w:cs="Arial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</w:tr>
      <w:tr w:rsidR="0022574E" w:rsidRPr="00C40954" w:rsidTr="006D610F">
        <w:trPr>
          <w:trHeight w:val="313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2.01.02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2.Р5.02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313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Достижение уровня заработной </w:t>
            </w:r>
            <w:r w:rsidRPr="00C40954">
              <w:rPr>
                <w:rFonts w:ascii="Arial" w:hAnsi="Arial" w:cs="Arial"/>
              </w:rPr>
              <w:lastRenderedPageBreak/>
              <w:t>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 xml:space="preserve">Указ Президента Российской </w:t>
            </w: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>Федерации от 07.05.2012 № 597 «О мероприятия по реализации государственной социальной политики»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 xml:space="preserve">Комитет по физической культуре и </w:t>
            </w:r>
            <w:r w:rsidRPr="00C40954">
              <w:rPr>
                <w:rFonts w:ascii="Arial" w:eastAsia="Times New Roman" w:hAnsi="Arial" w:cs="Arial"/>
              </w:rPr>
              <w:lastRenderedPageBreak/>
              <w:t>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lastRenderedPageBreak/>
              <w:t>1.01.01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2.01.01</w:t>
            </w:r>
          </w:p>
        </w:tc>
      </w:tr>
      <w:tr w:rsidR="0022574E" w:rsidRPr="00C40954" w:rsidTr="006D610F">
        <w:trPr>
          <w:trHeight w:val="313"/>
        </w:trPr>
        <w:tc>
          <w:tcPr>
            <w:tcW w:w="56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lastRenderedPageBreak/>
              <w:t>8</w:t>
            </w:r>
          </w:p>
        </w:tc>
        <w:tc>
          <w:tcPr>
            <w:tcW w:w="1627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5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 xml:space="preserve">Указ ПРФ от 01.06.2012 № 761 «О Национальной стратегии действий </w:t>
            </w:r>
            <w:r w:rsidRPr="00C40954">
              <w:rPr>
                <w:rFonts w:ascii="Arial" w:hAnsi="Arial" w:cs="Arial"/>
                <w:color w:val="000000" w:themeColor="text1"/>
              </w:rPr>
              <w:br/>
              <w:t>в интересах детей на 2012–2017 годы»</w:t>
            </w:r>
          </w:p>
        </w:tc>
        <w:tc>
          <w:tcPr>
            <w:tcW w:w="1418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  <w:tc>
          <w:tcPr>
            <w:tcW w:w="1426" w:type="dxa"/>
          </w:tcPr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2.01.01</w:t>
            </w:r>
          </w:p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22574E" w:rsidRPr="00C40954" w:rsidRDefault="0022574E" w:rsidP="0022574E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Arial" w:eastAsia="Times New Roman" w:hAnsi="Arial" w:cs="Arial"/>
          <w:lang w:eastAsia="ru-RU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Взаимосвязь целевых показателей муниципальной программы городского округа Люберцы Московской области «Спорт» с целями (задачами), на достижение которых направлен показатель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9"/>
        <w:gridCol w:w="3093"/>
        <w:gridCol w:w="4083"/>
        <w:gridCol w:w="6805"/>
      </w:tblGrid>
      <w:tr w:rsidR="0022574E" w:rsidRPr="00261A4D" w:rsidTr="006D610F">
        <w:trPr>
          <w:trHeight w:val="509"/>
        </w:trPr>
        <w:tc>
          <w:tcPr>
            <w:tcW w:w="199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№   п/п</w:t>
            </w:r>
          </w:p>
        </w:tc>
        <w:tc>
          <w:tcPr>
            <w:tcW w:w="1062" w:type="pct"/>
            <w:vMerge w:val="restart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402" w:type="pct"/>
            <w:vMerge w:val="restart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2337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Наименование целевых показателей</w:t>
            </w:r>
          </w:p>
        </w:tc>
      </w:tr>
      <w:tr w:rsidR="0022574E" w:rsidRPr="00261A4D" w:rsidTr="006D610F">
        <w:trPr>
          <w:trHeight w:val="509"/>
        </w:trPr>
        <w:tc>
          <w:tcPr>
            <w:tcW w:w="199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1062" w:type="pct"/>
            <w:vMerge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1402" w:type="pct"/>
            <w:vMerge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2337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62" w:type="pct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402" w:type="pct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337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4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Calibri" w:hAnsi="Arial" w:cs="Arial"/>
              </w:rPr>
              <w:t>Создание в Городском округе Люберцы условий для занятий физической культурой и спортом</w:t>
            </w: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22272F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Вовлечение населения Городского округа Люберцы в систематические занятия физической культурой.</w:t>
            </w: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 w:themeColor="text1"/>
              </w:rPr>
            </w:pPr>
            <w:r w:rsidRPr="00C40954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физической культуры среди лиц с ограниченными физическими возможностями.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C40954">
              <w:rPr>
                <w:rFonts w:ascii="Arial" w:hAnsi="Arial" w:cs="Arial"/>
              </w:rPr>
              <w:t>, не имеющего противопоказаний для занятий физической культурой и спортом</w:t>
            </w:r>
          </w:p>
        </w:tc>
      </w:tr>
      <w:tr w:rsidR="0022574E" w:rsidRPr="00261A4D" w:rsidTr="006D610F">
        <w:trPr>
          <w:trHeight w:val="866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1062" w:type="pct"/>
            <w:vMerge w:val="restar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Calibri" w:hAnsi="Arial" w:cs="Arial"/>
              </w:rPr>
              <w:t>Подготовка спортивного резерва для спортивных сборных команд Московской области путём формирования муниципальной системы подготовки спортивного резерва в Городском округе Люберцы</w:t>
            </w: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</w:tr>
      <w:tr w:rsidR="0022574E" w:rsidRPr="00261A4D" w:rsidTr="006D610F">
        <w:trPr>
          <w:trHeight w:val="20"/>
        </w:trPr>
        <w:tc>
          <w:tcPr>
            <w:tcW w:w="19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1062" w:type="pct"/>
            <w:vMerge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Calibri" w:hAnsi="Arial" w:cs="Arial"/>
              </w:rPr>
            </w:pPr>
          </w:p>
        </w:tc>
        <w:tc>
          <w:tcPr>
            <w:tcW w:w="1402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  <w:tc>
          <w:tcPr>
            <w:tcW w:w="2337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</w:tr>
    </w:tbl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Методика расчета значений целевых показателей муниципальной программы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19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1870"/>
      </w:tblGrid>
      <w:tr w:rsidR="0022574E" w:rsidRPr="00C40954" w:rsidTr="006D610F">
        <w:trPr>
          <w:trHeight w:val="276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№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Методика расчета целевого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6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22272F"/>
                <w:shd w:val="clear" w:color="auto" w:fill="FFFFFF"/>
              </w:rPr>
              <w:t>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Дз</w:t>
            </w:r>
            <w:proofErr w:type="spellEnd"/>
            <w:r w:rsidRPr="00C40954">
              <w:rPr>
                <w:rFonts w:ascii="Arial" w:hAnsi="Arial" w:cs="Arial"/>
              </w:rPr>
              <w:t xml:space="preserve"> =</w:t>
            </w:r>
            <w:proofErr w:type="spellStart"/>
            <w:r w:rsidRPr="00C40954">
              <w:rPr>
                <w:rFonts w:ascii="Arial" w:hAnsi="Arial" w:cs="Arial"/>
              </w:rPr>
              <w:t>Чз</w:t>
            </w:r>
            <w:proofErr w:type="spellEnd"/>
            <w:proofErr w:type="gramStart"/>
            <w:r w:rsidRPr="00C40954">
              <w:rPr>
                <w:rFonts w:ascii="Arial" w:hAnsi="Arial" w:cs="Arial"/>
              </w:rPr>
              <w:t>/(</w:t>
            </w:r>
            <w:proofErr w:type="spellStart"/>
            <w:proofErr w:type="gramEnd"/>
            <w:r w:rsidRPr="00C40954">
              <w:rPr>
                <w:rFonts w:ascii="Arial" w:hAnsi="Arial" w:cs="Arial"/>
              </w:rPr>
              <w:t>Чн</w:t>
            </w:r>
            <w:proofErr w:type="spellEnd"/>
            <w:r w:rsidRPr="00C40954">
              <w:rPr>
                <w:rFonts w:ascii="Arial" w:hAnsi="Arial" w:cs="Arial"/>
              </w:rPr>
              <w:t xml:space="preserve"> – </w:t>
            </w:r>
            <w:proofErr w:type="spellStart"/>
            <w:r w:rsidRPr="00C40954">
              <w:rPr>
                <w:rFonts w:ascii="Arial" w:hAnsi="Arial" w:cs="Arial"/>
              </w:rPr>
              <w:t>Чнп</w:t>
            </w:r>
            <w:proofErr w:type="spellEnd"/>
            <w:r w:rsidRPr="00C40954">
              <w:rPr>
                <w:rFonts w:ascii="Arial" w:hAnsi="Arial" w:cs="Arial"/>
              </w:rPr>
              <w:t>) x 100 %, где:</w:t>
            </w:r>
          </w:p>
          <w:p w:rsidR="0022574E" w:rsidRPr="00C40954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  <w:color w:val="000000" w:themeColor="text1"/>
              </w:rPr>
            </w:pPr>
            <w:r w:rsidRPr="00C40954">
              <w:rPr>
                <w:rFonts w:ascii="Arial" w:hAnsi="Arial" w:cs="Arial"/>
              </w:rPr>
              <w:t> </w:t>
            </w:r>
            <w:proofErr w:type="spellStart"/>
            <w:r w:rsidRPr="00C40954">
              <w:rPr>
                <w:rFonts w:ascii="Arial" w:hAnsi="Arial" w:cs="Arial"/>
                <w:color w:val="000000" w:themeColor="text1"/>
              </w:rPr>
              <w:t>Чз</w:t>
            </w:r>
            <w:proofErr w:type="spellEnd"/>
            <w:r w:rsidRPr="00C40954">
              <w:rPr>
                <w:rFonts w:ascii="Arial" w:hAnsi="Arial" w:cs="Arial"/>
                <w:color w:val="000000" w:themeColor="text1"/>
              </w:rPr>
              <w:t xml:space="preserve"> – численность 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:rsidR="0022574E" w:rsidRPr="00C40954" w:rsidRDefault="0022574E" w:rsidP="0022574E">
            <w:pPr>
              <w:spacing w:after="0" w:line="240" w:lineRule="auto"/>
              <w:ind w:left="60" w:right="60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Чн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населения в возрасте 3–79 лет,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Чнп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согласно формам </w:t>
            </w:r>
            <w:r w:rsidRPr="00C40954">
              <w:rPr>
                <w:rFonts w:ascii="Arial" w:hAnsi="Arial" w:cs="Arial"/>
              </w:rPr>
              <w:lastRenderedPageBreak/>
              <w:t>статистического наблюдения, за отчетный год (человек).</w:t>
            </w:r>
          </w:p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  <w:r w:rsidRPr="00C40954">
              <w:rPr>
                <w:rFonts w:ascii="Arial" w:hAnsi="Arial" w:cs="Arial"/>
              </w:rPr>
              <w:br/>
              <w:t xml:space="preserve"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</w:t>
            </w:r>
            <w:r w:rsidRPr="00C40954">
              <w:rPr>
                <w:rFonts w:ascii="Arial" w:hAnsi="Arial" w:cs="Arial"/>
              </w:rPr>
              <w:lastRenderedPageBreak/>
              <w:t>государственной статистики.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ЕПС = </w:t>
            </w:r>
            <w:proofErr w:type="spellStart"/>
            <w:r w:rsidRPr="00C40954">
              <w:rPr>
                <w:rFonts w:ascii="Arial" w:hAnsi="Arial" w:cs="Arial"/>
              </w:rPr>
              <w:t>ЕПСфакт</w:t>
            </w:r>
            <w:proofErr w:type="spellEnd"/>
            <w:r w:rsidRPr="00C40954">
              <w:rPr>
                <w:rFonts w:ascii="Arial" w:hAnsi="Arial" w:cs="Arial"/>
              </w:rPr>
              <w:t>/</w:t>
            </w:r>
            <w:proofErr w:type="spellStart"/>
            <w:r w:rsidRPr="00C40954">
              <w:rPr>
                <w:rFonts w:ascii="Arial" w:hAnsi="Arial" w:cs="Arial"/>
              </w:rPr>
              <w:t>ЕПСнорм</w:t>
            </w:r>
            <w:proofErr w:type="spellEnd"/>
            <w:r w:rsidRPr="00C40954">
              <w:rPr>
                <w:rFonts w:ascii="Arial" w:hAnsi="Arial" w:cs="Arial"/>
              </w:rPr>
              <w:t xml:space="preserve"> х 100, где: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ЕПС –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ЕПСфакт</w:t>
            </w:r>
            <w:proofErr w:type="spellEnd"/>
            <w:r w:rsidRPr="00C40954">
              <w:rPr>
                <w:rFonts w:ascii="Arial" w:hAnsi="Arial" w:cs="Arial"/>
              </w:rPr>
              <w:t xml:space="preserve"> – единовременная пропускная способность имеющихся спортивных сооружений;</w:t>
            </w:r>
          </w:p>
          <w:p w:rsidR="0022574E" w:rsidRPr="00C40954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ЕПСнорм</w:t>
            </w:r>
            <w:proofErr w:type="spellEnd"/>
            <w:r w:rsidRPr="00C40954">
              <w:rPr>
                <w:rFonts w:ascii="Arial" w:hAnsi="Arial" w:cs="Arial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ЕПСнорм</w:t>
            </w:r>
            <w:proofErr w:type="spellEnd"/>
            <w:r w:rsidRPr="00C40954">
              <w:rPr>
                <w:rFonts w:ascii="Arial" w:hAnsi="Arial" w:cs="Arial"/>
              </w:rPr>
              <w:t xml:space="preserve"> = </w:t>
            </w:r>
            <w:proofErr w:type="spellStart"/>
            <w:r w:rsidRPr="00C40954">
              <w:rPr>
                <w:rFonts w:ascii="Arial" w:hAnsi="Arial" w:cs="Arial"/>
              </w:rPr>
              <w:t>Чн</w:t>
            </w:r>
            <w:proofErr w:type="spellEnd"/>
            <w:r w:rsidRPr="00C40954">
              <w:rPr>
                <w:rFonts w:ascii="Arial" w:hAnsi="Arial" w:cs="Arial"/>
              </w:rPr>
              <w:t>/1000*122, где:</w:t>
            </w:r>
          </w:p>
          <w:p w:rsidR="0022574E" w:rsidRPr="00C40954" w:rsidRDefault="0022574E" w:rsidP="002257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Чн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населения Московской области в возрасте 3–79 лет 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Усредненный норматив </w:t>
            </w:r>
            <w:proofErr w:type="spellStart"/>
            <w:r w:rsidRPr="00C40954">
              <w:rPr>
                <w:rFonts w:ascii="Arial" w:hAnsi="Arial" w:cs="Arial"/>
              </w:rPr>
              <w:t>ЕПСнорм</w:t>
            </w:r>
            <w:proofErr w:type="spellEnd"/>
            <w:r w:rsidRPr="00C40954">
              <w:rPr>
                <w:rFonts w:ascii="Arial" w:hAnsi="Arial" w:cs="Arial"/>
              </w:rPr>
              <w:t xml:space="preserve"> – 122 человека на 1000 населения.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Ежегодное государственное статистическое наблюдение, форма № 1-ФК (утверждена приказом Росстата от 23.06.2023 № 303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C40954">
              <w:rPr>
                <w:rFonts w:ascii="Arial" w:hAnsi="Arial" w:cs="Arial"/>
              </w:rPr>
              <w:br/>
              <w:t xml:space="preserve"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</w:t>
            </w:r>
            <w:r w:rsidRPr="00C40954">
              <w:rPr>
                <w:rFonts w:ascii="Arial" w:hAnsi="Arial" w:cs="Arial"/>
              </w:rPr>
              <w:lastRenderedPageBreak/>
              <w:t>рекомендуется использовать усредненный норматив ЕПС (</w:t>
            </w:r>
            <w:proofErr w:type="spellStart"/>
            <w:r w:rsidRPr="00C40954">
              <w:rPr>
                <w:rFonts w:ascii="Arial" w:hAnsi="Arial" w:cs="Arial"/>
              </w:rPr>
              <w:t>ЕПСнорм</w:t>
            </w:r>
            <w:proofErr w:type="spellEnd"/>
            <w:r w:rsidRPr="00C40954">
              <w:rPr>
                <w:rFonts w:ascii="Arial" w:hAnsi="Arial" w:cs="Arial"/>
              </w:rPr>
              <w:t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C40954">
              <w:rPr>
                <w:rFonts w:ascii="Arial" w:hAnsi="Arial" w:cs="Arial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Дж=</w:t>
            </w:r>
            <w:proofErr w:type="spellStart"/>
            <w:r w:rsidRPr="00C40954">
              <w:rPr>
                <w:rFonts w:ascii="Arial" w:hAnsi="Arial" w:cs="Arial"/>
              </w:rPr>
              <w:t>Кзж</w:t>
            </w:r>
            <w:proofErr w:type="spellEnd"/>
            <w:r w:rsidRPr="00C40954">
              <w:rPr>
                <w:rFonts w:ascii="Arial" w:hAnsi="Arial" w:cs="Arial"/>
              </w:rPr>
              <w:t>/</w:t>
            </w:r>
            <w:proofErr w:type="spellStart"/>
            <w:r w:rsidRPr="00C40954">
              <w:rPr>
                <w:rFonts w:ascii="Arial" w:hAnsi="Arial" w:cs="Arial"/>
              </w:rPr>
              <w:t>Кпж</w:t>
            </w:r>
            <w:proofErr w:type="spellEnd"/>
            <w:r w:rsidRPr="00C40954">
              <w:rPr>
                <w:rFonts w:ascii="Arial" w:hAnsi="Arial" w:cs="Arial"/>
              </w:rPr>
              <w:t xml:space="preserve"> х 100%, где:</w:t>
            </w:r>
          </w:p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C40954">
              <w:rPr>
                <w:rFonts w:ascii="Arial" w:hAnsi="Arial" w:cs="Arial"/>
              </w:rPr>
              <w:br/>
              <w:t>в общей численности населения, принявшего участие в испытаниях (тестах);</w:t>
            </w:r>
          </w:p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Кзж</w:t>
            </w:r>
            <w:proofErr w:type="spellEnd"/>
            <w:r w:rsidRPr="00C40954">
              <w:rPr>
                <w:rFonts w:ascii="Arial" w:hAnsi="Arial" w:cs="Arial"/>
              </w:rPr>
              <w:t xml:space="preserve"> – количество всех участников, получивших знаки отличия ГТО;</w:t>
            </w:r>
          </w:p>
          <w:p w:rsidR="0022574E" w:rsidRPr="00C40954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Кпж</w:t>
            </w:r>
            <w:proofErr w:type="spellEnd"/>
            <w:r w:rsidRPr="00C40954">
              <w:rPr>
                <w:rFonts w:ascii="Arial" w:hAnsi="Arial" w:cs="Arial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  <w:p w:rsidR="0022574E" w:rsidRPr="00C40954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 xml:space="preserve">Доля лиц с ограниченными возможностями здоровья и </w:t>
            </w: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>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</w:t>
            </w:r>
            <w:r w:rsidRPr="00C40954">
              <w:rPr>
                <w:rFonts w:ascii="Arial" w:hAnsi="Arial" w:cs="Arial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Ди</w:t>
            </w:r>
            <w:proofErr w:type="spellEnd"/>
            <w:r w:rsidRPr="00C40954">
              <w:rPr>
                <w:rFonts w:ascii="Arial" w:hAnsi="Arial" w:cs="Arial"/>
              </w:rPr>
              <w:t xml:space="preserve"> = </w:t>
            </w:r>
            <w:proofErr w:type="spellStart"/>
            <w:r w:rsidRPr="00C40954">
              <w:rPr>
                <w:rFonts w:ascii="Arial" w:hAnsi="Arial" w:cs="Arial"/>
              </w:rPr>
              <w:t>Чзи</w:t>
            </w:r>
            <w:proofErr w:type="spellEnd"/>
            <w:r w:rsidRPr="00C40954">
              <w:rPr>
                <w:rFonts w:ascii="Arial" w:hAnsi="Arial" w:cs="Arial"/>
              </w:rPr>
              <w:t xml:space="preserve"> / (</w:t>
            </w:r>
            <w:proofErr w:type="spellStart"/>
            <w:r w:rsidRPr="00C40954">
              <w:rPr>
                <w:rFonts w:ascii="Arial" w:hAnsi="Arial" w:cs="Arial"/>
              </w:rPr>
              <w:t>Чни</w:t>
            </w:r>
            <w:proofErr w:type="spellEnd"/>
            <w:r w:rsidRPr="00C40954">
              <w:rPr>
                <w:rFonts w:ascii="Arial" w:hAnsi="Arial" w:cs="Arial"/>
              </w:rPr>
              <w:t xml:space="preserve"> – </w:t>
            </w:r>
            <w:proofErr w:type="spellStart"/>
            <w:r w:rsidRPr="00C40954">
              <w:rPr>
                <w:rFonts w:ascii="Arial" w:hAnsi="Arial" w:cs="Arial"/>
              </w:rPr>
              <w:t>Чнп</w:t>
            </w:r>
            <w:proofErr w:type="spellEnd"/>
            <w:r w:rsidRPr="00C40954">
              <w:rPr>
                <w:rFonts w:ascii="Arial" w:hAnsi="Arial" w:cs="Arial"/>
              </w:rPr>
              <w:t>) x 100, где: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lastRenderedPageBreak/>
              <w:t>Ди</w:t>
            </w:r>
            <w:proofErr w:type="spellEnd"/>
            <w:r w:rsidRPr="00C40954">
              <w:rPr>
                <w:rFonts w:ascii="Arial" w:hAnsi="Arial" w:cs="Arial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Чзи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Чни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Чнп</w:t>
            </w:r>
            <w:proofErr w:type="spellEnd"/>
            <w:r w:rsidRPr="00C40954">
              <w:rPr>
                <w:rFonts w:ascii="Arial" w:hAnsi="Arial" w:cs="Arial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 xml:space="preserve">Ежегодное федеральное статистическое </w:t>
            </w:r>
            <w:r w:rsidRPr="00C40954">
              <w:rPr>
                <w:rFonts w:ascii="Arial" w:hAnsi="Arial" w:cs="Arial"/>
              </w:rPr>
              <w:lastRenderedPageBreak/>
              <w:t xml:space="preserve">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C40954">
              <w:rPr>
                <w:rFonts w:ascii="Arial" w:hAnsi="Arial" w:cs="Arial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  <w:color w:val="000000" w:themeColor="text1"/>
              </w:rPr>
              <w:t xml:space="preserve">Эффективность использования существующих объектов спорта (отношение фактической посещаемости к нормативной пропускной </w:t>
            </w:r>
            <w:r w:rsidRPr="00C40954">
              <w:rPr>
                <w:rFonts w:ascii="Arial" w:hAnsi="Arial" w:cs="Arial"/>
                <w:color w:val="000000" w:themeColor="text1"/>
              </w:rPr>
              <w:lastRenderedPageBreak/>
              <w:t>способности)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МС=ЕПС х Ч х Д, где: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 xml:space="preserve">ЕПС – средняя единовременная </w:t>
            </w:r>
            <w:r w:rsidRPr="00C40954">
              <w:rPr>
                <w:rFonts w:ascii="Arial" w:hAnsi="Arial" w:cs="Arial"/>
                <w:szCs w:val="22"/>
              </w:rPr>
              <w:lastRenderedPageBreak/>
              <w:t>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Ч – количество часов эксплуатации спортивного сооружения в день (единиц);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Д – количество рабочих дней спортивного сооружения в определенный период времени (единиц);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 xml:space="preserve">Уз = </w:t>
            </w:r>
            <w:proofErr w:type="spellStart"/>
            <w:r w:rsidRPr="00C40954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C40954">
              <w:rPr>
                <w:rFonts w:ascii="Arial" w:hAnsi="Arial" w:cs="Arial"/>
                <w:szCs w:val="22"/>
              </w:rPr>
              <w:t>Мс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x 100%, где: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Уз – эффективность использования существующих объектов спорта;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Фз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– фактическая годовая загруженность спортивного сооружения в отчетном периоде;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Мс</w:t>
            </w:r>
            <w:proofErr w:type="spellEnd"/>
            <w:r w:rsidRPr="00C40954">
              <w:rPr>
                <w:rFonts w:ascii="Arial" w:hAnsi="Arial" w:cs="Arial"/>
              </w:rPr>
              <w:t xml:space="preserve"> – годовая мощность спортивного сооружения в отчетном периоде 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Значение показателей предоставляется в разрезе Городского округа Люберцы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23.06.2023 № </w:t>
            </w:r>
            <w:r w:rsidRPr="00C40954">
              <w:rPr>
                <w:rFonts w:ascii="Arial" w:hAnsi="Arial" w:cs="Arial"/>
              </w:rPr>
              <w:lastRenderedPageBreak/>
              <w:t xml:space="preserve">303 «Об утверждении формы федерального статистического наблюдения </w:t>
            </w:r>
            <w:r w:rsidRPr="00C40954">
              <w:rPr>
                <w:rFonts w:ascii="Arial" w:hAnsi="Arial" w:cs="Arial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Сосп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= </w:t>
            </w:r>
            <w:proofErr w:type="spellStart"/>
            <w:r w:rsidRPr="00C40954">
              <w:rPr>
                <w:rFonts w:ascii="Arial" w:hAnsi="Arial" w:cs="Arial"/>
                <w:szCs w:val="22"/>
              </w:rPr>
              <w:t>Чосп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>/</w:t>
            </w:r>
            <w:proofErr w:type="spellStart"/>
            <w:r w:rsidRPr="00C40954">
              <w:rPr>
                <w:rFonts w:ascii="Arial" w:hAnsi="Arial" w:cs="Arial"/>
                <w:szCs w:val="22"/>
              </w:rPr>
              <w:t>Чо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x 100%, где: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lastRenderedPageBreak/>
              <w:t>Сосп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C40954">
              <w:rPr>
                <w:rFonts w:ascii="Arial" w:hAnsi="Arial" w:cs="Arial"/>
                <w:szCs w:val="22"/>
              </w:rPr>
              <w:br/>
              <w:t>в сфере физической культуры и спорта;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Чосп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C40954">
              <w:rPr>
                <w:rFonts w:ascii="Arial" w:hAnsi="Arial" w:cs="Arial"/>
                <w:szCs w:val="22"/>
              </w:rPr>
              <w:br/>
              <w:t xml:space="preserve">и спорта, согласно данным, отражаемым </w:t>
            </w:r>
            <w:r w:rsidRPr="00C40954">
              <w:rPr>
                <w:rFonts w:ascii="Arial" w:hAnsi="Arial" w:cs="Arial"/>
                <w:szCs w:val="22"/>
              </w:rPr>
              <w:br/>
              <w:t>в форме федерального статистического наблюдения № 5-ФК;</w:t>
            </w:r>
          </w:p>
          <w:p w:rsidR="0022574E" w:rsidRPr="00C40954" w:rsidRDefault="0022574E" w:rsidP="0022574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C40954">
              <w:rPr>
                <w:rFonts w:ascii="Arial" w:hAnsi="Arial" w:cs="Arial"/>
              </w:rPr>
              <w:t>Чо</w:t>
            </w:r>
            <w:proofErr w:type="spellEnd"/>
            <w:r w:rsidRPr="00C40954">
              <w:rPr>
                <w:rFonts w:ascii="Arial" w:hAnsi="Arial" w:cs="Arial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C40954">
              <w:rPr>
                <w:rFonts w:ascii="Arial" w:hAnsi="Arial" w:cs="Arial"/>
              </w:rPr>
              <w:br/>
              <w:t>в форме федерального статистического наблюдения № 5-ФК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</w:t>
            </w:r>
            <w:r w:rsidRPr="00C40954">
              <w:rPr>
                <w:rFonts w:ascii="Arial" w:hAnsi="Arial" w:cs="Arial"/>
              </w:rPr>
              <w:br/>
              <w:t>№ 5-ФК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годовой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Достижение уровня заработной платы медицинских работников муниципальных учреждений сферы физической культуры и спорта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У</w:t>
            </w:r>
            <w:r w:rsidRPr="00C40954">
              <w:rPr>
                <w:rFonts w:ascii="Arial" w:hAnsi="Arial" w:cs="Arial"/>
                <w:szCs w:val="22"/>
                <w:vertAlign w:val="subscript"/>
              </w:rPr>
              <w:t>зп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>=ФОТ/Ч/12, где: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У</w:t>
            </w:r>
            <w:r w:rsidRPr="00C40954">
              <w:rPr>
                <w:rFonts w:ascii="Arial" w:hAnsi="Arial" w:cs="Arial"/>
                <w:szCs w:val="22"/>
                <w:vertAlign w:val="subscript"/>
              </w:rPr>
              <w:t>зп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-среднегодовой уровень заработной платы медицинских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ФОТ – среднегодовой уровень фонда оплаты труда медицинских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Ч – годовая среднесписочная численность медицинских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lastRenderedPageBreak/>
              <w:t xml:space="preserve">12 – количество месяцев 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Базовое значение за 2024 год:100 %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 xml:space="preserve">Форма федерального статистического наблюдения № ЗП </w:t>
            </w:r>
            <w:proofErr w:type="spellStart"/>
            <w:proofErr w:type="gramStart"/>
            <w:r w:rsidRPr="00C40954">
              <w:rPr>
                <w:rFonts w:ascii="Arial" w:hAnsi="Arial" w:cs="Arial"/>
              </w:rPr>
              <w:t>ФКиС</w:t>
            </w:r>
            <w:proofErr w:type="spellEnd"/>
            <w:r w:rsidRPr="00C40954">
              <w:rPr>
                <w:rFonts w:ascii="Arial" w:hAnsi="Arial" w:cs="Arial"/>
              </w:rPr>
              <w:t xml:space="preserve"> .</w:t>
            </w:r>
            <w:proofErr w:type="gramEnd"/>
            <w:r w:rsidRPr="00C409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годовая</w:t>
            </w:r>
          </w:p>
        </w:tc>
      </w:tr>
      <w:tr w:rsidR="0022574E" w:rsidRPr="00C40954" w:rsidTr="006D610F">
        <w:trPr>
          <w:trHeight w:val="28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:rsidR="0022574E" w:rsidRPr="00C40954" w:rsidRDefault="0022574E" w:rsidP="0022574E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Порядок расчета фактического значения показателя:</w:t>
            </w:r>
          </w:p>
          <w:p w:rsidR="0022574E" w:rsidRPr="00C40954" w:rsidRDefault="0022574E" w:rsidP="0022574E">
            <w:pPr>
              <w:pStyle w:val="ConsPlusNormal"/>
              <w:rPr>
                <w:rFonts w:ascii="Arial" w:hAnsi="Arial" w:cs="Arial"/>
                <w:szCs w:val="22"/>
              </w:rPr>
            </w:pP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У</w:t>
            </w:r>
            <w:r w:rsidRPr="00C40954">
              <w:rPr>
                <w:rFonts w:ascii="Arial" w:hAnsi="Arial" w:cs="Arial"/>
                <w:szCs w:val="22"/>
                <w:vertAlign w:val="subscript"/>
              </w:rPr>
              <w:t>зп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>=ФОТ/Ч/12, где: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proofErr w:type="spellStart"/>
            <w:r w:rsidRPr="00C40954">
              <w:rPr>
                <w:rFonts w:ascii="Arial" w:hAnsi="Arial" w:cs="Arial"/>
                <w:szCs w:val="22"/>
              </w:rPr>
              <w:t>У</w:t>
            </w:r>
            <w:r w:rsidRPr="00C40954">
              <w:rPr>
                <w:rFonts w:ascii="Arial" w:hAnsi="Arial" w:cs="Arial"/>
                <w:szCs w:val="22"/>
                <w:vertAlign w:val="subscript"/>
              </w:rPr>
              <w:t>зп</w:t>
            </w:r>
            <w:proofErr w:type="spellEnd"/>
            <w:r w:rsidRPr="00C40954">
              <w:rPr>
                <w:rFonts w:ascii="Arial" w:hAnsi="Arial" w:cs="Arial"/>
                <w:szCs w:val="22"/>
              </w:rPr>
              <w:t xml:space="preserve"> -среднегодовой уровень заработной платы педагогических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ФОТ – среднегодовой уровень фонда оплаты труда педагогических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Ч – годовая среднесписочная численность педагогических работников;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>12 – количество месяцев</w:t>
            </w:r>
          </w:p>
          <w:p w:rsidR="0022574E" w:rsidRPr="00C40954" w:rsidRDefault="0022574E" w:rsidP="0022574E">
            <w:pPr>
              <w:pStyle w:val="ConsPlusNormal"/>
              <w:ind w:left="0"/>
              <w:rPr>
                <w:rFonts w:ascii="Arial" w:hAnsi="Arial" w:cs="Arial"/>
                <w:szCs w:val="22"/>
              </w:rPr>
            </w:pPr>
            <w:r w:rsidRPr="00C40954">
              <w:rPr>
                <w:rFonts w:ascii="Arial" w:hAnsi="Arial" w:cs="Arial"/>
                <w:szCs w:val="22"/>
              </w:rPr>
              <w:t xml:space="preserve"> Базовое значение за 2024 год:139 %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 xml:space="preserve">Форма федерального статистического наблюдения № ЗП </w:t>
            </w:r>
            <w:proofErr w:type="spellStart"/>
            <w:r w:rsidRPr="00C40954">
              <w:rPr>
                <w:rFonts w:ascii="Arial" w:hAnsi="Arial" w:cs="Arial"/>
              </w:rPr>
              <w:t>ФКиС</w:t>
            </w:r>
            <w:proofErr w:type="spellEnd"/>
            <w:r w:rsidRPr="00C409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hAnsi="Arial" w:cs="Arial"/>
              </w:rPr>
              <w:t>годовая</w:t>
            </w:r>
          </w:p>
        </w:tc>
      </w:tr>
    </w:tbl>
    <w:p w:rsidR="0022574E" w:rsidRPr="00C40954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C40954" w:rsidRPr="00C40954" w:rsidRDefault="00C40954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</w:rPr>
      </w:pPr>
    </w:p>
    <w:p w:rsidR="0022574E" w:rsidRPr="00261A4D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 xml:space="preserve">Методика определения результатов выполнения мероприятий муниципальной программы </w:t>
      </w:r>
    </w:p>
    <w:p w:rsidR="0022574E" w:rsidRPr="00261A4D" w:rsidRDefault="0022574E" w:rsidP="002257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Style w:val="2"/>
        <w:tblW w:w="15304" w:type="dxa"/>
        <w:tblLayout w:type="fixed"/>
        <w:tblLook w:val="04A0" w:firstRow="1" w:lastRow="0" w:firstColumn="1" w:lastColumn="0" w:noHBand="0" w:noVBand="1"/>
      </w:tblPr>
      <w:tblGrid>
        <w:gridCol w:w="818"/>
        <w:gridCol w:w="1304"/>
        <w:gridCol w:w="1417"/>
        <w:gridCol w:w="1276"/>
        <w:gridCol w:w="3402"/>
        <w:gridCol w:w="1984"/>
        <w:gridCol w:w="5103"/>
      </w:tblGrid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61A4D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1A4D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61A4D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объектов спорта на которых обеспечена деятельность в сфере физической культуры и спорта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6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обеспечено их содержание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5 (2022 год). До 01.01.2025 мониторинг результата осуществлялся в рамках мероприятия 01.01.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субсидий в целях обеспечения деятельности реализованных учреждениями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год). До 01.01.2025 мониторинг результата осуществлялся в рамках мероприятия 01.01.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документации.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обеспечено их содержание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</w:t>
            </w: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финансированием. Базовое значение – 0(2024 год). 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сооружений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 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зданий и сооружений муниципальных учреждений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Фактический объем выполненных работ/планируемый объем выполняемых работ*100.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bCs/>
                <w:sz w:val="24"/>
                <w:szCs w:val="24"/>
              </w:rPr>
              <w:t>Количество проведенных физкультурных и спортивных мероприятий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проведенных физкультурных и спортивных мероприятий согласно актам о выполнении работ (оказании услуг) в соответствии с заключенными контрактами (договорами). 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</w:t>
            </w: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учреждений физической культуры и спорта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врачей и </w:t>
            </w: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среднего медицинского персонала, которым осуществлены доплаты/общее количество врачей и среднего медицинского персонала в учреждении*100.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объектов, на которых проведены ремонтные работы зданий и сооружений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объектами спорта на которых проведены ремонтные работы. Базовое значение – 0 (2024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переданными земельными участками Базовое значение – 0 (2023 год). До 01.01.2025 мониторинг результата осуществлялся в рамках мероприятия 01.03.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установленных спортивных площадок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 Значение натуральных результатов, в соответствии с доведенным финансированием. Базовое значение – 0 (2024 год).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bCs/>
                <w:sz w:val="24"/>
                <w:szCs w:val="24"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установленных плоскостных спортивных сооружений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pStyle w:val="af8"/>
            </w:pPr>
            <w:r w:rsidRPr="00261A4D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proofErr w:type="gram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  <w:r w:rsidRPr="00261A4D">
              <w:rPr>
                <w:rFonts w:ascii="Arial" w:hAnsi="Arial" w:cs="Arial"/>
                <w:sz w:val="24"/>
                <w:szCs w:val="24"/>
              </w:rPr>
              <w:t xml:space="preserve"> Базовое значение – 0 (2024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iCs/>
                <w:sz w:val="24"/>
                <w:szCs w:val="24"/>
              </w:rPr>
              <w:t>Количество установленных в муниципальных образованиях Московской области плоскостных спортивных сооружений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iCs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(2023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задания.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4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Количество субсидий на иные цели реализованных учреждениями дополнительного образования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0 (2022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pStyle w:val="af8"/>
            </w:pPr>
            <w:r w:rsidRPr="00261A4D">
              <w:t>Отчеты о достижении значений показателя результативности (результатов) использования субсидии (форма установлена соглашением о предоставлении субсидии из бюджета Московской области бюджету муниципального образования Московской области).</w:t>
            </w:r>
          </w:p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исходя из количества муниципальных организаций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согласно передаточным документам (актам) в соответствии с заключенными контрактами (договорами). 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Базовое значение – 0 (2023 год)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</w:t>
            </w: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 xml:space="preserve">. Фактическое количество врачей и среднего медицинского персонала, которым осуществлены доплаты/общее количество врачей и среднего </w:t>
            </w: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медицинского персонала в учреждении дополнительного образования*100. Базовое значение – 0 (2022 год).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Доля педагогических работников организаций дополнительного образования сферы физической культуры и спорта (в муниципальных 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Фактическое количество педагогических работников, которым осуществлены доплаты/общее количество педагогических работников в учреждении дополнительного образования*100. Базовое значение – 0 (2022 год).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000000"/>
                <w:sz w:val="24"/>
                <w:szCs w:val="24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Средняя заработная плата педагогических работников организация дополнительного образования без учета внешних совместителей /среднемесячную номинальную начисленную заработную плату учителей *100. Базовое значение – 104,3% (2023 год).</w:t>
            </w:r>
          </w:p>
        </w:tc>
      </w:tr>
      <w:tr w:rsidR="0022574E" w:rsidRPr="00261A4D" w:rsidTr="006D610F">
        <w:tc>
          <w:tcPr>
            <w:tcW w:w="818" w:type="dxa"/>
          </w:tcPr>
          <w:p w:rsidR="0022574E" w:rsidRPr="00261A4D" w:rsidRDefault="0022574E" w:rsidP="002257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0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402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iCs/>
                <w:sz w:val="24"/>
                <w:szCs w:val="24"/>
              </w:rPr>
              <w:t>В спортивные школы олимпийского резерва поставлено новое спортивное оборудование и инвентарь</w:t>
            </w:r>
          </w:p>
        </w:tc>
        <w:tc>
          <w:tcPr>
            <w:tcW w:w="1984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103" w:type="dxa"/>
          </w:tcPr>
          <w:p w:rsidR="0022574E" w:rsidRPr="00261A4D" w:rsidRDefault="0022574E" w:rsidP="002257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sz w:val="24"/>
                <w:szCs w:val="24"/>
              </w:rPr>
              <w:t xml:space="preserve">Источник данных- данные Комитета по </w:t>
            </w:r>
            <w:proofErr w:type="spellStart"/>
            <w:r w:rsidRPr="00261A4D">
              <w:rPr>
                <w:rFonts w:ascii="Arial" w:hAnsi="Arial" w:cs="Arial"/>
                <w:sz w:val="24"/>
                <w:szCs w:val="24"/>
              </w:rPr>
              <w:t>ФКиС</w:t>
            </w:r>
            <w:proofErr w:type="spellEnd"/>
            <w:r w:rsidRPr="00261A4D">
              <w:rPr>
                <w:rFonts w:ascii="Arial" w:hAnsi="Arial" w:cs="Arial"/>
                <w:sz w:val="24"/>
                <w:szCs w:val="24"/>
              </w:rPr>
              <w:t>. Значение натуральных результатов, в соответствии с доведенным финансированием. Базовое значение – 1 (2022 год).</w:t>
            </w:r>
          </w:p>
        </w:tc>
      </w:tr>
    </w:tbl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Перечень мероприятий подпрограммы 1. «</w:t>
      </w:r>
      <w:bookmarkStart w:id="1" w:name="_Hlk188732537"/>
      <w:r w:rsidRPr="00261A4D">
        <w:rPr>
          <w:rFonts w:ascii="Arial" w:eastAsia="Times New Roman" w:hAnsi="Arial" w:cs="Arial"/>
          <w:sz w:val="24"/>
          <w:szCs w:val="24"/>
        </w:rPr>
        <w:t>Развитие физической культуры и спорта</w:t>
      </w:r>
      <w:bookmarkEnd w:id="1"/>
      <w:r w:rsidRPr="00261A4D">
        <w:rPr>
          <w:rFonts w:ascii="Arial" w:eastAsia="Times New Roman" w:hAnsi="Arial" w:cs="Arial"/>
          <w:sz w:val="24"/>
          <w:szCs w:val="24"/>
        </w:rPr>
        <w:t>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муниципальной программы 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7"/>
        <w:gridCol w:w="2018"/>
        <w:gridCol w:w="1139"/>
        <w:gridCol w:w="1129"/>
        <w:gridCol w:w="1270"/>
        <w:gridCol w:w="1275"/>
        <w:gridCol w:w="1301"/>
        <w:gridCol w:w="709"/>
        <w:gridCol w:w="567"/>
        <w:gridCol w:w="141"/>
        <w:gridCol w:w="426"/>
        <w:gridCol w:w="53"/>
        <w:gridCol w:w="27"/>
        <w:gridCol w:w="487"/>
        <w:gridCol w:w="18"/>
        <w:gridCol w:w="549"/>
        <w:gridCol w:w="1134"/>
        <w:gridCol w:w="1134"/>
        <w:gridCol w:w="1275"/>
      </w:tblGrid>
      <w:tr w:rsidR="0022574E" w:rsidRPr="00C40954" w:rsidTr="006D610F">
        <w:trPr>
          <w:trHeight w:val="30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82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2574E" w:rsidRPr="00C40954" w:rsidTr="006D610F">
        <w:trPr>
          <w:trHeight w:val="10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22574E" w:rsidRPr="00C40954" w:rsidTr="006D610F">
        <w:trPr>
          <w:trHeight w:val="61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Основное мероприятие </w:t>
            </w:r>
            <w:bookmarkStart w:id="2" w:name="_Hlk188732571"/>
            <w:r w:rsidRPr="00C40954">
              <w:rPr>
                <w:rFonts w:ascii="Arial" w:eastAsia="Times New Roman" w:hAnsi="Arial" w:cs="Arial"/>
                <w:color w:val="000000"/>
              </w:rPr>
              <w:t>01.Обеспечение условий для развития на территории муниципального образования физической культуры, школьного спорта и массового спорта</w:t>
            </w:r>
            <w:bookmarkEnd w:id="2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90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99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1 270 333,15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223 690,78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8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1 270 420,83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40954">
              <w:rPr>
                <w:rFonts w:ascii="Arial" w:hAnsi="Arial" w:cs="Arial"/>
                <w:color w:val="000000"/>
              </w:rPr>
              <w:t>223 778,46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235 720,74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297 807,39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6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01.01 Р</w:t>
            </w:r>
            <w:r w:rsidRPr="00C40954">
              <w:rPr>
                <w:rFonts w:ascii="Arial" w:eastAsia="Times New Roman" w:hAnsi="Arial" w:cs="Arial"/>
              </w:rPr>
              <w:t xml:space="preserve">асходы на обеспечение деятельности муниципальных </w:t>
            </w:r>
            <w:r w:rsidRPr="00C40954">
              <w:rPr>
                <w:rFonts w:ascii="Arial" w:eastAsia="Times New Roman" w:hAnsi="Arial" w:cs="Arial"/>
              </w:rPr>
              <w:lastRenderedPageBreak/>
              <w:t>учреждений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7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89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40954">
              <w:rPr>
                <w:rFonts w:ascii="Arial" w:hAnsi="Arial" w:cs="Arial"/>
                <w:color w:val="000000"/>
                <w:lang w:val="en-US"/>
              </w:rPr>
              <w:t>1 097 566.35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40954">
              <w:rPr>
                <w:rFonts w:ascii="Arial" w:hAnsi="Arial" w:cs="Arial"/>
                <w:color w:val="000000"/>
                <w:lang w:val="en-US"/>
              </w:rPr>
              <w:t>221 077.52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7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  <w:lang w:val="en-US"/>
              </w:rPr>
              <w:t>1 097 566.35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195 744,40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203 130,31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  <w:lang w:val="en-US"/>
              </w:rPr>
              <w:t>221 077.52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238 807,06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объектов спорта на которых обеспечена деятельность в сфере физической культуры и спорта,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C40954" w:rsidTr="006D610F">
        <w:trPr>
          <w:trHeight w:val="117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Количество субсидий в целях обеспечения деятельности реализованных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учреждениями,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01.02 Предоставление субсидии на иные цели из бюджета муниципального образования муниципальным учреждениям в области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01.01.2025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5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16 115,12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11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земельных участков,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х</w:t>
            </w:r>
          </w:p>
        </w:tc>
      </w:tr>
      <w:tr w:rsidR="0022574E" w:rsidRPr="00C40954" w:rsidTr="006D610F">
        <w:trPr>
          <w:trHeight w:val="9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8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17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Количество субсидий в целях обеспечения деятельности реализованных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878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учреждений, которыми реализованы мероприятия по обследованию объекта, разработке и согласованию проектно-сметной документации,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</w:t>
            </w:r>
            <w:r w:rsidRPr="00C40954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объектов, на которых обеспечено их содержание,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Количество объектов, на которых осуществлен авторский надзор и строительный контроль за выполнением работ по капительному ремонту и устройству зданий и сооружений, приобретением и установкой плоскостных спортивных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сооружений,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9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02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1.3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01.03 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70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0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20 088,86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9 465,93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10 622,93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8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субсидий на иные цели реализованных учреждениями,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91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5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5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100% исполнение заключенных контрактов на проведение вырубки, валки деревьев, корчевание пней для освобождения территории под строительство (реконструкцию)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зданий и сооружений муниципальных учреждений,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9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C40954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C40954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C40954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C40954">
              <w:rPr>
                <w:rFonts w:ascii="Arial" w:eastAsia="Times New Roman" w:hAnsi="Arial" w:cs="Arial"/>
                <w:color w:val="000000" w:themeColor="text1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Количество земельных участков, на которых произведено устройство плоскостных спортивных сооружений, спортивных площадок с парковочным пространством,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4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6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9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1.4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01.04 Организация и проведение физкультурно-оздоровительных и спортивных мероприятий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89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7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3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114 720,20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18 480,45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21 967,50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38 772,13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17 750,06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65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bCs/>
              </w:rPr>
              <w:t xml:space="preserve">Количество проведенных </w:t>
            </w:r>
            <w:r w:rsidRPr="00C40954">
              <w:rPr>
                <w:rFonts w:ascii="Arial" w:eastAsia="Times New Roman" w:hAnsi="Arial" w:cs="Arial"/>
                <w:bCs/>
              </w:rPr>
              <w:lastRenderedPageBreak/>
              <w:t>физкультурных и спортивных мероприятий</w:t>
            </w:r>
            <w:r w:rsidRPr="00C40954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2024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Итого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  <w:r w:rsidRPr="00C40954">
              <w:rPr>
                <w:rFonts w:ascii="Arial" w:eastAsia="Times New Roman" w:hAnsi="Arial" w:cs="Arial"/>
                <w:color w:val="000000"/>
                <w:lang w:val="en-US"/>
              </w:rPr>
              <w:t>х</w:t>
            </w:r>
          </w:p>
        </w:tc>
      </w:tr>
      <w:tr w:rsidR="0022574E" w:rsidRPr="00C40954" w:rsidTr="006D610F">
        <w:trPr>
          <w:trHeight w:val="56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6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  <w:r w:rsidRPr="00C40954">
              <w:rPr>
                <w:rFonts w:ascii="Arial" w:eastAsia="Times New Roman" w:hAnsi="Arial" w:cs="Arial"/>
                <w:color w:val="000000"/>
                <w:lang w:val="en-US"/>
              </w:rPr>
              <w:t>0</w:t>
            </w:r>
            <w:r w:rsidRPr="00C4095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1.5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01.07 </w:t>
            </w:r>
            <w:r w:rsidRPr="00C40954">
              <w:rPr>
                <w:rFonts w:ascii="Arial" w:eastAsia="Times New Roman" w:hAnsi="Arial" w:cs="Arial"/>
              </w:rPr>
              <w:t>Сохранение достигнутого уровня заработной платы отдельных категорий работников муниципальных учреждений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01.09.2023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10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22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87,68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6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 в целях сохранения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достигнутого уровня заработной платы работников данной категории, Процент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114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4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2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1.6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01.08 </w:t>
            </w:r>
            <w:r w:rsidRPr="00C40954">
              <w:rPr>
                <w:rFonts w:ascii="Arial" w:hAnsi="Arial" w:cs="Arial"/>
              </w:rPr>
              <w:t>Проведение текущего ремонта, обустройство территорий объектов спорта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01.01.2025-31.12.2027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35F2" w:rsidRPr="00C40954" w:rsidTr="006D610F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24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21 842,62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объектов, на которых проведены ремонтные работы зданий и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C40954" w:rsidTr="006D610F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Количество земельных участков, на которых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произведено устройство плоскостных спортивных сооружений, спортивных площадок с парковочным пространством, единиц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C40954" w:rsidTr="006D610F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 полуг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9 меся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12 меся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BD7694" w:rsidP="00BC299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  <w:r w:rsidR="00BC2999" w:rsidRPr="00C4095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BC2999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Количество установленных спортивных площадок, единиц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35F2" w:rsidRPr="00C40954" w:rsidTr="006D610F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35F2" w:rsidRPr="00C40954" w:rsidTr="006D610F">
        <w:trPr>
          <w:trHeight w:val="684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5F2" w:rsidRPr="00C40954" w:rsidRDefault="002235F2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35F2" w:rsidRPr="00C40954" w:rsidRDefault="00D43873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5F2" w:rsidRPr="00C40954" w:rsidRDefault="002235F2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8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02 Создание условий для занятий физической культурой и спортом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84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155 508,19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99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66 319,48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0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221 827,67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5 917,16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50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2.1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02.02 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129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4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700,00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bCs/>
              </w:rPr>
              <w:t>Объекты спорта и дополнительного образования сферы спорта в Московской области оборудованы в соответствии с требованиями доступности для инвалидов и других маломобильных групп населения</w:t>
            </w:r>
            <w:r w:rsidRPr="00C40954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3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85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98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2.2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02.03 Укрепление материально-технической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01.01.2023 – 31.12.2023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74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4 000,00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4 000,00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289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1 917,16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860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5 917,16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5 917,16 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общеобразовательных организациях укреплена материально-техническая база и (или) выполнены мероприятия по развитию инфраструктуры для занятий физической культурой и спортом,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Итого 2025 год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40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6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02.04 Подготовка основания, приобретение и 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01.01.2025 - 31.12.2027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и спорту администрации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Городского округа Люберцы Московской области</w:t>
            </w:r>
          </w:p>
        </w:tc>
      </w:tr>
      <w:tr w:rsidR="0022574E" w:rsidRPr="00C40954" w:rsidTr="006D61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бюджета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lastRenderedPageBreak/>
              <w:t>151 508,19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  <w:r w:rsidRPr="00C409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63 702,32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37 069,75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26 632,57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  <w:r w:rsidRPr="00C409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83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215 210,51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125 235,64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89 974,87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  <w:r w:rsidRPr="00C4095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62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установленных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113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6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54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01.08.2023 – 31.12.2027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4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nil"/>
              <w:right w:val="nil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3.1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03.01 Проведение капитального ремонта муниципальных объектов физической культуры и спорта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01.08.2023 – 30.08.2024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 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37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21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Произведена модернизация материально-технической базы муниципальных объектов физической культуры и спорта путем проведения капитального ремонта,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18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14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01.01.2024-31.12.2024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1581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Мероприятие P5.01 Подготовка основания, приобретение и установка плоскостных спортивных сооружений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01.01.2024 – 31.12.2024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346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iCs/>
              </w:rPr>
              <w:t>Количество установленных в муниципальных образованиях Московской области плоскостных спортивных сооружений, единиц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2024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345"/>
        </w:trPr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iCs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квартал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1 492 248,50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229 695,62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423 043,03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346 531,99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6D610F">
        <w:trPr>
          <w:trHeight w:val="413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699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155 595,87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4 087,68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88 165,89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63 342,30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6D610F">
        <w:trPr>
          <w:trHeight w:val="70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Люберцы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1 336 652,63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225 607,94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236 420,74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334 877,14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283 189,69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256 557,12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1 «Развитие физической культуры и спорта»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5108"/>
        <w:gridCol w:w="8690"/>
      </w:tblGrid>
      <w:tr w:rsidR="0022574E" w:rsidRPr="00C40954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№   п/п</w:t>
            </w:r>
          </w:p>
        </w:tc>
        <w:tc>
          <w:tcPr>
            <w:tcW w:w="1775" w:type="pct"/>
            <w:vMerge w:val="restart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подпрограммы</w:t>
            </w:r>
            <w:r w:rsidRPr="00C409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Задачи муниципальной программы</w:t>
            </w:r>
          </w:p>
        </w:tc>
      </w:tr>
      <w:tr w:rsidR="0022574E" w:rsidRPr="00C40954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1775" w:type="pct"/>
            <w:vMerge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3020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775" w:type="pct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20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</w:tr>
      <w:tr w:rsidR="0022574E" w:rsidRPr="00C40954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01. Обеспечение условий для развития на территории городского округа физической культуры, школьного спорта и массового спорта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 xml:space="preserve"> Развитие физической культуры и спорта среди различных групп населения.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02. Создание условий для занятий физической культурой и спортом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C40954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03 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  <w:tr w:rsidR="0022574E" w:rsidRPr="00C40954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Style w:val="task-group"/>
                <w:rFonts w:ascii="Arial" w:hAnsi="Arial" w:cs="Arial"/>
              </w:rPr>
              <w:t>Основное мероприятие Р5 Федеральный проект «Спорт - норма жизни»</w:t>
            </w:r>
          </w:p>
        </w:tc>
        <w:tc>
          <w:tcPr>
            <w:tcW w:w="3020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Развитие доступной инфраструктуры сферы физической культуры и спорта.</w:t>
            </w:r>
          </w:p>
        </w:tc>
      </w:tr>
    </w:tbl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Pr="00261A4D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Перечень мероприятий подпрограммы 2. </w:t>
      </w:r>
      <w:r w:rsidRPr="00261A4D">
        <w:rPr>
          <w:rFonts w:ascii="Arial" w:hAnsi="Arial" w:cs="Arial"/>
          <w:sz w:val="24"/>
          <w:szCs w:val="24"/>
        </w:rPr>
        <w:t>«Подготовка спортивного резерва»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261A4D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9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9"/>
        <w:gridCol w:w="2102"/>
        <w:gridCol w:w="1234"/>
        <w:gridCol w:w="1134"/>
        <w:gridCol w:w="1335"/>
        <w:gridCol w:w="1121"/>
        <w:gridCol w:w="1147"/>
        <w:gridCol w:w="851"/>
        <w:gridCol w:w="141"/>
        <w:gridCol w:w="568"/>
        <w:gridCol w:w="575"/>
        <w:gridCol w:w="428"/>
        <w:gridCol w:w="88"/>
        <w:gridCol w:w="479"/>
        <w:gridCol w:w="1136"/>
        <w:gridCol w:w="1136"/>
        <w:gridCol w:w="1277"/>
        <w:gridCol w:w="1439"/>
        <w:gridCol w:w="176"/>
        <w:gridCol w:w="958"/>
        <w:gridCol w:w="176"/>
        <w:gridCol w:w="959"/>
      </w:tblGrid>
      <w:tr w:rsidR="0022574E" w:rsidRPr="00C40954" w:rsidTr="0022574E">
        <w:trPr>
          <w:gridAfter w:val="5"/>
          <w:wAfter w:w="3708" w:type="dxa"/>
          <w:trHeight w:val="3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767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22574E" w:rsidRPr="00C40954" w:rsidTr="0022574E">
        <w:trPr>
          <w:gridAfter w:val="5"/>
          <w:wAfter w:w="3708" w:type="dxa"/>
          <w:trHeight w:val="615"/>
        </w:trPr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00"/>
        </w:trPr>
        <w:tc>
          <w:tcPr>
            <w:tcW w:w="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22574E" w:rsidRPr="00C40954" w:rsidTr="0022574E">
        <w:trPr>
          <w:gridAfter w:val="5"/>
          <w:wAfter w:w="3708" w:type="dxa"/>
          <w:trHeight w:val="670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01 Подготовка спортивных сборных команд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70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983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1 234 423,76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16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1 234 423,76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203 862,56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69"/>
        </w:trPr>
        <w:tc>
          <w:tcPr>
            <w:tcW w:w="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01.01 </w:t>
            </w:r>
            <w:r w:rsidRPr="00C40954">
              <w:rPr>
                <w:rFonts w:ascii="Arial" w:eastAsia="Times New Roman" w:hAnsi="Arial" w:cs="Arial"/>
                <w:color w:val="000000" w:themeColor="text1"/>
              </w:rPr>
              <w:t xml:space="preserve">Расходы на обеспечение деятельности муниципальных </w:t>
            </w:r>
            <w:r w:rsidRPr="00C40954">
              <w:rPr>
                <w:rFonts w:ascii="Arial" w:eastAsia="Times New Roman" w:hAnsi="Arial" w:cs="Arial"/>
                <w:color w:val="000000" w:themeColor="text1"/>
              </w:rPr>
              <w:lastRenderedPageBreak/>
              <w:t>учреждений, реализующих дополнительные образовательные программы спортивной подготовки</w:t>
            </w:r>
            <w:r w:rsidRPr="00C4095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01.01.2023 – 31.12.2027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Комитет по физической культуре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и спорту администрации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107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1168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60"/>
        </w:trPr>
        <w:tc>
          <w:tcPr>
            <w:tcW w:w="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1 229 958,25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200 287,82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249 497,48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261 088,43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24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Количество муниципальных учреждений физической культуры и спорта, которым предоставлено финансирование на выполнение муниципального задания,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 </w:t>
            </w:r>
          </w:p>
        </w:tc>
      </w:tr>
      <w:tr w:rsidR="0022574E" w:rsidRPr="00C40954" w:rsidTr="0022574E">
        <w:trPr>
          <w:gridAfter w:val="5"/>
          <w:wAfter w:w="3708" w:type="dxa"/>
          <w:trHeight w:val="30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126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8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01.02 Предоставление субсидий на иные цели из бюджета муниципального образования муниципальным учреждениям по подготовке спортивного резерва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41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6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бюджета городского округа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lastRenderedPageBreak/>
              <w:t>4 465,51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890,77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179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4 465,51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3 574,74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890,77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00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</w:rPr>
              <w:t>Количество субсидий на иные цели реализованных учреждениями дополнительного образования</w:t>
            </w:r>
            <w:r w:rsidRPr="00C40954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74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66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7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02.11 Укрепление материально-технической базы организаций дополнительного образования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сферы физической культуры и спорта в Московской области с высоким уровнем достижений работы коллектива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01.01.2024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1 786,14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1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3 572,28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которых проведены мероприятия по укреплению материально-технической базы,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21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Основное мероприятие 04 Сохранение достигнутого уровня заработной платы отдельных категорий работников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учреждений физической культуры и спорта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01.09.2023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lastRenderedPageBreak/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tabs>
                <w:tab w:val="center" w:pos="1665"/>
                <w:tab w:val="right" w:pos="3330"/>
              </w:tabs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94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19 158,32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14 483,32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04.02 Сохранение достигнутого уровня заработной платы отдельных категорий работников муниципальных учреждений физической культуры и спорта 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01.09.2023 – 31.12.2023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80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480,32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Доля врачей и среднего медицинского персонала муниципальных учреждений физической культуры и спорта без учета внешних совместителей,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которым осуществлены выплаты в целях сохранения, достигнутого уровня заработной платы работников данной категории, 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363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trHeight w:val="8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5" w:type="dxa"/>
            <w:gridSpan w:val="2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3.2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04.03. </w:t>
            </w:r>
            <w:r w:rsidRPr="00C40954">
              <w:rPr>
                <w:rStyle w:val="action-group"/>
                <w:rFonts w:ascii="Arial" w:hAnsi="Arial" w:cs="Arial"/>
              </w:rPr>
      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30.11.2023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0,00 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1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18 678,00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14 003,00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4 675,00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 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Доля педагогических работников организаций дополнительного образования сферы физической культуры и спорта (в муниципальных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образованиях) без учета внешних совместителей, которым осуществлены выплаты 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 xml:space="preserve">2023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1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 xml:space="preserve"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</w:t>
            </w:r>
            <w:r w:rsidRPr="00C40954">
              <w:rPr>
                <w:rFonts w:ascii="Arial" w:eastAsia="Times New Roman" w:hAnsi="Arial" w:cs="Arial"/>
                <w:color w:val="000000"/>
              </w:rPr>
              <w:t>Процент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219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Р5 Федеральный проект «Спорт – норма жизни»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27.01.2023 – 31.12.2027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Средства </w:t>
            </w: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lastRenderedPageBreak/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17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4.1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Мероприятие Р5. 02 </w:t>
            </w:r>
            <w:r w:rsidRPr="00C40954">
              <w:rPr>
                <w:rStyle w:val="action-group"/>
                <w:rFonts w:ascii="Arial" w:hAnsi="Arial" w:cs="Arial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или словосочетания, в нормативное состояние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27.01.2023 – 31.12.2024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1 061,82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238,00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823,82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551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2 050,14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456,28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1 593,86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14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6 297,40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1 408,27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4 889,13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21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iCs/>
              </w:rPr>
              <w:t xml:space="preserve">В спортивные школы </w:t>
            </w:r>
            <w:r w:rsidRPr="00C40954">
              <w:rPr>
                <w:rFonts w:ascii="Arial" w:eastAsia="Times New Roman" w:hAnsi="Arial" w:cs="Arial"/>
                <w:iCs/>
              </w:rPr>
              <w:lastRenderedPageBreak/>
              <w:t>олимпийского резерва поставлено новое спортивное оборудование и инвентарь</w:t>
            </w:r>
            <w:r w:rsidRPr="00C40954">
              <w:rPr>
                <w:rFonts w:ascii="Arial" w:eastAsia="Times New Roman" w:hAnsi="Arial" w:cs="Arial"/>
                <w:color w:val="000000"/>
              </w:rPr>
              <w:t>, единиц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</w:t>
            </w:r>
            <w:r w:rsidRPr="00C40954">
              <w:rPr>
                <w:rFonts w:ascii="Arial" w:eastAsia="Times New Roman" w:hAnsi="Arial" w:cs="Arial"/>
                <w:color w:val="000000"/>
                <w:lang w:val="en-US"/>
              </w:rPr>
              <w:t>3</w:t>
            </w:r>
            <w:r w:rsidRPr="00C40954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2025 год</w:t>
            </w:r>
          </w:p>
        </w:tc>
        <w:tc>
          <w:tcPr>
            <w:tcW w:w="22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19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7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 том числе: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79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</w:rPr>
              <w:t>квартал</w:t>
            </w: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 полугодие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 месяцев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12 месяцев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1"/>
          <w:wAfter w:w="959" w:type="dxa"/>
          <w:trHeight w:val="710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15" w:type="dxa"/>
            <w:gridSpan w:val="2"/>
            <w:tcBorders>
              <w:left w:val="single" w:sz="4" w:space="0" w:color="auto"/>
            </w:tcBorders>
            <w:vAlign w:val="center"/>
          </w:tcPr>
          <w:p w:rsidR="0022574E" w:rsidRPr="00C40954" w:rsidRDefault="0022574E" w:rsidP="0022574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32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по подпрограмме: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1 263 451,76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219 754,15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262 633,89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22574E" w:rsidRPr="00C40954" w:rsidTr="0022574E">
        <w:trPr>
          <w:gridAfter w:val="5"/>
          <w:wAfter w:w="3708" w:type="dxa"/>
          <w:trHeight w:val="404"/>
        </w:trPr>
        <w:tc>
          <w:tcPr>
            <w:tcW w:w="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3 185,44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713,99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2 471,45</w:t>
            </w:r>
          </w:p>
        </w:tc>
        <w:tc>
          <w:tcPr>
            <w:tcW w:w="31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415"/>
        </w:trPr>
        <w:tc>
          <w:tcPr>
            <w:tcW w:w="6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22 006,28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14 721,32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7 284,96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22574E" w:rsidRPr="00C40954" w:rsidTr="0022574E">
        <w:trPr>
          <w:gridAfter w:val="5"/>
          <w:wAfter w:w="3708" w:type="dxa"/>
          <w:trHeight w:val="1020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3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1 238 260,04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204 318,84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252 877,48</w:t>
            </w:r>
          </w:p>
        </w:tc>
        <w:tc>
          <w:tcPr>
            <w:tcW w:w="3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261 979,20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259 542,26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C40954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C40954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C40954" w:rsidRDefault="0022574E" w:rsidP="0022574E">
      <w:pPr>
        <w:spacing w:after="0" w:line="240" w:lineRule="auto"/>
        <w:ind w:firstLine="709"/>
        <w:rPr>
          <w:rFonts w:ascii="Arial" w:hAnsi="Arial" w:cs="Arial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Взаимосвязь основных мероприятий подпрограммы 2 «Подготовка спортивного резерва»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4412"/>
        <w:gridCol w:w="9578"/>
      </w:tblGrid>
      <w:tr w:rsidR="0022574E" w:rsidRPr="00C40954" w:rsidTr="006D610F">
        <w:trPr>
          <w:trHeight w:val="509"/>
        </w:trPr>
        <w:tc>
          <w:tcPr>
            <w:tcW w:w="196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№   п/п</w:t>
            </w:r>
          </w:p>
        </w:tc>
        <w:tc>
          <w:tcPr>
            <w:tcW w:w="1515" w:type="pct"/>
            <w:vMerge w:val="restart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подпрограммы</w:t>
            </w:r>
            <w:r w:rsidRPr="00C40954">
              <w:rPr>
                <w:rFonts w:ascii="Arial" w:hAnsi="Arial" w:cs="Arial"/>
              </w:rPr>
              <w:t xml:space="preserve"> </w:t>
            </w:r>
          </w:p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289" w:type="pct"/>
            <w:vMerge w:val="restar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Задачи муниципальной программы</w:t>
            </w:r>
          </w:p>
        </w:tc>
      </w:tr>
      <w:tr w:rsidR="0022574E" w:rsidRPr="00C40954" w:rsidTr="006D610F">
        <w:trPr>
          <w:trHeight w:val="458"/>
        </w:trPr>
        <w:tc>
          <w:tcPr>
            <w:tcW w:w="196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1515" w:type="pct"/>
            <w:vMerge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3289" w:type="pct"/>
            <w:vMerge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22574E" w:rsidRPr="00C40954" w:rsidTr="006D610F">
        <w:trPr>
          <w:trHeight w:val="20"/>
        </w:trPr>
        <w:tc>
          <w:tcPr>
            <w:tcW w:w="196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15" w:type="pct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289" w:type="pct"/>
            <w:vAlign w:val="center"/>
            <w:hideMark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</w:tr>
      <w:tr w:rsidR="0022574E" w:rsidRPr="00C40954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Основное мероприятие 01. Подготовка спортивных сборных команд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C40954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Основное мероприятие 02 Подготовка спортивного резерва учреждениями, реализующими дополнительные образовательные программы спортивной подготовки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C40954" w:rsidTr="006D610F">
        <w:trPr>
          <w:trHeight w:val="20"/>
        </w:trPr>
        <w:tc>
          <w:tcPr>
            <w:tcW w:w="196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hAnsi="Arial" w:cs="Arial"/>
                <w:color w:val="000000"/>
              </w:rPr>
              <w:t>Основное мероприятие 04 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  <w:tr w:rsidR="0022574E" w:rsidRPr="00C40954" w:rsidTr="006D610F">
        <w:trPr>
          <w:trHeight w:val="1655"/>
        </w:trPr>
        <w:tc>
          <w:tcPr>
            <w:tcW w:w="196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C40954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:rsidR="0022574E" w:rsidRPr="00C40954" w:rsidRDefault="0022574E" w:rsidP="0022574E">
            <w:pPr>
              <w:pStyle w:val="13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40954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Р5 Федеральный проект «Спорт – норма жизни»</w:t>
            </w:r>
            <w:r w:rsidRPr="00C4095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2574E" w:rsidRPr="00C40954" w:rsidRDefault="0022574E" w:rsidP="0022574E">
            <w:pPr>
              <w:pStyle w:val="notes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89" w:type="pct"/>
            <w:shd w:val="clear" w:color="auto" w:fill="auto"/>
            <w:vAlign w:val="center"/>
          </w:tcPr>
          <w:p w:rsidR="0022574E" w:rsidRPr="00C4095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Организация и обеспечение системы подготовки спортивного резерва.</w:t>
            </w:r>
          </w:p>
        </w:tc>
      </w:tr>
    </w:tbl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</w:rPr>
      </w:pPr>
    </w:p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C40954" w:rsidRDefault="00C4095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Перечень мероприятий подпрограммы 3. </w:t>
      </w:r>
      <w:r w:rsidRPr="00261A4D">
        <w:rPr>
          <w:rFonts w:ascii="Arial" w:hAnsi="Arial" w:cs="Arial"/>
          <w:sz w:val="24"/>
          <w:szCs w:val="24"/>
        </w:rPr>
        <w:t>«Обеспечивающая подпрограмма»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муниципальной программы </w:t>
      </w:r>
      <w:r w:rsidRPr="00261A4D">
        <w:rPr>
          <w:rFonts w:ascii="Arial" w:hAnsi="Arial" w:cs="Arial"/>
          <w:sz w:val="24"/>
          <w:szCs w:val="24"/>
        </w:rPr>
        <w:t>городского округа Люберцы Московской области «Спорт»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Таблица 1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467"/>
        <w:gridCol w:w="1229"/>
        <w:gridCol w:w="1560"/>
        <w:gridCol w:w="1701"/>
        <w:gridCol w:w="1275"/>
        <w:gridCol w:w="1418"/>
        <w:gridCol w:w="1417"/>
        <w:gridCol w:w="1276"/>
        <w:gridCol w:w="1276"/>
        <w:gridCol w:w="1559"/>
        <w:gridCol w:w="1701"/>
      </w:tblGrid>
      <w:tr w:rsidR="00C40954" w:rsidRPr="00C40954" w:rsidTr="00C40954">
        <w:trPr>
          <w:trHeight w:val="300"/>
        </w:trPr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№ п/п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Всего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Объем финансирования по годам (</w:t>
            </w:r>
            <w:proofErr w:type="spellStart"/>
            <w:r w:rsidRPr="00C40954">
              <w:rPr>
                <w:rFonts w:ascii="Arial" w:eastAsia="Times New Roman" w:hAnsi="Arial" w:cs="Arial"/>
                <w:color w:val="000000"/>
              </w:rPr>
              <w:t>тыс.руб</w:t>
            </w:r>
            <w:proofErr w:type="spellEnd"/>
            <w:r w:rsidRPr="00C40954">
              <w:rPr>
                <w:rFonts w:ascii="Arial" w:eastAsia="Times New Roman" w:hAnsi="Arial" w:cs="Arial"/>
                <w:color w:val="000000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 xml:space="preserve">Ответственный за выполнение мероприятия </w:t>
            </w:r>
          </w:p>
        </w:tc>
      </w:tr>
      <w:tr w:rsidR="00C40954" w:rsidRPr="00C40954" w:rsidTr="00C40954">
        <w:trPr>
          <w:trHeight w:val="300"/>
        </w:trPr>
        <w:tc>
          <w:tcPr>
            <w:tcW w:w="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300"/>
        </w:trPr>
        <w:tc>
          <w:tcPr>
            <w:tcW w:w="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11</w:t>
            </w:r>
          </w:p>
        </w:tc>
      </w:tr>
      <w:tr w:rsidR="00C40954" w:rsidRPr="00C40954" w:rsidTr="00C40954">
        <w:trPr>
          <w:trHeight w:val="553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C40954" w:rsidRPr="00C40954" w:rsidTr="00C40954">
        <w:trPr>
          <w:trHeight w:val="1044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995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448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579"/>
        </w:trPr>
        <w:tc>
          <w:tcPr>
            <w:tcW w:w="4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1.1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Мероприятие 01.01 Обеспечение деятельности органов местного самоуправления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01.01.2023 – 31.12.2027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Комитет по физической культуре и спорту администрации Городского округа Люберцы Московской области</w:t>
            </w:r>
          </w:p>
        </w:tc>
      </w:tr>
      <w:tr w:rsidR="00C40954" w:rsidRPr="00C40954" w:rsidTr="00C40954">
        <w:trPr>
          <w:trHeight w:val="801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1096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1059"/>
        </w:trPr>
        <w:tc>
          <w:tcPr>
            <w:tcW w:w="4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185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Х</w:t>
            </w:r>
          </w:p>
        </w:tc>
      </w:tr>
      <w:tr w:rsidR="00C40954" w:rsidRPr="00C40954" w:rsidTr="00C40954">
        <w:trPr>
          <w:trHeight w:val="423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9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557"/>
        </w:trPr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0,00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40954" w:rsidRPr="00C40954" w:rsidTr="00C40954">
        <w:trPr>
          <w:trHeight w:val="409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7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74E" w:rsidRPr="00C40954" w:rsidRDefault="0022574E" w:rsidP="0022574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eastAsia="Times New Roman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93 353,23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16 220,10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17 681,97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20 610,92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74E" w:rsidRPr="00C40954" w:rsidRDefault="0022574E" w:rsidP="0022574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C40954">
              <w:rPr>
                <w:rFonts w:ascii="Arial" w:hAnsi="Arial" w:cs="Arial"/>
                <w:color w:val="000000"/>
              </w:rPr>
              <w:t>19 420,12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74E" w:rsidRPr="00C40954" w:rsidRDefault="0022574E" w:rsidP="002257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22574E" w:rsidRPr="00C40954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18"/>
          <w:szCs w:val="18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Взаимосвязь основных мероприятий подпрограммы 3 «</w:t>
      </w:r>
      <w:r w:rsidRPr="00261A4D">
        <w:rPr>
          <w:rFonts w:ascii="Arial" w:hAnsi="Arial" w:cs="Arial"/>
          <w:sz w:val="24"/>
          <w:szCs w:val="24"/>
        </w:rPr>
        <w:t>Обеспечивающая подпрограмма</w:t>
      </w:r>
      <w:r w:rsidRPr="00261A4D">
        <w:rPr>
          <w:rFonts w:ascii="Arial" w:eastAsia="Times New Roman" w:hAnsi="Arial" w:cs="Arial"/>
          <w:sz w:val="24"/>
          <w:szCs w:val="24"/>
        </w:rPr>
        <w:t>» муниципальной программы городского округа Люберцы Московской области «Спорт» с задачами, на достижение которых направлено мероприятие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261A4D">
        <w:rPr>
          <w:rFonts w:ascii="Arial" w:hAnsi="Arial" w:cs="Arial"/>
          <w:sz w:val="24"/>
          <w:szCs w:val="24"/>
        </w:rPr>
        <w:t>Таблица 2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0"/>
        <w:gridCol w:w="2863"/>
        <w:gridCol w:w="10935"/>
      </w:tblGrid>
      <w:tr w:rsidR="0022574E" w:rsidRPr="00261A4D" w:rsidTr="006D610F">
        <w:trPr>
          <w:trHeight w:val="509"/>
        </w:trPr>
        <w:tc>
          <w:tcPr>
            <w:tcW w:w="205" w:type="pct"/>
            <w:vMerge w:val="restart"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№   п/п</w:t>
            </w:r>
          </w:p>
        </w:tc>
        <w:tc>
          <w:tcPr>
            <w:tcW w:w="995" w:type="pct"/>
            <w:vMerge w:val="restart"/>
            <w:vAlign w:val="center"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Основное мероприятие подпрограммы</w:t>
            </w:r>
            <w:r w:rsidRPr="00745FF4">
              <w:rPr>
                <w:rFonts w:ascii="Arial" w:hAnsi="Arial" w:cs="Arial"/>
              </w:rPr>
              <w:t xml:space="preserve"> </w:t>
            </w:r>
          </w:p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3800" w:type="pct"/>
            <w:vMerge w:val="restart"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Задачи муниципальной программы</w:t>
            </w:r>
          </w:p>
        </w:tc>
      </w:tr>
      <w:tr w:rsidR="0022574E" w:rsidRPr="00261A4D" w:rsidTr="006D610F">
        <w:trPr>
          <w:trHeight w:val="458"/>
        </w:trPr>
        <w:tc>
          <w:tcPr>
            <w:tcW w:w="205" w:type="pct"/>
            <w:vMerge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995" w:type="pct"/>
            <w:vMerge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  <w:tc>
          <w:tcPr>
            <w:tcW w:w="3800" w:type="pct"/>
            <w:vMerge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</w:p>
        </w:tc>
      </w:tr>
      <w:tr w:rsidR="0022574E" w:rsidRPr="00261A4D" w:rsidTr="006D610F">
        <w:trPr>
          <w:trHeight w:val="20"/>
        </w:trPr>
        <w:tc>
          <w:tcPr>
            <w:tcW w:w="205" w:type="pct"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95" w:type="pct"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00" w:type="pct"/>
            <w:vAlign w:val="center"/>
            <w:hideMark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3</w:t>
            </w:r>
          </w:p>
        </w:tc>
      </w:tr>
      <w:tr w:rsidR="0022574E" w:rsidRPr="00261A4D" w:rsidTr="006D610F">
        <w:trPr>
          <w:trHeight w:val="20"/>
        </w:trPr>
        <w:tc>
          <w:tcPr>
            <w:tcW w:w="205" w:type="pct"/>
            <w:shd w:val="clear" w:color="auto" w:fill="auto"/>
            <w:vAlign w:val="center"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995" w:type="pct"/>
            <w:shd w:val="clear" w:color="auto" w:fill="auto"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</w:rPr>
            </w:pPr>
            <w:r w:rsidRPr="00745FF4">
              <w:rPr>
                <w:rFonts w:ascii="Arial" w:eastAsia="Times New Roman" w:hAnsi="Arial" w:cs="Arial"/>
                <w:color w:val="00000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800" w:type="pct"/>
            <w:shd w:val="clear" w:color="auto" w:fill="auto"/>
            <w:vAlign w:val="center"/>
          </w:tcPr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  <w:r w:rsidRPr="00745FF4">
              <w:rPr>
                <w:rFonts w:ascii="Arial" w:hAnsi="Arial" w:cs="Arial"/>
                <w:color w:val="000000"/>
              </w:rPr>
              <w:t>Развитие физической культуры и спорта среди различных групп населения.</w:t>
            </w:r>
          </w:p>
          <w:p w:rsidR="0022574E" w:rsidRPr="00745FF4" w:rsidRDefault="0022574E" w:rsidP="002257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</w:rPr>
            </w:pPr>
          </w:p>
        </w:tc>
      </w:tr>
    </w:tbl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745FF4" w:rsidRPr="00261A4D" w:rsidRDefault="00745FF4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к муниципальной программе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городского округа Люберцы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 xml:space="preserve"> Московской области </w:t>
      </w:r>
    </w:p>
    <w:p w:rsidR="0022574E" w:rsidRPr="00261A4D" w:rsidRDefault="0022574E" w:rsidP="0022574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«Спорт»</w:t>
      </w:r>
    </w:p>
    <w:p w:rsidR="0022574E" w:rsidRPr="00261A4D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Адресный перечень земельных участков для устройства плоскостных спортивных сооружений, спортивных площадок с парковочным пространством, спортивных объектов</w:t>
      </w:r>
      <w:r w:rsidR="006D610F" w:rsidRPr="00261A4D">
        <w:rPr>
          <w:rFonts w:ascii="Arial" w:eastAsia="Times New Roman" w:hAnsi="Arial" w:cs="Arial"/>
          <w:sz w:val="24"/>
          <w:szCs w:val="24"/>
        </w:rPr>
        <w:t>, спортивных парковых пространств</w:t>
      </w:r>
      <w:r w:rsidRPr="00261A4D">
        <w:rPr>
          <w:rFonts w:ascii="Arial" w:eastAsia="Times New Roman" w:hAnsi="Arial" w:cs="Arial"/>
          <w:sz w:val="24"/>
          <w:szCs w:val="24"/>
        </w:rPr>
        <w:t xml:space="preserve"> в целях развития физической культуры и спорта на территории Городского округа Люберцы реализация которых предусмотрена Мероприятием 01.08 </w:t>
      </w:r>
      <w:r w:rsidRPr="00261A4D">
        <w:rPr>
          <w:rFonts w:ascii="Arial" w:hAnsi="Arial" w:cs="Arial"/>
          <w:sz w:val="24"/>
          <w:szCs w:val="24"/>
        </w:rPr>
        <w:t>Проведение текущего ремонта, обустройство территорий объектов спорта</w:t>
      </w:r>
    </w:p>
    <w:p w:rsidR="0022574E" w:rsidRPr="00261A4D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61A4D">
        <w:rPr>
          <w:rFonts w:ascii="Arial" w:eastAsia="Times New Roman" w:hAnsi="Arial" w:cs="Arial"/>
          <w:sz w:val="24"/>
          <w:szCs w:val="24"/>
        </w:rPr>
        <w:t>Подпрограммы 1. «Развитие физической культуры и спорта»</w:t>
      </w:r>
    </w:p>
    <w:p w:rsidR="0022574E" w:rsidRPr="00261A4D" w:rsidRDefault="0022574E" w:rsidP="002257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2976"/>
        <w:gridCol w:w="2977"/>
        <w:gridCol w:w="2410"/>
      </w:tblGrid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Адрес земельного участка/местонахождение земельного участка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земельного участка/кадастровый квартала (при наличии)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Площадь земельного участка (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>.)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Срок реализации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расположен между ул. 8 Марта д.18 к.3 и ул.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Шевлякова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д.8,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. Люберцы  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квартал 50:22:0010101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606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по ул. Старая, д.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Токарево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рп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квартал 50:55:0040512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793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Земельный участок по Октябрьскому проспекту около дома 16, дома 18, г. Люберцы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50:22:0010204:149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000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>Земельный участок расположенный, п. Калинина, напротив д. 40 А, г. Люберцы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50:22:0010202:6184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344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Земельный участок расположенный по Октябрьскому проспекту, г Люберцы, 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50:22:0010207:1621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258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626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18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7472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50:22:0060703:11555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267196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2026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Егорово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gramStart"/>
            <w:r w:rsidRPr="00261A4D">
              <w:rPr>
                <w:rFonts w:ascii="Arial" w:eastAsia="Calibri" w:hAnsi="Arial" w:cs="Arial"/>
                <w:sz w:val="24"/>
                <w:szCs w:val="24"/>
              </w:rPr>
              <w:t>Между</w:t>
            </w:r>
            <w:proofErr w:type="gram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домами 14 и 16 по ул. Центральной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50:22:0040208:1022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734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Земельный участок п.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261A4D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61A4D">
              <w:rPr>
                <w:rFonts w:ascii="Arial" w:eastAsia="Calibri" w:hAnsi="Arial" w:cs="Arial"/>
                <w:sz w:val="24"/>
                <w:szCs w:val="24"/>
              </w:rPr>
              <w:t>. Люберцы, по ул. Озерная напротив д. 18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Кадастровый квартал </w:t>
            </w:r>
          </w:p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50:22:0060605 (СНТ Березка)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Земельный участок Московская область, Люберецкий район, г. Люберцы, ул. Электрификации, д.17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50:22:0010302:9929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9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362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22574E" w:rsidRPr="00261A4D" w:rsidTr="006D610F">
        <w:tc>
          <w:tcPr>
            <w:tcW w:w="84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Московская </w:t>
            </w:r>
            <w:proofErr w:type="spellStart"/>
            <w:proofErr w:type="gram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обл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Люберецкий район, г. Люберцы,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Октябрьский, дом 349 А.</w:t>
            </w:r>
          </w:p>
        </w:tc>
        <w:tc>
          <w:tcPr>
            <w:tcW w:w="2976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50:22:0010305:29</w:t>
            </w:r>
          </w:p>
        </w:tc>
        <w:tc>
          <w:tcPr>
            <w:tcW w:w="2977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A363BB" w:rsidRPr="00261A4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670</w:t>
            </w:r>
          </w:p>
        </w:tc>
        <w:tc>
          <w:tcPr>
            <w:tcW w:w="2410" w:type="dxa"/>
          </w:tcPr>
          <w:p w:rsidR="0022574E" w:rsidRPr="00261A4D" w:rsidRDefault="0022574E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6D610F" w:rsidRPr="00261A4D" w:rsidTr="006D610F">
        <w:tc>
          <w:tcPr>
            <w:tcW w:w="846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245" w:type="dxa"/>
            <w:vMerge w:val="restart"/>
          </w:tcPr>
          <w:p w:rsidR="006D610F" w:rsidRPr="00261A4D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по адресу: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</w:t>
            </w:r>
            <w:proofErr w:type="gram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Люберцы,  ул.</w:t>
            </w:r>
            <w:proofErr w:type="gram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8 Марта 5</w:t>
            </w:r>
          </w:p>
        </w:tc>
        <w:tc>
          <w:tcPr>
            <w:tcW w:w="2976" w:type="dxa"/>
          </w:tcPr>
          <w:p w:rsidR="006D610F" w:rsidRPr="00261A4D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50:22:0010101:2711</w:t>
            </w:r>
          </w:p>
        </w:tc>
        <w:tc>
          <w:tcPr>
            <w:tcW w:w="2977" w:type="dxa"/>
          </w:tcPr>
          <w:p w:rsidR="006D610F" w:rsidRPr="00261A4D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 xml:space="preserve"> 20 000 </w:t>
            </w:r>
          </w:p>
        </w:tc>
        <w:tc>
          <w:tcPr>
            <w:tcW w:w="2410" w:type="dxa"/>
            <w:vMerge w:val="restart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</w:t>
            </w:r>
            <w:r w:rsidR="005B7101" w:rsidRPr="00261A4D">
              <w:rPr>
                <w:rFonts w:ascii="Arial" w:eastAsia="Calibri" w:hAnsi="Arial" w:cs="Arial"/>
                <w:sz w:val="24"/>
                <w:szCs w:val="24"/>
              </w:rPr>
              <w:t xml:space="preserve"> год </w:t>
            </w:r>
          </w:p>
        </w:tc>
      </w:tr>
      <w:tr w:rsidR="006D610F" w:rsidRPr="00261A4D" w:rsidTr="006D610F">
        <w:tc>
          <w:tcPr>
            <w:tcW w:w="846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6D610F" w:rsidRPr="00261A4D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6D610F" w:rsidRPr="00261A4D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Часть участка кадастровый номер 50:22:0010101:183</w:t>
            </w:r>
          </w:p>
        </w:tc>
        <w:tc>
          <w:tcPr>
            <w:tcW w:w="2977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6 500</w:t>
            </w:r>
          </w:p>
        </w:tc>
        <w:tc>
          <w:tcPr>
            <w:tcW w:w="2410" w:type="dxa"/>
            <w:vMerge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D610F" w:rsidRPr="00261A4D" w:rsidTr="006D610F">
        <w:tc>
          <w:tcPr>
            <w:tcW w:w="846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6D610F" w:rsidRPr="00261A4D" w:rsidRDefault="006D610F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, проезд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Кореневского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 балластного карьера</w:t>
            </w:r>
          </w:p>
        </w:tc>
        <w:tc>
          <w:tcPr>
            <w:tcW w:w="2976" w:type="dxa"/>
          </w:tcPr>
          <w:p w:rsidR="006D610F" w:rsidRPr="00261A4D" w:rsidRDefault="006D610F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41 000</w:t>
            </w:r>
          </w:p>
        </w:tc>
        <w:tc>
          <w:tcPr>
            <w:tcW w:w="2410" w:type="dxa"/>
          </w:tcPr>
          <w:p w:rsidR="006D610F" w:rsidRPr="00261A4D" w:rsidRDefault="006D610F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</w:t>
            </w:r>
            <w:r w:rsidR="005B7101" w:rsidRPr="00261A4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CD2EC4" w:rsidRPr="00261A4D" w:rsidTr="006D610F">
        <w:tc>
          <w:tcPr>
            <w:tcW w:w="846" w:type="dxa"/>
          </w:tcPr>
          <w:p w:rsidR="00CD2EC4" w:rsidRPr="00261A4D" w:rsidRDefault="00CD2EC4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CD2EC4" w:rsidRPr="00261A4D" w:rsidRDefault="00CD2EC4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Земельный участок с адресным ориентиром,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 xml:space="preserve">. Люберцы, п. </w:t>
            </w:r>
            <w:proofErr w:type="spellStart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976" w:type="dxa"/>
          </w:tcPr>
          <w:p w:rsidR="00CD2EC4" w:rsidRPr="00261A4D" w:rsidRDefault="00CD2EC4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 50:22:0060703:11555</w:t>
            </w:r>
          </w:p>
          <w:p w:rsidR="00CD2EC4" w:rsidRPr="00261A4D" w:rsidRDefault="00CD2EC4" w:rsidP="00CD2EC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50:22:0060703:11538</w:t>
            </w:r>
          </w:p>
        </w:tc>
        <w:tc>
          <w:tcPr>
            <w:tcW w:w="2977" w:type="dxa"/>
          </w:tcPr>
          <w:p w:rsidR="00A363BB" w:rsidRPr="00261A4D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CD2EC4" w:rsidRPr="00261A4D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267 077</w:t>
            </w:r>
          </w:p>
          <w:p w:rsidR="00A363BB" w:rsidRPr="00261A4D" w:rsidRDefault="00A363BB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187 472</w:t>
            </w:r>
          </w:p>
        </w:tc>
        <w:tc>
          <w:tcPr>
            <w:tcW w:w="2410" w:type="dxa"/>
          </w:tcPr>
          <w:p w:rsidR="00CD2EC4" w:rsidRPr="00261A4D" w:rsidRDefault="00CD2EC4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406E86" w:rsidRPr="00261A4D">
              <w:rPr>
                <w:rFonts w:ascii="Arial" w:eastAsia="Calibri" w:hAnsi="Arial" w:cs="Arial"/>
                <w:sz w:val="24"/>
                <w:szCs w:val="24"/>
              </w:rPr>
              <w:t>7</w:t>
            </w:r>
            <w:r w:rsidR="005B7101" w:rsidRPr="00261A4D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BC2999" w:rsidRPr="00261A4D" w:rsidTr="006D610F">
        <w:tc>
          <w:tcPr>
            <w:tcW w:w="846" w:type="dxa"/>
          </w:tcPr>
          <w:p w:rsidR="00BC2999" w:rsidRPr="00261A4D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C2999" w:rsidRPr="00261A4D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Московская обл. Люберецкий район</w:t>
            </w:r>
          </w:p>
        </w:tc>
        <w:tc>
          <w:tcPr>
            <w:tcW w:w="2976" w:type="dxa"/>
          </w:tcPr>
          <w:p w:rsidR="00BC2999" w:rsidRPr="00261A4D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BC2999" w:rsidRPr="00261A4D" w:rsidRDefault="00BC2999" w:rsidP="005A63B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</w:t>
            </w:r>
            <w:r w:rsidR="005A63BE" w:rsidRPr="00261A4D">
              <w:rPr>
                <w:rFonts w:ascii="Arial" w:eastAsia="Calibri" w:hAnsi="Arial" w:cs="Arial"/>
                <w:sz w:val="24"/>
                <w:szCs w:val="24"/>
              </w:rPr>
              <w:t>:</w:t>
            </w:r>
            <w:r w:rsidRPr="00261A4D">
              <w:rPr>
                <w:rFonts w:ascii="Arial" w:eastAsia="Calibri" w:hAnsi="Arial" w:cs="Arial"/>
                <w:sz w:val="24"/>
                <w:szCs w:val="24"/>
              </w:rPr>
              <w:t>0010105:496</w:t>
            </w:r>
            <w:r w:rsidR="005A63BE" w:rsidRPr="00261A4D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BC2999" w:rsidRPr="00261A4D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23 219</w:t>
            </w:r>
          </w:p>
        </w:tc>
        <w:tc>
          <w:tcPr>
            <w:tcW w:w="2410" w:type="dxa"/>
          </w:tcPr>
          <w:p w:rsidR="00BC2999" w:rsidRPr="00261A4D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  <w:tr w:rsidR="00BC2999" w:rsidRPr="00261A4D" w:rsidTr="006D610F">
        <w:tc>
          <w:tcPr>
            <w:tcW w:w="846" w:type="dxa"/>
          </w:tcPr>
          <w:p w:rsidR="00BC2999" w:rsidRPr="00261A4D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:rsidR="00BC2999" w:rsidRPr="00261A4D" w:rsidRDefault="00BC2999" w:rsidP="0022574E">
            <w:pPr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</w:pPr>
            <w:r w:rsidRPr="00261A4D">
              <w:rPr>
                <w:rFonts w:ascii="Arial" w:hAnsi="Arial" w:cs="Arial"/>
                <w:color w:val="212529"/>
                <w:sz w:val="24"/>
                <w:szCs w:val="24"/>
                <w:shd w:val="clear" w:color="auto" w:fill="FFFFFF"/>
              </w:rPr>
              <w:t>Земельный участок с адресным ориентиром г. Люберцы, участок около ул. 8 Марта</w:t>
            </w:r>
          </w:p>
        </w:tc>
        <w:tc>
          <w:tcPr>
            <w:tcW w:w="2976" w:type="dxa"/>
          </w:tcPr>
          <w:p w:rsidR="00BC2999" w:rsidRPr="00261A4D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Кадастровый номер</w:t>
            </w:r>
          </w:p>
          <w:p w:rsidR="00BC2999" w:rsidRPr="00261A4D" w:rsidRDefault="00BC2999" w:rsidP="006D610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50:22:0010101:165</w:t>
            </w:r>
          </w:p>
        </w:tc>
        <w:tc>
          <w:tcPr>
            <w:tcW w:w="2977" w:type="dxa"/>
          </w:tcPr>
          <w:p w:rsidR="00BC2999" w:rsidRPr="00261A4D" w:rsidRDefault="00BC2999" w:rsidP="0022574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7000</w:t>
            </w:r>
          </w:p>
        </w:tc>
        <w:tc>
          <w:tcPr>
            <w:tcW w:w="2410" w:type="dxa"/>
          </w:tcPr>
          <w:p w:rsidR="00BC2999" w:rsidRPr="00261A4D" w:rsidRDefault="00BC2999" w:rsidP="00406E8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61A4D">
              <w:rPr>
                <w:rFonts w:ascii="Arial" w:eastAsia="Calibri" w:hAnsi="Arial" w:cs="Arial"/>
                <w:sz w:val="24"/>
                <w:szCs w:val="24"/>
              </w:rPr>
              <w:t>2027 год</w:t>
            </w:r>
          </w:p>
        </w:tc>
      </w:tr>
    </w:tbl>
    <w:p w:rsidR="003D4A77" w:rsidRPr="00261A4D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:rsidR="003D4A77" w:rsidRPr="00261A4D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p w:rsidR="003D4A77" w:rsidRPr="00261A4D" w:rsidRDefault="003D4A77" w:rsidP="0022574E">
      <w:pPr>
        <w:pStyle w:val="a7"/>
        <w:ind w:firstLine="709"/>
        <w:jc w:val="both"/>
        <w:rPr>
          <w:rFonts w:ascii="Arial" w:hAnsi="Arial" w:cs="Arial"/>
        </w:rPr>
      </w:pPr>
    </w:p>
    <w:sectPr w:rsidR="003D4A77" w:rsidRPr="00261A4D" w:rsidSect="00CB1963">
      <w:headerReference w:type="first" r:id="rId8"/>
      <w:pgSz w:w="16838" w:h="11906" w:orient="landscape"/>
      <w:pgMar w:top="680" w:right="1134" w:bottom="45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1A" w:rsidRDefault="001C0A1A" w:rsidP="0059029E">
      <w:pPr>
        <w:spacing w:after="0" w:line="240" w:lineRule="auto"/>
      </w:pPr>
      <w:r>
        <w:separator/>
      </w:r>
    </w:p>
  </w:endnote>
  <w:endnote w:type="continuationSeparator" w:id="0">
    <w:p w:rsidR="001C0A1A" w:rsidRDefault="001C0A1A" w:rsidP="0059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1A" w:rsidRDefault="001C0A1A" w:rsidP="0059029E">
      <w:pPr>
        <w:spacing w:after="0" w:line="240" w:lineRule="auto"/>
      </w:pPr>
      <w:r>
        <w:separator/>
      </w:r>
    </w:p>
  </w:footnote>
  <w:footnote w:type="continuationSeparator" w:id="0">
    <w:p w:rsidR="001C0A1A" w:rsidRDefault="001C0A1A" w:rsidP="0059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18D" w:rsidRPr="00FC167A" w:rsidRDefault="0071118D" w:rsidP="00FC16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F59"/>
    <w:multiLevelType w:val="multilevel"/>
    <w:tmpl w:val="6E1EF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8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" w:hanging="1080"/>
      </w:pPr>
      <w:rPr>
        <w:rFonts w:hint="default"/>
      </w:rPr>
    </w:lvl>
  </w:abstractNum>
  <w:abstractNum w:abstractNumId="1">
    <w:nsid w:val="0A424020"/>
    <w:multiLevelType w:val="hybridMultilevel"/>
    <w:tmpl w:val="D1B0C86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211D"/>
    <w:multiLevelType w:val="hybridMultilevel"/>
    <w:tmpl w:val="100878CC"/>
    <w:lvl w:ilvl="0" w:tplc="D018DF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4">
    <w:nsid w:val="5303711A"/>
    <w:multiLevelType w:val="hybridMultilevel"/>
    <w:tmpl w:val="A832FA24"/>
    <w:lvl w:ilvl="0" w:tplc="74009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A4717A2"/>
    <w:multiLevelType w:val="hybridMultilevel"/>
    <w:tmpl w:val="85D0DB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066FE6"/>
    <w:multiLevelType w:val="hybridMultilevel"/>
    <w:tmpl w:val="450423F4"/>
    <w:lvl w:ilvl="0" w:tplc="4864BBB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>
    <w:nsid w:val="6B6C61DF"/>
    <w:multiLevelType w:val="hybridMultilevel"/>
    <w:tmpl w:val="7E74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69D3"/>
    <w:multiLevelType w:val="hybridMultilevel"/>
    <w:tmpl w:val="F6AA9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705361BB"/>
    <w:multiLevelType w:val="hybridMultilevel"/>
    <w:tmpl w:val="DA0C8C10"/>
    <w:lvl w:ilvl="0" w:tplc="B8E0DE1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A7209"/>
    <w:multiLevelType w:val="hybridMultilevel"/>
    <w:tmpl w:val="73B0A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7AD3"/>
    <w:multiLevelType w:val="hybridMultilevel"/>
    <w:tmpl w:val="00727814"/>
    <w:lvl w:ilvl="0" w:tplc="07C8D45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D21A73"/>
    <w:multiLevelType w:val="hybridMultilevel"/>
    <w:tmpl w:val="171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3"/>
  </w:num>
  <w:num w:numId="8">
    <w:abstractNumId w:val="3"/>
  </w:num>
  <w:num w:numId="9">
    <w:abstractNumId w:val="9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0B"/>
    <w:rsid w:val="00001189"/>
    <w:rsid w:val="000025C7"/>
    <w:rsid w:val="000047EA"/>
    <w:rsid w:val="000071B4"/>
    <w:rsid w:val="0001095E"/>
    <w:rsid w:val="00010A0E"/>
    <w:rsid w:val="00013D82"/>
    <w:rsid w:val="00014CF0"/>
    <w:rsid w:val="000164D3"/>
    <w:rsid w:val="00016E3F"/>
    <w:rsid w:val="00021780"/>
    <w:rsid w:val="000217D5"/>
    <w:rsid w:val="0002385D"/>
    <w:rsid w:val="00023EA3"/>
    <w:rsid w:val="00025671"/>
    <w:rsid w:val="00025CB2"/>
    <w:rsid w:val="00026339"/>
    <w:rsid w:val="0002646D"/>
    <w:rsid w:val="0002785B"/>
    <w:rsid w:val="00030752"/>
    <w:rsid w:val="00030768"/>
    <w:rsid w:val="00030BA6"/>
    <w:rsid w:val="00031168"/>
    <w:rsid w:val="00035359"/>
    <w:rsid w:val="00035AC7"/>
    <w:rsid w:val="00035B92"/>
    <w:rsid w:val="00035BDC"/>
    <w:rsid w:val="00036E09"/>
    <w:rsid w:val="000373A7"/>
    <w:rsid w:val="00040074"/>
    <w:rsid w:val="000417FA"/>
    <w:rsid w:val="00042CB5"/>
    <w:rsid w:val="00045E9B"/>
    <w:rsid w:val="000461CA"/>
    <w:rsid w:val="000464BA"/>
    <w:rsid w:val="000468FA"/>
    <w:rsid w:val="00046E4D"/>
    <w:rsid w:val="00051C25"/>
    <w:rsid w:val="0005324B"/>
    <w:rsid w:val="00053817"/>
    <w:rsid w:val="000543D3"/>
    <w:rsid w:val="000556E0"/>
    <w:rsid w:val="0005645D"/>
    <w:rsid w:val="00057C12"/>
    <w:rsid w:val="00060C15"/>
    <w:rsid w:val="000652EB"/>
    <w:rsid w:val="00067BD1"/>
    <w:rsid w:val="00067C25"/>
    <w:rsid w:val="00070635"/>
    <w:rsid w:val="00072885"/>
    <w:rsid w:val="000816E8"/>
    <w:rsid w:val="00081882"/>
    <w:rsid w:val="00086BC4"/>
    <w:rsid w:val="00092D30"/>
    <w:rsid w:val="000939BD"/>
    <w:rsid w:val="0009515E"/>
    <w:rsid w:val="000A0350"/>
    <w:rsid w:val="000A0610"/>
    <w:rsid w:val="000A1DDD"/>
    <w:rsid w:val="000A20EA"/>
    <w:rsid w:val="000A2F65"/>
    <w:rsid w:val="000A4636"/>
    <w:rsid w:val="000A6728"/>
    <w:rsid w:val="000A6AAC"/>
    <w:rsid w:val="000B00E4"/>
    <w:rsid w:val="000B10B2"/>
    <w:rsid w:val="000B18F0"/>
    <w:rsid w:val="000B4249"/>
    <w:rsid w:val="000B4701"/>
    <w:rsid w:val="000B51FB"/>
    <w:rsid w:val="000C22AB"/>
    <w:rsid w:val="000C22C4"/>
    <w:rsid w:val="000C279F"/>
    <w:rsid w:val="000C510A"/>
    <w:rsid w:val="000C6AAF"/>
    <w:rsid w:val="000D136D"/>
    <w:rsid w:val="000D379D"/>
    <w:rsid w:val="000D43B5"/>
    <w:rsid w:val="000D45D4"/>
    <w:rsid w:val="000D5116"/>
    <w:rsid w:val="000D520E"/>
    <w:rsid w:val="000D683F"/>
    <w:rsid w:val="000D7A86"/>
    <w:rsid w:val="000E223F"/>
    <w:rsid w:val="000E7A71"/>
    <w:rsid w:val="000F0539"/>
    <w:rsid w:val="000F05C3"/>
    <w:rsid w:val="000F0A53"/>
    <w:rsid w:val="000F0EA9"/>
    <w:rsid w:val="000F39AB"/>
    <w:rsid w:val="000F55F5"/>
    <w:rsid w:val="000F62CF"/>
    <w:rsid w:val="000F6C82"/>
    <w:rsid w:val="000F6EB6"/>
    <w:rsid w:val="001000AD"/>
    <w:rsid w:val="00100AC5"/>
    <w:rsid w:val="001014BB"/>
    <w:rsid w:val="00101A0A"/>
    <w:rsid w:val="00101DFC"/>
    <w:rsid w:val="001027AC"/>
    <w:rsid w:val="00106163"/>
    <w:rsid w:val="00110007"/>
    <w:rsid w:val="00110CE6"/>
    <w:rsid w:val="00113318"/>
    <w:rsid w:val="00113475"/>
    <w:rsid w:val="001138DD"/>
    <w:rsid w:val="0011678C"/>
    <w:rsid w:val="00116C2F"/>
    <w:rsid w:val="00120B72"/>
    <w:rsid w:val="00120EE3"/>
    <w:rsid w:val="00121378"/>
    <w:rsid w:val="0012244F"/>
    <w:rsid w:val="00124FD7"/>
    <w:rsid w:val="0013184E"/>
    <w:rsid w:val="00131F5F"/>
    <w:rsid w:val="00132327"/>
    <w:rsid w:val="001330F5"/>
    <w:rsid w:val="001332F8"/>
    <w:rsid w:val="00133DB8"/>
    <w:rsid w:val="00141C01"/>
    <w:rsid w:val="00141C24"/>
    <w:rsid w:val="0014248D"/>
    <w:rsid w:val="00143B3C"/>
    <w:rsid w:val="00144F5D"/>
    <w:rsid w:val="00146C02"/>
    <w:rsid w:val="00147DD0"/>
    <w:rsid w:val="00150E75"/>
    <w:rsid w:val="00154C8A"/>
    <w:rsid w:val="0016151D"/>
    <w:rsid w:val="00161E7A"/>
    <w:rsid w:val="001623E8"/>
    <w:rsid w:val="001626DF"/>
    <w:rsid w:val="001657D9"/>
    <w:rsid w:val="00167039"/>
    <w:rsid w:val="001702CF"/>
    <w:rsid w:val="00170A4B"/>
    <w:rsid w:val="00170D86"/>
    <w:rsid w:val="001774A9"/>
    <w:rsid w:val="001810FD"/>
    <w:rsid w:val="00182217"/>
    <w:rsid w:val="0018223A"/>
    <w:rsid w:val="00182DAB"/>
    <w:rsid w:val="00182DCA"/>
    <w:rsid w:val="00184C46"/>
    <w:rsid w:val="001867D0"/>
    <w:rsid w:val="00186C5C"/>
    <w:rsid w:val="00190434"/>
    <w:rsid w:val="001912A7"/>
    <w:rsid w:val="00191C53"/>
    <w:rsid w:val="001929AD"/>
    <w:rsid w:val="00196952"/>
    <w:rsid w:val="00196F50"/>
    <w:rsid w:val="001A7BF5"/>
    <w:rsid w:val="001B094E"/>
    <w:rsid w:val="001B1375"/>
    <w:rsid w:val="001B3D94"/>
    <w:rsid w:val="001B6339"/>
    <w:rsid w:val="001C0A1A"/>
    <w:rsid w:val="001C2668"/>
    <w:rsid w:val="001C2D69"/>
    <w:rsid w:val="001C370B"/>
    <w:rsid w:val="001C3EA3"/>
    <w:rsid w:val="001C47F2"/>
    <w:rsid w:val="001C4D5B"/>
    <w:rsid w:val="001C516C"/>
    <w:rsid w:val="001C519B"/>
    <w:rsid w:val="001C5632"/>
    <w:rsid w:val="001C5875"/>
    <w:rsid w:val="001C5A11"/>
    <w:rsid w:val="001C5BE5"/>
    <w:rsid w:val="001C7ABB"/>
    <w:rsid w:val="001D68B0"/>
    <w:rsid w:val="001D6E80"/>
    <w:rsid w:val="001D745A"/>
    <w:rsid w:val="001E318F"/>
    <w:rsid w:val="001E3321"/>
    <w:rsid w:val="001E446C"/>
    <w:rsid w:val="001E5FDA"/>
    <w:rsid w:val="001E6167"/>
    <w:rsid w:val="001E633E"/>
    <w:rsid w:val="001E69A6"/>
    <w:rsid w:val="001E716A"/>
    <w:rsid w:val="001E7179"/>
    <w:rsid w:val="001E7B47"/>
    <w:rsid w:val="001E7DD3"/>
    <w:rsid w:val="001F0E06"/>
    <w:rsid w:val="001F0EDE"/>
    <w:rsid w:val="001F53C7"/>
    <w:rsid w:val="001F6339"/>
    <w:rsid w:val="001F7B40"/>
    <w:rsid w:val="002001A1"/>
    <w:rsid w:val="00200CD5"/>
    <w:rsid w:val="0020492C"/>
    <w:rsid w:val="002058F9"/>
    <w:rsid w:val="00205CA9"/>
    <w:rsid w:val="0020691E"/>
    <w:rsid w:val="002074DA"/>
    <w:rsid w:val="0021105A"/>
    <w:rsid w:val="00212257"/>
    <w:rsid w:val="00214826"/>
    <w:rsid w:val="002176C6"/>
    <w:rsid w:val="00217B50"/>
    <w:rsid w:val="00220C50"/>
    <w:rsid w:val="00221182"/>
    <w:rsid w:val="00221E1F"/>
    <w:rsid w:val="00223420"/>
    <w:rsid w:val="002235F2"/>
    <w:rsid w:val="00224439"/>
    <w:rsid w:val="00224EFD"/>
    <w:rsid w:val="0022574E"/>
    <w:rsid w:val="00226706"/>
    <w:rsid w:val="00227A6B"/>
    <w:rsid w:val="00227F39"/>
    <w:rsid w:val="002301E1"/>
    <w:rsid w:val="00231C13"/>
    <w:rsid w:val="00233DC1"/>
    <w:rsid w:val="00234C39"/>
    <w:rsid w:val="0023698A"/>
    <w:rsid w:val="002402D7"/>
    <w:rsid w:val="002407CC"/>
    <w:rsid w:val="002410A3"/>
    <w:rsid w:val="00241A66"/>
    <w:rsid w:val="002449DD"/>
    <w:rsid w:val="00245DB6"/>
    <w:rsid w:val="002469CB"/>
    <w:rsid w:val="00247384"/>
    <w:rsid w:val="00252919"/>
    <w:rsid w:val="00252DB8"/>
    <w:rsid w:val="00253CB7"/>
    <w:rsid w:val="00254D77"/>
    <w:rsid w:val="00255FCE"/>
    <w:rsid w:val="00257BA1"/>
    <w:rsid w:val="0026078D"/>
    <w:rsid w:val="00260F58"/>
    <w:rsid w:val="00260F6F"/>
    <w:rsid w:val="00261A4D"/>
    <w:rsid w:val="0026202E"/>
    <w:rsid w:val="00263059"/>
    <w:rsid w:val="00263D91"/>
    <w:rsid w:val="00264277"/>
    <w:rsid w:val="00264299"/>
    <w:rsid w:val="00265EA8"/>
    <w:rsid w:val="00270DD0"/>
    <w:rsid w:val="00273B97"/>
    <w:rsid w:val="002762BE"/>
    <w:rsid w:val="002805B5"/>
    <w:rsid w:val="00280FC3"/>
    <w:rsid w:val="0028148F"/>
    <w:rsid w:val="0028157E"/>
    <w:rsid w:val="00281CFB"/>
    <w:rsid w:val="002820BF"/>
    <w:rsid w:val="002829B3"/>
    <w:rsid w:val="00283EB6"/>
    <w:rsid w:val="002851FC"/>
    <w:rsid w:val="00286189"/>
    <w:rsid w:val="0028698C"/>
    <w:rsid w:val="002910EF"/>
    <w:rsid w:val="00291E72"/>
    <w:rsid w:val="00293778"/>
    <w:rsid w:val="00293FC1"/>
    <w:rsid w:val="00297F7A"/>
    <w:rsid w:val="002A3F85"/>
    <w:rsid w:val="002A543E"/>
    <w:rsid w:val="002B01F4"/>
    <w:rsid w:val="002B1232"/>
    <w:rsid w:val="002B1961"/>
    <w:rsid w:val="002B1A6E"/>
    <w:rsid w:val="002B1E95"/>
    <w:rsid w:val="002B4F09"/>
    <w:rsid w:val="002B5DB0"/>
    <w:rsid w:val="002B5DD4"/>
    <w:rsid w:val="002B646F"/>
    <w:rsid w:val="002B6CC7"/>
    <w:rsid w:val="002B7214"/>
    <w:rsid w:val="002C2E69"/>
    <w:rsid w:val="002C36F9"/>
    <w:rsid w:val="002C3E77"/>
    <w:rsid w:val="002C4211"/>
    <w:rsid w:val="002C5945"/>
    <w:rsid w:val="002D1682"/>
    <w:rsid w:val="002D407A"/>
    <w:rsid w:val="002E09FE"/>
    <w:rsid w:val="002E2819"/>
    <w:rsid w:val="002E5095"/>
    <w:rsid w:val="002E5462"/>
    <w:rsid w:val="002E5CB5"/>
    <w:rsid w:val="002E70EC"/>
    <w:rsid w:val="002F4A6B"/>
    <w:rsid w:val="002F536E"/>
    <w:rsid w:val="002F562C"/>
    <w:rsid w:val="0030069B"/>
    <w:rsid w:val="003013EE"/>
    <w:rsid w:val="003015A8"/>
    <w:rsid w:val="00302A73"/>
    <w:rsid w:val="00303955"/>
    <w:rsid w:val="00304051"/>
    <w:rsid w:val="003059AD"/>
    <w:rsid w:val="00306049"/>
    <w:rsid w:val="00307375"/>
    <w:rsid w:val="0031068F"/>
    <w:rsid w:val="00311B50"/>
    <w:rsid w:val="00311FF5"/>
    <w:rsid w:val="00312FDD"/>
    <w:rsid w:val="003130B0"/>
    <w:rsid w:val="00314037"/>
    <w:rsid w:val="00314158"/>
    <w:rsid w:val="00314B38"/>
    <w:rsid w:val="00315301"/>
    <w:rsid w:val="0031549C"/>
    <w:rsid w:val="0031694F"/>
    <w:rsid w:val="00317FAF"/>
    <w:rsid w:val="003205F8"/>
    <w:rsid w:val="003227A3"/>
    <w:rsid w:val="003229F0"/>
    <w:rsid w:val="00323D6C"/>
    <w:rsid w:val="00330E18"/>
    <w:rsid w:val="00332DDF"/>
    <w:rsid w:val="00333977"/>
    <w:rsid w:val="003350B3"/>
    <w:rsid w:val="0033645E"/>
    <w:rsid w:val="00341BEA"/>
    <w:rsid w:val="00343A5F"/>
    <w:rsid w:val="00344743"/>
    <w:rsid w:val="00346A81"/>
    <w:rsid w:val="00346D38"/>
    <w:rsid w:val="0034757F"/>
    <w:rsid w:val="00350104"/>
    <w:rsid w:val="00350905"/>
    <w:rsid w:val="00350981"/>
    <w:rsid w:val="003509CD"/>
    <w:rsid w:val="00351A81"/>
    <w:rsid w:val="0035248B"/>
    <w:rsid w:val="00353B3E"/>
    <w:rsid w:val="00353E4E"/>
    <w:rsid w:val="00355344"/>
    <w:rsid w:val="00355E1B"/>
    <w:rsid w:val="003564C7"/>
    <w:rsid w:val="0036002A"/>
    <w:rsid w:val="00360CC8"/>
    <w:rsid w:val="00361298"/>
    <w:rsid w:val="003613C5"/>
    <w:rsid w:val="00361D1E"/>
    <w:rsid w:val="003645AC"/>
    <w:rsid w:val="003704D7"/>
    <w:rsid w:val="00370CD1"/>
    <w:rsid w:val="00371425"/>
    <w:rsid w:val="003736EC"/>
    <w:rsid w:val="00374E40"/>
    <w:rsid w:val="00376D08"/>
    <w:rsid w:val="00377306"/>
    <w:rsid w:val="00385047"/>
    <w:rsid w:val="00386610"/>
    <w:rsid w:val="00386AE9"/>
    <w:rsid w:val="00387E77"/>
    <w:rsid w:val="003902DE"/>
    <w:rsid w:val="0039114F"/>
    <w:rsid w:val="00391B9C"/>
    <w:rsid w:val="00393E6C"/>
    <w:rsid w:val="00394F3F"/>
    <w:rsid w:val="003A2450"/>
    <w:rsid w:val="003A3369"/>
    <w:rsid w:val="003A5C27"/>
    <w:rsid w:val="003A6030"/>
    <w:rsid w:val="003A7AD4"/>
    <w:rsid w:val="003A7FFC"/>
    <w:rsid w:val="003B13D3"/>
    <w:rsid w:val="003B210E"/>
    <w:rsid w:val="003B52CA"/>
    <w:rsid w:val="003B57DC"/>
    <w:rsid w:val="003B79A1"/>
    <w:rsid w:val="003C06BD"/>
    <w:rsid w:val="003C37AF"/>
    <w:rsid w:val="003C48E1"/>
    <w:rsid w:val="003C4DDE"/>
    <w:rsid w:val="003C64DC"/>
    <w:rsid w:val="003C66B9"/>
    <w:rsid w:val="003C6855"/>
    <w:rsid w:val="003C6CB8"/>
    <w:rsid w:val="003D07CA"/>
    <w:rsid w:val="003D27C6"/>
    <w:rsid w:val="003D2860"/>
    <w:rsid w:val="003D4A77"/>
    <w:rsid w:val="003D4C16"/>
    <w:rsid w:val="003D66F8"/>
    <w:rsid w:val="003E2C2F"/>
    <w:rsid w:val="003E3BB0"/>
    <w:rsid w:val="003E3FC3"/>
    <w:rsid w:val="003F06AE"/>
    <w:rsid w:val="003F12C2"/>
    <w:rsid w:val="003F36E8"/>
    <w:rsid w:val="003F683D"/>
    <w:rsid w:val="003F685D"/>
    <w:rsid w:val="003F71DD"/>
    <w:rsid w:val="00401BF5"/>
    <w:rsid w:val="004022B5"/>
    <w:rsid w:val="00403C30"/>
    <w:rsid w:val="00404A3E"/>
    <w:rsid w:val="00404E42"/>
    <w:rsid w:val="00406E86"/>
    <w:rsid w:val="00410ACB"/>
    <w:rsid w:val="00412F30"/>
    <w:rsid w:val="00413A38"/>
    <w:rsid w:val="004140BF"/>
    <w:rsid w:val="00417F84"/>
    <w:rsid w:val="00420C56"/>
    <w:rsid w:val="00422167"/>
    <w:rsid w:val="00425497"/>
    <w:rsid w:val="004260A3"/>
    <w:rsid w:val="00430535"/>
    <w:rsid w:val="004306AB"/>
    <w:rsid w:val="004306F1"/>
    <w:rsid w:val="00431CFD"/>
    <w:rsid w:val="00433DD6"/>
    <w:rsid w:val="004363CF"/>
    <w:rsid w:val="0043702B"/>
    <w:rsid w:val="004402E6"/>
    <w:rsid w:val="004403F0"/>
    <w:rsid w:val="00442E97"/>
    <w:rsid w:val="00446F1B"/>
    <w:rsid w:val="0044794D"/>
    <w:rsid w:val="004505D7"/>
    <w:rsid w:val="00451A5C"/>
    <w:rsid w:val="00452A5A"/>
    <w:rsid w:val="0045320C"/>
    <w:rsid w:val="00456A35"/>
    <w:rsid w:val="00460078"/>
    <w:rsid w:val="00460FD9"/>
    <w:rsid w:val="004610D1"/>
    <w:rsid w:val="00461E1A"/>
    <w:rsid w:val="00463BA8"/>
    <w:rsid w:val="00464EDE"/>
    <w:rsid w:val="00470468"/>
    <w:rsid w:val="004720BD"/>
    <w:rsid w:val="00472E62"/>
    <w:rsid w:val="00475176"/>
    <w:rsid w:val="00481C7A"/>
    <w:rsid w:val="00481D78"/>
    <w:rsid w:val="004871C2"/>
    <w:rsid w:val="00490B33"/>
    <w:rsid w:val="004919BF"/>
    <w:rsid w:val="00493AA5"/>
    <w:rsid w:val="00494D55"/>
    <w:rsid w:val="00496631"/>
    <w:rsid w:val="00496FDB"/>
    <w:rsid w:val="00497906"/>
    <w:rsid w:val="004A0DD2"/>
    <w:rsid w:val="004A1A93"/>
    <w:rsid w:val="004A1F96"/>
    <w:rsid w:val="004A2A20"/>
    <w:rsid w:val="004A2D0F"/>
    <w:rsid w:val="004A3441"/>
    <w:rsid w:val="004A4AAF"/>
    <w:rsid w:val="004A566A"/>
    <w:rsid w:val="004A6920"/>
    <w:rsid w:val="004A7BB8"/>
    <w:rsid w:val="004A7F70"/>
    <w:rsid w:val="004B037A"/>
    <w:rsid w:val="004B0BA6"/>
    <w:rsid w:val="004B0F8C"/>
    <w:rsid w:val="004B37C1"/>
    <w:rsid w:val="004B464B"/>
    <w:rsid w:val="004B580F"/>
    <w:rsid w:val="004B5D9A"/>
    <w:rsid w:val="004B6D31"/>
    <w:rsid w:val="004B75B1"/>
    <w:rsid w:val="004C17A0"/>
    <w:rsid w:val="004C417C"/>
    <w:rsid w:val="004C4A78"/>
    <w:rsid w:val="004C5444"/>
    <w:rsid w:val="004C5712"/>
    <w:rsid w:val="004C5F5C"/>
    <w:rsid w:val="004C6457"/>
    <w:rsid w:val="004C6DC5"/>
    <w:rsid w:val="004C7F08"/>
    <w:rsid w:val="004D0579"/>
    <w:rsid w:val="004D153F"/>
    <w:rsid w:val="004D1D96"/>
    <w:rsid w:val="004D2ED3"/>
    <w:rsid w:val="004D35AA"/>
    <w:rsid w:val="004D5CF6"/>
    <w:rsid w:val="004E23E2"/>
    <w:rsid w:val="004E3CBA"/>
    <w:rsid w:val="004E560C"/>
    <w:rsid w:val="004E563D"/>
    <w:rsid w:val="004E6096"/>
    <w:rsid w:val="004F22BF"/>
    <w:rsid w:val="004F4198"/>
    <w:rsid w:val="004F472B"/>
    <w:rsid w:val="004F4B3E"/>
    <w:rsid w:val="004F5EA1"/>
    <w:rsid w:val="004F6058"/>
    <w:rsid w:val="004F6D9B"/>
    <w:rsid w:val="004F72D2"/>
    <w:rsid w:val="004F7994"/>
    <w:rsid w:val="00500289"/>
    <w:rsid w:val="00505496"/>
    <w:rsid w:val="00505626"/>
    <w:rsid w:val="005074A9"/>
    <w:rsid w:val="00507E1E"/>
    <w:rsid w:val="00511837"/>
    <w:rsid w:val="00511E7C"/>
    <w:rsid w:val="00512CD7"/>
    <w:rsid w:val="005147B8"/>
    <w:rsid w:val="0051745A"/>
    <w:rsid w:val="005178C2"/>
    <w:rsid w:val="00517B69"/>
    <w:rsid w:val="005201DD"/>
    <w:rsid w:val="005222C7"/>
    <w:rsid w:val="00522CBA"/>
    <w:rsid w:val="00523BD1"/>
    <w:rsid w:val="0052791C"/>
    <w:rsid w:val="00531717"/>
    <w:rsid w:val="00532CE1"/>
    <w:rsid w:val="00533C94"/>
    <w:rsid w:val="00535301"/>
    <w:rsid w:val="00540448"/>
    <w:rsid w:val="00540A59"/>
    <w:rsid w:val="00543351"/>
    <w:rsid w:val="00545BFA"/>
    <w:rsid w:val="0054668E"/>
    <w:rsid w:val="00546E63"/>
    <w:rsid w:val="005476D3"/>
    <w:rsid w:val="00550D3C"/>
    <w:rsid w:val="005537B2"/>
    <w:rsid w:val="00556997"/>
    <w:rsid w:val="00560F0F"/>
    <w:rsid w:val="00562C2A"/>
    <w:rsid w:val="005638B1"/>
    <w:rsid w:val="00563ACF"/>
    <w:rsid w:val="005645BF"/>
    <w:rsid w:val="00564B86"/>
    <w:rsid w:val="00570DF8"/>
    <w:rsid w:val="00571E17"/>
    <w:rsid w:val="00575BAE"/>
    <w:rsid w:val="00583F72"/>
    <w:rsid w:val="00587E76"/>
    <w:rsid w:val="0059029E"/>
    <w:rsid w:val="0059102F"/>
    <w:rsid w:val="00593CDD"/>
    <w:rsid w:val="005952AA"/>
    <w:rsid w:val="005953AD"/>
    <w:rsid w:val="005961FE"/>
    <w:rsid w:val="00596BA7"/>
    <w:rsid w:val="00596E8D"/>
    <w:rsid w:val="00597FF6"/>
    <w:rsid w:val="005A001C"/>
    <w:rsid w:val="005A0C21"/>
    <w:rsid w:val="005A157A"/>
    <w:rsid w:val="005A34A5"/>
    <w:rsid w:val="005A3D90"/>
    <w:rsid w:val="005A51FE"/>
    <w:rsid w:val="005A63BE"/>
    <w:rsid w:val="005A648D"/>
    <w:rsid w:val="005A6FE0"/>
    <w:rsid w:val="005B062C"/>
    <w:rsid w:val="005B4233"/>
    <w:rsid w:val="005B51C2"/>
    <w:rsid w:val="005B6ABA"/>
    <w:rsid w:val="005B7101"/>
    <w:rsid w:val="005B7475"/>
    <w:rsid w:val="005C21C9"/>
    <w:rsid w:val="005C43FC"/>
    <w:rsid w:val="005C6D34"/>
    <w:rsid w:val="005C7AEA"/>
    <w:rsid w:val="005D0002"/>
    <w:rsid w:val="005D036B"/>
    <w:rsid w:val="005D0CDC"/>
    <w:rsid w:val="005D364C"/>
    <w:rsid w:val="005D4D7C"/>
    <w:rsid w:val="005D6632"/>
    <w:rsid w:val="005D7DA0"/>
    <w:rsid w:val="005E07B3"/>
    <w:rsid w:val="005E2043"/>
    <w:rsid w:val="005E29C5"/>
    <w:rsid w:val="005E3ACE"/>
    <w:rsid w:val="005E4FE4"/>
    <w:rsid w:val="005E55FA"/>
    <w:rsid w:val="005E5E50"/>
    <w:rsid w:val="005F086F"/>
    <w:rsid w:val="005F1B8D"/>
    <w:rsid w:val="005F53A3"/>
    <w:rsid w:val="005F67B1"/>
    <w:rsid w:val="006007BA"/>
    <w:rsid w:val="00600DEC"/>
    <w:rsid w:val="00602792"/>
    <w:rsid w:val="00603717"/>
    <w:rsid w:val="00604800"/>
    <w:rsid w:val="006048EE"/>
    <w:rsid w:val="00605B79"/>
    <w:rsid w:val="00611275"/>
    <w:rsid w:val="006113AA"/>
    <w:rsid w:val="006114E9"/>
    <w:rsid w:val="00613869"/>
    <w:rsid w:val="006142CB"/>
    <w:rsid w:val="00615EED"/>
    <w:rsid w:val="0061784F"/>
    <w:rsid w:val="0062097F"/>
    <w:rsid w:val="00625851"/>
    <w:rsid w:val="00630413"/>
    <w:rsid w:val="006312D8"/>
    <w:rsid w:val="006327E1"/>
    <w:rsid w:val="00632D7C"/>
    <w:rsid w:val="0063601A"/>
    <w:rsid w:val="0063620B"/>
    <w:rsid w:val="006372A2"/>
    <w:rsid w:val="006402E4"/>
    <w:rsid w:val="00641A52"/>
    <w:rsid w:val="006435E5"/>
    <w:rsid w:val="00643875"/>
    <w:rsid w:val="006445E9"/>
    <w:rsid w:val="0064485E"/>
    <w:rsid w:val="006501B9"/>
    <w:rsid w:val="006507FA"/>
    <w:rsid w:val="00651FC4"/>
    <w:rsid w:val="00652DB5"/>
    <w:rsid w:val="00654AD0"/>
    <w:rsid w:val="006550B5"/>
    <w:rsid w:val="00655A86"/>
    <w:rsid w:val="006562CA"/>
    <w:rsid w:val="00660651"/>
    <w:rsid w:val="00660BA7"/>
    <w:rsid w:val="00663B0A"/>
    <w:rsid w:val="00664A68"/>
    <w:rsid w:val="006662B9"/>
    <w:rsid w:val="0066742A"/>
    <w:rsid w:val="00676D8B"/>
    <w:rsid w:val="006818E4"/>
    <w:rsid w:val="00685E10"/>
    <w:rsid w:val="006876B4"/>
    <w:rsid w:val="0069266B"/>
    <w:rsid w:val="006932EC"/>
    <w:rsid w:val="00693B56"/>
    <w:rsid w:val="00694578"/>
    <w:rsid w:val="00696BE2"/>
    <w:rsid w:val="0069700B"/>
    <w:rsid w:val="006977F2"/>
    <w:rsid w:val="006A1AB9"/>
    <w:rsid w:val="006A4016"/>
    <w:rsid w:val="006A4D2A"/>
    <w:rsid w:val="006B04ED"/>
    <w:rsid w:val="006B114E"/>
    <w:rsid w:val="006B11A2"/>
    <w:rsid w:val="006B20DD"/>
    <w:rsid w:val="006B3E37"/>
    <w:rsid w:val="006B5A17"/>
    <w:rsid w:val="006B66D1"/>
    <w:rsid w:val="006C124D"/>
    <w:rsid w:val="006C2160"/>
    <w:rsid w:val="006C2777"/>
    <w:rsid w:val="006C430D"/>
    <w:rsid w:val="006C500E"/>
    <w:rsid w:val="006C63B3"/>
    <w:rsid w:val="006C63CE"/>
    <w:rsid w:val="006C6786"/>
    <w:rsid w:val="006D01FD"/>
    <w:rsid w:val="006D0D75"/>
    <w:rsid w:val="006D1E9C"/>
    <w:rsid w:val="006D39A6"/>
    <w:rsid w:val="006D4985"/>
    <w:rsid w:val="006D610F"/>
    <w:rsid w:val="006D74E8"/>
    <w:rsid w:val="006E035B"/>
    <w:rsid w:val="006E1E8C"/>
    <w:rsid w:val="006E4ADE"/>
    <w:rsid w:val="006E4AEF"/>
    <w:rsid w:val="006E4EA9"/>
    <w:rsid w:val="006E5745"/>
    <w:rsid w:val="006F0214"/>
    <w:rsid w:val="006F242C"/>
    <w:rsid w:val="006F2541"/>
    <w:rsid w:val="00701344"/>
    <w:rsid w:val="007014E4"/>
    <w:rsid w:val="00702ACA"/>
    <w:rsid w:val="007033DF"/>
    <w:rsid w:val="0070370D"/>
    <w:rsid w:val="0070394F"/>
    <w:rsid w:val="00707CB4"/>
    <w:rsid w:val="00711089"/>
    <w:rsid w:val="00711149"/>
    <w:rsid w:val="0071118D"/>
    <w:rsid w:val="00711BAA"/>
    <w:rsid w:val="007124CD"/>
    <w:rsid w:val="007173F2"/>
    <w:rsid w:val="00720B18"/>
    <w:rsid w:val="00721CCE"/>
    <w:rsid w:val="0072621C"/>
    <w:rsid w:val="00726A00"/>
    <w:rsid w:val="0073264A"/>
    <w:rsid w:val="00732D13"/>
    <w:rsid w:val="00733974"/>
    <w:rsid w:val="00737120"/>
    <w:rsid w:val="0074452E"/>
    <w:rsid w:val="00745606"/>
    <w:rsid w:val="00745B6A"/>
    <w:rsid w:val="00745D81"/>
    <w:rsid w:val="00745FF4"/>
    <w:rsid w:val="00747C1C"/>
    <w:rsid w:val="00752368"/>
    <w:rsid w:val="007552EC"/>
    <w:rsid w:val="00755EAE"/>
    <w:rsid w:val="00756F72"/>
    <w:rsid w:val="007620A3"/>
    <w:rsid w:val="00764D7C"/>
    <w:rsid w:val="00765467"/>
    <w:rsid w:val="00766761"/>
    <w:rsid w:val="0076689C"/>
    <w:rsid w:val="0077069A"/>
    <w:rsid w:val="00771362"/>
    <w:rsid w:val="00774E88"/>
    <w:rsid w:val="007757C7"/>
    <w:rsid w:val="007760B4"/>
    <w:rsid w:val="00776E3E"/>
    <w:rsid w:val="00780F7A"/>
    <w:rsid w:val="00782299"/>
    <w:rsid w:val="0078370D"/>
    <w:rsid w:val="0078581F"/>
    <w:rsid w:val="007859AC"/>
    <w:rsid w:val="00786DC3"/>
    <w:rsid w:val="00787305"/>
    <w:rsid w:val="00787E0E"/>
    <w:rsid w:val="0079060C"/>
    <w:rsid w:val="007910F8"/>
    <w:rsid w:val="00792518"/>
    <w:rsid w:val="00792777"/>
    <w:rsid w:val="00793947"/>
    <w:rsid w:val="00793A58"/>
    <w:rsid w:val="007949BE"/>
    <w:rsid w:val="00795958"/>
    <w:rsid w:val="00797D3B"/>
    <w:rsid w:val="007A0F85"/>
    <w:rsid w:val="007A2074"/>
    <w:rsid w:val="007A4244"/>
    <w:rsid w:val="007A49E8"/>
    <w:rsid w:val="007B1544"/>
    <w:rsid w:val="007B27F2"/>
    <w:rsid w:val="007B532C"/>
    <w:rsid w:val="007C3391"/>
    <w:rsid w:val="007C7834"/>
    <w:rsid w:val="007D13BC"/>
    <w:rsid w:val="007D17BD"/>
    <w:rsid w:val="007D3EAB"/>
    <w:rsid w:val="007D3F9D"/>
    <w:rsid w:val="007D4A4E"/>
    <w:rsid w:val="007E0D9F"/>
    <w:rsid w:val="007E1415"/>
    <w:rsid w:val="007E5D35"/>
    <w:rsid w:val="007E7338"/>
    <w:rsid w:val="007E792B"/>
    <w:rsid w:val="007F439E"/>
    <w:rsid w:val="007F70E1"/>
    <w:rsid w:val="00800A7E"/>
    <w:rsid w:val="00800EBF"/>
    <w:rsid w:val="0080181E"/>
    <w:rsid w:val="008027DE"/>
    <w:rsid w:val="00802B2E"/>
    <w:rsid w:val="00803288"/>
    <w:rsid w:val="00803290"/>
    <w:rsid w:val="0080547E"/>
    <w:rsid w:val="00805DE0"/>
    <w:rsid w:val="0081017B"/>
    <w:rsid w:val="00812E6D"/>
    <w:rsid w:val="00813085"/>
    <w:rsid w:val="00816FF8"/>
    <w:rsid w:val="008176A8"/>
    <w:rsid w:val="00817D53"/>
    <w:rsid w:val="0082064F"/>
    <w:rsid w:val="00821115"/>
    <w:rsid w:val="0082279D"/>
    <w:rsid w:val="008229D3"/>
    <w:rsid w:val="00824A2F"/>
    <w:rsid w:val="0082595C"/>
    <w:rsid w:val="00826DFF"/>
    <w:rsid w:val="00827F9F"/>
    <w:rsid w:val="00833ABA"/>
    <w:rsid w:val="00834BB7"/>
    <w:rsid w:val="0083501F"/>
    <w:rsid w:val="00835A2F"/>
    <w:rsid w:val="00840748"/>
    <w:rsid w:val="0084410A"/>
    <w:rsid w:val="00845B30"/>
    <w:rsid w:val="00845E76"/>
    <w:rsid w:val="008463F4"/>
    <w:rsid w:val="0085145D"/>
    <w:rsid w:val="00851643"/>
    <w:rsid w:val="00851711"/>
    <w:rsid w:val="00855C7A"/>
    <w:rsid w:val="008569CF"/>
    <w:rsid w:val="00862536"/>
    <w:rsid w:val="008627FD"/>
    <w:rsid w:val="008632FE"/>
    <w:rsid w:val="0086705C"/>
    <w:rsid w:val="008672E0"/>
    <w:rsid w:val="00872D14"/>
    <w:rsid w:val="00873850"/>
    <w:rsid w:val="00874332"/>
    <w:rsid w:val="00875956"/>
    <w:rsid w:val="00876132"/>
    <w:rsid w:val="008764BC"/>
    <w:rsid w:val="008779BC"/>
    <w:rsid w:val="00881CBC"/>
    <w:rsid w:val="0088247A"/>
    <w:rsid w:val="008825FD"/>
    <w:rsid w:val="00884832"/>
    <w:rsid w:val="00884A6D"/>
    <w:rsid w:val="00885E83"/>
    <w:rsid w:val="00885FFB"/>
    <w:rsid w:val="00890657"/>
    <w:rsid w:val="00890DE5"/>
    <w:rsid w:val="008916A5"/>
    <w:rsid w:val="00891A44"/>
    <w:rsid w:val="00892B7B"/>
    <w:rsid w:val="00893C01"/>
    <w:rsid w:val="0089482B"/>
    <w:rsid w:val="0089515B"/>
    <w:rsid w:val="00897553"/>
    <w:rsid w:val="008A114D"/>
    <w:rsid w:val="008A13CB"/>
    <w:rsid w:val="008A71D1"/>
    <w:rsid w:val="008B3A5F"/>
    <w:rsid w:val="008B52BC"/>
    <w:rsid w:val="008B57C8"/>
    <w:rsid w:val="008B65A8"/>
    <w:rsid w:val="008C02DB"/>
    <w:rsid w:val="008C03D4"/>
    <w:rsid w:val="008C3036"/>
    <w:rsid w:val="008D024D"/>
    <w:rsid w:val="008D0270"/>
    <w:rsid w:val="008D1AC5"/>
    <w:rsid w:val="008D1F29"/>
    <w:rsid w:val="008D2274"/>
    <w:rsid w:val="008D252D"/>
    <w:rsid w:val="008D2991"/>
    <w:rsid w:val="008D2C0F"/>
    <w:rsid w:val="008D38D9"/>
    <w:rsid w:val="008D3DFC"/>
    <w:rsid w:val="008D3FC0"/>
    <w:rsid w:val="008D4481"/>
    <w:rsid w:val="008E2EFD"/>
    <w:rsid w:val="008E3BC5"/>
    <w:rsid w:val="008E48F7"/>
    <w:rsid w:val="008E4903"/>
    <w:rsid w:val="008E5E20"/>
    <w:rsid w:val="008E6012"/>
    <w:rsid w:val="008F0F65"/>
    <w:rsid w:val="008F7B91"/>
    <w:rsid w:val="0090066F"/>
    <w:rsid w:val="0090068C"/>
    <w:rsid w:val="00900A15"/>
    <w:rsid w:val="0090359C"/>
    <w:rsid w:val="00904F8C"/>
    <w:rsid w:val="009056C0"/>
    <w:rsid w:val="009123ED"/>
    <w:rsid w:val="0091324B"/>
    <w:rsid w:val="00916328"/>
    <w:rsid w:val="009165D4"/>
    <w:rsid w:val="00916602"/>
    <w:rsid w:val="00920829"/>
    <w:rsid w:val="0092092A"/>
    <w:rsid w:val="00921A3E"/>
    <w:rsid w:val="00922775"/>
    <w:rsid w:val="009235B4"/>
    <w:rsid w:val="009265C0"/>
    <w:rsid w:val="009270FD"/>
    <w:rsid w:val="009278BA"/>
    <w:rsid w:val="00930DE0"/>
    <w:rsid w:val="00932A06"/>
    <w:rsid w:val="00934710"/>
    <w:rsid w:val="00935567"/>
    <w:rsid w:val="00937307"/>
    <w:rsid w:val="00941086"/>
    <w:rsid w:val="0094261B"/>
    <w:rsid w:val="00943251"/>
    <w:rsid w:val="00943D38"/>
    <w:rsid w:val="00943D6D"/>
    <w:rsid w:val="009478BB"/>
    <w:rsid w:val="00951DB7"/>
    <w:rsid w:val="00951DEA"/>
    <w:rsid w:val="00952DBC"/>
    <w:rsid w:val="009541BD"/>
    <w:rsid w:val="009546C0"/>
    <w:rsid w:val="009577D9"/>
    <w:rsid w:val="00957CB9"/>
    <w:rsid w:val="009615F1"/>
    <w:rsid w:val="00964673"/>
    <w:rsid w:val="00965E08"/>
    <w:rsid w:val="00966FF2"/>
    <w:rsid w:val="00971E44"/>
    <w:rsid w:val="00974642"/>
    <w:rsid w:val="00974C3C"/>
    <w:rsid w:val="009770E8"/>
    <w:rsid w:val="009778C0"/>
    <w:rsid w:val="009804DE"/>
    <w:rsid w:val="00984016"/>
    <w:rsid w:val="00986448"/>
    <w:rsid w:val="009915A2"/>
    <w:rsid w:val="00996829"/>
    <w:rsid w:val="00997DDE"/>
    <w:rsid w:val="009A0BE1"/>
    <w:rsid w:val="009A1E57"/>
    <w:rsid w:val="009A315B"/>
    <w:rsid w:val="009A5CF6"/>
    <w:rsid w:val="009A6B6A"/>
    <w:rsid w:val="009A72B8"/>
    <w:rsid w:val="009B10B0"/>
    <w:rsid w:val="009B2463"/>
    <w:rsid w:val="009B3EE4"/>
    <w:rsid w:val="009B4A61"/>
    <w:rsid w:val="009B5B18"/>
    <w:rsid w:val="009B5D70"/>
    <w:rsid w:val="009B68D2"/>
    <w:rsid w:val="009B70D2"/>
    <w:rsid w:val="009B75CC"/>
    <w:rsid w:val="009B78A3"/>
    <w:rsid w:val="009C0783"/>
    <w:rsid w:val="009C29C5"/>
    <w:rsid w:val="009C3729"/>
    <w:rsid w:val="009C38AA"/>
    <w:rsid w:val="009C407D"/>
    <w:rsid w:val="009C5826"/>
    <w:rsid w:val="009C6761"/>
    <w:rsid w:val="009C6F8C"/>
    <w:rsid w:val="009C7D0A"/>
    <w:rsid w:val="009D26B4"/>
    <w:rsid w:val="009D2D76"/>
    <w:rsid w:val="009D3D33"/>
    <w:rsid w:val="009E0011"/>
    <w:rsid w:val="009E0655"/>
    <w:rsid w:val="009E1BA3"/>
    <w:rsid w:val="009E2186"/>
    <w:rsid w:val="009E234B"/>
    <w:rsid w:val="009E297A"/>
    <w:rsid w:val="009E2E19"/>
    <w:rsid w:val="009E54C5"/>
    <w:rsid w:val="009E6352"/>
    <w:rsid w:val="009E70BE"/>
    <w:rsid w:val="009F13F6"/>
    <w:rsid w:val="009F16E0"/>
    <w:rsid w:val="009F285D"/>
    <w:rsid w:val="009F3E38"/>
    <w:rsid w:val="009F43CE"/>
    <w:rsid w:val="009F450B"/>
    <w:rsid w:val="009F5347"/>
    <w:rsid w:val="00A0054E"/>
    <w:rsid w:val="00A0266A"/>
    <w:rsid w:val="00A03842"/>
    <w:rsid w:val="00A043FF"/>
    <w:rsid w:val="00A07717"/>
    <w:rsid w:val="00A128C3"/>
    <w:rsid w:val="00A17980"/>
    <w:rsid w:val="00A21DC2"/>
    <w:rsid w:val="00A23A69"/>
    <w:rsid w:val="00A27520"/>
    <w:rsid w:val="00A30063"/>
    <w:rsid w:val="00A31853"/>
    <w:rsid w:val="00A34434"/>
    <w:rsid w:val="00A363BB"/>
    <w:rsid w:val="00A37B1A"/>
    <w:rsid w:val="00A47A47"/>
    <w:rsid w:val="00A5152B"/>
    <w:rsid w:val="00A5477E"/>
    <w:rsid w:val="00A54792"/>
    <w:rsid w:val="00A60C10"/>
    <w:rsid w:val="00A61CF1"/>
    <w:rsid w:val="00A61FCD"/>
    <w:rsid w:val="00A62091"/>
    <w:rsid w:val="00A6366C"/>
    <w:rsid w:val="00A659DA"/>
    <w:rsid w:val="00A65CC5"/>
    <w:rsid w:val="00A703DA"/>
    <w:rsid w:val="00A70A15"/>
    <w:rsid w:val="00A7193E"/>
    <w:rsid w:val="00A7437C"/>
    <w:rsid w:val="00A7476E"/>
    <w:rsid w:val="00A74D9A"/>
    <w:rsid w:val="00A757CC"/>
    <w:rsid w:val="00A76826"/>
    <w:rsid w:val="00A807DC"/>
    <w:rsid w:val="00A813C7"/>
    <w:rsid w:val="00A82887"/>
    <w:rsid w:val="00A842B9"/>
    <w:rsid w:val="00A85232"/>
    <w:rsid w:val="00A87135"/>
    <w:rsid w:val="00A87E95"/>
    <w:rsid w:val="00A903DA"/>
    <w:rsid w:val="00A925F3"/>
    <w:rsid w:val="00A941F4"/>
    <w:rsid w:val="00A94A8E"/>
    <w:rsid w:val="00AA28E6"/>
    <w:rsid w:val="00AA593B"/>
    <w:rsid w:val="00AA7411"/>
    <w:rsid w:val="00AB201C"/>
    <w:rsid w:val="00AB2576"/>
    <w:rsid w:val="00AB7D01"/>
    <w:rsid w:val="00AC2A39"/>
    <w:rsid w:val="00AC4100"/>
    <w:rsid w:val="00AC4548"/>
    <w:rsid w:val="00AC6DE2"/>
    <w:rsid w:val="00AC713A"/>
    <w:rsid w:val="00AD0219"/>
    <w:rsid w:val="00AD2051"/>
    <w:rsid w:val="00AD3D3D"/>
    <w:rsid w:val="00AD5DEC"/>
    <w:rsid w:val="00AD6CFF"/>
    <w:rsid w:val="00AD72F7"/>
    <w:rsid w:val="00AD73FA"/>
    <w:rsid w:val="00AD74E4"/>
    <w:rsid w:val="00AE038A"/>
    <w:rsid w:val="00AE1E5A"/>
    <w:rsid w:val="00AE24A3"/>
    <w:rsid w:val="00AE294D"/>
    <w:rsid w:val="00AE3A30"/>
    <w:rsid w:val="00AE425D"/>
    <w:rsid w:val="00AF1C1E"/>
    <w:rsid w:val="00AF2BCE"/>
    <w:rsid w:val="00AF4B53"/>
    <w:rsid w:val="00AF57BC"/>
    <w:rsid w:val="00AF735A"/>
    <w:rsid w:val="00B01CEA"/>
    <w:rsid w:val="00B02872"/>
    <w:rsid w:val="00B02FDC"/>
    <w:rsid w:val="00B05DB3"/>
    <w:rsid w:val="00B06188"/>
    <w:rsid w:val="00B06C6A"/>
    <w:rsid w:val="00B075B0"/>
    <w:rsid w:val="00B121B7"/>
    <w:rsid w:val="00B167F4"/>
    <w:rsid w:val="00B17E4E"/>
    <w:rsid w:val="00B20FED"/>
    <w:rsid w:val="00B22E34"/>
    <w:rsid w:val="00B24FE1"/>
    <w:rsid w:val="00B25B8A"/>
    <w:rsid w:val="00B26965"/>
    <w:rsid w:val="00B2753D"/>
    <w:rsid w:val="00B320E0"/>
    <w:rsid w:val="00B32518"/>
    <w:rsid w:val="00B333B6"/>
    <w:rsid w:val="00B34899"/>
    <w:rsid w:val="00B3584C"/>
    <w:rsid w:val="00B3646A"/>
    <w:rsid w:val="00B3775E"/>
    <w:rsid w:val="00B4141F"/>
    <w:rsid w:val="00B415D1"/>
    <w:rsid w:val="00B41A9B"/>
    <w:rsid w:val="00B41C23"/>
    <w:rsid w:val="00B4385E"/>
    <w:rsid w:val="00B446EE"/>
    <w:rsid w:val="00B4499F"/>
    <w:rsid w:val="00B4554D"/>
    <w:rsid w:val="00B50705"/>
    <w:rsid w:val="00B50FCC"/>
    <w:rsid w:val="00B526F4"/>
    <w:rsid w:val="00B52841"/>
    <w:rsid w:val="00B52B6F"/>
    <w:rsid w:val="00B53B30"/>
    <w:rsid w:val="00B54965"/>
    <w:rsid w:val="00B56652"/>
    <w:rsid w:val="00B6467D"/>
    <w:rsid w:val="00B66BC2"/>
    <w:rsid w:val="00B67A40"/>
    <w:rsid w:val="00B70424"/>
    <w:rsid w:val="00B70A73"/>
    <w:rsid w:val="00B74F9D"/>
    <w:rsid w:val="00B76CF5"/>
    <w:rsid w:val="00B80F42"/>
    <w:rsid w:val="00B8106D"/>
    <w:rsid w:val="00B82596"/>
    <w:rsid w:val="00B82D69"/>
    <w:rsid w:val="00B85352"/>
    <w:rsid w:val="00B86A33"/>
    <w:rsid w:val="00B90352"/>
    <w:rsid w:val="00B92C0A"/>
    <w:rsid w:val="00B93D0F"/>
    <w:rsid w:val="00B94EF6"/>
    <w:rsid w:val="00B9501A"/>
    <w:rsid w:val="00BA0AB0"/>
    <w:rsid w:val="00BA163E"/>
    <w:rsid w:val="00BA5A22"/>
    <w:rsid w:val="00BA67FA"/>
    <w:rsid w:val="00BA7EBD"/>
    <w:rsid w:val="00BA7FA1"/>
    <w:rsid w:val="00BB039F"/>
    <w:rsid w:val="00BB0E13"/>
    <w:rsid w:val="00BB186C"/>
    <w:rsid w:val="00BB3AD5"/>
    <w:rsid w:val="00BB61DD"/>
    <w:rsid w:val="00BB668A"/>
    <w:rsid w:val="00BC2999"/>
    <w:rsid w:val="00BC432F"/>
    <w:rsid w:val="00BC4987"/>
    <w:rsid w:val="00BC4FCC"/>
    <w:rsid w:val="00BC5D67"/>
    <w:rsid w:val="00BC65E0"/>
    <w:rsid w:val="00BC6795"/>
    <w:rsid w:val="00BC76B1"/>
    <w:rsid w:val="00BC7F70"/>
    <w:rsid w:val="00BD0826"/>
    <w:rsid w:val="00BD102B"/>
    <w:rsid w:val="00BD1E65"/>
    <w:rsid w:val="00BD3F0B"/>
    <w:rsid w:val="00BD7694"/>
    <w:rsid w:val="00BE185B"/>
    <w:rsid w:val="00BE3261"/>
    <w:rsid w:val="00BE5C52"/>
    <w:rsid w:val="00BE6678"/>
    <w:rsid w:val="00BF0BF1"/>
    <w:rsid w:val="00BF1296"/>
    <w:rsid w:val="00BF6550"/>
    <w:rsid w:val="00BF7459"/>
    <w:rsid w:val="00BF7CC3"/>
    <w:rsid w:val="00C01616"/>
    <w:rsid w:val="00C03165"/>
    <w:rsid w:val="00C03A0D"/>
    <w:rsid w:val="00C07D6E"/>
    <w:rsid w:val="00C10B57"/>
    <w:rsid w:val="00C10B74"/>
    <w:rsid w:val="00C11728"/>
    <w:rsid w:val="00C13BA0"/>
    <w:rsid w:val="00C14C9E"/>
    <w:rsid w:val="00C252B4"/>
    <w:rsid w:val="00C25D6A"/>
    <w:rsid w:val="00C25F73"/>
    <w:rsid w:val="00C27DCA"/>
    <w:rsid w:val="00C27E55"/>
    <w:rsid w:val="00C30915"/>
    <w:rsid w:val="00C37098"/>
    <w:rsid w:val="00C37149"/>
    <w:rsid w:val="00C37977"/>
    <w:rsid w:val="00C40954"/>
    <w:rsid w:val="00C40A85"/>
    <w:rsid w:val="00C40EAE"/>
    <w:rsid w:val="00C423F4"/>
    <w:rsid w:val="00C430C9"/>
    <w:rsid w:val="00C438DB"/>
    <w:rsid w:val="00C46704"/>
    <w:rsid w:val="00C46C60"/>
    <w:rsid w:val="00C500C1"/>
    <w:rsid w:val="00C50B9A"/>
    <w:rsid w:val="00C51C14"/>
    <w:rsid w:val="00C51E75"/>
    <w:rsid w:val="00C5303F"/>
    <w:rsid w:val="00C53E4B"/>
    <w:rsid w:val="00C554CD"/>
    <w:rsid w:val="00C576A0"/>
    <w:rsid w:val="00C666C8"/>
    <w:rsid w:val="00C678C1"/>
    <w:rsid w:val="00C719C3"/>
    <w:rsid w:val="00C72DD0"/>
    <w:rsid w:val="00C75345"/>
    <w:rsid w:val="00C81201"/>
    <w:rsid w:val="00C81D89"/>
    <w:rsid w:val="00C83016"/>
    <w:rsid w:val="00C830FE"/>
    <w:rsid w:val="00C92F92"/>
    <w:rsid w:val="00C9301F"/>
    <w:rsid w:val="00C93058"/>
    <w:rsid w:val="00C931BB"/>
    <w:rsid w:val="00C933A5"/>
    <w:rsid w:val="00C9717E"/>
    <w:rsid w:val="00C97813"/>
    <w:rsid w:val="00C97B77"/>
    <w:rsid w:val="00CA0255"/>
    <w:rsid w:val="00CA06CB"/>
    <w:rsid w:val="00CA4BB9"/>
    <w:rsid w:val="00CA6E19"/>
    <w:rsid w:val="00CB1963"/>
    <w:rsid w:val="00CB21B0"/>
    <w:rsid w:val="00CB226D"/>
    <w:rsid w:val="00CB22D1"/>
    <w:rsid w:val="00CB240A"/>
    <w:rsid w:val="00CB3885"/>
    <w:rsid w:val="00CB603E"/>
    <w:rsid w:val="00CB7C89"/>
    <w:rsid w:val="00CC21D9"/>
    <w:rsid w:val="00CC3B9A"/>
    <w:rsid w:val="00CC75A9"/>
    <w:rsid w:val="00CD0275"/>
    <w:rsid w:val="00CD2639"/>
    <w:rsid w:val="00CD2EC4"/>
    <w:rsid w:val="00CE2111"/>
    <w:rsid w:val="00CE2EB4"/>
    <w:rsid w:val="00CE3443"/>
    <w:rsid w:val="00CE35E5"/>
    <w:rsid w:val="00CE383D"/>
    <w:rsid w:val="00CE3EF4"/>
    <w:rsid w:val="00CE53A3"/>
    <w:rsid w:val="00CE5D5D"/>
    <w:rsid w:val="00CE5F09"/>
    <w:rsid w:val="00CE68C7"/>
    <w:rsid w:val="00CE7BF1"/>
    <w:rsid w:val="00CF021C"/>
    <w:rsid w:val="00CF2A3B"/>
    <w:rsid w:val="00CF2D99"/>
    <w:rsid w:val="00CF3450"/>
    <w:rsid w:val="00CF3BE9"/>
    <w:rsid w:val="00CF49FB"/>
    <w:rsid w:val="00CF4ED1"/>
    <w:rsid w:val="00CF5653"/>
    <w:rsid w:val="00CF58A2"/>
    <w:rsid w:val="00D03254"/>
    <w:rsid w:val="00D04D9B"/>
    <w:rsid w:val="00D05FD7"/>
    <w:rsid w:val="00D0643D"/>
    <w:rsid w:val="00D06ECE"/>
    <w:rsid w:val="00D1004B"/>
    <w:rsid w:val="00D122B9"/>
    <w:rsid w:val="00D14890"/>
    <w:rsid w:val="00D167DC"/>
    <w:rsid w:val="00D2080C"/>
    <w:rsid w:val="00D2144E"/>
    <w:rsid w:val="00D2518D"/>
    <w:rsid w:val="00D305A0"/>
    <w:rsid w:val="00D31D96"/>
    <w:rsid w:val="00D32505"/>
    <w:rsid w:val="00D352D9"/>
    <w:rsid w:val="00D35844"/>
    <w:rsid w:val="00D36271"/>
    <w:rsid w:val="00D36CC0"/>
    <w:rsid w:val="00D42117"/>
    <w:rsid w:val="00D43629"/>
    <w:rsid w:val="00D43873"/>
    <w:rsid w:val="00D43D99"/>
    <w:rsid w:val="00D505F9"/>
    <w:rsid w:val="00D50729"/>
    <w:rsid w:val="00D50E60"/>
    <w:rsid w:val="00D52266"/>
    <w:rsid w:val="00D57665"/>
    <w:rsid w:val="00D613A3"/>
    <w:rsid w:val="00D6142C"/>
    <w:rsid w:val="00D7231E"/>
    <w:rsid w:val="00D757E4"/>
    <w:rsid w:val="00D76896"/>
    <w:rsid w:val="00D773C8"/>
    <w:rsid w:val="00D80244"/>
    <w:rsid w:val="00D81BDF"/>
    <w:rsid w:val="00D836E6"/>
    <w:rsid w:val="00D83DA7"/>
    <w:rsid w:val="00D90B72"/>
    <w:rsid w:val="00D93789"/>
    <w:rsid w:val="00D93A80"/>
    <w:rsid w:val="00D9505D"/>
    <w:rsid w:val="00D95076"/>
    <w:rsid w:val="00D97FDA"/>
    <w:rsid w:val="00DA0200"/>
    <w:rsid w:val="00DA1489"/>
    <w:rsid w:val="00DA231C"/>
    <w:rsid w:val="00DA42D9"/>
    <w:rsid w:val="00DA43C5"/>
    <w:rsid w:val="00DA53F8"/>
    <w:rsid w:val="00DA628F"/>
    <w:rsid w:val="00DB141C"/>
    <w:rsid w:val="00DB184E"/>
    <w:rsid w:val="00DB1E19"/>
    <w:rsid w:val="00DB20E1"/>
    <w:rsid w:val="00DB444F"/>
    <w:rsid w:val="00DB560A"/>
    <w:rsid w:val="00DB7234"/>
    <w:rsid w:val="00DC25F1"/>
    <w:rsid w:val="00DC3E54"/>
    <w:rsid w:val="00DC67AF"/>
    <w:rsid w:val="00DC7343"/>
    <w:rsid w:val="00DD30E7"/>
    <w:rsid w:val="00DD51B9"/>
    <w:rsid w:val="00DD7664"/>
    <w:rsid w:val="00DD7B6A"/>
    <w:rsid w:val="00DE003A"/>
    <w:rsid w:val="00DE511B"/>
    <w:rsid w:val="00DF125A"/>
    <w:rsid w:val="00DF2921"/>
    <w:rsid w:val="00E0039C"/>
    <w:rsid w:val="00E0235B"/>
    <w:rsid w:val="00E024BF"/>
    <w:rsid w:val="00E04677"/>
    <w:rsid w:val="00E046F9"/>
    <w:rsid w:val="00E04E46"/>
    <w:rsid w:val="00E1037A"/>
    <w:rsid w:val="00E14EFD"/>
    <w:rsid w:val="00E1774C"/>
    <w:rsid w:val="00E20128"/>
    <w:rsid w:val="00E205DE"/>
    <w:rsid w:val="00E20D20"/>
    <w:rsid w:val="00E20F8E"/>
    <w:rsid w:val="00E27163"/>
    <w:rsid w:val="00E3548E"/>
    <w:rsid w:val="00E35CFD"/>
    <w:rsid w:val="00E41E3F"/>
    <w:rsid w:val="00E42AC4"/>
    <w:rsid w:val="00E44CE8"/>
    <w:rsid w:val="00E4616A"/>
    <w:rsid w:val="00E5099A"/>
    <w:rsid w:val="00E50B72"/>
    <w:rsid w:val="00E522F5"/>
    <w:rsid w:val="00E533BE"/>
    <w:rsid w:val="00E542DD"/>
    <w:rsid w:val="00E5486B"/>
    <w:rsid w:val="00E55248"/>
    <w:rsid w:val="00E552C6"/>
    <w:rsid w:val="00E6005C"/>
    <w:rsid w:val="00E62860"/>
    <w:rsid w:val="00E628D7"/>
    <w:rsid w:val="00E64F76"/>
    <w:rsid w:val="00E665FF"/>
    <w:rsid w:val="00E66A80"/>
    <w:rsid w:val="00E66C51"/>
    <w:rsid w:val="00E66DB9"/>
    <w:rsid w:val="00E70E1E"/>
    <w:rsid w:val="00E71922"/>
    <w:rsid w:val="00E7360C"/>
    <w:rsid w:val="00E768DD"/>
    <w:rsid w:val="00E7747D"/>
    <w:rsid w:val="00E8027F"/>
    <w:rsid w:val="00E80B36"/>
    <w:rsid w:val="00E80F60"/>
    <w:rsid w:val="00E8158A"/>
    <w:rsid w:val="00E82963"/>
    <w:rsid w:val="00E837F1"/>
    <w:rsid w:val="00E8540C"/>
    <w:rsid w:val="00E91803"/>
    <w:rsid w:val="00E931FC"/>
    <w:rsid w:val="00E95304"/>
    <w:rsid w:val="00E95438"/>
    <w:rsid w:val="00EA154A"/>
    <w:rsid w:val="00EA188F"/>
    <w:rsid w:val="00EA209F"/>
    <w:rsid w:val="00EA22D4"/>
    <w:rsid w:val="00EA2527"/>
    <w:rsid w:val="00EA2753"/>
    <w:rsid w:val="00EA30A9"/>
    <w:rsid w:val="00EA3928"/>
    <w:rsid w:val="00EA423B"/>
    <w:rsid w:val="00EA62AA"/>
    <w:rsid w:val="00EA6FCC"/>
    <w:rsid w:val="00EB2083"/>
    <w:rsid w:val="00EB2F3E"/>
    <w:rsid w:val="00EB39E8"/>
    <w:rsid w:val="00EB5A95"/>
    <w:rsid w:val="00EB5F76"/>
    <w:rsid w:val="00EB75A7"/>
    <w:rsid w:val="00EC55A5"/>
    <w:rsid w:val="00ED1F12"/>
    <w:rsid w:val="00ED2951"/>
    <w:rsid w:val="00ED321D"/>
    <w:rsid w:val="00ED3248"/>
    <w:rsid w:val="00ED452A"/>
    <w:rsid w:val="00ED550B"/>
    <w:rsid w:val="00ED5DE5"/>
    <w:rsid w:val="00ED65F6"/>
    <w:rsid w:val="00EE49E4"/>
    <w:rsid w:val="00EE5A05"/>
    <w:rsid w:val="00EE77EC"/>
    <w:rsid w:val="00EF030F"/>
    <w:rsid w:val="00EF0FA0"/>
    <w:rsid w:val="00EF3237"/>
    <w:rsid w:val="00EF3713"/>
    <w:rsid w:val="00EF40F5"/>
    <w:rsid w:val="00EF75F7"/>
    <w:rsid w:val="00F00A30"/>
    <w:rsid w:val="00F02A75"/>
    <w:rsid w:val="00F042E2"/>
    <w:rsid w:val="00F04A21"/>
    <w:rsid w:val="00F079F9"/>
    <w:rsid w:val="00F07A1C"/>
    <w:rsid w:val="00F10B2E"/>
    <w:rsid w:val="00F12BBA"/>
    <w:rsid w:val="00F14CBB"/>
    <w:rsid w:val="00F153B6"/>
    <w:rsid w:val="00F161E6"/>
    <w:rsid w:val="00F1654A"/>
    <w:rsid w:val="00F21E26"/>
    <w:rsid w:val="00F21E44"/>
    <w:rsid w:val="00F22189"/>
    <w:rsid w:val="00F23B07"/>
    <w:rsid w:val="00F24649"/>
    <w:rsid w:val="00F249F9"/>
    <w:rsid w:val="00F24C58"/>
    <w:rsid w:val="00F269B2"/>
    <w:rsid w:val="00F305E0"/>
    <w:rsid w:val="00F32E64"/>
    <w:rsid w:val="00F354C7"/>
    <w:rsid w:val="00F35AF1"/>
    <w:rsid w:val="00F365C0"/>
    <w:rsid w:val="00F4006A"/>
    <w:rsid w:val="00F4156D"/>
    <w:rsid w:val="00F423B8"/>
    <w:rsid w:val="00F44B91"/>
    <w:rsid w:val="00F45ACB"/>
    <w:rsid w:val="00F46403"/>
    <w:rsid w:val="00F468D3"/>
    <w:rsid w:val="00F47999"/>
    <w:rsid w:val="00F47AA0"/>
    <w:rsid w:val="00F47F29"/>
    <w:rsid w:val="00F50357"/>
    <w:rsid w:val="00F51962"/>
    <w:rsid w:val="00F519C1"/>
    <w:rsid w:val="00F51BE8"/>
    <w:rsid w:val="00F526F0"/>
    <w:rsid w:val="00F52C58"/>
    <w:rsid w:val="00F53E7F"/>
    <w:rsid w:val="00F54845"/>
    <w:rsid w:val="00F55148"/>
    <w:rsid w:val="00F554B3"/>
    <w:rsid w:val="00F5686C"/>
    <w:rsid w:val="00F60B94"/>
    <w:rsid w:val="00F65611"/>
    <w:rsid w:val="00F66964"/>
    <w:rsid w:val="00F67AAA"/>
    <w:rsid w:val="00F67D0F"/>
    <w:rsid w:val="00F7089B"/>
    <w:rsid w:val="00F71468"/>
    <w:rsid w:val="00F7281A"/>
    <w:rsid w:val="00F772DE"/>
    <w:rsid w:val="00F77B35"/>
    <w:rsid w:val="00F802E6"/>
    <w:rsid w:val="00F81375"/>
    <w:rsid w:val="00F81A96"/>
    <w:rsid w:val="00F81E2C"/>
    <w:rsid w:val="00F84C6B"/>
    <w:rsid w:val="00F86A2E"/>
    <w:rsid w:val="00F873AF"/>
    <w:rsid w:val="00F87F0F"/>
    <w:rsid w:val="00F90631"/>
    <w:rsid w:val="00F90C5D"/>
    <w:rsid w:val="00F90ED4"/>
    <w:rsid w:val="00F918BE"/>
    <w:rsid w:val="00F91EBC"/>
    <w:rsid w:val="00F938FC"/>
    <w:rsid w:val="00F9442E"/>
    <w:rsid w:val="00F94C2C"/>
    <w:rsid w:val="00F94E83"/>
    <w:rsid w:val="00F95211"/>
    <w:rsid w:val="00F9535C"/>
    <w:rsid w:val="00F95764"/>
    <w:rsid w:val="00FA4869"/>
    <w:rsid w:val="00FA5F1E"/>
    <w:rsid w:val="00FA67EB"/>
    <w:rsid w:val="00FA7BFE"/>
    <w:rsid w:val="00FB096D"/>
    <w:rsid w:val="00FB31D4"/>
    <w:rsid w:val="00FB5541"/>
    <w:rsid w:val="00FB7B68"/>
    <w:rsid w:val="00FB7ED9"/>
    <w:rsid w:val="00FC09CC"/>
    <w:rsid w:val="00FC167A"/>
    <w:rsid w:val="00FC20C7"/>
    <w:rsid w:val="00FC5A39"/>
    <w:rsid w:val="00FC5B51"/>
    <w:rsid w:val="00FD2389"/>
    <w:rsid w:val="00FD3B0E"/>
    <w:rsid w:val="00FD3F36"/>
    <w:rsid w:val="00FD58CE"/>
    <w:rsid w:val="00FD5FE0"/>
    <w:rsid w:val="00FE0173"/>
    <w:rsid w:val="00FE027B"/>
    <w:rsid w:val="00FE0335"/>
    <w:rsid w:val="00FE1DFD"/>
    <w:rsid w:val="00FE359D"/>
    <w:rsid w:val="00FE3690"/>
    <w:rsid w:val="00FE7BA0"/>
    <w:rsid w:val="00FF0AEA"/>
    <w:rsid w:val="00FF0F87"/>
    <w:rsid w:val="00FF1354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5C37C-D14C-4FE6-A759-8AA25346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2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74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02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90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029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rsid w:val="007D4A4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link w:val="a9"/>
    <w:qFormat/>
    <w:rsid w:val="007D4A4E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7D4A4E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7D4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D4A4E"/>
    <w:rPr>
      <w:color w:val="0563C1"/>
      <w:u w:val="single"/>
    </w:rPr>
  </w:style>
  <w:style w:type="paragraph" w:customStyle="1" w:styleId="xl63">
    <w:name w:val="xl63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4">
    <w:name w:val="xl64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5">
    <w:name w:val="xl6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6">
    <w:name w:val="xl6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8">
    <w:name w:val="xl68"/>
    <w:basedOn w:val="a"/>
    <w:rsid w:val="007D4A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7D4A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0">
    <w:name w:val="xl80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1">
    <w:name w:val="xl81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4">
    <w:name w:val="xl84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5">
    <w:name w:val="xl85"/>
    <w:basedOn w:val="a"/>
    <w:rsid w:val="007D4A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6">
    <w:name w:val="xl86"/>
    <w:basedOn w:val="a"/>
    <w:rsid w:val="007D4A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7">
    <w:name w:val="xl87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9">
    <w:name w:val="xl89"/>
    <w:basedOn w:val="a"/>
    <w:rsid w:val="007D4A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0">
    <w:name w:val="xl90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7D4A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character" w:customStyle="1" w:styleId="action-group">
    <w:name w:val="action-group"/>
    <w:basedOn w:val="a0"/>
    <w:rsid w:val="00FC5B51"/>
  </w:style>
  <w:style w:type="character" w:customStyle="1" w:styleId="ad">
    <w:name w:val="Основной текст_"/>
    <w:link w:val="11"/>
    <w:locked/>
    <w:rsid w:val="00315301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315301"/>
    <w:pPr>
      <w:shd w:val="clear" w:color="auto" w:fill="FFFFFF"/>
      <w:spacing w:after="0" w:line="326" w:lineRule="exact"/>
    </w:pPr>
    <w:rPr>
      <w:rFonts w:eastAsiaTheme="minorHAnsi"/>
      <w:sz w:val="26"/>
      <w:szCs w:val="26"/>
      <w:lang w:eastAsia="en-US"/>
    </w:rPr>
  </w:style>
  <w:style w:type="character" w:styleId="ae">
    <w:name w:val="FollowedHyperlink"/>
    <w:basedOn w:val="a0"/>
    <w:uiPriority w:val="99"/>
    <w:semiHidden/>
    <w:unhideWhenUsed/>
    <w:rsid w:val="001774A9"/>
    <w:rPr>
      <w:color w:val="800080"/>
      <w:u w:val="single"/>
    </w:rPr>
  </w:style>
  <w:style w:type="table" w:styleId="af">
    <w:name w:val="Table Grid"/>
    <w:basedOn w:val="a1"/>
    <w:uiPriority w:val="59"/>
    <w:rsid w:val="0069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D4C16"/>
  </w:style>
  <w:style w:type="character" w:customStyle="1" w:styleId="readonly">
    <w:name w:val="readonly"/>
    <w:basedOn w:val="a0"/>
    <w:rsid w:val="006C500E"/>
  </w:style>
  <w:style w:type="paragraph" w:customStyle="1" w:styleId="xl92">
    <w:name w:val="xl92"/>
    <w:basedOn w:val="a"/>
    <w:rsid w:val="008407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8407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84074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6">
    <w:name w:val="xl96"/>
    <w:basedOn w:val="a"/>
    <w:rsid w:val="0084074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7">
    <w:name w:val="xl97"/>
    <w:basedOn w:val="a"/>
    <w:rsid w:val="0084074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8">
    <w:name w:val="xl98"/>
    <w:basedOn w:val="a"/>
    <w:rsid w:val="0084074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99">
    <w:name w:val="xl99"/>
    <w:basedOn w:val="a"/>
    <w:rsid w:val="0084074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0">
    <w:name w:val="xl100"/>
    <w:basedOn w:val="a"/>
    <w:rsid w:val="0084074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1">
    <w:name w:val="xl101"/>
    <w:basedOn w:val="a"/>
    <w:rsid w:val="0084074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2">
    <w:name w:val="xl102"/>
    <w:basedOn w:val="a"/>
    <w:rsid w:val="0084074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84074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4">
    <w:name w:val="xl104"/>
    <w:basedOn w:val="a"/>
    <w:rsid w:val="008407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5">
    <w:name w:val="xl105"/>
    <w:basedOn w:val="a"/>
    <w:rsid w:val="0084074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a"/>
    <w:rsid w:val="008407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character" w:customStyle="1" w:styleId="a9">
    <w:name w:val="Абзац списка Знак"/>
    <w:basedOn w:val="a0"/>
    <w:link w:val="a8"/>
    <w:rsid w:val="005E20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257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link w:val="ConsPlusNormal0"/>
    <w:qFormat/>
    <w:rsid w:val="0022574E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2574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22574E"/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Название объекта1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es">
    <w:name w:val="notes"/>
    <w:basedOn w:val="a"/>
    <w:rsid w:val="0022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basedOn w:val="a0"/>
    <w:uiPriority w:val="99"/>
    <w:semiHidden/>
    <w:unhideWhenUsed/>
    <w:rsid w:val="0022574E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22574E"/>
    <w:rPr>
      <w:sz w:val="20"/>
      <w:szCs w:val="20"/>
    </w:rPr>
  </w:style>
  <w:style w:type="table" w:customStyle="1" w:styleId="14">
    <w:name w:val="Сетка таблицы1"/>
    <w:basedOn w:val="a1"/>
    <w:next w:val="af"/>
    <w:uiPriority w:val="5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22574E"/>
  </w:style>
  <w:style w:type="character" w:customStyle="1" w:styleId="task-group">
    <w:name w:val="task-group"/>
    <w:basedOn w:val="a0"/>
    <w:rsid w:val="0022574E"/>
  </w:style>
  <w:style w:type="table" w:customStyle="1" w:styleId="2">
    <w:name w:val="Сетка таблицы2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2574E"/>
  </w:style>
  <w:style w:type="table" w:customStyle="1" w:styleId="3">
    <w:name w:val="Сетка таблицы3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22574E"/>
  </w:style>
  <w:style w:type="table" w:customStyle="1" w:styleId="111">
    <w:name w:val="Сетка таблицы11"/>
    <w:basedOn w:val="a1"/>
    <w:next w:val="af"/>
    <w:uiPriority w:val="5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22574E"/>
  </w:style>
  <w:style w:type="table" w:customStyle="1" w:styleId="4">
    <w:name w:val="Сетка таблицы4"/>
    <w:basedOn w:val="a1"/>
    <w:next w:val="af"/>
    <w:uiPriority w:val="39"/>
    <w:rsid w:val="00225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22574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2574E"/>
    <w:pPr>
      <w:spacing w:after="0" w:line="240" w:lineRule="auto"/>
      <w:ind w:left="709"/>
    </w:pPr>
    <w:rPr>
      <w:rFonts w:eastAsia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2574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574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2574E"/>
    <w:rPr>
      <w:b/>
      <w:bCs/>
      <w:sz w:val="20"/>
      <w:szCs w:val="20"/>
    </w:rPr>
  </w:style>
  <w:style w:type="paragraph" w:customStyle="1" w:styleId="af8">
    <w:name w:val="Прижатый влево"/>
    <w:basedOn w:val="a"/>
    <w:next w:val="a"/>
    <w:uiPriority w:val="99"/>
    <w:qFormat/>
    <w:rsid w:val="00225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5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5F2D1-2091-4EA2-8B40-002CAF4B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10730</Words>
  <Characters>61166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7</cp:revision>
  <cp:lastPrinted>2025-09-11T07:38:00Z</cp:lastPrinted>
  <dcterms:created xsi:type="dcterms:W3CDTF">2025-09-17T08:27:00Z</dcterms:created>
  <dcterms:modified xsi:type="dcterms:W3CDTF">2025-09-17T12:51:00Z</dcterms:modified>
</cp:coreProperties>
</file>