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E86621" w:rsidP="00094FF5">
      <w:pPr>
        <w:jc w:val="center"/>
        <w:rPr>
          <w:sz w:val="28"/>
          <w:szCs w:val="28"/>
        </w:rPr>
      </w:pPr>
      <w:bookmarkStart w:id="0" w:name="_GoBack"/>
      <w:bookmarkEnd w:id="0"/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F63663" w:rsidP="00F63663">
      <w:pPr>
        <w:tabs>
          <w:tab w:val="left" w:pos="9072"/>
        </w:tabs>
        <w:ind w:right="-1133"/>
        <w:rPr>
          <w:sz w:val="28"/>
          <w:szCs w:val="28"/>
        </w:rPr>
      </w:pPr>
      <w:r>
        <w:rPr>
          <w:sz w:val="28"/>
          <w:szCs w:val="28"/>
        </w:rPr>
        <w:t>27.04.2023</w:t>
      </w:r>
      <w:r w:rsidR="00094FF5" w:rsidRPr="000C618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094FF5" w:rsidRPr="000C6180">
        <w:rPr>
          <w:sz w:val="28"/>
          <w:szCs w:val="28"/>
        </w:rPr>
        <w:t xml:space="preserve">                                                               </w:t>
      </w:r>
      <w:r w:rsidR="00030B78">
        <w:rPr>
          <w:sz w:val="28"/>
          <w:szCs w:val="28"/>
        </w:rPr>
        <w:t xml:space="preserve">         </w:t>
      </w:r>
      <w:r w:rsidR="00D0391E">
        <w:rPr>
          <w:sz w:val="28"/>
          <w:szCs w:val="28"/>
        </w:rPr>
        <w:t xml:space="preserve">     </w:t>
      </w:r>
      <w:r w:rsidR="00094FF5" w:rsidRPr="000C6180">
        <w:rPr>
          <w:sz w:val="28"/>
          <w:szCs w:val="28"/>
        </w:rPr>
        <w:t xml:space="preserve">№ </w:t>
      </w:r>
      <w:r>
        <w:rPr>
          <w:sz w:val="28"/>
          <w:szCs w:val="28"/>
        </w:rPr>
        <w:t>1845</w:t>
      </w:r>
      <w:r w:rsidR="00A1066A">
        <w:rPr>
          <w:sz w:val="28"/>
          <w:szCs w:val="28"/>
        </w:rPr>
        <w:t xml:space="preserve"> -</w:t>
      </w:r>
      <w:r w:rsidR="00944AF1">
        <w:rPr>
          <w:sz w:val="28"/>
          <w:szCs w:val="28"/>
        </w:rPr>
        <w:t xml:space="preserve"> </w:t>
      </w:r>
      <w:r w:rsidR="000C6180" w:rsidRPr="000C6180">
        <w:rPr>
          <w:sz w:val="28"/>
          <w:szCs w:val="28"/>
        </w:rPr>
        <w:t>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A1066A" w:rsidRDefault="00A1066A" w:rsidP="00A1066A">
      <w:pPr>
        <w:ind w:right="-284"/>
        <w:jc w:val="center"/>
        <w:rPr>
          <w:b/>
          <w:sz w:val="28"/>
          <w:szCs w:val="28"/>
        </w:rPr>
      </w:pPr>
      <w:r w:rsidRPr="006B08C1">
        <w:rPr>
          <w:b/>
          <w:sz w:val="28"/>
          <w:szCs w:val="28"/>
        </w:rPr>
        <w:t xml:space="preserve">О </w:t>
      </w:r>
      <w:r w:rsidR="00873A22">
        <w:rPr>
          <w:b/>
          <w:sz w:val="28"/>
          <w:szCs w:val="28"/>
        </w:rPr>
        <w:t>приостановке</w:t>
      </w:r>
      <w:r w:rsidRPr="006B08C1">
        <w:rPr>
          <w:b/>
          <w:sz w:val="28"/>
          <w:szCs w:val="28"/>
        </w:rPr>
        <w:t xml:space="preserve"> производства земляных работ на территории </w:t>
      </w:r>
      <w:r>
        <w:rPr>
          <w:b/>
          <w:sz w:val="28"/>
          <w:szCs w:val="28"/>
        </w:rPr>
        <w:t xml:space="preserve">городского </w:t>
      </w:r>
    </w:p>
    <w:p w:rsidR="00A1066A" w:rsidRPr="00094FF5" w:rsidRDefault="00A1066A" w:rsidP="00A1066A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Люберцы</w:t>
      </w:r>
      <w:r w:rsidRPr="006B08C1">
        <w:rPr>
          <w:b/>
          <w:sz w:val="28"/>
          <w:szCs w:val="28"/>
        </w:rPr>
        <w:t xml:space="preserve"> Московской области в </w:t>
      </w:r>
      <w:r>
        <w:rPr>
          <w:b/>
          <w:sz w:val="28"/>
          <w:szCs w:val="28"/>
        </w:rPr>
        <w:t xml:space="preserve">выходные и праздничные дни, </w:t>
      </w:r>
      <w:r w:rsidRPr="00E926D3">
        <w:rPr>
          <w:b/>
          <w:sz w:val="28"/>
          <w:szCs w:val="28"/>
        </w:rPr>
        <w:t>посвященны</w:t>
      </w:r>
      <w:r>
        <w:rPr>
          <w:b/>
          <w:sz w:val="28"/>
          <w:szCs w:val="28"/>
        </w:rPr>
        <w:t>е</w:t>
      </w:r>
      <w:r w:rsidRPr="00E92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>
        <w:rPr>
          <w:b/>
          <w:color w:val="000000"/>
          <w:sz w:val="28"/>
          <w:szCs w:val="28"/>
          <w:shd w:val="clear" w:color="auto" w:fill="FFFFFF"/>
        </w:rPr>
        <w:t>разднику</w:t>
      </w:r>
      <w:r w:rsidRPr="00E926D3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Весны и Труда</w:t>
      </w:r>
      <w:r w:rsidRPr="00E926D3">
        <w:rPr>
          <w:b/>
          <w:color w:val="000000"/>
          <w:sz w:val="28"/>
          <w:szCs w:val="28"/>
          <w:shd w:val="clear" w:color="auto" w:fill="FFFFFF"/>
        </w:rPr>
        <w:t xml:space="preserve">, а также </w:t>
      </w:r>
      <w:r>
        <w:rPr>
          <w:b/>
          <w:color w:val="000000"/>
          <w:sz w:val="28"/>
          <w:szCs w:val="28"/>
          <w:shd w:val="clear" w:color="auto" w:fill="FFFFFF"/>
        </w:rPr>
        <w:t>Дню</w:t>
      </w:r>
      <w:r w:rsidRPr="00E926D3">
        <w:rPr>
          <w:b/>
          <w:color w:val="000000"/>
          <w:sz w:val="28"/>
          <w:szCs w:val="28"/>
          <w:shd w:val="clear" w:color="auto" w:fill="FFFFFF"/>
        </w:rPr>
        <w:t xml:space="preserve"> Победы </w:t>
      </w:r>
      <w:r>
        <w:rPr>
          <w:b/>
          <w:color w:val="000000"/>
          <w:sz w:val="28"/>
          <w:szCs w:val="28"/>
          <w:shd w:val="clear" w:color="auto" w:fill="FFFFFF"/>
        </w:rPr>
        <w:t>в 20</w:t>
      </w:r>
      <w:r w:rsidRPr="000A655A">
        <w:rPr>
          <w:b/>
          <w:color w:val="000000"/>
          <w:sz w:val="28"/>
          <w:szCs w:val="28"/>
          <w:shd w:val="clear" w:color="auto" w:fill="FFFFFF"/>
        </w:rPr>
        <w:t>2</w:t>
      </w:r>
      <w:r>
        <w:rPr>
          <w:b/>
          <w:color w:val="000000"/>
          <w:sz w:val="28"/>
          <w:szCs w:val="28"/>
          <w:shd w:val="clear" w:color="auto" w:fill="FFFFFF"/>
        </w:rPr>
        <w:t>3 году</w:t>
      </w: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A1066A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="00D2297B" w:rsidRPr="00371F2B">
        <w:rPr>
          <w:sz w:val="27"/>
          <w:szCs w:val="27"/>
        </w:rPr>
        <w:t>от 27.07.2021 № 2535-ПА</w:t>
      </w:r>
      <w:r w:rsidRPr="0098187E">
        <w:rPr>
          <w:sz w:val="28"/>
          <w:szCs w:val="28"/>
        </w:rPr>
        <w:t xml:space="preserve">, </w:t>
      </w:r>
      <w:r w:rsidR="00B0793E" w:rsidRPr="00A1066A">
        <w:rPr>
          <w:sz w:val="28"/>
          <w:szCs w:val="28"/>
        </w:rPr>
        <w:t xml:space="preserve">Распоряжением </w:t>
      </w:r>
      <w:r w:rsidR="007B207D" w:rsidRPr="00A1066A">
        <w:rPr>
          <w:sz w:val="28"/>
          <w:szCs w:val="28"/>
        </w:rPr>
        <w:t>Главы</w:t>
      </w:r>
      <w:r w:rsidR="00B0793E" w:rsidRPr="00A1066A">
        <w:rPr>
          <w:sz w:val="28"/>
          <w:szCs w:val="28"/>
        </w:rPr>
        <w:t xml:space="preserve"> муниципального образования городской округ</w:t>
      </w:r>
      <w:r w:rsidR="007B207D" w:rsidRPr="00A1066A">
        <w:rPr>
          <w:sz w:val="28"/>
          <w:szCs w:val="28"/>
        </w:rPr>
        <w:t xml:space="preserve"> Люберцы Московской области от 07</w:t>
      </w:r>
      <w:r w:rsidR="00B0793E" w:rsidRPr="00A1066A">
        <w:rPr>
          <w:sz w:val="28"/>
          <w:szCs w:val="28"/>
        </w:rPr>
        <w:t>.11.202</w:t>
      </w:r>
      <w:r w:rsidR="007B207D" w:rsidRPr="00A1066A">
        <w:rPr>
          <w:sz w:val="28"/>
          <w:szCs w:val="28"/>
        </w:rPr>
        <w:t>2</w:t>
      </w:r>
      <w:r w:rsidR="00FB3B5A" w:rsidRPr="00A1066A">
        <w:rPr>
          <w:sz w:val="28"/>
          <w:szCs w:val="28"/>
        </w:rPr>
        <w:t xml:space="preserve"> № 10-РГ</w:t>
      </w:r>
      <w:r w:rsidR="00B0793E" w:rsidRPr="00A1066A">
        <w:rPr>
          <w:sz w:val="28"/>
          <w:szCs w:val="28"/>
        </w:rPr>
        <w:t xml:space="preserve"> «О наделении полномочиями </w:t>
      </w:r>
      <w:r w:rsidR="007F3C48" w:rsidRPr="00A1066A">
        <w:rPr>
          <w:sz w:val="28"/>
          <w:szCs w:val="28"/>
        </w:rPr>
        <w:t xml:space="preserve">Первого </w:t>
      </w:r>
      <w:r w:rsidR="00B0793E" w:rsidRPr="00A1066A">
        <w:rPr>
          <w:sz w:val="28"/>
          <w:szCs w:val="28"/>
        </w:rPr>
        <w:t>заместителя Главы администрации</w:t>
      </w:r>
      <w:r w:rsidR="007F3C48" w:rsidRPr="00A1066A">
        <w:rPr>
          <w:sz w:val="28"/>
          <w:szCs w:val="28"/>
        </w:rPr>
        <w:t xml:space="preserve"> городского округа Люберцы</w:t>
      </w:r>
      <w:r w:rsidR="00B0793E" w:rsidRPr="00A1066A">
        <w:rPr>
          <w:sz w:val="28"/>
          <w:szCs w:val="28"/>
        </w:rPr>
        <w:t>»</w:t>
      </w:r>
      <w:r w:rsidRPr="00A1066A">
        <w:rPr>
          <w:sz w:val="28"/>
          <w:szCs w:val="28"/>
        </w:rPr>
        <w:t>, 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A1066A" w:rsidRPr="00E926D3" w:rsidRDefault="00A1066A" w:rsidP="00A1066A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Приостановить</w:t>
      </w:r>
      <w:r w:rsidRPr="006B08C1">
        <w:rPr>
          <w:sz w:val="28"/>
          <w:szCs w:val="28"/>
        </w:rPr>
        <w:t xml:space="preserve"> производство земляных работ на территории </w:t>
      </w:r>
      <w:r>
        <w:rPr>
          <w:sz w:val="28"/>
          <w:szCs w:val="28"/>
        </w:rPr>
        <w:t>городского округа Люберцы</w:t>
      </w:r>
      <w:r w:rsidRPr="006B08C1">
        <w:rPr>
          <w:sz w:val="28"/>
          <w:szCs w:val="28"/>
        </w:rPr>
        <w:t xml:space="preserve"> Московской области, кроме аварийных,</w:t>
      </w:r>
      <w:r>
        <w:rPr>
          <w:sz w:val="28"/>
          <w:szCs w:val="28"/>
        </w:rPr>
        <w:t xml:space="preserve"> </w:t>
      </w:r>
      <w:r w:rsidRPr="00762F6F">
        <w:rPr>
          <w:sz w:val="28"/>
          <w:szCs w:val="28"/>
        </w:rPr>
        <w:t>в выходные и праздничные дни, посвященные Празднику Весны и Труда, а также Дню Победы в 202</w:t>
      </w:r>
      <w:r w:rsidR="00154642">
        <w:rPr>
          <w:sz w:val="28"/>
          <w:szCs w:val="28"/>
        </w:rPr>
        <w:t>3</w:t>
      </w:r>
      <w:r w:rsidRPr="00762F6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                          </w:t>
      </w:r>
      <w:r w:rsidRPr="00E926D3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29.04</w:t>
      </w:r>
      <w:r w:rsidRPr="00E926D3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23 по 01</w:t>
      </w:r>
      <w:r w:rsidRPr="00E926D3">
        <w:rPr>
          <w:color w:val="000000"/>
          <w:sz w:val="28"/>
          <w:szCs w:val="28"/>
          <w:shd w:val="clear" w:color="auto" w:fill="FFFFFF"/>
        </w:rPr>
        <w:t>.0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E926D3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23,</w:t>
      </w:r>
      <w:r w:rsidRPr="00E926D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с 06.05.2023 по 09.05.2023 </w:t>
      </w:r>
      <w:r w:rsidRPr="00E926D3">
        <w:rPr>
          <w:color w:val="000000"/>
          <w:sz w:val="28"/>
          <w:szCs w:val="28"/>
          <w:shd w:val="clear" w:color="auto" w:fill="FFFFFF"/>
        </w:rPr>
        <w:t>включительно.</w:t>
      </w:r>
    </w:p>
    <w:p w:rsidR="00A1066A" w:rsidRDefault="00A1066A" w:rsidP="00A1066A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A1066A" w:rsidRDefault="00A1066A" w:rsidP="00A1066A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градостроительного регулирования (Петрунина М.А.)                           при выдаче ордеров на производство земляных работ обеспечить внесение в ордера записей о приостановке производства земляных работ в случаях, указанных в пункте 1 настоящего Постановления.</w:t>
      </w:r>
    </w:p>
    <w:p w:rsidR="00A1066A" w:rsidRDefault="00A1066A" w:rsidP="00A1066A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1066A" w:rsidRDefault="00A1066A" w:rsidP="00A1066A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                            на заместителя Главы администрации Малышева 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6F1127" w:rsidRPr="00E241AF" w:rsidRDefault="006F1127" w:rsidP="006F1127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  <w:r w:rsidR="000428A4">
        <w:rPr>
          <w:sz w:val="28"/>
          <w:szCs w:val="28"/>
        </w:rPr>
        <w:t xml:space="preserve"> </w:t>
      </w:r>
    </w:p>
    <w:p w:rsidR="006F1127" w:rsidRPr="007C770D" w:rsidRDefault="006F1127" w:rsidP="006F1127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        </w:t>
      </w:r>
      <w:r>
        <w:rPr>
          <w:sz w:val="28"/>
          <w:szCs w:val="28"/>
        </w:rPr>
        <w:t xml:space="preserve"> </w:t>
      </w:r>
      <w:r w:rsidR="007F3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 xml:space="preserve">  </w:t>
      </w:r>
      <w:r w:rsidR="000428A4"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 w:rsidR="007F3C48">
        <w:rPr>
          <w:sz w:val="28"/>
          <w:szCs w:val="28"/>
        </w:rPr>
        <w:t>И.В. Мотовилов</w:t>
      </w:r>
      <w:r w:rsidRPr="00E241AF">
        <w:rPr>
          <w:sz w:val="28"/>
          <w:szCs w:val="28"/>
        </w:rPr>
        <w:t xml:space="preserve">  </w:t>
      </w:r>
    </w:p>
    <w:p w:rsidR="00624762" w:rsidRDefault="00624762" w:rsidP="00FF0BF3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sectPr w:rsidR="007C72AE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B2C8D"/>
    <w:rsid w:val="000C6180"/>
    <w:rsid w:val="0013448D"/>
    <w:rsid w:val="00154642"/>
    <w:rsid w:val="001C12C3"/>
    <w:rsid w:val="001E7703"/>
    <w:rsid w:val="00226BAA"/>
    <w:rsid w:val="002C0CE6"/>
    <w:rsid w:val="002D3464"/>
    <w:rsid w:val="002F063C"/>
    <w:rsid w:val="002F5CEF"/>
    <w:rsid w:val="00314C2D"/>
    <w:rsid w:val="00343772"/>
    <w:rsid w:val="003A3726"/>
    <w:rsid w:val="003B3323"/>
    <w:rsid w:val="00495B93"/>
    <w:rsid w:val="0050537B"/>
    <w:rsid w:val="005717C8"/>
    <w:rsid w:val="005A6099"/>
    <w:rsid w:val="00604C17"/>
    <w:rsid w:val="00624762"/>
    <w:rsid w:val="006B1E24"/>
    <w:rsid w:val="006C1E2A"/>
    <w:rsid w:val="006E05BE"/>
    <w:rsid w:val="006E0F37"/>
    <w:rsid w:val="006F1127"/>
    <w:rsid w:val="00700C60"/>
    <w:rsid w:val="00740B37"/>
    <w:rsid w:val="00740F01"/>
    <w:rsid w:val="00757CE5"/>
    <w:rsid w:val="00757E24"/>
    <w:rsid w:val="007716AF"/>
    <w:rsid w:val="007B207D"/>
    <w:rsid w:val="007B2BE7"/>
    <w:rsid w:val="007C72AE"/>
    <w:rsid w:val="007D72D6"/>
    <w:rsid w:val="007E6EA6"/>
    <w:rsid w:val="007F3C48"/>
    <w:rsid w:val="008522FA"/>
    <w:rsid w:val="00873A22"/>
    <w:rsid w:val="008C0B88"/>
    <w:rsid w:val="0091598D"/>
    <w:rsid w:val="00944AF1"/>
    <w:rsid w:val="009545AB"/>
    <w:rsid w:val="0098187E"/>
    <w:rsid w:val="009C762D"/>
    <w:rsid w:val="00A1066A"/>
    <w:rsid w:val="00A62947"/>
    <w:rsid w:val="00A70E01"/>
    <w:rsid w:val="00AB3F5F"/>
    <w:rsid w:val="00AE45B3"/>
    <w:rsid w:val="00AF4143"/>
    <w:rsid w:val="00B0793E"/>
    <w:rsid w:val="00B142EE"/>
    <w:rsid w:val="00B2735B"/>
    <w:rsid w:val="00B300A8"/>
    <w:rsid w:val="00B6469A"/>
    <w:rsid w:val="00BA7A23"/>
    <w:rsid w:val="00BF482E"/>
    <w:rsid w:val="00C00B88"/>
    <w:rsid w:val="00C62454"/>
    <w:rsid w:val="00C7434F"/>
    <w:rsid w:val="00C83EA5"/>
    <w:rsid w:val="00C96461"/>
    <w:rsid w:val="00CE06F2"/>
    <w:rsid w:val="00CE4D62"/>
    <w:rsid w:val="00D0391E"/>
    <w:rsid w:val="00D2297B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63663"/>
    <w:rsid w:val="00FB3B5A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2027-17F2-422F-BE02-716213E7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8</cp:revision>
  <cp:lastPrinted>2023-04-24T08:13:00Z</cp:lastPrinted>
  <dcterms:created xsi:type="dcterms:W3CDTF">2023-04-19T17:43:00Z</dcterms:created>
  <dcterms:modified xsi:type="dcterms:W3CDTF">2023-05-02T13:25:00Z</dcterms:modified>
</cp:coreProperties>
</file>