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BA" w:rsidRPr="00361CBA" w:rsidRDefault="00361CBA" w:rsidP="00361CBA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61CB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61CBA" w:rsidRPr="00361CBA" w:rsidRDefault="00361CBA" w:rsidP="00361CB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61CB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61CBA" w:rsidRPr="00361CBA" w:rsidRDefault="00361CBA" w:rsidP="00361CB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61CB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61CB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61CB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61CBA" w:rsidRPr="00361CBA" w:rsidRDefault="00361CBA" w:rsidP="00361CB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61CBA" w:rsidRPr="00361CBA" w:rsidRDefault="00361CBA" w:rsidP="00361CB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61CB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61CBA" w:rsidRPr="00361CBA" w:rsidRDefault="00361CBA" w:rsidP="00361C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1CBA">
        <w:rPr>
          <w:rFonts w:ascii="Arial" w:hAnsi="Arial" w:cs="Arial"/>
          <w:sz w:val="24"/>
          <w:szCs w:val="24"/>
        </w:rPr>
        <w:t>24</w:t>
      </w:r>
      <w:r w:rsidRPr="00361CBA">
        <w:rPr>
          <w:rFonts w:ascii="Arial" w:hAnsi="Arial" w:cs="Arial"/>
          <w:sz w:val="24"/>
          <w:szCs w:val="24"/>
        </w:rPr>
        <w:t xml:space="preserve">.01.2022                                                                                                                   № </w:t>
      </w:r>
      <w:r w:rsidRPr="00361CBA">
        <w:rPr>
          <w:rFonts w:ascii="Arial" w:hAnsi="Arial" w:cs="Arial"/>
          <w:sz w:val="24"/>
          <w:szCs w:val="24"/>
        </w:rPr>
        <w:t>177</w:t>
      </w:r>
      <w:r w:rsidRPr="00361CBA">
        <w:rPr>
          <w:rFonts w:ascii="Arial" w:hAnsi="Arial" w:cs="Arial"/>
          <w:sz w:val="24"/>
          <w:szCs w:val="24"/>
        </w:rPr>
        <w:t>-ПА</w:t>
      </w:r>
    </w:p>
    <w:p w:rsidR="00CF6B91" w:rsidRPr="00361CBA" w:rsidRDefault="00361CBA" w:rsidP="00361CB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361CBA">
        <w:rPr>
          <w:rFonts w:ascii="Arial" w:hAnsi="Arial" w:cs="Arial"/>
        </w:rPr>
        <w:t>г. Люберцы</w:t>
      </w:r>
    </w:p>
    <w:p w:rsidR="00CF6B91" w:rsidRPr="00361CBA" w:rsidRDefault="00CF6B91" w:rsidP="00CF6B91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</w:p>
    <w:p w:rsidR="00CF6B91" w:rsidRPr="00361CBA" w:rsidRDefault="00CF6B91" w:rsidP="00CF6B91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  <w:r w:rsidRPr="00361CBA">
        <w:rPr>
          <w:rFonts w:ascii="Arial" w:hAnsi="Arial" w:cs="Arial"/>
          <w:b/>
        </w:rPr>
        <w:t xml:space="preserve">Об утверждении тарифов на платные услуги  </w:t>
      </w:r>
    </w:p>
    <w:p w:rsidR="00CF6B91" w:rsidRPr="00361CBA" w:rsidRDefault="00CF6B91" w:rsidP="00CF6B91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  <w:r w:rsidRPr="00361CBA">
        <w:rPr>
          <w:rFonts w:ascii="Arial" w:hAnsi="Arial" w:cs="Arial"/>
          <w:b/>
        </w:rPr>
        <w:t>муниципального учреждения «Дирекция централизованного обеспечения» городского округа Люберцы Московской области</w:t>
      </w:r>
    </w:p>
    <w:p w:rsidR="00CF6B91" w:rsidRPr="00361CBA" w:rsidRDefault="00CF6B91" w:rsidP="00CF6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61CBA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 w:rsidRPr="00361CBA">
        <w:rPr>
          <w:rFonts w:ascii="Arial" w:hAnsi="Arial" w:cs="Arial"/>
          <w:sz w:val="24"/>
          <w:szCs w:val="24"/>
        </w:rPr>
        <w:t xml:space="preserve"> округ Люберцы Московской обл</w:t>
      </w:r>
      <w:bookmarkStart w:id="0" w:name="_GoBack"/>
      <w:bookmarkEnd w:id="0"/>
      <w:r w:rsidRPr="00361CBA">
        <w:rPr>
          <w:rFonts w:ascii="Arial" w:hAnsi="Arial" w:cs="Arial"/>
          <w:sz w:val="24"/>
          <w:szCs w:val="24"/>
        </w:rPr>
        <w:t>асти»,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CF6B91" w:rsidRPr="00361CBA" w:rsidRDefault="00CF6B91" w:rsidP="00CF6B9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1CBA">
        <w:rPr>
          <w:rFonts w:ascii="Arial" w:hAnsi="Arial" w:cs="Arial"/>
          <w:sz w:val="24"/>
          <w:szCs w:val="24"/>
        </w:rPr>
        <w:t>1. Утвердить и ввести в действие тарифы на платные услуги муниципального учреждения «Дирекция централизованного обеспечения» городского округа Люберцы Московской области на 2022-2024 гг. (прилагается).</w:t>
      </w:r>
    </w:p>
    <w:p w:rsidR="00CF6B91" w:rsidRPr="00361CBA" w:rsidRDefault="00CF6B91" w:rsidP="00CF6B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61CBA">
        <w:rPr>
          <w:rFonts w:ascii="Arial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информации.</w:t>
      </w:r>
    </w:p>
    <w:p w:rsidR="00CF6B91" w:rsidRPr="00361CBA" w:rsidRDefault="00CF6B91" w:rsidP="00CF6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61CBA">
        <w:rPr>
          <w:rFonts w:ascii="Arial" w:hAnsi="Arial" w:cs="Arial"/>
          <w:sz w:val="24"/>
          <w:szCs w:val="24"/>
          <w:lang w:eastAsia="ru-RU"/>
        </w:rPr>
        <w:t>3. Настоящее Постановление вступает в силу с момента издания и распространяется на правоотношения, возникшие с 01.01.2022.</w:t>
      </w:r>
    </w:p>
    <w:p w:rsidR="00CF6B91" w:rsidRPr="00361CBA" w:rsidRDefault="00CF6B91" w:rsidP="00CF6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61CBA"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Pr="00361CBA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361CBA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61CBA">
        <w:rPr>
          <w:rFonts w:ascii="Arial" w:hAnsi="Arial" w:cs="Arial"/>
          <w:sz w:val="24"/>
          <w:szCs w:val="24"/>
          <w:lang w:eastAsia="ru-RU"/>
        </w:rPr>
        <w:t>Забабуркину</w:t>
      </w:r>
      <w:proofErr w:type="spellEnd"/>
      <w:r w:rsidRPr="00361CBA">
        <w:rPr>
          <w:rFonts w:ascii="Arial" w:hAnsi="Arial" w:cs="Arial"/>
          <w:sz w:val="24"/>
          <w:szCs w:val="24"/>
          <w:lang w:eastAsia="ru-RU"/>
        </w:rPr>
        <w:t xml:space="preserve"> Н. А.</w:t>
      </w:r>
    </w:p>
    <w:p w:rsidR="00CF6B91" w:rsidRPr="00361CBA" w:rsidRDefault="00CF6B91" w:rsidP="00CF6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B91" w:rsidRPr="00361CBA" w:rsidRDefault="00CF6B91" w:rsidP="00CF6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CBA">
        <w:rPr>
          <w:rFonts w:ascii="Arial" w:hAnsi="Arial" w:cs="Arial"/>
          <w:sz w:val="24"/>
          <w:szCs w:val="24"/>
        </w:rPr>
        <w:t>Первый заместитель</w:t>
      </w:r>
    </w:p>
    <w:p w:rsidR="00CF6B91" w:rsidRPr="00361CBA" w:rsidRDefault="00CF6B91" w:rsidP="00CF6B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CBA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            И.Г. Назарьева </w:t>
      </w:r>
    </w:p>
    <w:p w:rsidR="00CF6B91" w:rsidRPr="00361CBA" w:rsidRDefault="00CF6B91" w:rsidP="00CF6B91">
      <w:pPr>
        <w:pStyle w:val="a4"/>
        <w:tabs>
          <w:tab w:val="left" w:pos="0"/>
        </w:tabs>
        <w:spacing w:before="0"/>
        <w:ind w:firstLine="426"/>
        <w:jc w:val="center"/>
        <w:rPr>
          <w:rFonts w:ascii="Arial" w:hAnsi="Arial" w:cs="Arial"/>
          <w:b/>
          <w:spacing w:val="-6"/>
          <w:sz w:val="24"/>
          <w:szCs w:val="24"/>
        </w:rPr>
      </w:pPr>
    </w:p>
    <w:p w:rsidR="00CF6B91" w:rsidRPr="00361CBA" w:rsidRDefault="00CF6B91" w:rsidP="00D724F4">
      <w:pPr>
        <w:pStyle w:val="a3"/>
        <w:shd w:val="clear" w:color="auto" w:fill="FFFFFF"/>
        <w:spacing w:before="144" w:beforeAutospacing="0" w:after="288" w:afterAutospacing="0"/>
        <w:ind w:left="4395" w:firstLine="1984"/>
        <w:contextualSpacing/>
        <w:rPr>
          <w:rFonts w:ascii="Arial" w:hAnsi="Arial" w:cs="Arial"/>
        </w:rPr>
      </w:pPr>
      <w:r w:rsidRPr="00361CBA">
        <w:rPr>
          <w:rFonts w:ascii="Arial" w:hAnsi="Arial" w:cs="Arial"/>
        </w:rPr>
        <w:t>УТВЕРЖДЕНЫ</w:t>
      </w:r>
    </w:p>
    <w:p w:rsidR="00CF6B91" w:rsidRPr="00361CBA" w:rsidRDefault="00CF6B91" w:rsidP="00D724F4">
      <w:pPr>
        <w:pStyle w:val="a3"/>
        <w:shd w:val="clear" w:color="auto" w:fill="FFFFFF"/>
        <w:spacing w:before="144" w:beforeAutospacing="0" w:after="288" w:afterAutospacing="0"/>
        <w:ind w:left="4395" w:firstLine="1984"/>
        <w:contextualSpacing/>
        <w:jc w:val="both"/>
        <w:rPr>
          <w:rFonts w:ascii="Arial" w:hAnsi="Arial" w:cs="Arial"/>
        </w:rPr>
      </w:pPr>
      <w:r w:rsidRPr="00361CBA">
        <w:rPr>
          <w:rFonts w:ascii="Arial" w:hAnsi="Arial" w:cs="Arial"/>
        </w:rPr>
        <w:t>Постановлением администрации</w:t>
      </w:r>
    </w:p>
    <w:p w:rsidR="00CF6B91" w:rsidRPr="00361CBA" w:rsidRDefault="00CF6B91" w:rsidP="00D724F4">
      <w:pPr>
        <w:pStyle w:val="a3"/>
        <w:shd w:val="clear" w:color="auto" w:fill="FFFFFF"/>
        <w:spacing w:before="144" w:beforeAutospacing="0" w:after="288" w:afterAutospacing="0"/>
        <w:ind w:left="4395" w:firstLine="1984"/>
        <w:contextualSpacing/>
        <w:jc w:val="both"/>
        <w:rPr>
          <w:rFonts w:ascii="Arial" w:hAnsi="Arial" w:cs="Arial"/>
        </w:rPr>
      </w:pPr>
      <w:r w:rsidRPr="00361CBA">
        <w:rPr>
          <w:rFonts w:ascii="Arial" w:hAnsi="Arial" w:cs="Arial"/>
        </w:rPr>
        <w:t>муниципального образования</w:t>
      </w:r>
    </w:p>
    <w:p w:rsidR="00CF6B91" w:rsidRPr="00361CBA" w:rsidRDefault="00CF6B91" w:rsidP="00D724F4">
      <w:pPr>
        <w:pStyle w:val="a3"/>
        <w:shd w:val="clear" w:color="auto" w:fill="FFFFFF"/>
        <w:spacing w:before="144" w:beforeAutospacing="0" w:after="288" w:afterAutospacing="0"/>
        <w:ind w:left="4395" w:firstLine="1984"/>
        <w:contextualSpacing/>
        <w:jc w:val="both"/>
        <w:rPr>
          <w:rFonts w:ascii="Arial" w:hAnsi="Arial" w:cs="Arial"/>
        </w:rPr>
      </w:pPr>
      <w:r w:rsidRPr="00361CBA">
        <w:rPr>
          <w:rFonts w:ascii="Arial" w:hAnsi="Arial" w:cs="Arial"/>
        </w:rPr>
        <w:t>городской округ Люберцы</w:t>
      </w:r>
    </w:p>
    <w:p w:rsidR="00CF6B91" w:rsidRPr="00361CBA" w:rsidRDefault="00CF6B91" w:rsidP="00D724F4">
      <w:pPr>
        <w:pStyle w:val="a3"/>
        <w:shd w:val="clear" w:color="auto" w:fill="FFFFFF"/>
        <w:spacing w:before="144" w:beforeAutospacing="0" w:after="288" w:afterAutospacing="0"/>
        <w:ind w:left="4395" w:firstLine="1984"/>
        <w:contextualSpacing/>
        <w:jc w:val="both"/>
        <w:rPr>
          <w:rFonts w:ascii="Arial" w:hAnsi="Arial" w:cs="Arial"/>
        </w:rPr>
      </w:pPr>
      <w:r w:rsidRPr="00361CBA">
        <w:rPr>
          <w:rFonts w:ascii="Arial" w:hAnsi="Arial" w:cs="Arial"/>
        </w:rPr>
        <w:t>Московской области</w:t>
      </w:r>
    </w:p>
    <w:p w:rsidR="00CF6B91" w:rsidRPr="00361CBA" w:rsidRDefault="00CF6B91" w:rsidP="00D724F4">
      <w:pPr>
        <w:pStyle w:val="a3"/>
        <w:shd w:val="clear" w:color="auto" w:fill="FFFFFF"/>
        <w:spacing w:before="144" w:beforeAutospacing="0" w:after="288" w:afterAutospacing="0"/>
        <w:ind w:left="4395" w:firstLine="1984"/>
        <w:contextualSpacing/>
        <w:jc w:val="both"/>
        <w:rPr>
          <w:rFonts w:ascii="Arial" w:hAnsi="Arial" w:cs="Arial"/>
        </w:rPr>
      </w:pPr>
      <w:r w:rsidRPr="00361CBA">
        <w:rPr>
          <w:rFonts w:ascii="Arial" w:hAnsi="Arial" w:cs="Arial"/>
        </w:rPr>
        <w:t xml:space="preserve">от </w:t>
      </w:r>
      <w:r w:rsidR="00361CBA">
        <w:rPr>
          <w:rFonts w:ascii="Arial" w:hAnsi="Arial" w:cs="Arial"/>
        </w:rPr>
        <w:t>24.01</w:t>
      </w:r>
      <w:r w:rsidRPr="00361CBA">
        <w:rPr>
          <w:rFonts w:ascii="Arial" w:hAnsi="Arial" w:cs="Arial"/>
        </w:rPr>
        <w:t xml:space="preserve">.2022  № </w:t>
      </w:r>
      <w:r w:rsidR="00361CBA">
        <w:rPr>
          <w:rFonts w:ascii="Arial" w:hAnsi="Arial" w:cs="Arial"/>
        </w:rPr>
        <w:t>177-ПА</w:t>
      </w:r>
    </w:p>
    <w:p w:rsidR="00CF6B91" w:rsidRPr="00361CBA" w:rsidRDefault="00CF6B91" w:rsidP="00D724F4">
      <w:pPr>
        <w:pStyle w:val="a3"/>
        <w:shd w:val="clear" w:color="auto" w:fill="FFFFFF"/>
        <w:spacing w:before="144" w:beforeAutospacing="0" w:after="288" w:afterAutospacing="0"/>
        <w:ind w:firstLine="1984"/>
        <w:contextualSpacing/>
        <w:jc w:val="center"/>
        <w:rPr>
          <w:rFonts w:ascii="Arial" w:hAnsi="Arial" w:cs="Arial"/>
        </w:rPr>
      </w:pPr>
    </w:p>
    <w:p w:rsidR="00CF6B91" w:rsidRPr="00361CBA" w:rsidRDefault="00CF6B91" w:rsidP="00CF6B91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</w:rPr>
      </w:pPr>
      <w:r w:rsidRPr="00361CBA">
        <w:rPr>
          <w:rFonts w:ascii="Arial" w:hAnsi="Arial" w:cs="Arial"/>
        </w:rPr>
        <w:t xml:space="preserve">Тарифы на платные услуги  </w:t>
      </w:r>
    </w:p>
    <w:p w:rsidR="00CF6B91" w:rsidRPr="00361CBA" w:rsidRDefault="00CF6B91" w:rsidP="00CF6B91">
      <w:pPr>
        <w:pStyle w:val="a3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</w:rPr>
      </w:pPr>
      <w:r w:rsidRPr="00361CBA">
        <w:rPr>
          <w:rFonts w:ascii="Arial" w:hAnsi="Arial" w:cs="Arial"/>
        </w:rPr>
        <w:t>муниципального учреждения «Дирекция централизованного обеспечения» городского округа Люберцы Московской области</w:t>
      </w:r>
    </w:p>
    <w:tbl>
      <w:tblPr>
        <w:tblStyle w:val="a6"/>
        <w:tblW w:w="0" w:type="auto"/>
        <w:tblInd w:w="275" w:type="dxa"/>
        <w:tblLook w:val="04A0" w:firstRow="1" w:lastRow="0" w:firstColumn="1" w:lastColumn="0" w:noHBand="0" w:noVBand="1"/>
      </w:tblPr>
      <w:tblGrid>
        <w:gridCol w:w="5503"/>
        <w:gridCol w:w="1617"/>
        <w:gridCol w:w="2636"/>
      </w:tblGrid>
      <w:tr w:rsidR="00CF6B91" w:rsidRPr="00361CBA" w:rsidTr="00361CBA">
        <w:tc>
          <w:tcPr>
            <w:tcW w:w="5503" w:type="dxa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1617" w:type="dxa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Количество часов обучения</w:t>
            </w:r>
          </w:p>
        </w:tc>
        <w:tc>
          <w:tcPr>
            <w:tcW w:w="2636" w:type="dxa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Стоимость обучения на 1 человека (руб.)</w:t>
            </w:r>
          </w:p>
        </w:tc>
      </w:tr>
      <w:tr w:rsidR="00CF6B91" w:rsidRPr="00361CBA" w:rsidTr="00361CBA">
        <w:trPr>
          <w:trHeight w:val="1105"/>
        </w:trPr>
        <w:tc>
          <w:tcPr>
            <w:tcW w:w="5503" w:type="dxa"/>
            <w:vMerge w:val="restart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lastRenderedPageBreak/>
              <w:t>Подготовка населения городского округа Люберцы в области гражданской обороны, защиты от чрезвычайных ситуаций природного и техногенного характера и повышения культуры безопасности жизнедеятельности</w:t>
            </w:r>
          </w:p>
        </w:tc>
        <w:tc>
          <w:tcPr>
            <w:tcW w:w="1617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36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2 970,00</w:t>
            </w:r>
          </w:p>
        </w:tc>
      </w:tr>
      <w:tr w:rsidR="00CF6B91" w:rsidRPr="00361CBA" w:rsidTr="00361CBA">
        <w:tc>
          <w:tcPr>
            <w:tcW w:w="5503" w:type="dxa"/>
            <w:vMerge/>
          </w:tcPr>
          <w:p w:rsidR="00CF6B91" w:rsidRPr="00361CBA" w:rsidRDefault="00CF6B91" w:rsidP="00AA33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36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5 350,00</w:t>
            </w:r>
          </w:p>
        </w:tc>
      </w:tr>
      <w:tr w:rsidR="00CF6B91" w:rsidRPr="00361CBA" w:rsidTr="00361CBA">
        <w:tc>
          <w:tcPr>
            <w:tcW w:w="5503" w:type="dxa"/>
            <w:vMerge/>
          </w:tcPr>
          <w:p w:rsidR="00CF6B91" w:rsidRPr="00361CBA" w:rsidRDefault="00CF6B91" w:rsidP="00AA33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36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7 150,00</w:t>
            </w:r>
          </w:p>
        </w:tc>
      </w:tr>
      <w:tr w:rsidR="00CF6B91" w:rsidRPr="00361CBA" w:rsidTr="00361CBA">
        <w:tc>
          <w:tcPr>
            <w:tcW w:w="5503" w:type="dxa"/>
            <w:vMerge/>
          </w:tcPr>
          <w:p w:rsidR="00CF6B91" w:rsidRPr="00361CBA" w:rsidRDefault="00CF6B91" w:rsidP="00AA33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636" w:type="dxa"/>
            <w:vAlign w:val="center"/>
          </w:tcPr>
          <w:p w:rsidR="00CF6B91" w:rsidRPr="00361CBA" w:rsidRDefault="00CF6B91" w:rsidP="00AA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CBA">
              <w:rPr>
                <w:rFonts w:ascii="Arial" w:hAnsi="Arial" w:cs="Arial"/>
                <w:sz w:val="24"/>
                <w:szCs w:val="24"/>
              </w:rPr>
              <w:t>10 700,00</w:t>
            </w:r>
          </w:p>
        </w:tc>
      </w:tr>
    </w:tbl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p w:rsidR="00CF6B91" w:rsidRPr="00CF6B91" w:rsidRDefault="00CF6B91" w:rsidP="00CF6B91">
      <w:pPr>
        <w:rPr>
          <w:rFonts w:ascii="Arial" w:hAnsi="Arial" w:cs="Arial"/>
          <w:sz w:val="20"/>
          <w:szCs w:val="20"/>
        </w:rPr>
      </w:pPr>
    </w:p>
    <w:sectPr w:rsidR="00CF6B91" w:rsidRPr="00CF6B91" w:rsidSect="00361CBA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91"/>
    <w:rsid w:val="00125091"/>
    <w:rsid w:val="00361CBA"/>
    <w:rsid w:val="00C90E25"/>
    <w:rsid w:val="00CF6B91"/>
    <w:rsid w:val="00D6439B"/>
    <w:rsid w:val="00D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6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F6B91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F6B91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6">
    <w:name w:val="Table Grid"/>
    <w:basedOn w:val="a1"/>
    <w:uiPriority w:val="59"/>
    <w:rsid w:val="00CF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6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F6B91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F6B91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6">
    <w:name w:val="Table Grid"/>
    <w:basedOn w:val="a1"/>
    <w:uiPriority w:val="59"/>
    <w:rsid w:val="00CF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2022-02-01T12:14:00Z</dcterms:created>
  <dcterms:modified xsi:type="dcterms:W3CDTF">2022-02-01T12:14:00Z</dcterms:modified>
</cp:coreProperties>
</file>