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8F445C" w14:textId="77777777" w:rsidR="001F17FA" w:rsidRPr="00F05863" w:rsidRDefault="001F17FA" w:rsidP="001F17FA">
      <w:pPr>
        <w:ind w:left="-1134" w:right="-1133"/>
        <w:jc w:val="center"/>
        <w:rPr>
          <w:rFonts w:ascii="Arial" w:hAnsi="Arial" w:cs="Arial"/>
          <w:bCs/>
          <w:noProof/>
          <w:w w:val="115"/>
        </w:rPr>
      </w:pPr>
      <w:r w:rsidRPr="00F05863">
        <w:rPr>
          <w:rFonts w:ascii="Arial" w:hAnsi="Arial" w:cs="Arial"/>
          <w:bCs/>
          <w:noProof/>
          <w:w w:val="115"/>
        </w:rPr>
        <w:t>АДМИНИСТРАЦИЯ</w:t>
      </w:r>
    </w:p>
    <w:p w14:paraId="2C0D4451" w14:textId="77777777" w:rsidR="001F17FA" w:rsidRPr="00F05863" w:rsidRDefault="001F17FA" w:rsidP="001F17FA">
      <w:pPr>
        <w:ind w:left="-1134" w:right="-1133"/>
        <w:jc w:val="center"/>
        <w:rPr>
          <w:rFonts w:ascii="Arial" w:hAnsi="Arial" w:cs="Arial"/>
          <w:bCs/>
          <w:spacing w:val="10"/>
          <w:w w:val="115"/>
        </w:rPr>
      </w:pPr>
      <w:r w:rsidRPr="00F05863">
        <w:rPr>
          <w:rFonts w:ascii="Arial" w:hAnsi="Arial" w:cs="Arial"/>
          <w:bCs/>
          <w:noProof/>
          <w:spacing w:val="10"/>
          <w:w w:val="115"/>
        </w:rPr>
        <w:t>МУНИЦИПАЛЬНОГО ОБРАЗОВАНИЯ</w:t>
      </w:r>
    </w:p>
    <w:p w14:paraId="1402AC9F" w14:textId="77777777" w:rsidR="001F17FA" w:rsidRPr="00F05863" w:rsidRDefault="001F17FA" w:rsidP="001F17FA">
      <w:pPr>
        <w:ind w:left="-1134" w:right="-1133"/>
        <w:jc w:val="center"/>
        <w:rPr>
          <w:rFonts w:ascii="Arial" w:hAnsi="Arial" w:cs="Arial"/>
          <w:bCs/>
          <w:spacing w:val="10"/>
          <w:w w:val="115"/>
        </w:rPr>
      </w:pPr>
      <w:r w:rsidRPr="00F05863">
        <w:rPr>
          <w:rFonts w:ascii="Arial" w:hAnsi="Arial" w:cs="Arial"/>
          <w:bCs/>
          <w:noProof/>
          <w:spacing w:val="10"/>
          <w:w w:val="115"/>
        </w:rPr>
        <w:t>ГОРОДСКОЙ ОКРУГ ЛЮБЕРЦЫ</w:t>
      </w:r>
      <w:r w:rsidRPr="00F05863">
        <w:rPr>
          <w:rFonts w:ascii="Arial" w:hAnsi="Arial" w:cs="Arial"/>
          <w:bCs/>
          <w:spacing w:val="10"/>
          <w:w w:val="115"/>
        </w:rPr>
        <w:br/>
      </w:r>
      <w:r w:rsidRPr="00F05863">
        <w:rPr>
          <w:rFonts w:ascii="Arial" w:hAnsi="Arial" w:cs="Arial"/>
          <w:bCs/>
          <w:noProof/>
          <w:spacing w:val="10"/>
          <w:w w:val="115"/>
        </w:rPr>
        <w:t>МОСКОВСКОЙ ОБЛАСТИ</w:t>
      </w:r>
    </w:p>
    <w:p w14:paraId="45A51765" w14:textId="77777777" w:rsidR="001F17FA" w:rsidRPr="00F05863" w:rsidRDefault="001F17FA" w:rsidP="001F17FA">
      <w:pPr>
        <w:spacing w:line="100" w:lineRule="atLeast"/>
        <w:ind w:left="-1134" w:right="-1133"/>
        <w:jc w:val="center"/>
        <w:rPr>
          <w:rFonts w:ascii="Arial" w:hAnsi="Arial" w:cs="Arial"/>
          <w:bCs/>
          <w:w w:val="115"/>
        </w:rPr>
      </w:pPr>
    </w:p>
    <w:p w14:paraId="697F4A0B" w14:textId="77777777" w:rsidR="001F17FA" w:rsidRPr="00F05863" w:rsidRDefault="001F17FA" w:rsidP="001F17FA">
      <w:pPr>
        <w:spacing w:line="100" w:lineRule="atLeast"/>
        <w:ind w:left="-1134" w:right="-1133"/>
        <w:jc w:val="center"/>
        <w:rPr>
          <w:rFonts w:ascii="Arial" w:hAnsi="Arial" w:cs="Arial"/>
          <w:bCs/>
          <w:w w:val="115"/>
        </w:rPr>
      </w:pPr>
      <w:r w:rsidRPr="00F05863">
        <w:rPr>
          <w:rFonts w:ascii="Arial" w:hAnsi="Arial" w:cs="Arial"/>
          <w:bCs/>
          <w:w w:val="115"/>
        </w:rPr>
        <w:t>ПОСТАНОВЛЕНИЕ</w:t>
      </w:r>
    </w:p>
    <w:p w14:paraId="1681AC95" w14:textId="77777777" w:rsidR="00B760A6" w:rsidRPr="00F05863" w:rsidRDefault="00B760A6" w:rsidP="001F17FA">
      <w:pPr>
        <w:spacing w:line="100" w:lineRule="atLeast"/>
        <w:ind w:left="-1134" w:right="-1133"/>
        <w:jc w:val="center"/>
        <w:rPr>
          <w:rFonts w:ascii="Arial" w:hAnsi="Arial" w:cs="Arial"/>
          <w:bCs/>
          <w:w w:val="115"/>
        </w:rPr>
      </w:pPr>
    </w:p>
    <w:p w14:paraId="1B653A57" w14:textId="73224861" w:rsidR="001F17FA" w:rsidRPr="00F05863" w:rsidRDefault="00B760A6" w:rsidP="00B760A6">
      <w:pPr>
        <w:tabs>
          <w:tab w:val="left" w:pos="9072"/>
        </w:tabs>
        <w:ind w:left="142" w:right="-1133"/>
        <w:rPr>
          <w:rFonts w:ascii="Arial" w:hAnsi="Arial" w:cs="Arial"/>
        </w:rPr>
      </w:pPr>
      <w:r w:rsidRPr="00F05863">
        <w:rPr>
          <w:rFonts w:ascii="Arial" w:hAnsi="Arial" w:cs="Arial"/>
        </w:rPr>
        <w:t xml:space="preserve">   </w:t>
      </w:r>
      <w:r w:rsidR="001F17FA" w:rsidRPr="00F05863">
        <w:rPr>
          <w:rFonts w:ascii="Arial" w:hAnsi="Arial" w:cs="Arial"/>
        </w:rPr>
        <w:t xml:space="preserve">28.05.2021                                    </w:t>
      </w:r>
      <w:r w:rsidRPr="00F05863">
        <w:rPr>
          <w:rFonts w:ascii="Arial" w:hAnsi="Arial" w:cs="Arial"/>
        </w:rPr>
        <w:t xml:space="preserve">                                              </w:t>
      </w:r>
      <w:r w:rsidR="001F17FA" w:rsidRPr="00F05863">
        <w:rPr>
          <w:rFonts w:ascii="Arial" w:hAnsi="Arial" w:cs="Arial"/>
        </w:rPr>
        <w:t xml:space="preserve">                № 1726-ПА</w:t>
      </w:r>
    </w:p>
    <w:p w14:paraId="157BCCC3" w14:textId="77777777" w:rsidR="001F17FA" w:rsidRPr="00F05863" w:rsidRDefault="001F17FA" w:rsidP="001F17FA">
      <w:pPr>
        <w:pStyle w:val="ConsPlusNormal"/>
        <w:widowControl/>
        <w:ind w:right="-1"/>
        <w:rPr>
          <w:rFonts w:ascii="Arial" w:hAnsi="Arial" w:cs="Arial"/>
          <w:sz w:val="24"/>
          <w:szCs w:val="24"/>
        </w:rPr>
      </w:pPr>
    </w:p>
    <w:p w14:paraId="6381F17B" w14:textId="77777777" w:rsidR="00714FEE" w:rsidRPr="00F05863" w:rsidRDefault="00714FEE" w:rsidP="00E93782">
      <w:pPr>
        <w:pStyle w:val="ConsPlusTitle"/>
        <w:jc w:val="center"/>
        <w:rPr>
          <w:rFonts w:ascii="Arial" w:eastAsiaTheme="minorHAnsi" w:hAnsi="Arial" w:cs="Arial"/>
          <w:bCs/>
          <w:sz w:val="24"/>
          <w:szCs w:val="24"/>
          <w:lang w:eastAsia="en-US"/>
        </w:rPr>
      </w:pPr>
    </w:p>
    <w:p w14:paraId="17B0717B" w14:textId="30214CE3" w:rsidR="00E93782" w:rsidRPr="00F05863" w:rsidRDefault="00736DF4" w:rsidP="00E93782">
      <w:pPr>
        <w:pStyle w:val="ConsPlusTitle"/>
        <w:jc w:val="center"/>
        <w:rPr>
          <w:rFonts w:ascii="Arial" w:hAnsi="Arial" w:cs="Arial"/>
          <w:sz w:val="24"/>
          <w:szCs w:val="24"/>
        </w:rPr>
      </w:pPr>
      <w:r w:rsidRPr="00F05863">
        <w:rPr>
          <w:rFonts w:ascii="Arial" w:eastAsiaTheme="minorHAnsi" w:hAnsi="Arial" w:cs="Arial"/>
          <w:bCs/>
          <w:sz w:val="24"/>
          <w:szCs w:val="24"/>
          <w:lang w:eastAsia="en-US"/>
        </w:rPr>
        <w:t>Об установлении и утверждении значения коэффициента,</w:t>
      </w:r>
      <w:r w:rsidR="007B06FF" w:rsidRPr="00F05863">
        <w:rPr>
          <w:rFonts w:ascii="Arial" w:eastAsiaTheme="minorHAnsi" w:hAnsi="Arial" w:cs="Arial"/>
          <w:bCs/>
          <w:sz w:val="24"/>
          <w:szCs w:val="24"/>
          <w:lang w:eastAsia="en-US"/>
        </w:rPr>
        <w:t xml:space="preserve"> </w:t>
      </w:r>
      <w:r w:rsidRPr="00F05863">
        <w:rPr>
          <w:rFonts w:ascii="Arial" w:eastAsiaTheme="minorHAnsi" w:hAnsi="Arial" w:cs="Arial"/>
          <w:bCs/>
          <w:sz w:val="24"/>
          <w:szCs w:val="24"/>
          <w:lang w:eastAsia="en-US"/>
        </w:rPr>
        <w:t xml:space="preserve">корректирующего кадастровую стоимость 1 кв. метра земельного участка под кладбищем, на территории которого предоставляется место для создания семейного (родового) захоронения, применяемого для расчета платы за предоставление места для создания семейного (родового) захоронения на территории городского округа </w:t>
      </w:r>
      <w:r w:rsidR="00E93782" w:rsidRPr="00F05863">
        <w:rPr>
          <w:rFonts w:ascii="Arial" w:hAnsi="Arial" w:cs="Arial"/>
          <w:sz w:val="24"/>
          <w:szCs w:val="24"/>
        </w:rPr>
        <w:t>Люберцы</w:t>
      </w:r>
    </w:p>
    <w:p w14:paraId="66FE29C3" w14:textId="77777777" w:rsidR="00E93782" w:rsidRPr="00F05863" w:rsidRDefault="00E93782" w:rsidP="00E93782">
      <w:pPr>
        <w:pStyle w:val="ConsPlusTitle"/>
        <w:jc w:val="center"/>
        <w:rPr>
          <w:rFonts w:ascii="Arial" w:hAnsi="Arial" w:cs="Arial"/>
          <w:sz w:val="24"/>
          <w:szCs w:val="24"/>
        </w:rPr>
      </w:pPr>
      <w:r w:rsidRPr="00F05863">
        <w:rPr>
          <w:rFonts w:ascii="Arial" w:hAnsi="Arial" w:cs="Arial"/>
          <w:sz w:val="24"/>
          <w:szCs w:val="24"/>
        </w:rPr>
        <w:t>Московской области</w:t>
      </w:r>
    </w:p>
    <w:p w14:paraId="1E7EF887" w14:textId="77777777" w:rsidR="00F9467B" w:rsidRPr="00F05863" w:rsidRDefault="00F9467B" w:rsidP="00F50B0F">
      <w:pPr>
        <w:pStyle w:val="ConsPlusNormal"/>
        <w:jc w:val="both"/>
        <w:rPr>
          <w:rFonts w:ascii="Arial" w:hAnsi="Arial" w:cs="Arial"/>
          <w:sz w:val="24"/>
          <w:szCs w:val="24"/>
        </w:rPr>
      </w:pPr>
    </w:p>
    <w:p w14:paraId="692D6E2D" w14:textId="44244714" w:rsidR="00F50B0F" w:rsidRPr="00F05863" w:rsidRDefault="00F50B0F" w:rsidP="002C3753">
      <w:pPr>
        <w:pStyle w:val="ConsPlusNormal"/>
        <w:ind w:firstLine="993"/>
        <w:jc w:val="both"/>
        <w:rPr>
          <w:rFonts w:ascii="Arial" w:hAnsi="Arial" w:cs="Arial"/>
          <w:sz w:val="24"/>
          <w:szCs w:val="24"/>
        </w:rPr>
      </w:pPr>
      <w:proofErr w:type="gramStart"/>
      <w:r w:rsidRPr="00F05863">
        <w:rPr>
          <w:rFonts w:ascii="Arial" w:hAnsi="Arial" w:cs="Arial"/>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12.01.1996 № 8-ФЗ «О погребении и похоронном деле», Законом Московской области от 17.07.2007 № 115/2007-ОЗ «О погребении и похоронном деле в Московской области», постановлением Правительства Московской области от 17.10.2016 № 740/36 «Об утверждении Порядка предоставления гражданам мест для создания семейных (родовых</w:t>
      </w:r>
      <w:proofErr w:type="gramEnd"/>
      <w:r w:rsidRPr="00F05863">
        <w:rPr>
          <w:rFonts w:ascii="Arial" w:hAnsi="Arial" w:cs="Arial"/>
          <w:sz w:val="24"/>
          <w:szCs w:val="24"/>
        </w:rPr>
        <w:t xml:space="preserve">) </w:t>
      </w:r>
      <w:proofErr w:type="gramStart"/>
      <w:r w:rsidRPr="00F05863">
        <w:rPr>
          <w:rFonts w:ascii="Arial" w:hAnsi="Arial" w:cs="Arial"/>
          <w:sz w:val="24"/>
          <w:szCs w:val="24"/>
        </w:rPr>
        <w:t>захоронений и Методики расчета платы за предоставление места для создания семейного (родового) захоронения», распоряжением Главного управления региональной безопасности Московской области от 25.12.2019 № 53-РГУ                «О реализации отдельных положений законодательства Московской области по предоставлению мест захоронения для создания семейных (родовых) захоронений на общественных и военных мемориальных кладбищах, расположенных на территории Московской области», Уставом муниципального образования городской округ Люберцы Московской области</w:t>
      </w:r>
      <w:r w:rsidR="00882F1B" w:rsidRPr="00F05863">
        <w:rPr>
          <w:rFonts w:ascii="Arial" w:hAnsi="Arial" w:cs="Arial"/>
          <w:sz w:val="24"/>
          <w:szCs w:val="24"/>
        </w:rPr>
        <w:t xml:space="preserve">, </w:t>
      </w:r>
      <w:r w:rsidR="00353B2A" w:rsidRPr="00F05863">
        <w:rPr>
          <w:rFonts w:ascii="Arial" w:hAnsi="Arial" w:cs="Arial"/>
          <w:sz w:val="24"/>
          <w:szCs w:val="24"/>
        </w:rPr>
        <w:t>Распоряжением Главы</w:t>
      </w:r>
      <w:proofErr w:type="gramEnd"/>
      <w:r w:rsidR="00353B2A" w:rsidRPr="00F05863">
        <w:rPr>
          <w:rFonts w:ascii="Arial" w:hAnsi="Arial" w:cs="Arial"/>
          <w:sz w:val="24"/>
          <w:szCs w:val="24"/>
        </w:rPr>
        <w:t xml:space="preserve"> городского округа Люберцы Московской области от 21.06.2017 № 1-РГ «О наделении полномочиями Первого заместителя Главы администрации», </w:t>
      </w:r>
      <w:r w:rsidR="00882F1B" w:rsidRPr="00F05863">
        <w:rPr>
          <w:rFonts w:ascii="Arial" w:hAnsi="Arial" w:cs="Arial"/>
          <w:sz w:val="24"/>
          <w:szCs w:val="24"/>
        </w:rPr>
        <w:t>Протоколом заседания Межведомственной Комиссии по ценовой и тарифной политике городского округа Люберцы  от 26.05.2021 № 11</w:t>
      </w:r>
      <w:r w:rsidR="00353B2A" w:rsidRPr="00F05863">
        <w:rPr>
          <w:rFonts w:ascii="Arial" w:hAnsi="Arial" w:cs="Arial"/>
          <w:sz w:val="24"/>
          <w:szCs w:val="24"/>
        </w:rPr>
        <w:t>,</w:t>
      </w:r>
      <w:r w:rsidRPr="00F05863">
        <w:rPr>
          <w:rFonts w:ascii="Arial" w:hAnsi="Arial" w:cs="Arial"/>
          <w:sz w:val="24"/>
          <w:szCs w:val="24"/>
        </w:rPr>
        <w:t xml:space="preserve"> постановляю:</w:t>
      </w:r>
    </w:p>
    <w:p w14:paraId="659717CD" w14:textId="77777777" w:rsidR="00E93782" w:rsidRPr="00F05863" w:rsidRDefault="00E93782" w:rsidP="00F50B0F">
      <w:pPr>
        <w:pStyle w:val="ConsPlusNormal"/>
        <w:ind w:firstLine="540"/>
        <w:jc w:val="both"/>
        <w:rPr>
          <w:rFonts w:ascii="Arial" w:hAnsi="Arial" w:cs="Arial"/>
          <w:sz w:val="24"/>
          <w:szCs w:val="24"/>
        </w:rPr>
      </w:pPr>
    </w:p>
    <w:p w14:paraId="0EE8B0E2" w14:textId="74137810" w:rsidR="00F50B0F" w:rsidRPr="00F05863" w:rsidRDefault="00F50B0F" w:rsidP="002C3753">
      <w:pPr>
        <w:pStyle w:val="ConsPlusTitle"/>
        <w:numPr>
          <w:ilvl w:val="0"/>
          <w:numId w:val="2"/>
        </w:numPr>
        <w:ind w:left="0" w:firstLine="993"/>
        <w:jc w:val="both"/>
        <w:rPr>
          <w:rFonts w:ascii="Arial" w:hAnsi="Arial" w:cs="Arial"/>
          <w:b w:val="0"/>
          <w:sz w:val="24"/>
          <w:szCs w:val="24"/>
        </w:rPr>
      </w:pPr>
      <w:proofErr w:type="gramStart"/>
      <w:r w:rsidRPr="00F05863">
        <w:rPr>
          <w:rFonts w:ascii="Arial" w:hAnsi="Arial" w:cs="Arial"/>
          <w:b w:val="0"/>
          <w:sz w:val="24"/>
          <w:szCs w:val="24"/>
        </w:rPr>
        <w:t xml:space="preserve">Установить и </w:t>
      </w:r>
      <w:r w:rsidR="00E93782" w:rsidRPr="00F05863">
        <w:rPr>
          <w:rFonts w:ascii="Arial" w:eastAsiaTheme="minorHAnsi" w:hAnsi="Arial" w:cs="Arial"/>
          <w:b w:val="0"/>
          <w:bCs/>
          <w:sz w:val="24"/>
          <w:szCs w:val="24"/>
          <w:lang w:eastAsia="en-US"/>
        </w:rPr>
        <w:t>утвердить значение коэффициента</w:t>
      </w:r>
      <w:r w:rsidR="006237EE" w:rsidRPr="00F05863">
        <w:rPr>
          <w:rFonts w:ascii="Arial" w:eastAsiaTheme="minorHAnsi" w:hAnsi="Arial" w:cs="Arial"/>
          <w:b w:val="0"/>
          <w:bCs/>
          <w:sz w:val="24"/>
          <w:szCs w:val="24"/>
          <w:lang w:eastAsia="en-US"/>
        </w:rPr>
        <w:t xml:space="preserve"> (</w:t>
      </w:r>
      <w:proofErr w:type="spellStart"/>
      <w:r w:rsidR="006237EE" w:rsidRPr="00F05863">
        <w:rPr>
          <w:rFonts w:ascii="Arial" w:eastAsiaTheme="minorHAnsi" w:hAnsi="Arial" w:cs="Arial"/>
          <w:b w:val="0"/>
          <w:bCs/>
          <w:sz w:val="24"/>
          <w:szCs w:val="24"/>
          <w:lang w:eastAsia="en-US"/>
        </w:rPr>
        <w:t>Ккор</w:t>
      </w:r>
      <w:proofErr w:type="spellEnd"/>
      <w:r w:rsidR="006237EE" w:rsidRPr="00F05863">
        <w:rPr>
          <w:rFonts w:ascii="Arial" w:eastAsiaTheme="minorHAnsi" w:hAnsi="Arial" w:cs="Arial"/>
          <w:b w:val="0"/>
          <w:bCs/>
          <w:sz w:val="24"/>
          <w:szCs w:val="24"/>
          <w:lang w:eastAsia="en-US"/>
        </w:rPr>
        <w:t>)</w:t>
      </w:r>
      <w:r w:rsidR="00E93782" w:rsidRPr="00F05863">
        <w:rPr>
          <w:rFonts w:ascii="Arial" w:eastAsiaTheme="minorHAnsi" w:hAnsi="Arial" w:cs="Arial"/>
          <w:b w:val="0"/>
          <w:bCs/>
          <w:sz w:val="24"/>
          <w:szCs w:val="24"/>
          <w:lang w:eastAsia="en-US"/>
        </w:rPr>
        <w:t>, корректирующего кадастровую стоимость 1 кв. метра земельного участка под кладбищем, на территории которого предоставляется место для создания семейного (родового) захоронения</w:t>
      </w:r>
      <w:r w:rsidR="006B48E6" w:rsidRPr="00F05863">
        <w:rPr>
          <w:rFonts w:ascii="Arial" w:eastAsiaTheme="minorHAnsi" w:hAnsi="Arial" w:cs="Arial"/>
          <w:b w:val="0"/>
          <w:bCs/>
          <w:sz w:val="24"/>
          <w:szCs w:val="24"/>
          <w:lang w:eastAsia="en-US"/>
        </w:rPr>
        <w:t xml:space="preserve"> (</w:t>
      </w:r>
      <w:proofErr w:type="spellStart"/>
      <w:r w:rsidR="006B48E6" w:rsidRPr="00F05863">
        <w:rPr>
          <w:rFonts w:ascii="Arial" w:eastAsiaTheme="minorHAnsi" w:hAnsi="Arial" w:cs="Arial"/>
          <w:b w:val="0"/>
          <w:bCs/>
          <w:sz w:val="24"/>
          <w:szCs w:val="24"/>
          <w:lang w:eastAsia="en-US"/>
        </w:rPr>
        <w:t>СТизук</w:t>
      </w:r>
      <w:proofErr w:type="spellEnd"/>
      <w:r w:rsidR="006B48E6" w:rsidRPr="00F05863">
        <w:rPr>
          <w:rFonts w:ascii="Arial" w:eastAsiaTheme="minorHAnsi" w:hAnsi="Arial" w:cs="Arial"/>
          <w:b w:val="0"/>
          <w:bCs/>
          <w:sz w:val="24"/>
          <w:szCs w:val="24"/>
          <w:lang w:eastAsia="en-US"/>
        </w:rPr>
        <w:t>)</w:t>
      </w:r>
      <w:r w:rsidR="00E93782" w:rsidRPr="00F05863">
        <w:rPr>
          <w:rFonts w:ascii="Arial" w:eastAsiaTheme="minorHAnsi" w:hAnsi="Arial" w:cs="Arial"/>
          <w:b w:val="0"/>
          <w:bCs/>
          <w:sz w:val="24"/>
          <w:szCs w:val="24"/>
          <w:lang w:eastAsia="en-US"/>
        </w:rPr>
        <w:t xml:space="preserve">, применяемого для расчета платы за предоставление места для создания семейного (родового) захоронения на территории городского округа </w:t>
      </w:r>
      <w:r w:rsidR="002C3753" w:rsidRPr="00F05863">
        <w:rPr>
          <w:rFonts w:ascii="Arial" w:hAnsi="Arial" w:cs="Arial"/>
          <w:b w:val="0"/>
          <w:sz w:val="24"/>
          <w:szCs w:val="24"/>
        </w:rPr>
        <w:t xml:space="preserve">Люберцы Московской области, </w:t>
      </w:r>
      <w:r w:rsidRPr="00F05863">
        <w:rPr>
          <w:rFonts w:ascii="Arial" w:hAnsi="Arial" w:cs="Arial"/>
          <w:b w:val="0"/>
          <w:sz w:val="24"/>
          <w:szCs w:val="24"/>
        </w:rPr>
        <w:t>в соответствии с приложением к настоящему постановлению.</w:t>
      </w:r>
      <w:proofErr w:type="gramEnd"/>
    </w:p>
    <w:p w14:paraId="71E0538B" w14:textId="5E58D376" w:rsidR="00074C67" w:rsidRPr="00F05863" w:rsidRDefault="00074C67" w:rsidP="00F50B0F">
      <w:pPr>
        <w:pStyle w:val="a7"/>
        <w:widowControl/>
        <w:numPr>
          <w:ilvl w:val="0"/>
          <w:numId w:val="2"/>
        </w:numPr>
        <w:tabs>
          <w:tab w:val="left" w:pos="993"/>
        </w:tabs>
        <w:autoSpaceDE w:val="0"/>
        <w:autoSpaceDN w:val="0"/>
        <w:adjustRightInd w:val="0"/>
        <w:ind w:left="0" w:firstLine="567"/>
        <w:jc w:val="both"/>
        <w:rPr>
          <w:rFonts w:ascii="Arial" w:hAnsi="Arial" w:cs="Arial"/>
          <w:spacing w:val="-4"/>
        </w:rPr>
      </w:pPr>
      <w:r w:rsidRPr="00F05863">
        <w:rPr>
          <w:rFonts w:ascii="Arial" w:hAnsi="Arial" w:cs="Arial"/>
          <w:spacing w:val="-4"/>
        </w:rPr>
        <w:t>Опубликовать настоящее Постановление в средствах массовой информации и разместить на официальном сайте администрации в сети «Интернет».</w:t>
      </w:r>
    </w:p>
    <w:p w14:paraId="45F1EE83" w14:textId="67C6937C" w:rsidR="00074C67" w:rsidRPr="00F05863" w:rsidRDefault="00074C67" w:rsidP="00F50B0F">
      <w:pPr>
        <w:pStyle w:val="a7"/>
        <w:widowControl/>
        <w:numPr>
          <w:ilvl w:val="0"/>
          <w:numId w:val="2"/>
        </w:numPr>
        <w:tabs>
          <w:tab w:val="left" w:pos="993"/>
        </w:tabs>
        <w:autoSpaceDE w:val="0"/>
        <w:autoSpaceDN w:val="0"/>
        <w:adjustRightInd w:val="0"/>
        <w:ind w:left="0" w:firstLine="567"/>
        <w:jc w:val="both"/>
        <w:rPr>
          <w:rFonts w:ascii="Arial" w:hAnsi="Arial" w:cs="Arial"/>
        </w:rPr>
      </w:pPr>
      <w:proofErr w:type="gramStart"/>
      <w:r w:rsidRPr="00F05863">
        <w:rPr>
          <w:rFonts w:ascii="Arial" w:hAnsi="Arial" w:cs="Arial"/>
        </w:rPr>
        <w:t>Контроль за</w:t>
      </w:r>
      <w:proofErr w:type="gramEnd"/>
      <w:r w:rsidRPr="00F05863">
        <w:rPr>
          <w:rFonts w:ascii="Arial" w:hAnsi="Arial" w:cs="Arial"/>
        </w:rPr>
        <w:t xml:space="preserve"> исполнением настоящего Постановления возложить на заместителя Главы администрации </w:t>
      </w:r>
      <w:r w:rsidR="003B3758" w:rsidRPr="00F05863">
        <w:rPr>
          <w:rFonts w:ascii="Arial" w:hAnsi="Arial" w:cs="Arial"/>
        </w:rPr>
        <w:t>Криворучко М.В</w:t>
      </w:r>
      <w:r w:rsidRPr="00F05863">
        <w:rPr>
          <w:rFonts w:ascii="Arial" w:hAnsi="Arial" w:cs="Arial"/>
        </w:rPr>
        <w:t>.</w:t>
      </w:r>
    </w:p>
    <w:p w14:paraId="6D57EA88" w14:textId="77777777" w:rsidR="00074C67" w:rsidRPr="00F05863" w:rsidRDefault="00074C67" w:rsidP="00074C67">
      <w:pPr>
        <w:pStyle w:val="a5"/>
        <w:tabs>
          <w:tab w:val="left" w:pos="851"/>
          <w:tab w:val="left" w:pos="993"/>
          <w:tab w:val="left" w:pos="9214"/>
        </w:tabs>
        <w:rPr>
          <w:rFonts w:ascii="Arial" w:hAnsi="Arial" w:cs="Arial"/>
          <w:sz w:val="24"/>
          <w:szCs w:val="24"/>
        </w:rPr>
      </w:pPr>
    </w:p>
    <w:p w14:paraId="70391B8C" w14:textId="77777777" w:rsidR="00353B2A" w:rsidRPr="00F05863" w:rsidRDefault="00353B2A" w:rsidP="00353B2A">
      <w:pPr>
        <w:pStyle w:val="ConsPlusNormal"/>
        <w:widowControl/>
        <w:jc w:val="center"/>
        <w:rPr>
          <w:rFonts w:ascii="Arial" w:hAnsi="Arial" w:cs="Arial"/>
          <w:sz w:val="24"/>
          <w:szCs w:val="24"/>
        </w:rPr>
      </w:pPr>
      <w:r w:rsidRPr="00F05863">
        <w:rPr>
          <w:rFonts w:ascii="Arial" w:hAnsi="Arial" w:cs="Arial"/>
          <w:sz w:val="24"/>
          <w:szCs w:val="24"/>
        </w:rPr>
        <w:t>Первый заместитель Главы  администрации                                    И.Г. Назарьева</w:t>
      </w:r>
    </w:p>
    <w:p w14:paraId="6F775473" w14:textId="4FEFC3CD" w:rsidR="00F9467B" w:rsidRPr="00F05863" w:rsidRDefault="00F9467B" w:rsidP="00F50B0F">
      <w:pPr>
        <w:pStyle w:val="a5"/>
        <w:tabs>
          <w:tab w:val="left" w:pos="851"/>
          <w:tab w:val="left" w:pos="993"/>
          <w:tab w:val="left" w:pos="9214"/>
        </w:tabs>
        <w:rPr>
          <w:rFonts w:ascii="Arial" w:hAnsi="Arial" w:cs="Arial"/>
          <w:sz w:val="24"/>
          <w:szCs w:val="24"/>
        </w:rPr>
      </w:pPr>
    </w:p>
    <w:p w14:paraId="0C271BE5" w14:textId="5365C907" w:rsidR="0083562E" w:rsidRPr="00F05863" w:rsidRDefault="0083562E" w:rsidP="00F50B0F">
      <w:pPr>
        <w:pStyle w:val="a5"/>
        <w:tabs>
          <w:tab w:val="left" w:pos="851"/>
          <w:tab w:val="left" w:pos="993"/>
          <w:tab w:val="left" w:pos="9214"/>
        </w:tabs>
        <w:rPr>
          <w:rFonts w:ascii="Arial" w:hAnsi="Arial" w:cs="Arial"/>
          <w:sz w:val="24"/>
          <w:szCs w:val="24"/>
        </w:rPr>
      </w:pPr>
    </w:p>
    <w:p w14:paraId="2BE9B443" w14:textId="0563402A" w:rsidR="005C3D6D" w:rsidRPr="00F05863" w:rsidRDefault="005C3D6D" w:rsidP="005C3D6D">
      <w:pPr>
        <w:tabs>
          <w:tab w:val="left" w:pos="360"/>
        </w:tabs>
        <w:ind w:left="6237" w:hanging="850"/>
        <w:jc w:val="both"/>
        <w:rPr>
          <w:rFonts w:ascii="Arial" w:hAnsi="Arial" w:cs="Arial"/>
        </w:rPr>
      </w:pPr>
      <w:bookmarkStart w:id="0" w:name="_GoBack"/>
      <w:bookmarkEnd w:id="0"/>
      <w:r w:rsidRPr="00F05863">
        <w:rPr>
          <w:rFonts w:ascii="Arial" w:hAnsi="Arial" w:cs="Arial"/>
        </w:rPr>
        <w:lastRenderedPageBreak/>
        <w:t>УТВЕРЖДЕН</w:t>
      </w:r>
      <w:r w:rsidR="002C3753" w:rsidRPr="00F05863">
        <w:rPr>
          <w:rFonts w:ascii="Arial" w:hAnsi="Arial" w:cs="Arial"/>
        </w:rPr>
        <w:t>О</w:t>
      </w:r>
    </w:p>
    <w:p w14:paraId="3FB53659" w14:textId="77777777" w:rsidR="005C3D6D" w:rsidRPr="00F05863" w:rsidRDefault="005C3D6D" w:rsidP="005C3D6D">
      <w:pPr>
        <w:ind w:left="6237" w:hanging="850"/>
        <w:jc w:val="both"/>
        <w:rPr>
          <w:rFonts w:ascii="Arial" w:hAnsi="Arial" w:cs="Arial"/>
        </w:rPr>
      </w:pPr>
      <w:r w:rsidRPr="00F05863">
        <w:rPr>
          <w:rFonts w:ascii="Arial" w:hAnsi="Arial" w:cs="Arial"/>
        </w:rPr>
        <w:t>постановлением администрации</w:t>
      </w:r>
    </w:p>
    <w:p w14:paraId="25F2BD2A" w14:textId="77777777" w:rsidR="005C3D6D" w:rsidRPr="00F05863" w:rsidRDefault="005C3D6D" w:rsidP="005C3D6D">
      <w:pPr>
        <w:pStyle w:val="a5"/>
        <w:ind w:left="6237" w:hanging="850"/>
        <w:rPr>
          <w:rFonts w:ascii="Arial" w:hAnsi="Arial" w:cs="Arial"/>
          <w:sz w:val="24"/>
          <w:szCs w:val="24"/>
        </w:rPr>
      </w:pPr>
      <w:r w:rsidRPr="00F05863">
        <w:rPr>
          <w:rFonts w:ascii="Arial" w:hAnsi="Arial" w:cs="Arial"/>
          <w:sz w:val="24"/>
          <w:szCs w:val="24"/>
        </w:rPr>
        <w:t>городского округа Люберцы</w:t>
      </w:r>
    </w:p>
    <w:p w14:paraId="6C4FBD03" w14:textId="5BCC0513" w:rsidR="005C3D6D" w:rsidRPr="00F05863" w:rsidRDefault="005C3D6D" w:rsidP="005C3D6D">
      <w:pPr>
        <w:pStyle w:val="a5"/>
        <w:ind w:left="6237" w:hanging="850"/>
        <w:rPr>
          <w:rFonts w:ascii="Arial" w:hAnsi="Arial" w:cs="Arial"/>
          <w:sz w:val="24"/>
          <w:szCs w:val="24"/>
        </w:rPr>
      </w:pPr>
      <w:r w:rsidRPr="00F05863">
        <w:rPr>
          <w:rFonts w:ascii="Arial" w:hAnsi="Arial" w:cs="Arial"/>
          <w:sz w:val="24"/>
          <w:szCs w:val="24"/>
        </w:rPr>
        <w:t xml:space="preserve">от  </w:t>
      </w:r>
      <w:r w:rsidR="001F17FA" w:rsidRPr="00F05863">
        <w:rPr>
          <w:rFonts w:ascii="Arial" w:hAnsi="Arial" w:cs="Arial"/>
          <w:sz w:val="24"/>
          <w:szCs w:val="24"/>
        </w:rPr>
        <w:t>28.05.2021</w:t>
      </w:r>
      <w:r w:rsidRPr="00F05863">
        <w:rPr>
          <w:rFonts w:ascii="Arial" w:hAnsi="Arial" w:cs="Arial"/>
          <w:sz w:val="24"/>
          <w:szCs w:val="24"/>
        </w:rPr>
        <w:t xml:space="preserve">    № </w:t>
      </w:r>
      <w:r w:rsidR="001F17FA" w:rsidRPr="00F05863">
        <w:rPr>
          <w:rFonts w:ascii="Arial" w:hAnsi="Arial" w:cs="Arial"/>
          <w:sz w:val="24"/>
          <w:szCs w:val="24"/>
        </w:rPr>
        <w:t>1726-ПА</w:t>
      </w:r>
    </w:p>
    <w:p w14:paraId="771C1798" w14:textId="77777777" w:rsidR="00F9467B" w:rsidRPr="00F05863" w:rsidRDefault="00F9467B" w:rsidP="00F9467B">
      <w:pPr>
        <w:pStyle w:val="ConsPlusNormal"/>
        <w:jc w:val="both"/>
        <w:rPr>
          <w:rFonts w:ascii="Arial" w:hAnsi="Arial" w:cs="Arial"/>
          <w:sz w:val="24"/>
          <w:szCs w:val="24"/>
        </w:rPr>
      </w:pPr>
    </w:p>
    <w:p w14:paraId="2BE69370" w14:textId="5C775564" w:rsidR="002C3753" w:rsidRPr="00F05863" w:rsidRDefault="002C3753" w:rsidP="002C3753">
      <w:pPr>
        <w:pStyle w:val="ConsPlusTitle"/>
        <w:jc w:val="center"/>
        <w:rPr>
          <w:rFonts w:ascii="Arial" w:hAnsi="Arial" w:cs="Arial"/>
          <w:sz w:val="24"/>
          <w:szCs w:val="24"/>
        </w:rPr>
      </w:pPr>
      <w:bookmarkStart w:id="1" w:name="P32"/>
      <w:bookmarkEnd w:id="1"/>
      <w:r w:rsidRPr="00F05863">
        <w:rPr>
          <w:rFonts w:ascii="Arial" w:hAnsi="Arial" w:cs="Arial"/>
          <w:sz w:val="24"/>
          <w:szCs w:val="24"/>
        </w:rPr>
        <w:t xml:space="preserve">  Значение коэффициента,</w:t>
      </w:r>
    </w:p>
    <w:p w14:paraId="1CDCF6C9" w14:textId="47B2F2AC" w:rsidR="002C3753" w:rsidRPr="00F05863" w:rsidRDefault="002C3753" w:rsidP="002C3753">
      <w:pPr>
        <w:pStyle w:val="ConsPlusTitle"/>
        <w:jc w:val="center"/>
        <w:rPr>
          <w:rFonts w:ascii="Arial" w:hAnsi="Arial" w:cs="Arial"/>
          <w:sz w:val="24"/>
          <w:szCs w:val="24"/>
        </w:rPr>
      </w:pPr>
      <w:r w:rsidRPr="00F05863">
        <w:rPr>
          <w:rFonts w:ascii="Arial" w:eastAsiaTheme="minorHAnsi" w:hAnsi="Arial" w:cs="Arial"/>
          <w:bCs/>
          <w:sz w:val="24"/>
          <w:szCs w:val="24"/>
          <w:lang w:eastAsia="en-US"/>
        </w:rPr>
        <w:t xml:space="preserve">корректирующего кадастровую стоимость 1 кв. метра земельного участка под кладбищем, на территории которого предоставляется место для создания семейного (родового) захоронения, применяемого для расчета платы за предоставление места для создания семейного (родового) захоронения на территории городского округа </w:t>
      </w:r>
      <w:r w:rsidRPr="00F05863">
        <w:rPr>
          <w:rFonts w:ascii="Arial" w:hAnsi="Arial" w:cs="Arial"/>
          <w:sz w:val="24"/>
          <w:szCs w:val="24"/>
        </w:rPr>
        <w:t>Люберцы</w:t>
      </w:r>
    </w:p>
    <w:p w14:paraId="63F43D75" w14:textId="77777777" w:rsidR="002C3753" w:rsidRPr="00F05863" w:rsidRDefault="002C3753" w:rsidP="002C3753">
      <w:pPr>
        <w:pStyle w:val="ConsPlusTitle"/>
        <w:jc w:val="center"/>
        <w:rPr>
          <w:rFonts w:ascii="Arial" w:hAnsi="Arial" w:cs="Arial"/>
          <w:sz w:val="24"/>
          <w:szCs w:val="24"/>
        </w:rPr>
      </w:pPr>
      <w:r w:rsidRPr="00F05863">
        <w:rPr>
          <w:rFonts w:ascii="Arial" w:hAnsi="Arial" w:cs="Arial"/>
          <w:sz w:val="24"/>
          <w:szCs w:val="24"/>
        </w:rPr>
        <w:t>Московской области</w:t>
      </w:r>
    </w:p>
    <w:p w14:paraId="0BC229B1" w14:textId="342C26E5" w:rsidR="00F9467B" w:rsidRPr="00F05863" w:rsidRDefault="00F9467B" w:rsidP="00F9467B">
      <w:pPr>
        <w:pStyle w:val="ConsPlusTitle"/>
        <w:jc w:val="center"/>
        <w:rPr>
          <w:rFonts w:ascii="Arial" w:hAnsi="Arial" w:cs="Arial"/>
          <w:sz w:val="24"/>
          <w:szCs w:val="24"/>
        </w:rPr>
      </w:pPr>
    </w:p>
    <w:p w14:paraId="32C62E5D" w14:textId="77777777" w:rsidR="00F9467B" w:rsidRPr="00F05863" w:rsidRDefault="00F9467B" w:rsidP="00F9467B">
      <w:pPr>
        <w:pStyle w:val="ConsPlusNormal"/>
        <w:jc w:val="both"/>
        <w:rPr>
          <w:rFonts w:ascii="Arial" w:hAnsi="Arial" w:cs="Arial"/>
          <w:sz w:val="24"/>
          <w:szCs w:val="24"/>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0"/>
        <w:gridCol w:w="2643"/>
      </w:tblGrid>
      <w:tr w:rsidR="00F9467B" w:rsidRPr="00F05863" w14:paraId="7C1D77BC" w14:textId="77777777" w:rsidTr="006B48E6">
        <w:tc>
          <w:tcPr>
            <w:tcW w:w="7200" w:type="dxa"/>
            <w:tcBorders>
              <w:top w:val="single" w:sz="4" w:space="0" w:color="auto"/>
              <w:left w:val="single" w:sz="4" w:space="0" w:color="auto"/>
              <w:bottom w:val="single" w:sz="4" w:space="0" w:color="auto"/>
              <w:right w:val="single" w:sz="4" w:space="0" w:color="auto"/>
            </w:tcBorders>
            <w:hideMark/>
          </w:tcPr>
          <w:p w14:paraId="77ED6F10" w14:textId="77777777" w:rsidR="00F9467B" w:rsidRPr="00F05863" w:rsidRDefault="00F9467B">
            <w:pPr>
              <w:pStyle w:val="ConsPlusNormal"/>
              <w:spacing w:line="256" w:lineRule="auto"/>
              <w:rPr>
                <w:rFonts w:ascii="Arial" w:hAnsi="Arial" w:cs="Arial"/>
                <w:sz w:val="24"/>
                <w:szCs w:val="24"/>
                <w:lang w:eastAsia="en-US"/>
              </w:rPr>
            </w:pPr>
            <w:r w:rsidRPr="00F05863">
              <w:rPr>
                <w:rFonts w:ascii="Arial" w:hAnsi="Arial" w:cs="Arial"/>
                <w:sz w:val="24"/>
                <w:szCs w:val="24"/>
                <w:lang w:eastAsia="en-US"/>
              </w:rPr>
              <w:t>Кадастровая стоимость 1 кв. метра земельного участка под кладбищем, на территории которого предоставляется место для создания семейного (родового) захоронения (</w:t>
            </w:r>
            <w:proofErr w:type="spellStart"/>
            <w:r w:rsidRPr="00F05863">
              <w:rPr>
                <w:rFonts w:ascii="Arial" w:hAnsi="Arial" w:cs="Arial"/>
                <w:sz w:val="24"/>
                <w:szCs w:val="24"/>
                <w:lang w:eastAsia="en-US"/>
              </w:rPr>
              <w:t>СТзук</w:t>
            </w:r>
            <w:proofErr w:type="spellEnd"/>
            <w:r w:rsidRPr="00F05863">
              <w:rPr>
                <w:rFonts w:ascii="Arial" w:hAnsi="Arial" w:cs="Arial"/>
                <w:sz w:val="24"/>
                <w:szCs w:val="24"/>
                <w:lang w:eastAsia="en-US"/>
              </w:rPr>
              <w:t>)</w:t>
            </w:r>
          </w:p>
        </w:tc>
        <w:tc>
          <w:tcPr>
            <w:tcW w:w="2643" w:type="dxa"/>
            <w:tcBorders>
              <w:top w:val="single" w:sz="4" w:space="0" w:color="auto"/>
              <w:left w:val="single" w:sz="4" w:space="0" w:color="auto"/>
              <w:bottom w:val="single" w:sz="4" w:space="0" w:color="auto"/>
              <w:right w:val="single" w:sz="4" w:space="0" w:color="auto"/>
            </w:tcBorders>
            <w:hideMark/>
          </w:tcPr>
          <w:p w14:paraId="6ACAAB60" w14:textId="29F1F5D9" w:rsidR="00F9467B" w:rsidRPr="00F05863" w:rsidRDefault="00F9467B" w:rsidP="002C3753">
            <w:pPr>
              <w:pStyle w:val="ConsPlusNormal"/>
              <w:spacing w:line="256" w:lineRule="auto"/>
              <w:rPr>
                <w:rFonts w:ascii="Arial" w:hAnsi="Arial" w:cs="Arial"/>
                <w:sz w:val="24"/>
                <w:szCs w:val="24"/>
                <w:lang w:eastAsia="en-US"/>
              </w:rPr>
            </w:pPr>
            <w:r w:rsidRPr="00F05863">
              <w:rPr>
                <w:rFonts w:ascii="Arial" w:hAnsi="Arial" w:cs="Arial"/>
                <w:sz w:val="24"/>
                <w:szCs w:val="24"/>
                <w:lang w:eastAsia="en-US"/>
              </w:rPr>
              <w:t xml:space="preserve">Значение коэффициента </w:t>
            </w:r>
            <w:proofErr w:type="spellStart"/>
            <w:r w:rsidR="006B48E6" w:rsidRPr="00F05863">
              <w:rPr>
                <w:rFonts w:ascii="Arial" w:hAnsi="Arial" w:cs="Arial"/>
                <w:sz w:val="24"/>
                <w:szCs w:val="24"/>
                <w:lang w:eastAsia="en-US"/>
              </w:rPr>
              <w:t>Ккор</w:t>
            </w:r>
            <w:proofErr w:type="spellEnd"/>
          </w:p>
        </w:tc>
      </w:tr>
      <w:tr w:rsidR="00F9467B" w:rsidRPr="00F05863" w14:paraId="1E0273C6" w14:textId="77777777" w:rsidTr="006B48E6">
        <w:tc>
          <w:tcPr>
            <w:tcW w:w="7200" w:type="dxa"/>
            <w:tcBorders>
              <w:top w:val="single" w:sz="4" w:space="0" w:color="auto"/>
              <w:left w:val="single" w:sz="4" w:space="0" w:color="auto"/>
              <w:bottom w:val="single" w:sz="4" w:space="0" w:color="auto"/>
              <w:right w:val="single" w:sz="4" w:space="0" w:color="auto"/>
            </w:tcBorders>
            <w:hideMark/>
          </w:tcPr>
          <w:p w14:paraId="11875CDD" w14:textId="5240A39A" w:rsidR="00F9467B" w:rsidRPr="00F05863" w:rsidRDefault="00943B52">
            <w:pPr>
              <w:pStyle w:val="ConsPlusNormal"/>
              <w:spacing w:line="256" w:lineRule="auto"/>
              <w:rPr>
                <w:rFonts w:ascii="Arial" w:hAnsi="Arial" w:cs="Arial"/>
                <w:sz w:val="24"/>
                <w:szCs w:val="24"/>
                <w:lang w:eastAsia="en-US"/>
              </w:rPr>
            </w:pPr>
            <w:r w:rsidRPr="00F05863">
              <w:rPr>
                <w:rFonts w:ascii="Arial" w:hAnsi="Arial" w:cs="Arial"/>
                <w:sz w:val="24"/>
                <w:szCs w:val="24"/>
                <w:lang w:eastAsia="en-US"/>
              </w:rPr>
              <w:t>д</w:t>
            </w:r>
            <w:r w:rsidR="00F9467B" w:rsidRPr="00F05863">
              <w:rPr>
                <w:rFonts w:ascii="Arial" w:hAnsi="Arial" w:cs="Arial"/>
                <w:sz w:val="24"/>
                <w:szCs w:val="24"/>
                <w:lang w:eastAsia="en-US"/>
              </w:rPr>
              <w:t xml:space="preserve">о </w:t>
            </w:r>
            <w:r w:rsidR="0083562E" w:rsidRPr="00F05863">
              <w:rPr>
                <w:rFonts w:ascii="Arial" w:hAnsi="Arial" w:cs="Arial"/>
                <w:sz w:val="24"/>
                <w:szCs w:val="24"/>
                <w:lang w:eastAsia="en-US"/>
              </w:rPr>
              <w:t>1</w:t>
            </w:r>
            <w:r w:rsidRPr="00F05863">
              <w:rPr>
                <w:rFonts w:ascii="Arial" w:hAnsi="Arial" w:cs="Arial"/>
                <w:sz w:val="24"/>
                <w:szCs w:val="24"/>
                <w:lang w:eastAsia="en-US"/>
              </w:rPr>
              <w:t>0</w:t>
            </w:r>
            <w:r w:rsidR="00F9467B" w:rsidRPr="00F05863">
              <w:rPr>
                <w:rFonts w:ascii="Arial" w:hAnsi="Arial" w:cs="Arial"/>
                <w:sz w:val="24"/>
                <w:szCs w:val="24"/>
                <w:lang w:eastAsia="en-US"/>
              </w:rPr>
              <w:t>00 рублей (включительно)</w:t>
            </w:r>
          </w:p>
        </w:tc>
        <w:tc>
          <w:tcPr>
            <w:tcW w:w="2643" w:type="dxa"/>
            <w:tcBorders>
              <w:top w:val="single" w:sz="4" w:space="0" w:color="auto"/>
              <w:left w:val="single" w:sz="4" w:space="0" w:color="auto"/>
              <w:bottom w:val="single" w:sz="4" w:space="0" w:color="auto"/>
              <w:right w:val="single" w:sz="4" w:space="0" w:color="auto"/>
            </w:tcBorders>
            <w:hideMark/>
          </w:tcPr>
          <w:p w14:paraId="11023D9D" w14:textId="21D5CF03" w:rsidR="00F9467B" w:rsidRPr="00F05863" w:rsidRDefault="00943B52">
            <w:pPr>
              <w:pStyle w:val="ConsPlusNormal"/>
              <w:spacing w:line="256" w:lineRule="auto"/>
              <w:rPr>
                <w:rFonts w:ascii="Arial" w:hAnsi="Arial" w:cs="Arial"/>
                <w:sz w:val="24"/>
                <w:szCs w:val="24"/>
                <w:lang w:eastAsia="en-US"/>
              </w:rPr>
            </w:pPr>
            <w:r w:rsidRPr="00F05863">
              <w:rPr>
                <w:rFonts w:ascii="Arial" w:hAnsi="Arial" w:cs="Arial"/>
                <w:sz w:val="24"/>
                <w:szCs w:val="24"/>
                <w:lang w:eastAsia="en-US"/>
              </w:rPr>
              <w:t>3,0</w:t>
            </w:r>
          </w:p>
        </w:tc>
      </w:tr>
      <w:tr w:rsidR="00943B52" w:rsidRPr="00F05863" w14:paraId="4F84AC4D" w14:textId="77777777" w:rsidTr="006B48E6">
        <w:tc>
          <w:tcPr>
            <w:tcW w:w="7200" w:type="dxa"/>
            <w:tcBorders>
              <w:top w:val="single" w:sz="4" w:space="0" w:color="auto"/>
              <w:left w:val="single" w:sz="4" w:space="0" w:color="auto"/>
              <w:bottom w:val="single" w:sz="4" w:space="0" w:color="auto"/>
              <w:right w:val="single" w:sz="4" w:space="0" w:color="auto"/>
            </w:tcBorders>
          </w:tcPr>
          <w:p w14:paraId="4964F4EA" w14:textId="3F2CA4EA" w:rsidR="00943B52" w:rsidRPr="00F05863" w:rsidRDefault="00943B52">
            <w:pPr>
              <w:pStyle w:val="ConsPlusNormal"/>
              <w:spacing w:line="256" w:lineRule="auto"/>
              <w:rPr>
                <w:rFonts w:ascii="Arial" w:hAnsi="Arial" w:cs="Arial"/>
                <w:sz w:val="24"/>
                <w:szCs w:val="24"/>
                <w:lang w:eastAsia="en-US"/>
              </w:rPr>
            </w:pPr>
            <w:r w:rsidRPr="00F05863">
              <w:rPr>
                <w:rFonts w:ascii="Arial" w:hAnsi="Arial" w:cs="Arial"/>
                <w:sz w:val="24"/>
                <w:szCs w:val="24"/>
                <w:lang w:eastAsia="en-US"/>
              </w:rPr>
              <w:t>от 1001 до 1500 рублей</w:t>
            </w:r>
          </w:p>
        </w:tc>
        <w:tc>
          <w:tcPr>
            <w:tcW w:w="2643" w:type="dxa"/>
            <w:tcBorders>
              <w:top w:val="single" w:sz="4" w:space="0" w:color="auto"/>
              <w:left w:val="single" w:sz="4" w:space="0" w:color="auto"/>
              <w:bottom w:val="single" w:sz="4" w:space="0" w:color="auto"/>
              <w:right w:val="single" w:sz="4" w:space="0" w:color="auto"/>
            </w:tcBorders>
          </w:tcPr>
          <w:p w14:paraId="4114A181" w14:textId="067EABAB" w:rsidR="00943B52" w:rsidRPr="00F05863" w:rsidRDefault="00943B52">
            <w:pPr>
              <w:pStyle w:val="ConsPlusNormal"/>
              <w:spacing w:line="256" w:lineRule="auto"/>
              <w:rPr>
                <w:rFonts w:ascii="Arial" w:hAnsi="Arial" w:cs="Arial"/>
                <w:sz w:val="24"/>
                <w:szCs w:val="24"/>
                <w:lang w:eastAsia="en-US"/>
              </w:rPr>
            </w:pPr>
            <w:r w:rsidRPr="00F05863">
              <w:rPr>
                <w:rFonts w:ascii="Arial" w:hAnsi="Arial" w:cs="Arial"/>
                <w:sz w:val="24"/>
                <w:szCs w:val="24"/>
                <w:lang w:eastAsia="en-US"/>
              </w:rPr>
              <w:t>2,5</w:t>
            </w:r>
          </w:p>
        </w:tc>
      </w:tr>
      <w:tr w:rsidR="00943B52" w:rsidRPr="00F05863" w14:paraId="76C14923" w14:textId="77777777" w:rsidTr="006B48E6">
        <w:tc>
          <w:tcPr>
            <w:tcW w:w="7200" w:type="dxa"/>
            <w:tcBorders>
              <w:top w:val="single" w:sz="4" w:space="0" w:color="auto"/>
              <w:left w:val="single" w:sz="4" w:space="0" w:color="auto"/>
              <w:bottom w:val="single" w:sz="4" w:space="0" w:color="auto"/>
              <w:right w:val="single" w:sz="4" w:space="0" w:color="auto"/>
            </w:tcBorders>
          </w:tcPr>
          <w:p w14:paraId="02405FDE" w14:textId="468767E2" w:rsidR="00943B52" w:rsidRPr="00F05863" w:rsidRDefault="00943B52">
            <w:pPr>
              <w:pStyle w:val="ConsPlusNormal"/>
              <w:spacing w:line="256" w:lineRule="auto"/>
              <w:rPr>
                <w:rFonts w:ascii="Arial" w:hAnsi="Arial" w:cs="Arial"/>
                <w:sz w:val="24"/>
                <w:szCs w:val="24"/>
                <w:lang w:eastAsia="en-US"/>
              </w:rPr>
            </w:pPr>
            <w:r w:rsidRPr="00F05863">
              <w:rPr>
                <w:rFonts w:ascii="Arial" w:hAnsi="Arial" w:cs="Arial"/>
                <w:sz w:val="24"/>
                <w:szCs w:val="24"/>
                <w:lang w:eastAsia="en-US"/>
              </w:rPr>
              <w:t>от 1501 до 2000 рублей</w:t>
            </w:r>
          </w:p>
        </w:tc>
        <w:tc>
          <w:tcPr>
            <w:tcW w:w="2643" w:type="dxa"/>
            <w:tcBorders>
              <w:top w:val="single" w:sz="4" w:space="0" w:color="auto"/>
              <w:left w:val="single" w:sz="4" w:space="0" w:color="auto"/>
              <w:bottom w:val="single" w:sz="4" w:space="0" w:color="auto"/>
              <w:right w:val="single" w:sz="4" w:space="0" w:color="auto"/>
            </w:tcBorders>
          </w:tcPr>
          <w:p w14:paraId="7AAA6A69" w14:textId="28D8909B" w:rsidR="00943B52" w:rsidRPr="00F05863" w:rsidRDefault="00943B52">
            <w:pPr>
              <w:pStyle w:val="ConsPlusNormal"/>
              <w:spacing w:line="256" w:lineRule="auto"/>
              <w:rPr>
                <w:rFonts w:ascii="Arial" w:hAnsi="Arial" w:cs="Arial"/>
                <w:sz w:val="24"/>
                <w:szCs w:val="24"/>
                <w:lang w:eastAsia="en-US"/>
              </w:rPr>
            </w:pPr>
            <w:r w:rsidRPr="00F05863">
              <w:rPr>
                <w:rFonts w:ascii="Arial" w:hAnsi="Arial" w:cs="Arial"/>
                <w:sz w:val="24"/>
                <w:szCs w:val="24"/>
                <w:lang w:eastAsia="en-US"/>
              </w:rPr>
              <w:t>2,0</w:t>
            </w:r>
          </w:p>
        </w:tc>
      </w:tr>
      <w:tr w:rsidR="00943B52" w:rsidRPr="00F05863" w14:paraId="048BD6B4" w14:textId="77777777" w:rsidTr="006B48E6">
        <w:tc>
          <w:tcPr>
            <w:tcW w:w="7200" w:type="dxa"/>
            <w:tcBorders>
              <w:top w:val="single" w:sz="4" w:space="0" w:color="auto"/>
              <w:left w:val="single" w:sz="4" w:space="0" w:color="auto"/>
              <w:bottom w:val="single" w:sz="4" w:space="0" w:color="auto"/>
              <w:right w:val="single" w:sz="4" w:space="0" w:color="auto"/>
            </w:tcBorders>
          </w:tcPr>
          <w:p w14:paraId="1781DAD2" w14:textId="0C334410" w:rsidR="00943B52" w:rsidRPr="00F05863" w:rsidRDefault="00943B52">
            <w:pPr>
              <w:pStyle w:val="ConsPlusNormal"/>
              <w:spacing w:line="256" w:lineRule="auto"/>
              <w:rPr>
                <w:rFonts w:ascii="Arial" w:hAnsi="Arial" w:cs="Arial"/>
                <w:sz w:val="24"/>
                <w:szCs w:val="24"/>
                <w:lang w:eastAsia="en-US"/>
              </w:rPr>
            </w:pPr>
            <w:r w:rsidRPr="00F05863">
              <w:rPr>
                <w:rFonts w:ascii="Arial" w:hAnsi="Arial" w:cs="Arial"/>
                <w:sz w:val="24"/>
                <w:szCs w:val="24"/>
                <w:lang w:eastAsia="en-US"/>
              </w:rPr>
              <w:t>от 2001 до 2500 рублей</w:t>
            </w:r>
          </w:p>
        </w:tc>
        <w:tc>
          <w:tcPr>
            <w:tcW w:w="2643" w:type="dxa"/>
            <w:tcBorders>
              <w:top w:val="single" w:sz="4" w:space="0" w:color="auto"/>
              <w:left w:val="single" w:sz="4" w:space="0" w:color="auto"/>
              <w:bottom w:val="single" w:sz="4" w:space="0" w:color="auto"/>
              <w:right w:val="single" w:sz="4" w:space="0" w:color="auto"/>
            </w:tcBorders>
          </w:tcPr>
          <w:p w14:paraId="6BB47225" w14:textId="2F810F32" w:rsidR="00943B52" w:rsidRPr="00F05863" w:rsidRDefault="00943B52">
            <w:pPr>
              <w:pStyle w:val="ConsPlusNormal"/>
              <w:spacing w:line="256" w:lineRule="auto"/>
              <w:rPr>
                <w:rFonts w:ascii="Arial" w:hAnsi="Arial" w:cs="Arial"/>
                <w:sz w:val="24"/>
                <w:szCs w:val="24"/>
                <w:lang w:eastAsia="en-US"/>
              </w:rPr>
            </w:pPr>
            <w:r w:rsidRPr="00F05863">
              <w:rPr>
                <w:rFonts w:ascii="Arial" w:hAnsi="Arial" w:cs="Arial"/>
                <w:sz w:val="24"/>
                <w:szCs w:val="24"/>
                <w:lang w:eastAsia="en-US"/>
              </w:rPr>
              <w:t>1,5</w:t>
            </w:r>
          </w:p>
        </w:tc>
      </w:tr>
      <w:tr w:rsidR="00F9467B" w:rsidRPr="00F05863" w14:paraId="268EE86E" w14:textId="77777777" w:rsidTr="006B48E6">
        <w:tc>
          <w:tcPr>
            <w:tcW w:w="7200" w:type="dxa"/>
            <w:tcBorders>
              <w:top w:val="single" w:sz="4" w:space="0" w:color="auto"/>
              <w:left w:val="single" w:sz="4" w:space="0" w:color="auto"/>
              <w:bottom w:val="single" w:sz="4" w:space="0" w:color="auto"/>
              <w:right w:val="single" w:sz="4" w:space="0" w:color="auto"/>
            </w:tcBorders>
            <w:hideMark/>
          </w:tcPr>
          <w:p w14:paraId="1C04EBEF" w14:textId="4A014120" w:rsidR="00F9467B" w:rsidRPr="00F05863" w:rsidRDefault="00943B52">
            <w:pPr>
              <w:pStyle w:val="ConsPlusNormal"/>
              <w:spacing w:line="256" w:lineRule="auto"/>
              <w:rPr>
                <w:rFonts w:ascii="Arial" w:hAnsi="Arial" w:cs="Arial"/>
                <w:sz w:val="24"/>
                <w:szCs w:val="24"/>
                <w:lang w:eastAsia="en-US"/>
              </w:rPr>
            </w:pPr>
            <w:r w:rsidRPr="00F05863">
              <w:rPr>
                <w:rFonts w:ascii="Arial" w:hAnsi="Arial" w:cs="Arial"/>
                <w:sz w:val="24"/>
                <w:szCs w:val="24"/>
                <w:lang w:eastAsia="en-US"/>
              </w:rPr>
              <w:t>о</w:t>
            </w:r>
            <w:r w:rsidR="00F9467B" w:rsidRPr="00F05863">
              <w:rPr>
                <w:rFonts w:ascii="Arial" w:hAnsi="Arial" w:cs="Arial"/>
                <w:sz w:val="24"/>
                <w:szCs w:val="24"/>
                <w:lang w:eastAsia="en-US"/>
              </w:rPr>
              <w:t xml:space="preserve">т </w:t>
            </w:r>
            <w:r w:rsidRPr="00F05863">
              <w:rPr>
                <w:rFonts w:ascii="Arial" w:hAnsi="Arial" w:cs="Arial"/>
                <w:sz w:val="24"/>
                <w:szCs w:val="24"/>
                <w:lang w:eastAsia="en-US"/>
              </w:rPr>
              <w:t>2</w:t>
            </w:r>
            <w:r w:rsidR="00F9467B" w:rsidRPr="00F05863">
              <w:rPr>
                <w:rFonts w:ascii="Arial" w:hAnsi="Arial" w:cs="Arial"/>
                <w:sz w:val="24"/>
                <w:szCs w:val="24"/>
                <w:lang w:eastAsia="en-US"/>
              </w:rPr>
              <w:t>501 и более рублей</w:t>
            </w:r>
          </w:p>
        </w:tc>
        <w:tc>
          <w:tcPr>
            <w:tcW w:w="2643" w:type="dxa"/>
            <w:tcBorders>
              <w:top w:val="single" w:sz="4" w:space="0" w:color="auto"/>
              <w:left w:val="single" w:sz="4" w:space="0" w:color="auto"/>
              <w:bottom w:val="single" w:sz="4" w:space="0" w:color="auto"/>
              <w:right w:val="single" w:sz="4" w:space="0" w:color="auto"/>
            </w:tcBorders>
            <w:hideMark/>
          </w:tcPr>
          <w:p w14:paraId="03DBE939" w14:textId="05DA1DEE" w:rsidR="00F9467B" w:rsidRPr="00F05863" w:rsidRDefault="0083562E">
            <w:pPr>
              <w:pStyle w:val="ConsPlusNormal"/>
              <w:spacing w:line="256" w:lineRule="auto"/>
              <w:rPr>
                <w:rFonts w:ascii="Arial" w:hAnsi="Arial" w:cs="Arial"/>
                <w:sz w:val="24"/>
                <w:szCs w:val="24"/>
                <w:lang w:eastAsia="en-US"/>
              </w:rPr>
            </w:pPr>
            <w:r w:rsidRPr="00F05863">
              <w:rPr>
                <w:rFonts w:ascii="Arial" w:hAnsi="Arial" w:cs="Arial"/>
                <w:sz w:val="24"/>
                <w:szCs w:val="24"/>
                <w:lang w:eastAsia="en-US"/>
              </w:rPr>
              <w:t>1,0</w:t>
            </w:r>
          </w:p>
        </w:tc>
      </w:tr>
    </w:tbl>
    <w:p w14:paraId="53778AB1" w14:textId="77777777" w:rsidR="00F9467B" w:rsidRPr="00F05863" w:rsidRDefault="00F9467B" w:rsidP="00F05863">
      <w:pPr>
        <w:pStyle w:val="ConsPlusNormal"/>
        <w:jc w:val="both"/>
        <w:rPr>
          <w:rFonts w:ascii="Arial" w:hAnsi="Arial" w:cs="Arial"/>
          <w:sz w:val="24"/>
          <w:szCs w:val="24"/>
        </w:rPr>
      </w:pPr>
    </w:p>
    <w:sectPr w:rsidR="00F9467B" w:rsidRPr="00F05863" w:rsidSect="00F9467B">
      <w:pgSz w:w="11906" w:h="16838"/>
      <w:pgMar w:top="709" w:right="1133"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3688F"/>
    <w:multiLevelType w:val="multilevel"/>
    <w:tmpl w:val="2DA6BC1C"/>
    <w:lvl w:ilvl="0">
      <w:start w:val="1"/>
      <w:numFmt w:val="decimal"/>
      <w:lvlText w:val="%1."/>
      <w:lvlJc w:val="left"/>
      <w:pPr>
        <w:ind w:left="1515" w:hanging="975"/>
      </w:pPr>
      <w:rPr>
        <w:rFonts w:hint="default"/>
      </w:rPr>
    </w:lvl>
    <w:lvl w:ilvl="1">
      <w:start w:val="1"/>
      <w:numFmt w:val="decimal"/>
      <w:lvlText w:val="%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1">
    <w:nsid w:val="16946E61"/>
    <w:multiLevelType w:val="multilevel"/>
    <w:tmpl w:val="860275E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DE46D58"/>
    <w:multiLevelType w:val="hybridMultilevel"/>
    <w:tmpl w:val="98F8D796"/>
    <w:lvl w:ilvl="0" w:tplc="479CBA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6095954"/>
    <w:multiLevelType w:val="multilevel"/>
    <w:tmpl w:val="4CCEF5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5DA"/>
    <w:rsid w:val="00052F27"/>
    <w:rsid w:val="00074C67"/>
    <w:rsid w:val="000A4631"/>
    <w:rsid w:val="001F17FA"/>
    <w:rsid w:val="002225D3"/>
    <w:rsid w:val="00233AC1"/>
    <w:rsid w:val="002C3753"/>
    <w:rsid w:val="00353B2A"/>
    <w:rsid w:val="003826C7"/>
    <w:rsid w:val="003B3758"/>
    <w:rsid w:val="004718CF"/>
    <w:rsid w:val="004B57AD"/>
    <w:rsid w:val="00521D80"/>
    <w:rsid w:val="005C3D6D"/>
    <w:rsid w:val="006050AB"/>
    <w:rsid w:val="006237EE"/>
    <w:rsid w:val="00671248"/>
    <w:rsid w:val="0069566C"/>
    <w:rsid w:val="006B48E6"/>
    <w:rsid w:val="007041ED"/>
    <w:rsid w:val="00714FEE"/>
    <w:rsid w:val="00736DF4"/>
    <w:rsid w:val="00766687"/>
    <w:rsid w:val="007B06FF"/>
    <w:rsid w:val="007F5C02"/>
    <w:rsid w:val="00826F07"/>
    <w:rsid w:val="0083562E"/>
    <w:rsid w:val="00866732"/>
    <w:rsid w:val="00872678"/>
    <w:rsid w:val="00882F1B"/>
    <w:rsid w:val="008E3ED5"/>
    <w:rsid w:val="00916193"/>
    <w:rsid w:val="009205DA"/>
    <w:rsid w:val="00924CE5"/>
    <w:rsid w:val="00943B52"/>
    <w:rsid w:val="009D017F"/>
    <w:rsid w:val="009F6CF3"/>
    <w:rsid w:val="00B36B6B"/>
    <w:rsid w:val="00B760A6"/>
    <w:rsid w:val="00C35E5E"/>
    <w:rsid w:val="00D04886"/>
    <w:rsid w:val="00D12296"/>
    <w:rsid w:val="00D23A89"/>
    <w:rsid w:val="00D726AD"/>
    <w:rsid w:val="00E82252"/>
    <w:rsid w:val="00E93782"/>
    <w:rsid w:val="00F05863"/>
    <w:rsid w:val="00F50B0F"/>
    <w:rsid w:val="00F946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FD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 w:type="paragraph" w:styleId="a5">
    <w:name w:val="Body Text"/>
    <w:aliases w:val="бпОсновной текст"/>
    <w:basedOn w:val="a"/>
    <w:link w:val="a6"/>
    <w:rsid w:val="00074C67"/>
    <w:pPr>
      <w:jc w:val="both"/>
    </w:pPr>
    <w:rPr>
      <w:sz w:val="28"/>
      <w:szCs w:val="20"/>
    </w:rPr>
  </w:style>
  <w:style w:type="character" w:customStyle="1" w:styleId="a6">
    <w:name w:val="Основной текст Знак"/>
    <w:aliases w:val="бпОсновной текст Знак"/>
    <w:basedOn w:val="a0"/>
    <w:link w:val="a5"/>
    <w:rsid w:val="00074C67"/>
    <w:rPr>
      <w:rFonts w:ascii="Times New Roman" w:eastAsia="Times New Roman" w:hAnsi="Times New Roman" w:cs="Times New Roman"/>
      <w:sz w:val="28"/>
      <w:szCs w:val="20"/>
      <w:lang w:eastAsia="ru-RU"/>
    </w:rPr>
  </w:style>
  <w:style w:type="paragraph" w:styleId="a7">
    <w:name w:val="List Paragraph"/>
    <w:basedOn w:val="a"/>
    <w:uiPriority w:val="34"/>
    <w:qFormat/>
    <w:rsid w:val="00074C67"/>
    <w:pPr>
      <w:widowControl w:val="0"/>
      <w:ind w:left="720"/>
      <w:contextualSpacing/>
    </w:pPr>
    <w:rPr>
      <w:rFonts w:ascii="Courier New" w:eastAsia="Courier New" w:hAnsi="Courier New" w:cs="Courier New"/>
      <w:color w:val="000000"/>
      <w:lang w:bidi="ru-RU"/>
    </w:rPr>
  </w:style>
  <w:style w:type="character" w:styleId="a8">
    <w:name w:val="Hyperlink"/>
    <w:basedOn w:val="a0"/>
    <w:uiPriority w:val="99"/>
    <w:semiHidden/>
    <w:unhideWhenUsed/>
    <w:rsid w:val="00F50B0F"/>
    <w:rPr>
      <w:color w:val="0000FF" w:themeColor="hyperlink"/>
      <w:u w:val="single"/>
    </w:rPr>
  </w:style>
  <w:style w:type="paragraph" w:customStyle="1" w:styleId="ConsPlusNormal">
    <w:name w:val="ConsPlusNormal"/>
    <w:rsid w:val="00F50B0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50B0F"/>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 w:type="paragraph" w:styleId="a5">
    <w:name w:val="Body Text"/>
    <w:aliases w:val="бпОсновной текст"/>
    <w:basedOn w:val="a"/>
    <w:link w:val="a6"/>
    <w:rsid w:val="00074C67"/>
    <w:pPr>
      <w:jc w:val="both"/>
    </w:pPr>
    <w:rPr>
      <w:sz w:val="28"/>
      <w:szCs w:val="20"/>
    </w:rPr>
  </w:style>
  <w:style w:type="character" w:customStyle="1" w:styleId="a6">
    <w:name w:val="Основной текст Знак"/>
    <w:aliases w:val="бпОсновной текст Знак"/>
    <w:basedOn w:val="a0"/>
    <w:link w:val="a5"/>
    <w:rsid w:val="00074C67"/>
    <w:rPr>
      <w:rFonts w:ascii="Times New Roman" w:eastAsia="Times New Roman" w:hAnsi="Times New Roman" w:cs="Times New Roman"/>
      <w:sz w:val="28"/>
      <w:szCs w:val="20"/>
      <w:lang w:eastAsia="ru-RU"/>
    </w:rPr>
  </w:style>
  <w:style w:type="paragraph" w:styleId="a7">
    <w:name w:val="List Paragraph"/>
    <w:basedOn w:val="a"/>
    <w:uiPriority w:val="34"/>
    <w:qFormat/>
    <w:rsid w:val="00074C67"/>
    <w:pPr>
      <w:widowControl w:val="0"/>
      <w:ind w:left="720"/>
      <w:contextualSpacing/>
    </w:pPr>
    <w:rPr>
      <w:rFonts w:ascii="Courier New" w:eastAsia="Courier New" w:hAnsi="Courier New" w:cs="Courier New"/>
      <w:color w:val="000000"/>
      <w:lang w:bidi="ru-RU"/>
    </w:rPr>
  </w:style>
  <w:style w:type="character" w:styleId="a8">
    <w:name w:val="Hyperlink"/>
    <w:basedOn w:val="a0"/>
    <w:uiPriority w:val="99"/>
    <w:semiHidden/>
    <w:unhideWhenUsed/>
    <w:rsid w:val="00F50B0F"/>
    <w:rPr>
      <w:color w:val="0000FF" w:themeColor="hyperlink"/>
      <w:u w:val="single"/>
    </w:rPr>
  </w:style>
  <w:style w:type="paragraph" w:customStyle="1" w:styleId="ConsPlusNormal">
    <w:name w:val="ConsPlusNormal"/>
    <w:rsid w:val="00F50B0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50B0F"/>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056921">
      <w:bodyDiv w:val="1"/>
      <w:marLeft w:val="0"/>
      <w:marRight w:val="0"/>
      <w:marTop w:val="0"/>
      <w:marBottom w:val="0"/>
      <w:divBdr>
        <w:top w:val="none" w:sz="0" w:space="0" w:color="auto"/>
        <w:left w:val="none" w:sz="0" w:space="0" w:color="auto"/>
        <w:bottom w:val="none" w:sz="0" w:space="0" w:color="auto"/>
        <w:right w:val="none" w:sz="0" w:space="0" w:color="auto"/>
      </w:divBdr>
    </w:div>
    <w:div w:id="1140265697">
      <w:bodyDiv w:val="1"/>
      <w:marLeft w:val="0"/>
      <w:marRight w:val="0"/>
      <w:marTop w:val="0"/>
      <w:marBottom w:val="0"/>
      <w:divBdr>
        <w:top w:val="none" w:sz="0" w:space="0" w:color="auto"/>
        <w:left w:val="none" w:sz="0" w:space="0" w:color="auto"/>
        <w:bottom w:val="none" w:sz="0" w:space="0" w:color="auto"/>
        <w:right w:val="none" w:sz="0" w:space="0" w:color="auto"/>
      </w:divBdr>
    </w:div>
    <w:div w:id="1921022848">
      <w:bodyDiv w:val="1"/>
      <w:marLeft w:val="0"/>
      <w:marRight w:val="0"/>
      <w:marTop w:val="0"/>
      <w:marBottom w:val="0"/>
      <w:divBdr>
        <w:top w:val="none" w:sz="0" w:space="0" w:color="auto"/>
        <w:left w:val="none" w:sz="0" w:space="0" w:color="auto"/>
        <w:bottom w:val="none" w:sz="0" w:space="0" w:color="auto"/>
        <w:right w:val="none" w:sz="0" w:space="0" w:color="auto"/>
      </w:divBdr>
    </w:div>
    <w:div w:id="206420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3027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2021-05-27T09:15:00Z</cp:lastPrinted>
  <dcterms:created xsi:type="dcterms:W3CDTF">2021-06-15T14:09:00Z</dcterms:created>
  <dcterms:modified xsi:type="dcterms:W3CDTF">2021-06-15T14:09:00Z</dcterms:modified>
</cp:coreProperties>
</file>