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5FD01D" w14:textId="77777777" w:rsidR="00872678" w:rsidRPr="00CB5AB6" w:rsidRDefault="00872678" w:rsidP="00BF3AC6">
      <w:pPr>
        <w:ind w:left="-142"/>
        <w:jc w:val="center"/>
        <w:rPr>
          <w:b/>
          <w:bCs/>
          <w:noProof/>
          <w:w w:val="115"/>
          <w:sz w:val="40"/>
          <w:szCs w:val="40"/>
        </w:rPr>
      </w:pPr>
      <w:r w:rsidRPr="00CB5AB6">
        <w:rPr>
          <w:b/>
          <w:bCs/>
          <w:noProof/>
          <w:w w:val="115"/>
          <w:sz w:val="40"/>
          <w:szCs w:val="40"/>
        </w:rPr>
        <w:t>АДМИНИСТРАЦИЯ</w:t>
      </w:r>
    </w:p>
    <w:p w14:paraId="78BFCAB0" w14:textId="77777777" w:rsidR="00872678" w:rsidRPr="00CB5AB6" w:rsidRDefault="00872678" w:rsidP="00052F27">
      <w:pPr>
        <w:ind w:left="-1134" w:right="-1133"/>
        <w:jc w:val="center"/>
        <w:rPr>
          <w:b/>
          <w:bCs/>
          <w:spacing w:val="10"/>
          <w:w w:val="115"/>
          <w:sz w:val="12"/>
          <w:szCs w:val="12"/>
        </w:rPr>
      </w:pPr>
    </w:p>
    <w:p w14:paraId="70CFC030" w14:textId="77777777" w:rsidR="00872678" w:rsidRPr="00CB5AB6" w:rsidRDefault="00233AC1" w:rsidP="00052F27">
      <w:pPr>
        <w:ind w:left="-1134" w:right="-1133"/>
        <w:jc w:val="center"/>
        <w:rPr>
          <w:b/>
          <w:bCs/>
          <w:spacing w:val="10"/>
          <w:w w:val="115"/>
          <w:sz w:val="22"/>
          <w:szCs w:val="22"/>
        </w:rPr>
      </w:pPr>
      <w:r>
        <w:rPr>
          <w:b/>
          <w:bCs/>
          <w:noProof/>
          <w:spacing w:val="10"/>
          <w:w w:val="115"/>
          <w:sz w:val="22"/>
          <w:szCs w:val="22"/>
        </w:rPr>
        <w:t>ГОРОДСКО</w:t>
      </w:r>
      <w:r w:rsidR="001B6AEA">
        <w:rPr>
          <w:b/>
          <w:bCs/>
          <w:noProof/>
          <w:spacing w:val="10"/>
          <w:w w:val="115"/>
          <w:sz w:val="22"/>
          <w:szCs w:val="22"/>
        </w:rPr>
        <w:t>ГО</w:t>
      </w:r>
      <w:r>
        <w:rPr>
          <w:b/>
          <w:bCs/>
          <w:noProof/>
          <w:spacing w:val="10"/>
          <w:w w:val="115"/>
          <w:sz w:val="22"/>
          <w:szCs w:val="22"/>
        </w:rPr>
        <w:t xml:space="preserve"> ОКРУГ</w:t>
      </w:r>
      <w:r w:rsidR="001B6AEA">
        <w:rPr>
          <w:b/>
          <w:bCs/>
          <w:noProof/>
          <w:spacing w:val="10"/>
          <w:w w:val="115"/>
          <w:sz w:val="22"/>
          <w:szCs w:val="22"/>
        </w:rPr>
        <w:t>А</w:t>
      </w:r>
      <w:r>
        <w:rPr>
          <w:b/>
          <w:bCs/>
          <w:noProof/>
          <w:spacing w:val="10"/>
          <w:w w:val="115"/>
          <w:sz w:val="22"/>
          <w:szCs w:val="22"/>
        </w:rPr>
        <w:t xml:space="preserve"> ЛЮБЕРЦЫ</w:t>
      </w:r>
      <w:r w:rsidR="00872678" w:rsidRPr="00CB5AB6">
        <w:rPr>
          <w:b/>
          <w:bCs/>
          <w:spacing w:val="10"/>
          <w:w w:val="115"/>
          <w:sz w:val="22"/>
          <w:szCs w:val="22"/>
        </w:rPr>
        <w:br/>
      </w:r>
      <w:r w:rsidR="00872678" w:rsidRPr="00CB5AB6">
        <w:rPr>
          <w:b/>
          <w:bCs/>
          <w:noProof/>
          <w:spacing w:val="10"/>
          <w:w w:val="115"/>
          <w:sz w:val="22"/>
          <w:szCs w:val="22"/>
        </w:rPr>
        <w:t>МОСКОВСКОЙ ОБЛАСТИ</w:t>
      </w:r>
    </w:p>
    <w:p w14:paraId="6D0CF42F" w14:textId="77777777" w:rsidR="00916193" w:rsidRPr="00D23A89" w:rsidRDefault="00916193" w:rsidP="00052F27">
      <w:pPr>
        <w:spacing w:line="100" w:lineRule="atLeast"/>
        <w:ind w:left="-1134" w:right="-1133"/>
        <w:jc w:val="center"/>
        <w:rPr>
          <w:b/>
          <w:bCs/>
          <w:w w:val="115"/>
        </w:rPr>
      </w:pPr>
    </w:p>
    <w:p w14:paraId="2500ADEE" w14:textId="77777777" w:rsidR="00872678" w:rsidRPr="00916193" w:rsidRDefault="004718CF" w:rsidP="00052F27">
      <w:pPr>
        <w:spacing w:line="100" w:lineRule="atLeast"/>
        <w:ind w:left="-1134" w:right="-1133"/>
        <w:jc w:val="center"/>
        <w:rPr>
          <w:bCs/>
          <w:w w:val="115"/>
          <w:sz w:val="32"/>
          <w:szCs w:val="32"/>
        </w:rPr>
      </w:pPr>
      <w:r>
        <w:rPr>
          <w:b/>
          <w:bCs/>
          <w:w w:val="115"/>
          <w:sz w:val="32"/>
          <w:szCs w:val="32"/>
        </w:rPr>
        <w:t>ПОСТАНОВЛЕНИЕ</w:t>
      </w:r>
    </w:p>
    <w:p w14:paraId="261D4ADF" w14:textId="77777777" w:rsidR="00D73490" w:rsidRDefault="00D73490" w:rsidP="00D23A89">
      <w:pPr>
        <w:ind w:left="-567"/>
        <w:rPr>
          <w:sz w:val="28"/>
          <w:szCs w:val="28"/>
        </w:rPr>
      </w:pPr>
    </w:p>
    <w:p w14:paraId="4CCE0475" w14:textId="77777777" w:rsidR="00157C91" w:rsidRPr="002225D3" w:rsidRDefault="00157C91" w:rsidP="00D23A89">
      <w:pPr>
        <w:ind w:left="-567"/>
        <w:rPr>
          <w:sz w:val="28"/>
          <w:szCs w:val="28"/>
        </w:rPr>
      </w:pPr>
    </w:p>
    <w:p w14:paraId="168DE63B" w14:textId="7B080C91" w:rsidR="007041ED" w:rsidRPr="001A571F" w:rsidRDefault="001A571F" w:rsidP="00BF3AC6">
      <w:pPr>
        <w:ind w:hanging="426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A571F">
        <w:rPr>
          <w:sz w:val="28"/>
          <w:szCs w:val="28"/>
        </w:rPr>
        <w:t>0</w:t>
      </w:r>
      <w:r w:rsidRPr="00CE7ADF">
        <w:rPr>
          <w:sz w:val="28"/>
          <w:szCs w:val="28"/>
        </w:rPr>
        <w:t>2</w:t>
      </w:r>
      <w:r w:rsidRPr="001A571F">
        <w:rPr>
          <w:sz w:val="28"/>
          <w:szCs w:val="28"/>
        </w:rPr>
        <w:t>.09.2025</w:t>
      </w:r>
      <w:r w:rsidR="007041ED" w:rsidRPr="001A571F">
        <w:rPr>
          <w:sz w:val="28"/>
          <w:szCs w:val="28"/>
        </w:rPr>
        <w:t xml:space="preserve">  </w:t>
      </w:r>
      <w:r w:rsidR="00157C91" w:rsidRPr="001A571F">
        <w:rPr>
          <w:sz w:val="28"/>
          <w:szCs w:val="28"/>
        </w:rPr>
        <w:t xml:space="preserve">                                                                           </w:t>
      </w:r>
      <w:r w:rsidR="007041ED" w:rsidRPr="001A571F">
        <w:rPr>
          <w:sz w:val="28"/>
          <w:szCs w:val="28"/>
        </w:rPr>
        <w:t xml:space="preserve"> </w:t>
      </w:r>
      <w:r w:rsidR="00BF3AC6" w:rsidRPr="001A571F">
        <w:rPr>
          <w:sz w:val="28"/>
          <w:szCs w:val="28"/>
        </w:rPr>
        <w:tab/>
      </w:r>
      <w:r w:rsidR="00BF3AC6" w:rsidRPr="001A571F">
        <w:rPr>
          <w:sz w:val="28"/>
          <w:szCs w:val="28"/>
        </w:rPr>
        <w:tab/>
        <w:t xml:space="preserve">       </w:t>
      </w:r>
      <w:r w:rsidR="007041ED" w:rsidRPr="001A571F">
        <w:rPr>
          <w:sz w:val="28"/>
          <w:szCs w:val="28"/>
        </w:rPr>
        <w:t>№</w:t>
      </w:r>
      <w:r w:rsidRPr="001A571F">
        <w:rPr>
          <w:sz w:val="28"/>
          <w:szCs w:val="28"/>
        </w:rPr>
        <w:t xml:space="preserve"> 1658-ПА</w:t>
      </w:r>
    </w:p>
    <w:p w14:paraId="386880CA" w14:textId="77777777" w:rsidR="00157C91" w:rsidRDefault="00157C91" w:rsidP="00CE7ADF">
      <w:pPr>
        <w:rPr>
          <w:b/>
        </w:rPr>
      </w:pPr>
      <w:bookmarkStart w:id="0" w:name="_GoBack"/>
      <w:bookmarkEnd w:id="0"/>
    </w:p>
    <w:p w14:paraId="1C21964F" w14:textId="77777777" w:rsidR="007F5C02" w:rsidRDefault="007F5C02" w:rsidP="00052F27">
      <w:pPr>
        <w:ind w:left="-1134" w:right="-1133"/>
        <w:jc w:val="center"/>
        <w:rPr>
          <w:b/>
          <w:sz w:val="22"/>
          <w:szCs w:val="22"/>
        </w:rPr>
      </w:pPr>
      <w:r w:rsidRPr="006050AB">
        <w:rPr>
          <w:b/>
          <w:sz w:val="22"/>
          <w:szCs w:val="22"/>
        </w:rPr>
        <w:t>г. Люберцы</w:t>
      </w:r>
    </w:p>
    <w:p w14:paraId="0AF51A91" w14:textId="77777777" w:rsidR="00DA271E" w:rsidRDefault="00DA271E" w:rsidP="00BF3AC6">
      <w:pPr>
        <w:ind w:right="-1133"/>
        <w:jc w:val="center"/>
        <w:rPr>
          <w:b/>
          <w:sz w:val="22"/>
          <w:szCs w:val="22"/>
        </w:rPr>
      </w:pPr>
    </w:p>
    <w:p w14:paraId="0A6EC89B" w14:textId="77777777" w:rsidR="00DA271E" w:rsidRDefault="00DA271E" w:rsidP="00052F27">
      <w:pPr>
        <w:ind w:left="-1134" w:right="-1133"/>
        <w:jc w:val="center"/>
        <w:rPr>
          <w:b/>
          <w:sz w:val="22"/>
          <w:szCs w:val="22"/>
        </w:rPr>
      </w:pPr>
    </w:p>
    <w:p w14:paraId="013C7859" w14:textId="77777777" w:rsidR="00DA271E" w:rsidRDefault="00DA271E" w:rsidP="00052F27">
      <w:pPr>
        <w:ind w:left="-1134" w:right="-1133"/>
        <w:jc w:val="center"/>
        <w:rPr>
          <w:b/>
          <w:sz w:val="22"/>
          <w:szCs w:val="22"/>
        </w:rPr>
      </w:pPr>
    </w:p>
    <w:p w14:paraId="759C4C8B" w14:textId="77777777" w:rsidR="00DA271E" w:rsidRDefault="00DA271E" w:rsidP="00DA271E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изменений в Регламент рассмотрения обращений</w:t>
      </w:r>
      <w:r>
        <w:rPr>
          <w:b/>
          <w:bCs/>
          <w:sz w:val="28"/>
          <w:szCs w:val="28"/>
        </w:rPr>
        <w:br/>
        <w:t>граждан в администрации муниципального образования</w:t>
      </w:r>
      <w:r>
        <w:rPr>
          <w:b/>
          <w:bCs/>
          <w:sz w:val="28"/>
          <w:szCs w:val="28"/>
        </w:rPr>
        <w:br/>
        <w:t>городской округ Люберцы Московской области</w:t>
      </w:r>
    </w:p>
    <w:p w14:paraId="08315CFF" w14:textId="77777777" w:rsidR="00DA271E" w:rsidRDefault="00DA271E" w:rsidP="00DA271E">
      <w:pPr>
        <w:jc w:val="center"/>
        <w:rPr>
          <w:b/>
          <w:sz w:val="28"/>
          <w:szCs w:val="28"/>
        </w:rPr>
      </w:pPr>
    </w:p>
    <w:p w14:paraId="0F10672D" w14:textId="2B7AB181" w:rsidR="00DA271E" w:rsidRDefault="00DA271E" w:rsidP="00DA271E">
      <w:pPr>
        <w:pStyle w:val="10"/>
        <w:spacing w:after="360"/>
        <w:ind w:firstLine="720"/>
        <w:jc w:val="both"/>
        <w:rPr>
          <w:kern w:val="2"/>
          <w14:ligatures w14:val="standardContextual"/>
        </w:rPr>
      </w:pPr>
      <w:r>
        <w:t xml:space="preserve">В соответствии с Федеральным законом от 06.10.2003 № 131-ФЗ </w:t>
      </w:r>
      <w:r>
        <w:br/>
        <w:t xml:space="preserve">«Об общих принципах организации местного самоуправления в Российской Федерации», Федеральным законом от 02.05.2006 № 59-ФЗ «О порядке рассмотрения обращений граждан Российской Федерации», Законом Московской области от 05.10.2006 № 164/2006-0З «О рассмотрении обращений граждан», Уставом </w:t>
      </w:r>
      <w:r w:rsidR="00634EA2">
        <w:t>Г</w:t>
      </w:r>
      <w:r>
        <w:t>ородско</w:t>
      </w:r>
      <w:r w:rsidR="00634EA2">
        <w:t>го</w:t>
      </w:r>
      <w:r>
        <w:t xml:space="preserve"> округ</w:t>
      </w:r>
      <w:r w:rsidR="00634EA2">
        <w:t>а</w:t>
      </w:r>
      <w:r>
        <w:t xml:space="preserve"> Люберцы Московской области, постановляю:</w:t>
      </w:r>
    </w:p>
    <w:p w14:paraId="0352E1C6" w14:textId="34B4318A" w:rsidR="00DA271E" w:rsidRDefault="00DA271E" w:rsidP="00DA271E">
      <w:pPr>
        <w:pStyle w:val="10"/>
        <w:numPr>
          <w:ilvl w:val="0"/>
          <w:numId w:val="1"/>
        </w:numPr>
        <w:tabs>
          <w:tab w:val="left" w:pos="1039"/>
        </w:tabs>
        <w:ind w:firstLine="709"/>
        <w:jc w:val="both"/>
      </w:pPr>
      <w:r>
        <w:t xml:space="preserve">Внести в Регламент рассмотрения обращений граждан </w:t>
      </w:r>
      <w:r>
        <w:br/>
        <w:t xml:space="preserve">в администрации муниципального образования городской округ Люберцы Московской области, утвержденный Постановлением администрации муниципального образования городской округ Люберцы Московской области </w:t>
      </w:r>
      <w:r w:rsidR="001356B9">
        <w:br/>
      </w:r>
      <w:r>
        <w:t>от 22.08.2024 № 3430-ПА, следующее изменение:</w:t>
      </w:r>
    </w:p>
    <w:p w14:paraId="1DAC13CB" w14:textId="77777777" w:rsidR="00DA271E" w:rsidRDefault="00DA271E" w:rsidP="00DA271E">
      <w:pPr>
        <w:pStyle w:val="10"/>
        <w:numPr>
          <w:ilvl w:val="1"/>
          <w:numId w:val="2"/>
        </w:numPr>
        <w:jc w:val="both"/>
      </w:pPr>
      <w:r>
        <w:t>В разделе «Сроки рассмотрения письменных обращений»:</w:t>
      </w:r>
    </w:p>
    <w:p w14:paraId="6D800253" w14:textId="77777777" w:rsidR="00DA271E" w:rsidRDefault="00DA271E" w:rsidP="00DA271E">
      <w:pPr>
        <w:pStyle w:val="10"/>
        <w:ind w:left="708" w:firstLine="0"/>
        <w:jc w:val="both"/>
      </w:pPr>
      <w:r>
        <w:t>п. 9 изложить в следующей редакции:</w:t>
      </w:r>
    </w:p>
    <w:p w14:paraId="62E6281B" w14:textId="3CCA5DA8" w:rsidR="00DA271E" w:rsidRDefault="00DA271E" w:rsidP="00DA271E">
      <w:pPr>
        <w:pStyle w:val="10"/>
        <w:ind w:firstLine="708"/>
        <w:jc w:val="both"/>
      </w:pPr>
      <w:r>
        <w:t>«9. Рассмотрение обращения осуществляется в течение 30 дней со дня регистрации обращения в письменной форме или в форме электронного документа в отделе по работе с обращениями граждан Управления делами администрации Городского округа Люберцы в межведомственной системе электронного документооборота (далее – МСЭД), либо в государственной информационной системе Московской области «Единый центр управления регионом» (далее – ЕЦУР),  если</w:t>
      </w:r>
      <w:r w:rsidR="005C3C7D">
        <w:t>,</w:t>
      </w:r>
      <w:r>
        <w:t xml:space="preserve"> </w:t>
      </w:r>
      <w:r w:rsidR="008C2B09">
        <w:t xml:space="preserve"> </w:t>
      </w:r>
      <w:r>
        <w:t>в соответствии с законодательством Российской Федерации</w:t>
      </w:r>
      <w:r w:rsidR="008C2B09">
        <w:t xml:space="preserve"> </w:t>
      </w:r>
      <w:r>
        <w:t>и законодательством Московской области</w:t>
      </w:r>
      <w:r w:rsidR="005C3C7D">
        <w:t>,</w:t>
      </w:r>
      <w:r>
        <w:t xml:space="preserve"> не установлен более короткий срок рассмотрения.».</w:t>
      </w:r>
    </w:p>
    <w:p w14:paraId="329D7AB0" w14:textId="77777777" w:rsidR="00DA271E" w:rsidRDefault="00DA271E" w:rsidP="00DA271E">
      <w:pPr>
        <w:pStyle w:val="10"/>
        <w:ind w:firstLine="708"/>
        <w:jc w:val="both"/>
      </w:pPr>
      <w:r>
        <w:t>п. 15 дополнить пунктами 15</w:t>
      </w:r>
      <w:r>
        <w:rPr>
          <w:vertAlign w:val="superscript"/>
        </w:rPr>
        <w:t>1</w:t>
      </w:r>
      <w:r>
        <w:t>, 15</w:t>
      </w:r>
      <w:r>
        <w:rPr>
          <w:vertAlign w:val="superscript"/>
        </w:rPr>
        <w:t xml:space="preserve">2 </w:t>
      </w:r>
      <w:r>
        <w:t>следующего содержания:</w:t>
      </w:r>
    </w:p>
    <w:p w14:paraId="5E787479" w14:textId="77777777" w:rsidR="00DA271E" w:rsidRDefault="00DA271E" w:rsidP="00DA271E">
      <w:pPr>
        <w:pStyle w:val="10"/>
        <w:ind w:firstLine="708"/>
        <w:jc w:val="both"/>
      </w:pPr>
      <w:r>
        <w:lastRenderedPageBreak/>
        <w:t>«15</w:t>
      </w:r>
      <w:r>
        <w:rPr>
          <w:vertAlign w:val="superscript"/>
        </w:rPr>
        <w:t>1</w:t>
      </w:r>
      <w:r>
        <w:t xml:space="preserve">. Обращения участников специальной военной операции и членов </w:t>
      </w:r>
      <w:r>
        <w:br/>
        <w:t>их семей рассматриваются в течение 15 дней со дня их регистрации.</w:t>
      </w:r>
    </w:p>
    <w:p w14:paraId="4E192B2F" w14:textId="77777777" w:rsidR="00DA271E" w:rsidRDefault="00DA271E" w:rsidP="00DA271E">
      <w:pPr>
        <w:pStyle w:val="10"/>
        <w:ind w:firstLine="708"/>
        <w:jc w:val="both"/>
      </w:pPr>
      <w:r>
        <w:t>15</w:t>
      </w:r>
      <w:r>
        <w:rPr>
          <w:vertAlign w:val="superscript"/>
        </w:rPr>
        <w:t>2</w:t>
      </w:r>
      <w:r>
        <w:t>. По обращению, поставленному на контроль, может быть установлен руководителем подразделения сокращенный срок рассмотрения обращения.</w:t>
      </w:r>
    </w:p>
    <w:p w14:paraId="369A9320" w14:textId="77777777" w:rsidR="00DA271E" w:rsidRDefault="00DA271E" w:rsidP="00DA271E">
      <w:pPr>
        <w:pStyle w:val="10"/>
        <w:ind w:firstLine="708"/>
        <w:jc w:val="both"/>
      </w:pPr>
      <w:r>
        <w:t xml:space="preserve">В случае если окончание срока рассмотрения обращения приходится </w:t>
      </w:r>
      <w:r>
        <w:br/>
        <w:t>на нерабочий день, днем окончания срока считается предшествующий ему рабочий день.».</w:t>
      </w:r>
    </w:p>
    <w:p w14:paraId="630AFF6D" w14:textId="77777777" w:rsidR="00DA271E" w:rsidRDefault="00DA271E" w:rsidP="00DA271E">
      <w:pPr>
        <w:pStyle w:val="10"/>
        <w:numPr>
          <w:ilvl w:val="1"/>
          <w:numId w:val="2"/>
        </w:numPr>
        <w:ind w:left="0" w:firstLine="708"/>
        <w:jc w:val="both"/>
      </w:pPr>
      <w:r>
        <w:t>Пункт 44 раздела «Рассмотрение устных обращений в ходе личного приема» изложить в следующей редакции:</w:t>
      </w:r>
    </w:p>
    <w:p w14:paraId="37F5D968" w14:textId="75C93C7E" w:rsidR="00DA271E" w:rsidRDefault="00DA271E" w:rsidP="00DA271E">
      <w:pPr>
        <w:pStyle w:val="10"/>
        <w:ind w:firstLine="708"/>
        <w:jc w:val="both"/>
      </w:pPr>
      <w:r>
        <w:t xml:space="preserve">«44. Право на внеочередной прием в дни и часы, установленные для приема граждан, имеют ветераны и инвалиды Великой отечественной войны, ветераны и инвалиды боевых действий, инвалиды </w:t>
      </w:r>
      <w:r>
        <w:rPr>
          <w:lang w:val="en-US"/>
        </w:rPr>
        <w:t>I</w:t>
      </w:r>
      <w:r w:rsidRPr="00DA271E">
        <w:t xml:space="preserve"> </w:t>
      </w:r>
      <w:r>
        <w:t xml:space="preserve">и </w:t>
      </w:r>
      <w:r>
        <w:rPr>
          <w:lang w:val="en-US"/>
        </w:rPr>
        <w:t>II</w:t>
      </w:r>
      <w:r>
        <w:t xml:space="preserve"> групп и (или)</w:t>
      </w:r>
      <w:r w:rsidR="001356B9">
        <w:t xml:space="preserve"> </w:t>
      </w:r>
      <w:r>
        <w:t>их законные представители, лица из числа детей-сирот и детей, оставшихся без попечения родителей, участники специальной военной операции. Отдельные категории граждан в случаях, предусмотренных законодательством Российской Федерации, пользуются правом на личный прием</w:t>
      </w:r>
      <w:r w:rsidR="001356B9">
        <w:t xml:space="preserve"> </w:t>
      </w:r>
      <w:r>
        <w:t>в первоочередном порядке.».</w:t>
      </w:r>
    </w:p>
    <w:p w14:paraId="6DA23854" w14:textId="4422B744" w:rsidR="00DA271E" w:rsidRDefault="00DA271E" w:rsidP="00DA271E">
      <w:pPr>
        <w:pStyle w:val="10"/>
        <w:ind w:firstLine="708"/>
        <w:jc w:val="both"/>
      </w:pPr>
      <w:r>
        <w:t xml:space="preserve">1.3. Пункт 47 раздела «Рассмотрение письменных обращений </w:t>
      </w:r>
      <w:r>
        <w:br/>
        <w:t>и обращений в форме электронного документа. Прием и первичная обработка письменных обращений и обращений в форме электронного документа» изложить в следующей редакции:</w:t>
      </w:r>
    </w:p>
    <w:p w14:paraId="0357EEA6" w14:textId="1AE152E9" w:rsidR="00DA271E" w:rsidRDefault="00DA271E" w:rsidP="00DA271E">
      <w:pPr>
        <w:pStyle w:val="10"/>
        <w:ind w:firstLine="708"/>
        <w:jc w:val="both"/>
        <w:rPr>
          <w:color w:val="000000"/>
        </w:rPr>
      </w:pPr>
      <w:r>
        <w:t>«47. Обращение может быть доставлено непосредственно гражданином либо его представителем, поступить почтовой связью, факсимильной связью. Обращения в форме электронного документа направляются гражданам через заполнение соответствующих форм обращений в электронном виде</w:t>
      </w:r>
      <w:r w:rsidR="005C3C7D">
        <w:t xml:space="preserve"> </w:t>
      </w:r>
      <w:r w:rsidR="005C3C7D">
        <w:br/>
      </w:r>
      <w:r>
        <w:t>на официальном сайте администрации Городского округа Люберцы</w:t>
      </w:r>
      <w:r w:rsidR="001356B9">
        <w:t xml:space="preserve"> </w:t>
      </w:r>
      <w:r w:rsidR="005C3C7D">
        <w:br/>
      </w:r>
      <w:r>
        <w:t>(</w:t>
      </w:r>
      <w:r>
        <w:rPr>
          <w:lang w:val="en-US"/>
        </w:rPr>
        <w:t>http</w:t>
      </w:r>
      <w:r>
        <w:t xml:space="preserve">: </w:t>
      </w:r>
      <w:hyperlink r:id="rId7" w:history="1">
        <w:r w:rsidRPr="00F125E7">
          <w:rPr>
            <w:rStyle w:val="a5"/>
            <w:color w:val="000000" w:themeColor="text1"/>
            <w:u w:val="none"/>
            <w:lang w:val="en-US"/>
          </w:rPr>
          <w:t>www</w:t>
        </w:r>
        <w:r w:rsidRPr="00F125E7">
          <w:rPr>
            <w:rStyle w:val="a5"/>
            <w:color w:val="000000" w:themeColor="text1"/>
            <w:u w:val="none"/>
          </w:rPr>
          <w:t>.</w:t>
        </w:r>
        <w:proofErr w:type="spellStart"/>
        <w:r w:rsidRPr="00F125E7">
          <w:rPr>
            <w:rStyle w:val="a5"/>
            <w:color w:val="000000" w:themeColor="text1"/>
            <w:u w:val="none"/>
          </w:rPr>
          <w:t>люберцы.рф</w:t>
        </w:r>
        <w:proofErr w:type="spellEnd"/>
      </w:hyperlink>
      <w:r>
        <w:rPr>
          <w:color w:val="000000"/>
        </w:rPr>
        <w:t>) и</w:t>
      </w:r>
      <w:r w:rsidR="001356B9">
        <w:rPr>
          <w:color w:val="000000"/>
        </w:rPr>
        <w:t xml:space="preserve"> а</w:t>
      </w:r>
      <w:r>
        <w:rPr>
          <w:color w:val="000000"/>
        </w:rPr>
        <w:t>втоматически переводятся в ЕЦУР.</w:t>
      </w:r>
    </w:p>
    <w:p w14:paraId="5F6AFACB" w14:textId="50D8DA1A" w:rsidR="00DA271E" w:rsidRDefault="00DA271E" w:rsidP="00DA271E">
      <w:pPr>
        <w:pStyle w:val="10"/>
        <w:ind w:firstLine="708"/>
        <w:jc w:val="both"/>
      </w:pPr>
      <w:r>
        <w:rPr>
          <w:color w:val="000000"/>
        </w:rPr>
        <w:t xml:space="preserve">Обращение в форме электронного документа, направленное гражданином </w:t>
      </w:r>
      <w:r w:rsidR="001356B9">
        <w:rPr>
          <w:color w:val="000000"/>
        </w:rPr>
        <w:br/>
      </w:r>
      <w:r>
        <w:rPr>
          <w:color w:val="000000"/>
        </w:rPr>
        <w:t>с использованием Единого портала, поступает в ЕЦУР.».</w:t>
      </w:r>
    </w:p>
    <w:p w14:paraId="26242932" w14:textId="77777777" w:rsidR="00DA271E" w:rsidRDefault="00DA271E" w:rsidP="00DA271E">
      <w:pPr>
        <w:pStyle w:val="10"/>
        <w:ind w:firstLine="708"/>
        <w:jc w:val="both"/>
      </w:pPr>
      <w:r>
        <w:t xml:space="preserve">1.4. В разделе «Регистрация и аннотирование поступивших обращений»: </w:t>
      </w:r>
    </w:p>
    <w:p w14:paraId="544D28C6" w14:textId="77777777" w:rsidR="00DA271E" w:rsidRDefault="00DA271E" w:rsidP="00DA271E">
      <w:pPr>
        <w:pStyle w:val="10"/>
        <w:ind w:firstLine="708"/>
        <w:jc w:val="both"/>
      </w:pPr>
      <w:r>
        <w:t xml:space="preserve">пункт 58 изложить в следующей редакции: </w:t>
      </w:r>
    </w:p>
    <w:p w14:paraId="2F2203F4" w14:textId="77777777" w:rsidR="00DA271E" w:rsidRDefault="00DA271E" w:rsidP="00DA271E">
      <w:pPr>
        <w:pStyle w:val="10"/>
        <w:ind w:firstLine="708"/>
        <w:jc w:val="both"/>
      </w:pPr>
      <w:r>
        <w:t xml:space="preserve"> «58. Обращения регистрируются с использованием МСЭД либо ЕЦУР </w:t>
      </w:r>
      <w:r>
        <w:br/>
        <w:t>в течение 3 дней с момента поступления в Отдел.</w:t>
      </w:r>
    </w:p>
    <w:p w14:paraId="46FE812E" w14:textId="77777777" w:rsidR="00DA271E" w:rsidRDefault="00DA271E" w:rsidP="00DA271E">
      <w:pPr>
        <w:pStyle w:val="10"/>
        <w:ind w:firstLine="708"/>
        <w:jc w:val="both"/>
      </w:pPr>
      <w:r>
        <w:t>Обращения, поступившие в ЕЦУР, регистрируются автоматически. Регистрация подтверждается присваиваемым ЕЦУР регистрационным номером.</w:t>
      </w:r>
    </w:p>
    <w:p w14:paraId="2CAE9DE0" w14:textId="15CF0353" w:rsidR="00DA271E" w:rsidRDefault="00DA271E" w:rsidP="008C2B09">
      <w:pPr>
        <w:pStyle w:val="10"/>
        <w:ind w:firstLine="708"/>
        <w:jc w:val="both"/>
      </w:pPr>
      <w:r>
        <w:t xml:space="preserve">В случае направления обращения на рассмотрение по принадлежности </w:t>
      </w:r>
      <w:r>
        <w:br/>
        <w:t xml:space="preserve">с использованием ЕЦУР регистрационный номер обращения остается неизменным, при этом может автоматически дополняться индексами, указывающими на порядковый номер задачи в ЕЦУР. Регистрация обращения </w:t>
      </w:r>
      <w:r w:rsidR="009009DE">
        <w:br/>
      </w:r>
      <w:r>
        <w:t xml:space="preserve">в органе или организации, в которые направлено обращение, подтверждается </w:t>
      </w:r>
      <w:r>
        <w:lastRenderedPageBreak/>
        <w:t>записью об автоматической регистрации в регистрационной карточке</w:t>
      </w:r>
      <w:r w:rsidR="001356B9">
        <w:t xml:space="preserve"> </w:t>
      </w:r>
      <w:r w:rsidR="009009DE">
        <w:br/>
      </w:r>
      <w:r>
        <w:t>с указанием даты регистрации.»;</w:t>
      </w:r>
    </w:p>
    <w:p w14:paraId="41EB5DE3" w14:textId="77777777" w:rsidR="00DA271E" w:rsidRDefault="00DA271E" w:rsidP="00DA271E">
      <w:pPr>
        <w:pStyle w:val="10"/>
        <w:ind w:firstLine="708"/>
        <w:jc w:val="both"/>
      </w:pPr>
      <w:r>
        <w:t xml:space="preserve">в абзаце третьем пункта 59 слово «МСЭД» исключить. </w:t>
      </w:r>
    </w:p>
    <w:p w14:paraId="7D7D9A30" w14:textId="77777777" w:rsidR="00DA271E" w:rsidRDefault="00DA271E" w:rsidP="00DA271E">
      <w:pPr>
        <w:pStyle w:val="10"/>
        <w:ind w:firstLine="708"/>
        <w:jc w:val="both"/>
      </w:pPr>
      <w:r>
        <w:t xml:space="preserve">1.5. Наименование раздела «Направление обращения на рассмотрение </w:t>
      </w:r>
      <w:r>
        <w:br/>
        <w:t xml:space="preserve">по принадлежности» изложить в следующей редакции: </w:t>
      </w:r>
    </w:p>
    <w:p w14:paraId="569123A4" w14:textId="77777777" w:rsidR="00DA271E" w:rsidRDefault="00DA271E" w:rsidP="00DA271E">
      <w:pPr>
        <w:pStyle w:val="10"/>
        <w:ind w:firstLine="708"/>
        <w:jc w:val="both"/>
      </w:pPr>
      <w:r>
        <w:t>«Направление обращения на рассмотрение».</w:t>
      </w:r>
    </w:p>
    <w:p w14:paraId="19111C54" w14:textId="77777777" w:rsidR="00DA271E" w:rsidRDefault="00DA271E" w:rsidP="00DA271E">
      <w:pPr>
        <w:pStyle w:val="10"/>
        <w:ind w:firstLine="708"/>
        <w:jc w:val="both"/>
      </w:pPr>
      <w:r>
        <w:t>1.6. В разделе «Направление обращения на рассмотрение»:</w:t>
      </w:r>
    </w:p>
    <w:p w14:paraId="40787C83" w14:textId="77777777" w:rsidR="00DA271E" w:rsidRDefault="00DA271E" w:rsidP="00DA271E">
      <w:pPr>
        <w:pStyle w:val="10"/>
        <w:ind w:firstLine="708"/>
        <w:jc w:val="both"/>
      </w:pPr>
      <w:r>
        <w:t>абзац 2 пункта 61 изложить в следующе редакции:</w:t>
      </w:r>
    </w:p>
    <w:p w14:paraId="694D77B1" w14:textId="67113484" w:rsidR="00DA271E" w:rsidRDefault="00DA271E" w:rsidP="00DA271E">
      <w:pPr>
        <w:pStyle w:val="10"/>
        <w:ind w:firstLine="708"/>
        <w:jc w:val="both"/>
      </w:pPr>
      <w:r>
        <w:t xml:space="preserve">«в случае, если вопрос, поставленный гражданином, не находится </w:t>
      </w:r>
      <w:r>
        <w:br/>
        <w:t xml:space="preserve">в компетенции администрации Городского округа, такое обращение в течение </w:t>
      </w:r>
      <w:r>
        <w:br/>
        <w:t xml:space="preserve">7 дней со дня регистрации направляется на рассмотрение (в том числе с просьбой проинформировать о результатах рассмотрения) в государственный орган, государственное учреждение или другое муниципальное образование, </w:t>
      </w:r>
      <w:r>
        <w:br/>
        <w:t xml:space="preserve">в компетенцию которых входит решение поставленных в обращении вопросов (приложения 6 и 7 к настоящему Регламенту). </w:t>
      </w:r>
    </w:p>
    <w:p w14:paraId="5BF5B3CA" w14:textId="0B884D85" w:rsidR="00DA271E" w:rsidRDefault="00DA271E" w:rsidP="00DA271E">
      <w:pPr>
        <w:pStyle w:val="10"/>
        <w:ind w:firstLine="708"/>
        <w:jc w:val="both"/>
      </w:pPr>
      <w:r>
        <w:t xml:space="preserve">В случае направления обращения на рассмотрение по компетенции </w:t>
      </w:r>
      <w:r>
        <w:br/>
        <w:t>с использованием МСЭД гражданину направляется уведомление</w:t>
      </w:r>
      <w:r w:rsidR="001356B9">
        <w:t xml:space="preserve"> </w:t>
      </w:r>
      <w:r>
        <w:t xml:space="preserve">о направлении обращения на рассмотрение по компетенции согласно приложению 5 </w:t>
      </w:r>
      <w:r w:rsidR="00322649">
        <w:br/>
      </w:r>
      <w:r>
        <w:t xml:space="preserve">к настоящему Регламенту по указанному в обращении почтовому адресу или адресу электронной почты. В случае направления обращения на рассмотрение по компетенции с использованием ЕЦУР, уведомление гражданину направляется автоматически посредством ЕЦУР, что подтверждается записью </w:t>
      </w:r>
      <w:r w:rsidR="00322649">
        <w:br/>
      </w:r>
      <w:r>
        <w:t>в регистрационной карточке ЕЦУР.»;</w:t>
      </w:r>
    </w:p>
    <w:p w14:paraId="7BFF3B33" w14:textId="77777777" w:rsidR="00DA271E" w:rsidRDefault="00DA271E" w:rsidP="00DA271E">
      <w:pPr>
        <w:pStyle w:val="10"/>
        <w:ind w:firstLine="708"/>
        <w:jc w:val="both"/>
      </w:pPr>
      <w:r>
        <w:t>пункт 68 изложить в следующей редакции:</w:t>
      </w:r>
    </w:p>
    <w:p w14:paraId="098F062C" w14:textId="77777777" w:rsidR="00DA271E" w:rsidRDefault="00DA271E" w:rsidP="00DA271E">
      <w:pPr>
        <w:pStyle w:val="10"/>
        <w:ind w:firstLine="708"/>
        <w:jc w:val="both"/>
      </w:pPr>
      <w:r>
        <w:t>«68. Передача обращений на рассмотрение в подразделения администрации осуществляется с использованием МСЭД либо ЕЦУР.».</w:t>
      </w:r>
    </w:p>
    <w:p w14:paraId="607DFB3A" w14:textId="06DF4DE1" w:rsidR="00DA271E" w:rsidRDefault="00DA271E" w:rsidP="00DA271E">
      <w:pPr>
        <w:pStyle w:val="10"/>
        <w:ind w:firstLine="708"/>
        <w:jc w:val="both"/>
      </w:pPr>
      <w:r>
        <w:t xml:space="preserve">1.7. </w:t>
      </w:r>
      <w:r w:rsidR="005C3C7D">
        <w:t xml:space="preserve">Пункт 105 </w:t>
      </w:r>
      <w:r>
        <w:t>раздел</w:t>
      </w:r>
      <w:r w:rsidR="005C3C7D">
        <w:t>а</w:t>
      </w:r>
      <w:r>
        <w:t xml:space="preserve"> «Оформление ответов на обращения граждан»</w:t>
      </w:r>
      <w:r w:rsidR="005C3C7D">
        <w:t xml:space="preserve"> </w:t>
      </w:r>
      <w:r>
        <w:t>изложить в следующей редакции:</w:t>
      </w:r>
    </w:p>
    <w:p w14:paraId="5C1BD555" w14:textId="77777777" w:rsidR="00DA271E" w:rsidRDefault="00DA271E" w:rsidP="00DA271E">
      <w:pPr>
        <w:pStyle w:val="10"/>
        <w:ind w:firstLine="708"/>
        <w:jc w:val="both"/>
      </w:pPr>
      <w:r>
        <w:t>«105. Ответы на обращения оформляются на бланках Администрации Городского округа Люберцы.</w:t>
      </w:r>
    </w:p>
    <w:p w14:paraId="32D401FC" w14:textId="0712A6DC" w:rsidR="00DA271E" w:rsidRDefault="00DA271E" w:rsidP="00DA271E">
      <w:pPr>
        <w:pStyle w:val="10"/>
        <w:ind w:firstLine="708"/>
        <w:jc w:val="both"/>
      </w:pPr>
      <w:r>
        <w:t>Допускается подписание ответа гражданину усиленной</w:t>
      </w:r>
      <w:r w:rsidR="00322649">
        <w:t xml:space="preserve"> </w:t>
      </w:r>
      <w:r>
        <w:t xml:space="preserve">квалифицированной электронной подписью. Отметка об усиленной квалифицированной электронной подписи при визуализации электронного документа, подписанного такой подписью, должна содержать визуализацию </w:t>
      </w:r>
      <w:r w:rsidR="001356B9">
        <w:t>ш</w:t>
      </w:r>
      <w:r>
        <w:t>тампа электронной подписи, оформленного</w:t>
      </w:r>
      <w:r w:rsidR="00322649">
        <w:t xml:space="preserve"> </w:t>
      </w:r>
      <w:r>
        <w:t xml:space="preserve">в соответствии с требованиями, установленными ГОСТ Р 7.0.97-2025. Национальный стандарт Российской Федерации. Система стандартов по информации, </w:t>
      </w:r>
      <w:r w:rsidR="001356B9">
        <w:t>би</w:t>
      </w:r>
      <w:r>
        <w:t xml:space="preserve">блиотечному </w:t>
      </w:r>
      <w:r w:rsidR="00322649">
        <w:br/>
      </w:r>
      <w:r>
        <w:t xml:space="preserve">и издательскому делу. Организационно-распорядительная документация. Требования к оформлению документов», утвержденным приказом Росстандарта </w:t>
      </w:r>
      <w:r>
        <w:lastRenderedPageBreak/>
        <w:t>от 26.06.2025 № 622-ст. При направлении гражданину ответа, подписанного усиленной квалифицированной электронной подписью,</w:t>
      </w:r>
      <w:r w:rsidR="001356B9">
        <w:t xml:space="preserve"> </w:t>
      </w:r>
      <w:r>
        <w:t>по почтовому адресу отправляется ответ, распечатанный на бумажном носителе, содержащий визуализацию штампа электронной подписи, фамилию, имя, отчество лица, подписавшего ответ.».</w:t>
      </w:r>
    </w:p>
    <w:p w14:paraId="0A5CEDCD" w14:textId="77777777" w:rsidR="00DA271E" w:rsidRDefault="00DA271E" w:rsidP="00DA271E">
      <w:pPr>
        <w:pStyle w:val="10"/>
        <w:ind w:firstLine="0"/>
        <w:jc w:val="both"/>
      </w:pPr>
      <w:r>
        <w:tab/>
        <w:t xml:space="preserve">2. Разместить </w:t>
      </w:r>
      <w:bookmarkStart w:id="1" w:name="_Hlk185947266"/>
      <w:r>
        <w:t xml:space="preserve">настоящее Постановление </w:t>
      </w:r>
      <w:bookmarkEnd w:id="1"/>
      <w:r>
        <w:t>на официальном сайте администрации в сети «Интернет».</w:t>
      </w:r>
    </w:p>
    <w:p w14:paraId="2A1B8F5D" w14:textId="0BBCE8AE" w:rsidR="00DA271E" w:rsidRDefault="00DA271E" w:rsidP="00DA271E">
      <w:pPr>
        <w:pStyle w:val="10"/>
        <w:tabs>
          <w:tab w:val="left" w:pos="709"/>
        </w:tabs>
        <w:ind w:firstLine="0"/>
        <w:jc w:val="both"/>
      </w:pPr>
      <w:r>
        <w:tab/>
        <w:t xml:space="preserve">3. Контроль за исполнением настоящего Постановления возложить </w:t>
      </w:r>
      <w:r>
        <w:br/>
        <w:t>на заместителя Главы Истомину М.В.</w:t>
      </w:r>
    </w:p>
    <w:p w14:paraId="7E57BDF8" w14:textId="77777777" w:rsidR="00DA271E" w:rsidRDefault="00DA271E" w:rsidP="00DA271E">
      <w:pPr>
        <w:tabs>
          <w:tab w:val="left" w:pos="709"/>
        </w:tabs>
        <w:rPr>
          <w:sz w:val="28"/>
          <w:szCs w:val="28"/>
        </w:rPr>
      </w:pPr>
    </w:p>
    <w:p w14:paraId="071FD579" w14:textId="77777777" w:rsidR="00DA271E" w:rsidRDefault="00DA271E" w:rsidP="00DA271E">
      <w:pPr>
        <w:tabs>
          <w:tab w:val="left" w:pos="709"/>
        </w:tabs>
        <w:rPr>
          <w:sz w:val="28"/>
          <w:szCs w:val="28"/>
        </w:rPr>
      </w:pPr>
    </w:p>
    <w:p w14:paraId="6B4D3887" w14:textId="77777777" w:rsidR="00DA271E" w:rsidRDefault="00DA271E" w:rsidP="00DA271E">
      <w:pPr>
        <w:tabs>
          <w:tab w:val="left" w:pos="709"/>
        </w:tabs>
        <w:rPr>
          <w:sz w:val="28"/>
          <w:szCs w:val="28"/>
        </w:rPr>
      </w:pPr>
    </w:p>
    <w:p w14:paraId="0C7E8E61" w14:textId="106EEC30" w:rsidR="00DA271E" w:rsidRDefault="00DA271E" w:rsidP="00DA271E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>Глава Городского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F2689">
        <w:rPr>
          <w:sz w:val="28"/>
          <w:szCs w:val="28"/>
        </w:rPr>
        <w:tab/>
      </w:r>
      <w:r w:rsidR="00FF2689">
        <w:rPr>
          <w:sz w:val="28"/>
          <w:szCs w:val="28"/>
        </w:rPr>
        <w:tab/>
      </w:r>
      <w:r w:rsidR="00FF2689">
        <w:rPr>
          <w:sz w:val="28"/>
          <w:szCs w:val="28"/>
        </w:rPr>
        <w:tab/>
      </w:r>
      <w:r w:rsidR="00322649">
        <w:rPr>
          <w:sz w:val="28"/>
          <w:szCs w:val="28"/>
        </w:rPr>
        <w:t xml:space="preserve">   </w:t>
      </w:r>
      <w:r>
        <w:rPr>
          <w:sz w:val="28"/>
          <w:szCs w:val="28"/>
        </w:rPr>
        <w:t>В.М. Волков</w:t>
      </w:r>
    </w:p>
    <w:p w14:paraId="6E28D21D" w14:textId="77777777" w:rsidR="00DA271E" w:rsidRDefault="00DA271E" w:rsidP="00DA271E">
      <w:pPr>
        <w:pStyle w:val="10"/>
        <w:tabs>
          <w:tab w:val="left" w:pos="1044"/>
        </w:tabs>
        <w:ind w:firstLine="0"/>
        <w:jc w:val="both"/>
        <w:rPr>
          <w:kern w:val="2"/>
          <w14:ligatures w14:val="standardContextual"/>
        </w:rPr>
      </w:pPr>
    </w:p>
    <w:p w14:paraId="75A79844" w14:textId="77777777" w:rsidR="00DA271E" w:rsidRPr="006050AB" w:rsidRDefault="00DA271E" w:rsidP="00052F27">
      <w:pPr>
        <w:ind w:left="-1134" w:right="-1133"/>
        <w:jc w:val="center"/>
        <w:rPr>
          <w:b/>
          <w:sz w:val="22"/>
          <w:szCs w:val="22"/>
        </w:rPr>
      </w:pPr>
    </w:p>
    <w:sectPr w:rsidR="00DA271E" w:rsidRPr="006050AB" w:rsidSect="00BF3AC6">
      <w:headerReference w:type="default" r:id="rId8"/>
      <w:pgSz w:w="11906" w:h="16838"/>
      <w:pgMar w:top="1134" w:right="707" w:bottom="993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202C57" w14:textId="77777777" w:rsidR="004F0E35" w:rsidRDefault="004F0E35" w:rsidP="001356B9">
      <w:r>
        <w:separator/>
      </w:r>
    </w:p>
  </w:endnote>
  <w:endnote w:type="continuationSeparator" w:id="0">
    <w:p w14:paraId="21994043" w14:textId="77777777" w:rsidR="004F0E35" w:rsidRDefault="004F0E35" w:rsidP="00135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941C9B" w14:textId="77777777" w:rsidR="004F0E35" w:rsidRDefault="004F0E35" w:rsidP="001356B9">
      <w:r>
        <w:separator/>
      </w:r>
    </w:p>
  </w:footnote>
  <w:footnote w:type="continuationSeparator" w:id="0">
    <w:p w14:paraId="1F1BC37B" w14:textId="77777777" w:rsidR="004F0E35" w:rsidRDefault="004F0E35" w:rsidP="001356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39469831"/>
      <w:docPartObj>
        <w:docPartGallery w:val="Page Numbers (Top of Page)"/>
        <w:docPartUnique/>
      </w:docPartObj>
    </w:sdtPr>
    <w:sdtEndPr/>
    <w:sdtContent>
      <w:p w14:paraId="4F685A7E" w14:textId="2E547B5F" w:rsidR="001356B9" w:rsidRDefault="001356B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7ADF">
          <w:rPr>
            <w:noProof/>
          </w:rPr>
          <w:t>4</w:t>
        </w:r>
        <w:r>
          <w:fldChar w:fldCharType="end"/>
        </w:r>
      </w:p>
    </w:sdtContent>
  </w:sdt>
  <w:p w14:paraId="2297AAAD" w14:textId="77777777" w:rsidR="001356B9" w:rsidRDefault="001356B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B03D40"/>
    <w:multiLevelType w:val="multilevel"/>
    <w:tmpl w:val="E056F2A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302F36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6A0243C"/>
    <w:multiLevelType w:val="multilevel"/>
    <w:tmpl w:val="B3565DB2"/>
    <w:lvl w:ilvl="0">
      <w:start w:val="1"/>
      <w:numFmt w:val="decimal"/>
      <w:lvlText w:val="%1."/>
      <w:lvlJc w:val="left"/>
      <w:pPr>
        <w:ind w:left="495" w:hanging="495"/>
      </w:pPr>
    </w:lvl>
    <w:lvl w:ilvl="1">
      <w:start w:val="1"/>
      <w:numFmt w:val="decimal"/>
      <w:lvlText w:val="%1.%2."/>
      <w:lvlJc w:val="left"/>
      <w:pPr>
        <w:ind w:left="1428" w:hanging="720"/>
      </w:p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3204" w:hanging="108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980" w:hanging="1440"/>
      </w:pPr>
    </w:lvl>
    <w:lvl w:ilvl="6">
      <w:start w:val="1"/>
      <w:numFmt w:val="decimal"/>
      <w:lvlText w:val="%1.%2.%3.%4.%5.%6.%7."/>
      <w:lvlJc w:val="left"/>
      <w:pPr>
        <w:ind w:left="6048" w:hanging="1800"/>
      </w:pPr>
    </w:lvl>
    <w:lvl w:ilvl="7">
      <w:start w:val="1"/>
      <w:numFmt w:val="decimal"/>
      <w:lvlText w:val="%1.%2.%3.%4.%5.%6.%7.%8."/>
      <w:lvlJc w:val="left"/>
      <w:pPr>
        <w:ind w:left="6756" w:hanging="1800"/>
      </w:pPr>
    </w:lvl>
    <w:lvl w:ilvl="8">
      <w:start w:val="1"/>
      <w:numFmt w:val="decimal"/>
      <w:lvlText w:val="%1.%2.%3.%4.%5.%6.%7.%8.%9."/>
      <w:lvlJc w:val="left"/>
      <w:pPr>
        <w:ind w:left="7824" w:hanging="216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5DA"/>
    <w:rsid w:val="00052F27"/>
    <w:rsid w:val="000A4631"/>
    <w:rsid w:val="000B3742"/>
    <w:rsid w:val="001356B9"/>
    <w:rsid w:val="00157C91"/>
    <w:rsid w:val="00165C96"/>
    <w:rsid w:val="001A571F"/>
    <w:rsid w:val="001B6AEA"/>
    <w:rsid w:val="00214AD3"/>
    <w:rsid w:val="002225D3"/>
    <w:rsid w:val="00227886"/>
    <w:rsid w:val="00233AC1"/>
    <w:rsid w:val="002B607E"/>
    <w:rsid w:val="00322649"/>
    <w:rsid w:val="003826C7"/>
    <w:rsid w:val="003F357B"/>
    <w:rsid w:val="004718CF"/>
    <w:rsid w:val="004D5722"/>
    <w:rsid w:val="004F0E35"/>
    <w:rsid w:val="005C3C7D"/>
    <w:rsid w:val="006050AB"/>
    <w:rsid w:val="00634EA2"/>
    <w:rsid w:val="0069566C"/>
    <w:rsid w:val="007041ED"/>
    <w:rsid w:val="007429AD"/>
    <w:rsid w:val="00751CB1"/>
    <w:rsid w:val="007D44CF"/>
    <w:rsid w:val="007F5C02"/>
    <w:rsid w:val="00872678"/>
    <w:rsid w:val="00877952"/>
    <w:rsid w:val="008C2B09"/>
    <w:rsid w:val="008C466C"/>
    <w:rsid w:val="008E3ED5"/>
    <w:rsid w:val="008F3C81"/>
    <w:rsid w:val="009009DE"/>
    <w:rsid w:val="00911C62"/>
    <w:rsid w:val="00916193"/>
    <w:rsid w:val="009205DA"/>
    <w:rsid w:val="009D017F"/>
    <w:rsid w:val="00A7367B"/>
    <w:rsid w:val="00B36B6B"/>
    <w:rsid w:val="00BF3AC6"/>
    <w:rsid w:val="00C54965"/>
    <w:rsid w:val="00CB7880"/>
    <w:rsid w:val="00CE7ADF"/>
    <w:rsid w:val="00D04886"/>
    <w:rsid w:val="00D23A89"/>
    <w:rsid w:val="00D73490"/>
    <w:rsid w:val="00DA271E"/>
    <w:rsid w:val="00EB40AC"/>
    <w:rsid w:val="00F125E7"/>
    <w:rsid w:val="00F4529F"/>
    <w:rsid w:val="00F935EB"/>
    <w:rsid w:val="00FF26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31E52"/>
  <w15:docId w15:val="{2C0572B1-5868-405C-BC6F-07932DE43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DA271E"/>
    <w:rPr>
      <w:color w:val="0000FF" w:themeColor="hyperlink"/>
      <w:u w:val="single"/>
    </w:rPr>
  </w:style>
  <w:style w:type="character" w:customStyle="1" w:styleId="a6">
    <w:name w:val="Основной текст_"/>
    <w:basedOn w:val="a0"/>
    <w:link w:val="10"/>
    <w:locked/>
    <w:rsid w:val="00DA271E"/>
    <w:rPr>
      <w:rFonts w:ascii="Times New Roman" w:eastAsia="Times New Roman" w:hAnsi="Times New Roman" w:cs="Times New Roman"/>
      <w:color w:val="302F36"/>
      <w:sz w:val="28"/>
      <w:szCs w:val="28"/>
    </w:rPr>
  </w:style>
  <w:style w:type="paragraph" w:customStyle="1" w:styleId="10">
    <w:name w:val="Основной текст1"/>
    <w:basedOn w:val="a"/>
    <w:link w:val="a6"/>
    <w:rsid w:val="00DA271E"/>
    <w:pPr>
      <w:widowControl w:val="0"/>
      <w:spacing w:line="276" w:lineRule="auto"/>
      <w:ind w:firstLine="400"/>
    </w:pPr>
    <w:rPr>
      <w:color w:val="302F36"/>
      <w:sz w:val="28"/>
      <w:szCs w:val="28"/>
      <w:lang w:eastAsia="en-US"/>
    </w:rPr>
  </w:style>
  <w:style w:type="paragraph" w:styleId="a7">
    <w:name w:val="header"/>
    <w:basedOn w:val="a"/>
    <w:link w:val="a8"/>
    <w:uiPriority w:val="99"/>
    <w:unhideWhenUsed/>
    <w:rsid w:val="001356B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356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1356B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356B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&#1083;&#1102;&#1073;&#1077;&#1088;&#1094;&#1099;.&#1088;&#1092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1066</Words>
  <Characters>6079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2017-08-31T16:36:00Z</cp:lastPrinted>
  <dcterms:created xsi:type="dcterms:W3CDTF">2025-09-02T11:27:00Z</dcterms:created>
  <dcterms:modified xsi:type="dcterms:W3CDTF">2025-09-03T08:28:00Z</dcterms:modified>
</cp:coreProperties>
</file>