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A12" w:rsidRPr="00F17A12" w:rsidRDefault="00F17A12" w:rsidP="00F17A12">
      <w:pPr>
        <w:pStyle w:val="ConsPlusTitle"/>
        <w:jc w:val="center"/>
        <w:rPr>
          <w:rFonts w:ascii="Arial" w:hAnsi="Arial" w:cs="Arial"/>
          <w:b w:val="0"/>
          <w:sz w:val="24"/>
          <w:szCs w:val="24"/>
        </w:rPr>
      </w:pPr>
      <w:r w:rsidRPr="00F17A12">
        <w:rPr>
          <w:rFonts w:ascii="Arial" w:hAnsi="Arial" w:cs="Arial"/>
          <w:b w:val="0"/>
          <w:sz w:val="24"/>
          <w:szCs w:val="24"/>
        </w:rPr>
        <w:t>АДМИНИСТРАЦИЯ</w:t>
      </w:r>
    </w:p>
    <w:p w:rsidR="00F17A12" w:rsidRPr="00F17A12" w:rsidRDefault="00F17A12" w:rsidP="00F17A12">
      <w:pPr>
        <w:pStyle w:val="ConsPlusTitle"/>
        <w:jc w:val="center"/>
        <w:rPr>
          <w:rFonts w:ascii="Arial" w:hAnsi="Arial" w:cs="Arial"/>
          <w:b w:val="0"/>
          <w:sz w:val="24"/>
          <w:szCs w:val="24"/>
        </w:rPr>
      </w:pPr>
      <w:r w:rsidRPr="00F17A12">
        <w:rPr>
          <w:rFonts w:ascii="Arial" w:hAnsi="Arial" w:cs="Arial"/>
          <w:b w:val="0"/>
          <w:sz w:val="24"/>
          <w:szCs w:val="24"/>
        </w:rPr>
        <w:t xml:space="preserve">МУНИЦИПАЛЬНОГО ОБРАЗОВАНИЯ </w:t>
      </w:r>
    </w:p>
    <w:p w:rsidR="00F17A12" w:rsidRPr="00F17A12" w:rsidRDefault="00F17A12" w:rsidP="00F17A12">
      <w:pPr>
        <w:pStyle w:val="ConsPlusTitle"/>
        <w:jc w:val="center"/>
        <w:rPr>
          <w:rFonts w:ascii="Arial" w:hAnsi="Arial" w:cs="Arial"/>
          <w:b w:val="0"/>
          <w:sz w:val="24"/>
          <w:szCs w:val="24"/>
        </w:rPr>
      </w:pPr>
      <w:r w:rsidRPr="00F17A12">
        <w:rPr>
          <w:rFonts w:ascii="Arial" w:hAnsi="Arial" w:cs="Arial"/>
          <w:b w:val="0"/>
          <w:sz w:val="24"/>
          <w:szCs w:val="24"/>
        </w:rPr>
        <w:t xml:space="preserve">ГОРОДСКОЙ ОКРУГ ЛЮБЕРЦЫ </w:t>
      </w:r>
    </w:p>
    <w:p w:rsidR="00F17A12" w:rsidRPr="00F17A12" w:rsidRDefault="00F17A12" w:rsidP="00F17A12">
      <w:pPr>
        <w:pStyle w:val="ConsPlusTitle"/>
        <w:jc w:val="center"/>
        <w:rPr>
          <w:rFonts w:ascii="Arial" w:hAnsi="Arial" w:cs="Arial"/>
          <w:b w:val="0"/>
          <w:sz w:val="24"/>
          <w:szCs w:val="24"/>
        </w:rPr>
      </w:pPr>
      <w:r w:rsidRPr="00F17A12">
        <w:rPr>
          <w:rFonts w:ascii="Arial" w:hAnsi="Arial" w:cs="Arial"/>
          <w:b w:val="0"/>
          <w:sz w:val="24"/>
          <w:szCs w:val="24"/>
        </w:rPr>
        <w:t>МОСКОВСКОЙ ОБЛАСТИ</w:t>
      </w:r>
    </w:p>
    <w:p w:rsidR="00F17A12" w:rsidRPr="00F17A12" w:rsidRDefault="00F17A12" w:rsidP="00F17A12">
      <w:pPr>
        <w:pStyle w:val="ConsPlusTitle"/>
        <w:jc w:val="center"/>
        <w:rPr>
          <w:rFonts w:ascii="Arial" w:hAnsi="Arial" w:cs="Arial"/>
          <w:b w:val="0"/>
          <w:sz w:val="24"/>
          <w:szCs w:val="24"/>
        </w:rPr>
      </w:pPr>
    </w:p>
    <w:p w:rsidR="00F17A12" w:rsidRPr="00F17A12" w:rsidRDefault="00F17A12" w:rsidP="00F17A12">
      <w:pPr>
        <w:pStyle w:val="ConsPlusTitle"/>
        <w:jc w:val="center"/>
        <w:rPr>
          <w:rFonts w:ascii="Arial" w:hAnsi="Arial" w:cs="Arial"/>
          <w:b w:val="0"/>
          <w:sz w:val="24"/>
          <w:szCs w:val="24"/>
        </w:rPr>
      </w:pPr>
      <w:r w:rsidRPr="00F17A12">
        <w:rPr>
          <w:rFonts w:ascii="Arial" w:hAnsi="Arial" w:cs="Arial"/>
          <w:b w:val="0"/>
          <w:sz w:val="24"/>
          <w:szCs w:val="24"/>
        </w:rPr>
        <w:t>ПОСТАНОВЛЕНИЕ</w:t>
      </w:r>
    </w:p>
    <w:p w:rsidR="00F17A12" w:rsidRPr="00F17A12" w:rsidRDefault="00F17A12" w:rsidP="00F17A12">
      <w:pPr>
        <w:pStyle w:val="ConsPlusTitle"/>
        <w:jc w:val="center"/>
        <w:rPr>
          <w:rFonts w:ascii="Arial" w:hAnsi="Arial" w:cs="Arial"/>
          <w:b w:val="0"/>
          <w:sz w:val="24"/>
          <w:szCs w:val="24"/>
        </w:rPr>
      </w:pPr>
    </w:p>
    <w:p w:rsidR="00F17A12" w:rsidRPr="00F17A12" w:rsidRDefault="00F17A12" w:rsidP="00F17A12">
      <w:pPr>
        <w:rPr>
          <w:rFonts w:ascii="Arial" w:hAnsi="Arial" w:cs="Arial"/>
          <w:sz w:val="24"/>
          <w:szCs w:val="24"/>
        </w:rPr>
      </w:pPr>
      <w:r w:rsidRPr="00F17A12">
        <w:rPr>
          <w:rFonts w:ascii="Arial" w:hAnsi="Arial" w:cs="Arial"/>
          <w:sz w:val="24"/>
          <w:szCs w:val="24"/>
        </w:rPr>
        <w:t>10</w:t>
      </w:r>
      <w:r w:rsidRPr="00F17A12">
        <w:rPr>
          <w:rFonts w:ascii="Arial" w:hAnsi="Arial" w:cs="Arial"/>
          <w:sz w:val="24"/>
          <w:szCs w:val="24"/>
        </w:rPr>
        <w:t>.04.2024                                                                                       № 1</w:t>
      </w:r>
      <w:r w:rsidRPr="00F17A12">
        <w:rPr>
          <w:rFonts w:ascii="Arial" w:hAnsi="Arial" w:cs="Arial"/>
          <w:sz w:val="24"/>
          <w:szCs w:val="24"/>
        </w:rPr>
        <w:t>402</w:t>
      </w:r>
      <w:r w:rsidRPr="00F17A12">
        <w:rPr>
          <w:rFonts w:ascii="Arial" w:hAnsi="Arial" w:cs="Arial"/>
          <w:sz w:val="24"/>
          <w:szCs w:val="24"/>
        </w:rPr>
        <w:t>-ПА</w:t>
      </w:r>
    </w:p>
    <w:p w:rsidR="00F17A12" w:rsidRPr="00F17A12" w:rsidRDefault="00F17A12" w:rsidP="00F17A12">
      <w:pPr>
        <w:widowControl w:val="0"/>
        <w:autoSpaceDE w:val="0"/>
        <w:autoSpaceDN w:val="0"/>
        <w:adjustRightInd w:val="0"/>
        <w:spacing w:after="0" w:line="240" w:lineRule="auto"/>
        <w:ind w:left="-1134" w:firstLine="720"/>
        <w:jc w:val="center"/>
        <w:rPr>
          <w:rFonts w:ascii="Arial" w:eastAsia="Times New Roman" w:hAnsi="Arial" w:cs="Arial"/>
          <w:sz w:val="24"/>
          <w:szCs w:val="24"/>
        </w:rPr>
      </w:pPr>
      <w:r w:rsidRPr="00F17A12">
        <w:rPr>
          <w:rFonts w:ascii="Arial" w:eastAsia="Times New Roman" w:hAnsi="Arial" w:cs="Arial"/>
          <w:sz w:val="24"/>
          <w:szCs w:val="24"/>
        </w:rPr>
        <w:t>г. Люберцы</w:t>
      </w:r>
    </w:p>
    <w:p w:rsidR="001A0773" w:rsidRPr="00F17A12" w:rsidRDefault="001A0773" w:rsidP="001A0773">
      <w:pPr>
        <w:tabs>
          <w:tab w:val="left" w:pos="993"/>
        </w:tabs>
        <w:spacing w:after="0" w:line="240" w:lineRule="auto"/>
        <w:contextualSpacing/>
        <w:jc w:val="center"/>
        <w:rPr>
          <w:rFonts w:ascii="Arial" w:eastAsia="PMingLiU" w:hAnsi="Arial" w:cs="Arial"/>
          <w:b/>
          <w:bCs/>
          <w:sz w:val="24"/>
          <w:szCs w:val="24"/>
          <w:lang w:eastAsia="ru-RU"/>
        </w:rPr>
      </w:pPr>
    </w:p>
    <w:p w:rsidR="001A0773" w:rsidRPr="00F17A12" w:rsidRDefault="001A0773" w:rsidP="001A0773">
      <w:pPr>
        <w:tabs>
          <w:tab w:val="left" w:pos="993"/>
        </w:tabs>
        <w:spacing w:after="0" w:line="240" w:lineRule="auto"/>
        <w:contextualSpacing/>
        <w:jc w:val="center"/>
        <w:rPr>
          <w:rFonts w:ascii="Arial" w:eastAsia="Times New Roman" w:hAnsi="Arial" w:cs="Arial"/>
          <w:sz w:val="24"/>
          <w:szCs w:val="24"/>
          <w:lang w:eastAsia="ru-RU"/>
        </w:rPr>
      </w:pPr>
      <w:r w:rsidRPr="00F17A12">
        <w:rPr>
          <w:rFonts w:ascii="Arial" w:eastAsia="PMingLiU" w:hAnsi="Arial" w:cs="Arial"/>
          <w:b/>
          <w:bCs/>
          <w:sz w:val="24"/>
          <w:szCs w:val="24"/>
          <w:lang w:eastAsia="ru-RU"/>
        </w:rPr>
        <w:t>Об утверждении Порядка проведения процедуры оценки регулирующего воздействия проектов муниципальных нормативных правовых актов городского округа Люберцы, затрагивающих вопросы осуществления предпринимательской и иной экономической деятельности и экспертизы муниципальных нормативных правовых актов городского округа Люберцы, затрагивающих вопросы осуществления предпринимательской и инвестиционной деятельности</w:t>
      </w:r>
    </w:p>
    <w:p w:rsidR="001A0773" w:rsidRPr="00F17A12" w:rsidRDefault="001A0773" w:rsidP="001A0773">
      <w:pPr>
        <w:tabs>
          <w:tab w:val="left" w:pos="993"/>
        </w:tabs>
        <w:spacing w:after="0" w:line="240" w:lineRule="auto"/>
        <w:contextualSpacing/>
        <w:jc w:val="both"/>
        <w:rPr>
          <w:rFonts w:ascii="Arial" w:eastAsia="Times New Roman" w:hAnsi="Arial" w:cs="Arial"/>
          <w:sz w:val="24"/>
          <w:szCs w:val="24"/>
          <w:lang w:eastAsia="ru-RU"/>
        </w:rPr>
      </w:pPr>
    </w:p>
    <w:p w:rsidR="001A0773" w:rsidRPr="00F17A12" w:rsidRDefault="001A0773" w:rsidP="001A0773">
      <w:pPr>
        <w:tabs>
          <w:tab w:val="left" w:pos="993"/>
        </w:tabs>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Законом Московской области от 30.12.2014 № 193/2014-ОЗ «О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 затрагивающих вопросы осуществления предпринимательской и инвестиционной деятельности и экспертизы нормативных правовых актов Московской области, муниципальных нормативных правовых актов, затрагивающих вопросы осуществления предпринимательской и инвестиционной деятельности»,</w:t>
      </w:r>
      <w:r w:rsidRPr="00F17A12">
        <w:rPr>
          <w:rFonts w:ascii="Arial" w:hAnsi="Arial" w:cs="Arial"/>
          <w:sz w:val="24"/>
          <w:szCs w:val="24"/>
        </w:rPr>
        <w:t xml:space="preserve"> Распоряжением Главы городского округа Люберцы от 29.12.2023 № 13-РГ «О наделении полномочиями Первого заместителя Главы городского округа Люберцы»</w:t>
      </w:r>
      <w:r w:rsidRPr="00F17A12">
        <w:rPr>
          <w:rFonts w:ascii="Arial" w:eastAsia="Times New Roman" w:hAnsi="Arial" w:cs="Arial"/>
          <w:sz w:val="24"/>
          <w:szCs w:val="24"/>
          <w:lang w:eastAsia="ru-RU"/>
        </w:rPr>
        <w:t>, постановляю:</w:t>
      </w:r>
    </w:p>
    <w:p w:rsidR="001A0773" w:rsidRPr="00F17A12" w:rsidRDefault="001A0773" w:rsidP="001A0773">
      <w:pPr>
        <w:tabs>
          <w:tab w:val="left" w:pos="993"/>
        </w:tabs>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1A0773" w:rsidRPr="00F17A12" w:rsidRDefault="001A0773" w:rsidP="001A0773">
      <w:pPr>
        <w:pStyle w:val="a3"/>
        <w:numPr>
          <w:ilvl w:val="0"/>
          <w:numId w:val="1"/>
        </w:numPr>
        <w:tabs>
          <w:tab w:val="clear" w:pos="1072"/>
          <w:tab w:val="num" w:pos="993"/>
        </w:tabs>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Утвердить Порядок проведения процедуры оценки регулирующего воздействия проектов муниципальных нормативных правовых актов городского округа Люберцы, затрагивающих вопросы осуществления предпринимательской и иной экономической деятельности и экспертизы муниципальных нормативных правовых актов городского округа Люберцы, затрагивающих вопросы осуществления предпринимательской и инвестиционной деятельности (прилагается).</w:t>
      </w:r>
    </w:p>
    <w:p w:rsidR="001A0773" w:rsidRPr="00F17A12" w:rsidRDefault="001A0773" w:rsidP="001A0773">
      <w:pPr>
        <w:pStyle w:val="a3"/>
        <w:numPr>
          <w:ilvl w:val="0"/>
          <w:numId w:val="1"/>
        </w:numPr>
        <w:tabs>
          <w:tab w:val="clear" w:pos="1072"/>
          <w:tab w:val="num" w:pos="993"/>
        </w:tabs>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Признать утратившим силу Постановление администрации городского округа Люберцы от 29.12.2017 № 3098-ПА «О проведении в городском округе Люберцы процедуры оценки регулирующего воздействия проектов муниципальных нормативных правовых актов городского округа Люберцы, затрагивающих вопросу осуществления предпринимательской и инвестиционной деятельности и экспертизы муниципальных правовых актов городского округа Люберцы, затрагивающих вопросы осуществления предпринимательской и инвестиционной деятельности»</w:t>
      </w:r>
      <w:r w:rsidRPr="00F17A12">
        <w:rPr>
          <w:rFonts w:ascii="Arial" w:eastAsia="PMingLiU" w:hAnsi="Arial" w:cs="Arial"/>
          <w:bCs/>
          <w:sz w:val="24"/>
          <w:szCs w:val="24"/>
          <w:lang w:eastAsia="ru-RU"/>
        </w:rPr>
        <w:t>.</w:t>
      </w:r>
    </w:p>
    <w:p w:rsidR="001A0773" w:rsidRPr="00F17A12" w:rsidRDefault="001A0773" w:rsidP="001A0773">
      <w:pPr>
        <w:pStyle w:val="a3"/>
        <w:numPr>
          <w:ilvl w:val="0"/>
          <w:numId w:val="1"/>
        </w:numPr>
        <w:tabs>
          <w:tab w:val="clear" w:pos="1072"/>
          <w:tab w:val="num" w:pos="993"/>
        </w:tabs>
        <w:spacing w:after="0" w:line="240" w:lineRule="auto"/>
        <w:ind w:left="0" w:firstLine="710"/>
        <w:jc w:val="both"/>
        <w:rPr>
          <w:rFonts w:ascii="Arial" w:eastAsia="Times New Roman" w:hAnsi="Arial" w:cs="Arial"/>
          <w:sz w:val="24"/>
          <w:szCs w:val="24"/>
          <w:lang w:eastAsia="ru-RU"/>
        </w:rPr>
      </w:pPr>
      <w:r w:rsidRPr="00F17A12">
        <w:rPr>
          <w:rFonts w:ascii="Arial" w:hAnsi="Arial" w:cs="Arial"/>
          <w:sz w:val="24"/>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1A0773" w:rsidRPr="00F17A12" w:rsidRDefault="001A0773" w:rsidP="001A0773">
      <w:pPr>
        <w:pStyle w:val="a3"/>
        <w:numPr>
          <w:ilvl w:val="0"/>
          <w:numId w:val="1"/>
        </w:numPr>
        <w:tabs>
          <w:tab w:val="left" w:pos="1134"/>
        </w:tabs>
        <w:spacing w:after="0" w:line="240" w:lineRule="auto"/>
        <w:ind w:left="0" w:firstLine="710"/>
        <w:jc w:val="both"/>
        <w:rPr>
          <w:rFonts w:ascii="Arial" w:eastAsia="Times New Roman" w:hAnsi="Arial" w:cs="Arial"/>
          <w:sz w:val="24"/>
          <w:szCs w:val="24"/>
          <w:lang w:eastAsia="ru-RU"/>
        </w:rPr>
      </w:pPr>
      <w:r w:rsidRPr="00F17A12">
        <w:rPr>
          <w:rFonts w:ascii="Arial" w:hAnsi="Arial" w:cs="Arial"/>
          <w:sz w:val="24"/>
          <w:szCs w:val="24"/>
        </w:rPr>
        <w:t>Контроль за исполнением настоящего Постановления оставляю за собой.</w:t>
      </w:r>
    </w:p>
    <w:p w:rsidR="001A0773" w:rsidRPr="00F17A12" w:rsidRDefault="001A0773" w:rsidP="001A0773">
      <w:pPr>
        <w:pStyle w:val="a3"/>
        <w:tabs>
          <w:tab w:val="left" w:pos="1134"/>
        </w:tabs>
        <w:spacing w:after="0" w:line="240" w:lineRule="auto"/>
        <w:ind w:left="710"/>
        <w:jc w:val="both"/>
        <w:rPr>
          <w:rFonts w:ascii="Arial" w:eastAsia="Times New Roman" w:hAnsi="Arial" w:cs="Arial"/>
          <w:sz w:val="24"/>
          <w:szCs w:val="24"/>
          <w:lang w:eastAsia="ru-RU"/>
        </w:rPr>
      </w:pPr>
    </w:p>
    <w:p w:rsidR="001A0773" w:rsidRPr="00F17A12" w:rsidRDefault="001A0773" w:rsidP="001A0773">
      <w:pPr>
        <w:tabs>
          <w:tab w:val="left" w:pos="1134"/>
        </w:tabs>
        <w:spacing w:after="0" w:line="240" w:lineRule="auto"/>
        <w:jc w:val="both"/>
        <w:rPr>
          <w:rFonts w:ascii="Arial" w:eastAsia="Times New Roman" w:hAnsi="Arial" w:cs="Arial"/>
          <w:sz w:val="24"/>
          <w:szCs w:val="24"/>
          <w:lang w:eastAsia="ru-RU"/>
        </w:rPr>
      </w:pPr>
    </w:p>
    <w:p w:rsidR="001A0773" w:rsidRPr="00F17A12" w:rsidRDefault="001A0773" w:rsidP="00F17A12">
      <w:pPr>
        <w:tabs>
          <w:tab w:val="left" w:pos="993"/>
        </w:tabs>
        <w:spacing w:after="0" w:line="240" w:lineRule="auto"/>
        <w:contextualSpacing/>
        <w:rPr>
          <w:rFonts w:ascii="Arial" w:eastAsia="Times New Roman" w:hAnsi="Arial" w:cs="Arial"/>
          <w:sz w:val="24"/>
          <w:szCs w:val="24"/>
          <w:lang w:eastAsia="ru-RU"/>
        </w:rPr>
      </w:pPr>
      <w:r w:rsidRPr="00F17A12">
        <w:rPr>
          <w:rFonts w:ascii="Arial" w:eastAsia="Times New Roman" w:hAnsi="Arial" w:cs="Arial"/>
          <w:sz w:val="24"/>
          <w:szCs w:val="24"/>
          <w:lang w:eastAsia="ru-RU"/>
        </w:rPr>
        <w:t>Первый заместитель Главы                                                                            И. В. Мотовилов</w:t>
      </w:r>
    </w:p>
    <w:p w:rsidR="001A0773" w:rsidRPr="00F17A12" w:rsidRDefault="001A0773" w:rsidP="001A0773">
      <w:pPr>
        <w:spacing w:before="120" w:after="0" w:line="240" w:lineRule="auto"/>
        <w:jc w:val="center"/>
        <w:rPr>
          <w:rFonts w:ascii="Arial" w:eastAsia="Times New Roman" w:hAnsi="Arial" w:cs="Arial"/>
          <w:sz w:val="24"/>
          <w:szCs w:val="24"/>
          <w:lang w:eastAsia="ru-RU"/>
        </w:rPr>
      </w:pPr>
    </w:p>
    <w:p w:rsidR="001A0773" w:rsidRPr="00F17A12" w:rsidRDefault="001A0773" w:rsidP="001A0773">
      <w:pPr>
        <w:spacing w:after="0" w:line="240" w:lineRule="auto"/>
        <w:rPr>
          <w:rFonts w:ascii="Arial" w:eastAsia="Calibri" w:hAnsi="Arial" w:cs="Arial"/>
          <w:sz w:val="24"/>
          <w:szCs w:val="24"/>
        </w:rPr>
        <w:sectPr w:rsidR="001A0773" w:rsidRPr="00F17A12" w:rsidSect="00F17A12">
          <w:pgSz w:w="11906" w:h="16838" w:code="9"/>
          <w:pgMar w:top="1134" w:right="567" w:bottom="1134" w:left="1134" w:header="720" w:footer="720" w:gutter="0"/>
          <w:cols w:space="720"/>
          <w:noEndnote/>
          <w:docGrid w:linePitch="299"/>
        </w:sectPr>
      </w:pPr>
    </w:p>
    <w:p w:rsidR="001A0773" w:rsidRPr="00F17A12" w:rsidRDefault="001A0773" w:rsidP="001A0773">
      <w:pPr>
        <w:spacing w:after="0" w:line="240" w:lineRule="auto"/>
        <w:ind w:left="5387"/>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УТВЕРЖДЕН</w:t>
      </w:r>
    </w:p>
    <w:p w:rsidR="001A0773" w:rsidRPr="00F17A12" w:rsidRDefault="001A0773" w:rsidP="001A0773">
      <w:pPr>
        <w:spacing w:after="0" w:line="240" w:lineRule="auto"/>
        <w:ind w:left="5387"/>
        <w:rPr>
          <w:rFonts w:ascii="Arial" w:eastAsia="Times New Roman" w:hAnsi="Arial" w:cs="Arial"/>
          <w:sz w:val="24"/>
          <w:szCs w:val="24"/>
          <w:lang w:eastAsia="ru-RU"/>
        </w:rPr>
      </w:pPr>
      <w:r w:rsidRPr="00F17A12">
        <w:rPr>
          <w:rFonts w:ascii="Arial" w:eastAsia="Times New Roman" w:hAnsi="Arial" w:cs="Arial"/>
          <w:sz w:val="24"/>
          <w:szCs w:val="24"/>
          <w:lang w:eastAsia="ru-RU"/>
        </w:rPr>
        <w:t>Постановлением администрации городского округа Люберцы</w:t>
      </w:r>
    </w:p>
    <w:p w:rsidR="001A0773" w:rsidRPr="00F17A12" w:rsidRDefault="001A0773" w:rsidP="001A0773">
      <w:pPr>
        <w:spacing w:after="0" w:line="240" w:lineRule="auto"/>
        <w:ind w:left="5387"/>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от</w:t>
      </w:r>
      <w:proofErr w:type="gramEnd"/>
      <w:r w:rsidRPr="00F17A12">
        <w:rPr>
          <w:rFonts w:ascii="Arial" w:eastAsia="Times New Roman" w:hAnsi="Arial" w:cs="Arial"/>
          <w:sz w:val="24"/>
          <w:szCs w:val="24"/>
          <w:lang w:eastAsia="ru-RU"/>
        </w:rPr>
        <w:t xml:space="preserve"> </w:t>
      </w:r>
      <w:r w:rsidR="00F17A12">
        <w:rPr>
          <w:rFonts w:ascii="Arial" w:eastAsia="Times New Roman" w:hAnsi="Arial" w:cs="Arial"/>
          <w:sz w:val="24"/>
          <w:szCs w:val="24"/>
          <w:lang w:eastAsia="ru-RU"/>
        </w:rPr>
        <w:t>10.04.2024 № 1402-ПА</w:t>
      </w:r>
    </w:p>
    <w:p w:rsidR="001A0773" w:rsidRPr="00F17A12" w:rsidRDefault="001A0773" w:rsidP="001A0773">
      <w:pPr>
        <w:spacing w:after="0" w:line="240" w:lineRule="auto"/>
        <w:jc w:val="center"/>
        <w:rPr>
          <w:rFonts w:ascii="Arial" w:eastAsia="Times New Roman" w:hAnsi="Arial" w:cs="Arial"/>
          <w:b/>
          <w:sz w:val="24"/>
          <w:szCs w:val="24"/>
          <w:lang w:eastAsia="ru-RU"/>
        </w:rPr>
      </w:pPr>
    </w:p>
    <w:p w:rsidR="001A0773" w:rsidRPr="00F17A12" w:rsidRDefault="001A0773" w:rsidP="001A0773">
      <w:pPr>
        <w:spacing w:after="0" w:line="240" w:lineRule="auto"/>
        <w:jc w:val="center"/>
        <w:rPr>
          <w:rFonts w:ascii="Arial" w:eastAsia="Times New Roman" w:hAnsi="Arial" w:cs="Arial"/>
          <w:b/>
          <w:sz w:val="24"/>
          <w:szCs w:val="24"/>
          <w:lang w:eastAsia="ru-RU"/>
        </w:rPr>
      </w:pPr>
    </w:p>
    <w:p w:rsidR="001A0773" w:rsidRPr="00F17A12" w:rsidRDefault="001A0773" w:rsidP="001A0773">
      <w:pPr>
        <w:spacing w:after="0" w:line="240" w:lineRule="auto"/>
        <w:jc w:val="center"/>
        <w:rPr>
          <w:rFonts w:ascii="Arial" w:eastAsia="Times New Roman" w:hAnsi="Arial" w:cs="Arial"/>
          <w:b/>
          <w:sz w:val="24"/>
          <w:szCs w:val="24"/>
          <w:lang w:eastAsia="ru-RU"/>
        </w:rPr>
      </w:pPr>
      <w:r w:rsidRPr="00F17A12">
        <w:rPr>
          <w:rFonts w:ascii="Arial" w:eastAsia="Times New Roman" w:hAnsi="Arial" w:cs="Arial"/>
          <w:b/>
          <w:sz w:val="24"/>
          <w:szCs w:val="24"/>
          <w:lang w:eastAsia="ru-RU"/>
        </w:rPr>
        <w:t>Порядок проведения процедуры оценки регулирующего воздействия проектов муниципальных нормативных правовых актов городского округа Люберцы, затрагивающих вопросы осуществления предпринимательской и иной экономической деятельности и экспертизы муниципальных нормативных правовых актов городского округа Люберцы, затрагивающих вопросы осуществления предпринимательской и инвестиционной деятельности</w:t>
      </w:r>
    </w:p>
    <w:p w:rsidR="001A0773" w:rsidRPr="00F17A12" w:rsidRDefault="001A0773" w:rsidP="001A0773">
      <w:pPr>
        <w:spacing w:after="0" w:line="240" w:lineRule="auto"/>
        <w:jc w:val="center"/>
        <w:rPr>
          <w:rFonts w:ascii="Arial" w:eastAsia="Times New Roman" w:hAnsi="Arial" w:cs="Arial"/>
          <w:b/>
          <w:sz w:val="24"/>
          <w:szCs w:val="24"/>
          <w:lang w:eastAsia="ru-RU"/>
        </w:rPr>
      </w:pPr>
    </w:p>
    <w:p w:rsidR="001A0773" w:rsidRPr="00F17A12" w:rsidRDefault="001A0773" w:rsidP="001A0773">
      <w:pPr>
        <w:spacing w:after="0" w:line="240" w:lineRule="auto"/>
        <w:jc w:val="center"/>
        <w:rPr>
          <w:rFonts w:ascii="Arial" w:eastAsia="Times New Roman" w:hAnsi="Arial" w:cs="Arial"/>
          <w:b/>
          <w:sz w:val="24"/>
          <w:szCs w:val="24"/>
          <w:lang w:eastAsia="ru-RU"/>
        </w:rPr>
      </w:pPr>
      <w:r w:rsidRPr="00F17A12">
        <w:rPr>
          <w:rFonts w:ascii="Arial" w:eastAsia="Times New Roman" w:hAnsi="Arial" w:cs="Arial"/>
          <w:b/>
          <w:sz w:val="24"/>
          <w:szCs w:val="24"/>
          <w:lang w:val="en-US" w:eastAsia="ru-RU"/>
        </w:rPr>
        <w:t>I</w:t>
      </w:r>
      <w:r w:rsidRPr="00F17A12">
        <w:rPr>
          <w:rFonts w:ascii="Arial" w:eastAsia="Times New Roman" w:hAnsi="Arial" w:cs="Arial"/>
          <w:b/>
          <w:sz w:val="24"/>
          <w:szCs w:val="24"/>
          <w:lang w:eastAsia="ru-RU"/>
        </w:rPr>
        <w:t>. Общие положения</w:t>
      </w:r>
    </w:p>
    <w:p w:rsidR="001A0773" w:rsidRPr="00F17A12" w:rsidRDefault="001A0773" w:rsidP="001A0773">
      <w:pPr>
        <w:spacing w:after="0" w:line="240" w:lineRule="auto"/>
        <w:jc w:val="center"/>
        <w:rPr>
          <w:rFonts w:ascii="Arial" w:eastAsia="Times New Roman" w:hAnsi="Arial" w:cs="Arial"/>
          <w:b/>
          <w:sz w:val="24"/>
          <w:szCs w:val="24"/>
          <w:lang w:eastAsia="ru-RU"/>
        </w:rPr>
      </w:pPr>
    </w:p>
    <w:p w:rsidR="001A0773" w:rsidRPr="00F17A12" w:rsidRDefault="001A0773" w:rsidP="001A0773">
      <w:pPr>
        <w:numPr>
          <w:ilvl w:val="0"/>
          <w:numId w:val="36"/>
        </w:numPr>
        <w:tabs>
          <w:tab w:val="num" w:pos="993"/>
        </w:tabs>
        <w:spacing w:after="0" w:line="240" w:lineRule="auto"/>
        <w:ind w:left="0" w:firstLine="992"/>
        <w:contextualSpacing/>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Настоящий Порядок (далее - Порядок) регулирует отношения, связанные с проведением процедуры оценки регулирующего воздействия (далее – процедура ОРВ) проектов муниципальных нормативных правовых актов городского округа Люберцы, устанавливающих новые или изменяющих ранее предусмотренные нормативными правовыми актами городского округа Люберцы обязанности для субъектов предпринимательской и иной экономической деятельности, и затрагивающих вопросы осуществления предпринимательской и иной экономической деятельности (далее - проекты актов), процедуры оценки фактического воздействия (далее – процедура ОФВ) и экспертизы действующих муниципальных нормативных правовых актов городского округа Люберцы, затрагивающих вопросы осуществления предпринимательской и инвестиционной деятельности (далее - акты), определяет участников процедуры ОРВ проектов актов, процедуры ОФВ и экспертизы актов в городском округе Люберцы, определяет порядок отчетности о результатах процедуры ОРВ, процедуры ОФВ и экспертизы в городском округе Люберцы.</w:t>
      </w:r>
    </w:p>
    <w:p w:rsidR="001A0773" w:rsidRPr="00F17A12" w:rsidRDefault="001A0773" w:rsidP="001A0773">
      <w:pPr>
        <w:numPr>
          <w:ilvl w:val="0"/>
          <w:numId w:val="36"/>
        </w:numPr>
        <w:tabs>
          <w:tab w:val="num" w:pos="993"/>
        </w:tabs>
        <w:spacing w:after="0" w:line="240" w:lineRule="auto"/>
        <w:ind w:left="0" w:firstLine="710"/>
        <w:contextualSpacing/>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Оценка регулирующего воздействия проектов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F17A12">
        <w:rPr>
          <w:rFonts w:ascii="Arial" w:eastAsia="Times New Roman" w:hAnsi="Arial" w:cs="Arial"/>
          <w:sz w:val="24"/>
          <w:szCs w:val="24"/>
          <w:lang w:eastAsia="ru-RU"/>
        </w:rPr>
        <w:t>иной экономической деятельности</w:t>
      </w:r>
      <w:proofErr w:type="gramEnd"/>
      <w:r w:rsidRPr="00F17A12">
        <w:rPr>
          <w:rFonts w:ascii="Arial" w:eastAsia="Times New Roman" w:hAnsi="Arial" w:cs="Arial"/>
          <w:sz w:val="24"/>
          <w:szCs w:val="24"/>
          <w:lang w:eastAsia="ru-RU"/>
        </w:rPr>
        <w:t xml:space="preserve"> и бюджета муниципального образования городской округ Люберцы Московской области. </w:t>
      </w:r>
    </w:p>
    <w:p w:rsidR="001A0773" w:rsidRPr="00F17A12" w:rsidRDefault="001A0773" w:rsidP="001A0773">
      <w:pPr>
        <w:numPr>
          <w:ilvl w:val="0"/>
          <w:numId w:val="36"/>
        </w:numPr>
        <w:tabs>
          <w:tab w:val="num" w:pos="993"/>
        </w:tabs>
        <w:spacing w:after="0" w:line="240" w:lineRule="auto"/>
        <w:ind w:left="0" w:firstLine="710"/>
        <w:contextualSpacing/>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При проведении процедуры ОРВ обеспечивается возможность учета мнений лиц, интересы которых затрагиваются предлагаемым правовым регулированием (далее - заинтересованные лица). </w:t>
      </w:r>
    </w:p>
    <w:p w:rsidR="001A0773" w:rsidRPr="00F17A12" w:rsidRDefault="001A0773" w:rsidP="001A0773">
      <w:pPr>
        <w:numPr>
          <w:ilvl w:val="0"/>
          <w:numId w:val="36"/>
        </w:numPr>
        <w:tabs>
          <w:tab w:val="num" w:pos="993"/>
        </w:tabs>
        <w:spacing w:after="0" w:line="240" w:lineRule="auto"/>
        <w:ind w:left="0" w:firstLine="709"/>
        <w:contextualSpacing/>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Выбор наилучшего варианта предлагаемого правового регулирования основывается на оценке и сопоставлении качественных и количественных параметров положительных и (или) отрицательных последствий введения каждого из возможных способов правового регулирования в сравнении с существующим к моменту проведения процедуры ОРВ правовым регулированием соответствующей сферы общественных отношений.</w:t>
      </w:r>
    </w:p>
    <w:p w:rsidR="001A0773" w:rsidRPr="00F17A12" w:rsidRDefault="001A0773" w:rsidP="001A0773">
      <w:pPr>
        <w:widowControl w:val="0"/>
        <w:numPr>
          <w:ilvl w:val="0"/>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ходе проведения процедуры ОРВ и представления ее результатов обеспечивается право заинтересованных лиц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rsidR="001A0773" w:rsidRPr="00F17A12" w:rsidRDefault="001A0773" w:rsidP="001A0773">
      <w:pPr>
        <w:widowControl w:val="0"/>
        <w:numPr>
          <w:ilvl w:val="0"/>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Оценке регулирующего воздействия подлежат проекты нормативных правовых актов, затрагивающие вопросы осуществления предпринимательской и иной экономической деятельности, принимаемые Советом депутатов и администрацией муниципального образования городской округ Люберцы Московской области, оценке </w:t>
      </w:r>
      <w:r w:rsidRPr="00F17A12">
        <w:rPr>
          <w:rFonts w:ascii="Arial" w:eastAsia="Times New Roman" w:hAnsi="Arial" w:cs="Arial"/>
          <w:sz w:val="24"/>
          <w:szCs w:val="24"/>
          <w:lang w:eastAsia="ru-RU"/>
        </w:rPr>
        <w:lastRenderedPageBreak/>
        <w:t>фактического воздействия и экспертизе – действующие нормативные правовые акты, затрагивающие вопросы осуществления предпринимательской и инвестиционной деятельности, принятые Советом депутатов и администрацией муниципального образования городской округ Люберцы Московской области.</w:t>
      </w:r>
    </w:p>
    <w:p w:rsidR="001A0773" w:rsidRPr="00F17A12" w:rsidRDefault="001A0773" w:rsidP="001A0773">
      <w:pPr>
        <w:widowControl w:val="0"/>
        <w:numPr>
          <w:ilvl w:val="0"/>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Процедура ОРВ не проводится в отношении:</w:t>
      </w:r>
    </w:p>
    <w:p w:rsidR="001A0773" w:rsidRPr="00F17A12" w:rsidRDefault="001A0773" w:rsidP="001A0773">
      <w:pPr>
        <w:widowControl w:val="0"/>
        <w:autoSpaceDE w:val="0"/>
        <w:autoSpaceDN w:val="0"/>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 проектов актов, регулирующих бюджетные правоотношения; </w:t>
      </w:r>
    </w:p>
    <w:p w:rsidR="001A0773" w:rsidRPr="00F17A12" w:rsidRDefault="001A0773" w:rsidP="001A0773">
      <w:pPr>
        <w:widowControl w:val="0"/>
        <w:autoSpaceDE w:val="0"/>
        <w:autoSpaceDN w:val="0"/>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проектов актов, устанавливающих налоги, сборы и тарифы, установление которых отнесено к вопросам местного значения;</w:t>
      </w:r>
    </w:p>
    <w:p w:rsidR="001A0773" w:rsidRPr="00F17A12" w:rsidRDefault="001A0773" w:rsidP="001A0773">
      <w:pPr>
        <w:widowControl w:val="0"/>
        <w:autoSpaceDE w:val="0"/>
        <w:autoSpaceDN w:val="0"/>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проектов актов о создании, реорганизации или ликвидации координационных, совещательных органах;</w:t>
      </w:r>
    </w:p>
    <w:p w:rsidR="001A0773" w:rsidRPr="00F17A12" w:rsidRDefault="001A0773" w:rsidP="001A0773">
      <w:pPr>
        <w:widowControl w:val="0"/>
        <w:autoSpaceDE w:val="0"/>
        <w:autoSpaceDN w:val="0"/>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проектов актов по вопросам предупреждения чрезвычайных ситуаций, стихийных бедствий, эпидемий и ликвидации их последствий;</w:t>
      </w:r>
    </w:p>
    <w:p w:rsidR="001A0773" w:rsidRPr="00F17A12" w:rsidRDefault="001A0773" w:rsidP="001A0773">
      <w:pPr>
        <w:widowControl w:val="0"/>
        <w:autoSpaceDE w:val="0"/>
        <w:autoSpaceDN w:val="0"/>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проектов актов по вопросам организации и осуществления на территории городского округа Люберцы мероприятий по предупреждению терроризма и экстремизма, минимизации их последствий.</w:t>
      </w:r>
    </w:p>
    <w:p w:rsidR="001A0773" w:rsidRPr="00F17A12" w:rsidRDefault="001A0773" w:rsidP="001A0773">
      <w:pPr>
        <w:widowControl w:val="0"/>
        <w:autoSpaceDE w:val="0"/>
        <w:autoSpaceDN w:val="0"/>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проектов актов, подлежащих публичным слушаниям в соответствии со статьей 28 Федерального закона от 06.10.2003 №131-ФЗ «Об общих принципах организации местного самоуправления в Российской Федерации».</w:t>
      </w:r>
    </w:p>
    <w:p w:rsidR="001A0773" w:rsidRPr="00F17A12" w:rsidRDefault="001A0773" w:rsidP="001A0773">
      <w:pPr>
        <w:numPr>
          <w:ilvl w:val="0"/>
          <w:numId w:val="36"/>
        </w:numPr>
        <w:tabs>
          <w:tab w:val="num" w:pos="993"/>
        </w:tabs>
        <w:spacing w:after="0" w:line="240" w:lineRule="auto"/>
        <w:ind w:left="0" w:firstLine="709"/>
        <w:contextualSpacing/>
        <w:jc w:val="both"/>
        <w:rPr>
          <w:rFonts w:ascii="Arial" w:eastAsia="Times New Roman" w:hAnsi="Arial" w:cs="Arial"/>
          <w:b/>
          <w:sz w:val="24"/>
          <w:szCs w:val="24"/>
          <w:lang w:eastAsia="ru-RU"/>
        </w:rPr>
      </w:pPr>
      <w:r w:rsidRPr="00F17A12">
        <w:rPr>
          <w:rFonts w:ascii="Arial" w:eastAsia="Times New Roman" w:hAnsi="Arial" w:cs="Arial"/>
          <w:sz w:val="24"/>
          <w:szCs w:val="24"/>
          <w:lang w:eastAsia="ru-RU"/>
        </w:rPr>
        <w:t>Для целей настоящего Порядка используются следующие понятия:</w:t>
      </w:r>
    </w:p>
    <w:p w:rsidR="001A0773" w:rsidRPr="00F17A12" w:rsidRDefault="001A0773" w:rsidP="001A0773">
      <w:pPr>
        <w:widowControl w:val="0"/>
        <w:autoSpaceDE w:val="0"/>
        <w:autoSpaceDN w:val="0"/>
        <w:spacing w:after="0" w:line="240" w:lineRule="auto"/>
        <w:ind w:firstLine="54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 уполномоченный орган – управление экономики администрации городского округа Люберцы, ответственное за внедрение и развитие процедуры ОРВ и выполняющее функции нормативно-правового, информационного и методического обеспечения ОРВ, а также оценки качества проведения процедуры ОРВ разработчиками проектов актов и </w:t>
      </w:r>
      <w:r w:rsidRPr="00F17A12">
        <w:rPr>
          <w:rFonts w:ascii="Arial" w:eastAsia="Times New Roman" w:hAnsi="Arial" w:cs="Arial"/>
          <w:color w:val="000000" w:themeColor="text1"/>
          <w:sz w:val="24"/>
          <w:szCs w:val="24"/>
          <w:lang w:eastAsia="ru-RU"/>
        </w:rPr>
        <w:t xml:space="preserve">проведения процедуры ОФВ и экспертизы актов </w:t>
      </w:r>
      <w:r w:rsidRPr="00F17A12">
        <w:rPr>
          <w:rFonts w:ascii="Arial" w:eastAsia="Times New Roman" w:hAnsi="Arial" w:cs="Arial"/>
          <w:sz w:val="24"/>
          <w:szCs w:val="24"/>
          <w:lang w:eastAsia="ru-RU"/>
        </w:rPr>
        <w:t>(далее – уполномоченный орган);</w:t>
      </w:r>
    </w:p>
    <w:p w:rsidR="001A0773" w:rsidRPr="00F17A12" w:rsidRDefault="001A0773" w:rsidP="001A0773">
      <w:pPr>
        <w:widowControl w:val="0"/>
        <w:autoSpaceDE w:val="0"/>
        <w:autoSpaceDN w:val="0"/>
        <w:spacing w:after="0" w:line="240" w:lineRule="auto"/>
        <w:ind w:firstLine="54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разработчики проектов муниципальных нормативных правовых актов – отраслевые (функциональные) органы администрации городского округа Люберцы, разрабатывающие нормативные правовые акты, затрагивающие вопросы осуществления предпринимательской и иной экономической деятельности, а также осуществляющие проведение процедуры ОРВ (далее – орган – разработчик);</w:t>
      </w:r>
    </w:p>
    <w:p w:rsidR="001A0773" w:rsidRPr="00F17A12" w:rsidRDefault="001A0773" w:rsidP="001A0773">
      <w:pPr>
        <w:widowControl w:val="0"/>
        <w:autoSpaceDE w:val="0"/>
        <w:autoSpaceDN w:val="0"/>
        <w:spacing w:after="0" w:line="240" w:lineRule="auto"/>
        <w:ind w:firstLine="54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сводный отчет о результатах проведения оценки регулирующего воздействия проекта акта (далее - сводный отчет) - документ, содержащий выводы по итогам проведения органом-разработчиком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rsidR="001A0773" w:rsidRPr="00F17A12" w:rsidRDefault="001A0773" w:rsidP="001A0773">
      <w:pPr>
        <w:widowControl w:val="0"/>
        <w:autoSpaceDE w:val="0"/>
        <w:autoSpaceDN w:val="0"/>
        <w:spacing w:after="0" w:line="240" w:lineRule="auto"/>
        <w:ind w:firstLine="54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отчет об оценке фактического воздействия – документ, содержащий сведения о проведении процедуры ОРВ и ее результатах, а также сравнительный анализ прогнозных индикаторов и их фактических значений, анализ фактических последствий установленного правового регулирования в сравнении с прогнозом;</w:t>
      </w:r>
    </w:p>
    <w:p w:rsidR="001A0773" w:rsidRPr="00F17A12" w:rsidRDefault="001A0773" w:rsidP="001A0773">
      <w:pPr>
        <w:widowControl w:val="0"/>
        <w:autoSpaceDE w:val="0"/>
        <w:autoSpaceDN w:val="0"/>
        <w:spacing w:after="0" w:line="240" w:lineRule="auto"/>
        <w:ind w:firstLine="54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официальный сайт – портал администрации городского округа Люберцы в информационно-телекоммуникационной сети Интернет, определенный для размещения сведений о проведении процедуры ОРВ, в том числе в целях организации публичных консультаций и информирования об их результатах (раздел «Оценка регулирующего воздействия»);</w:t>
      </w:r>
    </w:p>
    <w:p w:rsidR="001A0773" w:rsidRPr="00F17A12" w:rsidRDefault="001A0773" w:rsidP="001A0773">
      <w:pPr>
        <w:widowControl w:val="0"/>
        <w:autoSpaceDE w:val="0"/>
        <w:autoSpaceDN w:val="0"/>
        <w:spacing w:after="0" w:line="240" w:lineRule="auto"/>
        <w:ind w:firstLine="54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публичные консультации - открытое обсуждение с заинтересованными лицами текста проекта акта и сводного отчета, организуемого органом-разработчиком;</w:t>
      </w:r>
    </w:p>
    <w:p w:rsidR="001A0773" w:rsidRPr="00F17A12" w:rsidRDefault="001A0773" w:rsidP="001A0773">
      <w:pPr>
        <w:autoSpaceDE w:val="0"/>
        <w:autoSpaceDN w:val="0"/>
        <w:adjustRightInd w:val="0"/>
        <w:spacing w:after="0" w:line="240" w:lineRule="auto"/>
        <w:ind w:firstLine="540"/>
        <w:jc w:val="both"/>
        <w:rPr>
          <w:rFonts w:ascii="Arial" w:hAnsi="Arial" w:cs="Arial"/>
          <w:sz w:val="24"/>
          <w:szCs w:val="24"/>
        </w:rPr>
      </w:pPr>
      <w:r w:rsidRPr="00F17A12">
        <w:rPr>
          <w:rFonts w:ascii="Arial" w:hAnsi="Arial" w:cs="Arial"/>
          <w:sz w:val="24"/>
          <w:szCs w:val="24"/>
        </w:rPr>
        <w:t>- размещение уведомления о разработке предлагаемого правового регулирования на официальном сайте информационно-телекоммуникационной сети Интернет - этап процедуры оценки регулирующего воздействия проектов актов, в ходе которого орган-разработчик организует обсуждение идеи (концепции) предлагаемого им правового регулирования с заинтересованными лицами;</w:t>
      </w:r>
    </w:p>
    <w:p w:rsidR="001A0773" w:rsidRPr="00F17A12" w:rsidRDefault="001A0773" w:rsidP="001A0773">
      <w:pPr>
        <w:widowControl w:val="0"/>
        <w:tabs>
          <w:tab w:val="left" w:pos="993"/>
        </w:tabs>
        <w:autoSpaceDE w:val="0"/>
        <w:autoSpaceDN w:val="0"/>
        <w:adjustRightInd w:val="0"/>
        <w:spacing w:after="0" w:line="240" w:lineRule="auto"/>
        <w:ind w:firstLine="567"/>
        <w:jc w:val="both"/>
        <w:rPr>
          <w:rFonts w:ascii="Arial" w:hAnsi="Arial" w:cs="Arial"/>
          <w:sz w:val="24"/>
          <w:szCs w:val="24"/>
        </w:rPr>
      </w:pPr>
      <w:r w:rsidRPr="00F17A12">
        <w:rPr>
          <w:rFonts w:ascii="Arial" w:hAnsi="Arial" w:cs="Arial"/>
          <w:sz w:val="24"/>
          <w:szCs w:val="24"/>
        </w:rPr>
        <w:t>- размещение проекта муниципального нормативного правового акта и сводного отчета – этап процедуры оценки регулирующего воздействия, в ходе которого орган-</w:t>
      </w:r>
      <w:r w:rsidRPr="00F17A12">
        <w:rPr>
          <w:rFonts w:ascii="Arial" w:hAnsi="Arial" w:cs="Arial"/>
          <w:sz w:val="24"/>
          <w:szCs w:val="24"/>
        </w:rPr>
        <w:lastRenderedPageBreak/>
        <w:t>разработчик организует обсуждение текста проекта акта и сводного отчета с заинтересованными лицами, в том числе с использованием официального сайта;</w:t>
      </w:r>
    </w:p>
    <w:p w:rsidR="001A0773" w:rsidRPr="00F17A12" w:rsidRDefault="001A0773" w:rsidP="001A0773">
      <w:pPr>
        <w:widowControl w:val="0"/>
        <w:autoSpaceDE w:val="0"/>
        <w:autoSpaceDN w:val="0"/>
        <w:spacing w:after="0" w:line="240" w:lineRule="auto"/>
        <w:ind w:firstLine="54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заключение об оценке регулирующего воздействия - завершающий процедуру ОРВ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лиц и юридических лиц в сфере предпринимательской и иной экономической деятельности, а также бюджета городского округа Люберцы, о наличии либо отсутствии достаточного обоснования решения проблемы предложенным способом. Утверждается уполномоченным органом;</w:t>
      </w:r>
    </w:p>
    <w:p w:rsidR="001A0773" w:rsidRPr="00F17A12" w:rsidRDefault="001A0773" w:rsidP="001A0773">
      <w:pPr>
        <w:widowControl w:val="0"/>
        <w:autoSpaceDE w:val="0"/>
        <w:autoSpaceDN w:val="0"/>
        <w:spacing w:after="0" w:line="240" w:lineRule="auto"/>
        <w:ind w:firstLine="54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 заключение об оценке фактического воздействия – завершающий процедуру ОФВ документ, подготавливаемый уполномоченным органом и содержащий выводы о достижении или </w:t>
      </w:r>
      <w:proofErr w:type="spellStart"/>
      <w:r w:rsidRPr="00F17A12">
        <w:rPr>
          <w:rFonts w:ascii="Arial" w:eastAsia="Times New Roman" w:hAnsi="Arial" w:cs="Arial"/>
          <w:sz w:val="24"/>
          <w:szCs w:val="24"/>
          <w:lang w:eastAsia="ru-RU"/>
        </w:rPr>
        <w:t>недостижении</w:t>
      </w:r>
      <w:proofErr w:type="spellEnd"/>
      <w:r w:rsidRPr="00F17A12">
        <w:rPr>
          <w:rFonts w:ascii="Arial" w:eastAsia="Times New Roman" w:hAnsi="Arial" w:cs="Arial"/>
          <w:sz w:val="24"/>
          <w:szCs w:val="24"/>
          <w:lang w:eastAsia="ru-RU"/>
        </w:rPr>
        <w:t xml:space="preserve"> заявленных целей регулирования нормативного правового акта, а также выявлении или </w:t>
      </w:r>
      <w:proofErr w:type="spellStart"/>
      <w:r w:rsidRPr="00F17A12">
        <w:rPr>
          <w:rFonts w:ascii="Arial" w:eastAsia="Times New Roman" w:hAnsi="Arial" w:cs="Arial"/>
          <w:sz w:val="24"/>
          <w:szCs w:val="24"/>
          <w:lang w:eastAsia="ru-RU"/>
        </w:rPr>
        <w:t>невыявлении</w:t>
      </w:r>
      <w:proofErr w:type="spellEnd"/>
      <w:r w:rsidRPr="00F17A12">
        <w:rPr>
          <w:rFonts w:ascii="Arial" w:eastAsia="Times New Roman" w:hAnsi="Arial" w:cs="Arial"/>
          <w:sz w:val="24"/>
          <w:szCs w:val="24"/>
          <w:lang w:eastAsia="ru-RU"/>
        </w:rPr>
        <w:t xml:space="preserve"> в нем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 городского округа Люберцы;</w:t>
      </w:r>
    </w:p>
    <w:p w:rsidR="001A0773" w:rsidRPr="00F17A12" w:rsidRDefault="001A0773" w:rsidP="001A0773">
      <w:pPr>
        <w:widowControl w:val="0"/>
        <w:autoSpaceDE w:val="0"/>
        <w:autoSpaceDN w:val="0"/>
        <w:spacing w:after="0" w:line="240" w:lineRule="auto"/>
        <w:ind w:firstLine="54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заключение об экспертизе - завершающий экспертизу документ, подготавливаемый уполномоченным органом и содержащий вывод о положениях акта, в отношении которого проводится экспертиза,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rsidR="001A0773" w:rsidRPr="00F17A12" w:rsidRDefault="001A0773" w:rsidP="001A0773">
      <w:pPr>
        <w:pStyle w:val="a3"/>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Оценка регулирующего воздействия проектов актов проводится с учетом степени регулирующего воздействия положений, содержащихся в проекте акта:</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FF0000"/>
          <w:sz w:val="24"/>
          <w:szCs w:val="24"/>
          <w:lang w:eastAsia="ru-RU"/>
        </w:rPr>
      </w:pPr>
      <w:r w:rsidRPr="00F17A12">
        <w:rPr>
          <w:rFonts w:ascii="Arial" w:eastAsia="Times New Roman" w:hAnsi="Arial" w:cs="Arial"/>
          <w:sz w:val="24"/>
          <w:szCs w:val="24"/>
          <w:lang w:eastAsia="ru-RU"/>
        </w:rPr>
        <w:t>высокая степень регулирующего воздействия - проект акта содержит положения, устанавливающие новые обязанности, запреты и ограничения для субъектов предпринимательской и иной экономической деятельности, а также положения, приводящие к возникновению ранее не предусмотренных законодательством Российской Федерации и законодательством Московской области, а также муниципальными нормативными правовыми актами городского округа Люберцы расходов субъектов предпринимательской и иной экономической деятельности;</w:t>
      </w:r>
    </w:p>
    <w:p w:rsidR="001A0773" w:rsidRPr="00F17A12" w:rsidRDefault="001A0773" w:rsidP="001A0773">
      <w:pPr>
        <w:widowControl w:val="0"/>
        <w:numPr>
          <w:ilvl w:val="1"/>
          <w:numId w:val="36"/>
        </w:numPr>
        <w:tabs>
          <w:tab w:val="left" w:pos="993"/>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средняя степень регулирующего воздействия - проект акта содержит положения, изменяющие ранее предусмотренные законодательством Российской Федерации и законодательством Московской области, а также муниципальными нормативными правовыми актами городского округа Люберцы обязанности, запреты и ограничения для субъектов предпринимательской и иной экономической деятельности или способствующие их установлению, а также положения, приводящие к увеличению ранее предусмотренных законодательством Российской Федерации и иными нормативными правовыми актами расходов субъектов предпринимательской и иной экономической деятельности;</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 </w:t>
      </w:r>
      <w:proofErr w:type="gramStart"/>
      <w:r w:rsidRPr="00F17A12">
        <w:rPr>
          <w:rFonts w:ascii="Arial" w:eastAsia="Times New Roman" w:hAnsi="Arial" w:cs="Arial"/>
          <w:sz w:val="24"/>
          <w:szCs w:val="24"/>
          <w:lang w:eastAsia="ru-RU"/>
        </w:rPr>
        <w:t>низкая</w:t>
      </w:r>
      <w:proofErr w:type="gramEnd"/>
      <w:r w:rsidRPr="00F17A12">
        <w:rPr>
          <w:rFonts w:ascii="Arial" w:eastAsia="Times New Roman" w:hAnsi="Arial" w:cs="Arial"/>
          <w:sz w:val="24"/>
          <w:szCs w:val="24"/>
          <w:lang w:eastAsia="ru-RU"/>
        </w:rPr>
        <w:t xml:space="preserve"> степень регулирующего воздействия - проект акта не содержит положений, предусмотренных </w:t>
      </w:r>
      <w:hyperlink w:anchor="P111" w:history="1">
        <w:r w:rsidRPr="00F17A12">
          <w:rPr>
            <w:rFonts w:ascii="Arial" w:eastAsia="Times New Roman" w:hAnsi="Arial" w:cs="Arial"/>
            <w:sz w:val="24"/>
            <w:szCs w:val="24"/>
            <w:lang w:eastAsia="ru-RU"/>
          </w:rPr>
          <w:t>подпунктами 1</w:t>
        </w:r>
      </w:hyperlink>
      <w:r w:rsidRPr="00F17A12">
        <w:rPr>
          <w:rFonts w:ascii="Arial" w:eastAsia="Times New Roman" w:hAnsi="Arial" w:cs="Arial"/>
          <w:sz w:val="24"/>
          <w:szCs w:val="24"/>
          <w:lang w:eastAsia="ru-RU"/>
        </w:rPr>
        <w:t xml:space="preserve"> и </w:t>
      </w:r>
      <w:hyperlink w:anchor="P112" w:history="1">
        <w:r w:rsidRPr="00F17A12">
          <w:rPr>
            <w:rFonts w:ascii="Arial" w:eastAsia="Times New Roman" w:hAnsi="Arial" w:cs="Arial"/>
            <w:sz w:val="24"/>
            <w:szCs w:val="24"/>
            <w:lang w:eastAsia="ru-RU"/>
          </w:rPr>
          <w:t>2</w:t>
        </w:r>
      </w:hyperlink>
      <w:r w:rsidRPr="00F17A12">
        <w:rPr>
          <w:rFonts w:ascii="Arial" w:eastAsia="Times New Roman" w:hAnsi="Arial" w:cs="Arial"/>
          <w:sz w:val="24"/>
          <w:szCs w:val="24"/>
          <w:lang w:eastAsia="ru-RU"/>
        </w:rPr>
        <w:t xml:space="preserve"> настоящего пункта.</w:t>
      </w:r>
    </w:p>
    <w:p w:rsidR="001A0773" w:rsidRPr="00F17A12" w:rsidRDefault="001A0773" w:rsidP="001A0773">
      <w:pPr>
        <w:widowControl w:val="0"/>
        <w:numPr>
          <w:ilvl w:val="0"/>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Участниками процедуры ОРВ, процедуры ОФВ и экспертизы являются органы – органы-разработчики, уполномоченный орган, иные органы власти и заинтересованные лица, принимающие участие в публичных консультациях в ходе проведения процедуры ОРВ, процедуры ОФВ и экспертизы.</w:t>
      </w:r>
    </w:p>
    <w:p w:rsidR="001A0773" w:rsidRPr="00F17A12" w:rsidRDefault="001A0773" w:rsidP="001A0773">
      <w:pPr>
        <w:widowControl w:val="0"/>
        <w:tabs>
          <w:tab w:val="num" w:pos="993"/>
        </w:tabs>
        <w:autoSpaceDE w:val="0"/>
        <w:autoSpaceDN w:val="0"/>
        <w:spacing w:after="0" w:line="240" w:lineRule="auto"/>
        <w:jc w:val="both"/>
        <w:rPr>
          <w:rFonts w:ascii="Arial" w:eastAsia="Times New Roman" w:hAnsi="Arial" w:cs="Arial"/>
          <w:sz w:val="24"/>
          <w:szCs w:val="24"/>
          <w:lang w:eastAsia="ru-RU"/>
        </w:rPr>
      </w:pPr>
    </w:p>
    <w:p w:rsidR="001A0773" w:rsidRPr="00F17A12" w:rsidRDefault="001A0773" w:rsidP="001A0773">
      <w:pPr>
        <w:spacing w:after="0" w:line="240" w:lineRule="auto"/>
        <w:jc w:val="center"/>
        <w:rPr>
          <w:rFonts w:ascii="Arial" w:eastAsia="Times New Roman" w:hAnsi="Arial" w:cs="Arial"/>
          <w:b/>
          <w:sz w:val="24"/>
          <w:szCs w:val="24"/>
          <w:lang w:eastAsia="ru-RU"/>
        </w:rPr>
      </w:pPr>
      <w:r w:rsidRPr="00F17A12">
        <w:rPr>
          <w:rFonts w:ascii="Arial" w:eastAsia="Times New Roman" w:hAnsi="Arial" w:cs="Arial"/>
          <w:b/>
          <w:sz w:val="24"/>
          <w:szCs w:val="24"/>
          <w:lang w:val="en-US" w:eastAsia="ru-RU"/>
        </w:rPr>
        <w:t>II</w:t>
      </w:r>
      <w:r w:rsidRPr="00F17A12">
        <w:rPr>
          <w:rFonts w:ascii="Arial" w:eastAsia="Times New Roman" w:hAnsi="Arial" w:cs="Arial"/>
          <w:b/>
          <w:sz w:val="24"/>
          <w:szCs w:val="24"/>
          <w:lang w:eastAsia="ru-RU"/>
        </w:rPr>
        <w:t>. Последовательность процедур проведения оценки</w:t>
      </w:r>
    </w:p>
    <w:p w:rsidR="001A0773" w:rsidRPr="00F17A12" w:rsidRDefault="001A0773" w:rsidP="001A0773">
      <w:pPr>
        <w:spacing w:after="0" w:line="240" w:lineRule="auto"/>
        <w:jc w:val="center"/>
        <w:rPr>
          <w:rFonts w:ascii="Arial" w:eastAsia="Times New Roman" w:hAnsi="Arial" w:cs="Arial"/>
          <w:b/>
          <w:sz w:val="24"/>
          <w:szCs w:val="24"/>
          <w:lang w:eastAsia="ru-RU"/>
        </w:rPr>
      </w:pPr>
      <w:proofErr w:type="gramStart"/>
      <w:r w:rsidRPr="00F17A12">
        <w:rPr>
          <w:rFonts w:ascii="Arial" w:eastAsia="Times New Roman" w:hAnsi="Arial" w:cs="Arial"/>
          <w:b/>
          <w:sz w:val="24"/>
          <w:szCs w:val="24"/>
          <w:lang w:eastAsia="ru-RU"/>
        </w:rPr>
        <w:t>регулирующего</w:t>
      </w:r>
      <w:proofErr w:type="gramEnd"/>
      <w:r w:rsidRPr="00F17A12">
        <w:rPr>
          <w:rFonts w:ascii="Arial" w:eastAsia="Times New Roman" w:hAnsi="Arial" w:cs="Arial"/>
          <w:b/>
          <w:sz w:val="24"/>
          <w:szCs w:val="24"/>
          <w:lang w:eastAsia="ru-RU"/>
        </w:rPr>
        <w:t xml:space="preserve"> воздействия проектов актов</w:t>
      </w:r>
    </w:p>
    <w:p w:rsidR="001A0773" w:rsidRPr="00F17A12" w:rsidRDefault="001A0773" w:rsidP="001A0773">
      <w:pPr>
        <w:spacing w:after="0" w:line="240" w:lineRule="auto"/>
        <w:jc w:val="center"/>
        <w:rPr>
          <w:rFonts w:ascii="Arial" w:eastAsia="Times New Roman" w:hAnsi="Arial" w:cs="Arial"/>
          <w:b/>
          <w:sz w:val="24"/>
          <w:szCs w:val="24"/>
          <w:lang w:eastAsia="ru-RU"/>
        </w:rPr>
      </w:pPr>
    </w:p>
    <w:p w:rsidR="001A0773" w:rsidRPr="00F17A12" w:rsidRDefault="001A0773" w:rsidP="001A0773">
      <w:pPr>
        <w:pStyle w:val="a3"/>
        <w:numPr>
          <w:ilvl w:val="0"/>
          <w:numId w:val="36"/>
        </w:numPr>
        <w:tabs>
          <w:tab w:val="clear" w:pos="849"/>
          <w:tab w:val="num" w:pos="993"/>
        </w:tabs>
        <w:autoSpaceDE w:val="0"/>
        <w:autoSpaceDN w:val="0"/>
        <w:adjustRightInd w:val="0"/>
        <w:spacing w:after="0" w:line="240" w:lineRule="auto"/>
        <w:ind w:left="0" w:firstLine="709"/>
        <w:jc w:val="both"/>
        <w:rPr>
          <w:rFonts w:ascii="Arial" w:hAnsi="Arial" w:cs="Arial"/>
          <w:sz w:val="24"/>
          <w:szCs w:val="24"/>
        </w:rPr>
      </w:pPr>
      <w:r w:rsidRPr="00F17A12">
        <w:rPr>
          <w:rFonts w:ascii="Arial" w:hAnsi="Arial" w:cs="Arial"/>
          <w:sz w:val="24"/>
          <w:szCs w:val="24"/>
        </w:rPr>
        <w:t xml:space="preserve">В рамках проведения предварительной оценки регулирующего воздействия органом-разработчиком размещается уведомление о подготовке проекта акта, затрагивающего вопросы осуществления предпринимательской и иной экономической </w:t>
      </w:r>
      <w:r w:rsidRPr="00F17A12">
        <w:rPr>
          <w:rFonts w:ascii="Arial" w:hAnsi="Arial" w:cs="Arial"/>
          <w:sz w:val="24"/>
          <w:szCs w:val="24"/>
        </w:rPr>
        <w:lastRenderedPageBreak/>
        <w:t>деятельности (далее - уведомление), в разделе «Оценка регулирующего воздействия» подраздел «Предварительная оценка регулирующего воздействия нормативных правовых актов» на официальном сайте администрации.</w:t>
      </w:r>
    </w:p>
    <w:p w:rsidR="001A0773" w:rsidRPr="00F17A12" w:rsidRDefault="001A0773" w:rsidP="001A0773">
      <w:pPr>
        <w:pStyle w:val="a3"/>
        <w:numPr>
          <w:ilvl w:val="0"/>
          <w:numId w:val="36"/>
        </w:numPr>
        <w:autoSpaceDE w:val="0"/>
        <w:autoSpaceDN w:val="0"/>
        <w:adjustRightInd w:val="0"/>
        <w:spacing w:after="0" w:line="240" w:lineRule="auto"/>
        <w:ind w:firstLine="2"/>
        <w:jc w:val="both"/>
        <w:rPr>
          <w:rFonts w:ascii="Arial" w:hAnsi="Arial" w:cs="Arial"/>
          <w:sz w:val="24"/>
          <w:szCs w:val="24"/>
        </w:rPr>
      </w:pPr>
      <w:r w:rsidRPr="00F17A12">
        <w:rPr>
          <w:rFonts w:ascii="Arial" w:hAnsi="Arial" w:cs="Arial"/>
          <w:sz w:val="24"/>
          <w:szCs w:val="24"/>
        </w:rPr>
        <w:t>Уведомление содержит:</w:t>
      </w:r>
    </w:p>
    <w:p w:rsidR="001A0773" w:rsidRPr="00F17A12" w:rsidRDefault="001A0773" w:rsidP="001A0773">
      <w:pPr>
        <w:pStyle w:val="a3"/>
        <w:autoSpaceDE w:val="0"/>
        <w:autoSpaceDN w:val="0"/>
        <w:adjustRightInd w:val="0"/>
        <w:spacing w:before="280" w:after="0" w:line="240" w:lineRule="auto"/>
        <w:ind w:left="850"/>
        <w:jc w:val="both"/>
        <w:rPr>
          <w:rFonts w:ascii="Arial" w:hAnsi="Arial" w:cs="Arial"/>
          <w:sz w:val="24"/>
          <w:szCs w:val="24"/>
        </w:rPr>
      </w:pPr>
      <w:r w:rsidRPr="00F17A12">
        <w:rPr>
          <w:rFonts w:ascii="Arial" w:hAnsi="Arial" w:cs="Arial"/>
          <w:sz w:val="24"/>
          <w:szCs w:val="24"/>
        </w:rPr>
        <w:t>- вид, наименование и планируемый срок вступления в силу проекта акта;</w:t>
      </w:r>
    </w:p>
    <w:p w:rsidR="001A0773" w:rsidRPr="00F17A12" w:rsidRDefault="001A0773" w:rsidP="001A0773">
      <w:pPr>
        <w:pStyle w:val="a3"/>
        <w:autoSpaceDE w:val="0"/>
        <w:autoSpaceDN w:val="0"/>
        <w:adjustRightInd w:val="0"/>
        <w:spacing w:before="280" w:after="0" w:line="240" w:lineRule="auto"/>
        <w:ind w:left="850"/>
        <w:jc w:val="both"/>
        <w:rPr>
          <w:rFonts w:ascii="Arial" w:hAnsi="Arial" w:cs="Arial"/>
          <w:sz w:val="24"/>
          <w:szCs w:val="24"/>
        </w:rPr>
      </w:pPr>
      <w:r w:rsidRPr="00F17A12">
        <w:rPr>
          <w:rFonts w:ascii="Arial" w:hAnsi="Arial" w:cs="Arial"/>
          <w:sz w:val="24"/>
          <w:szCs w:val="24"/>
        </w:rPr>
        <w:t>- сведения о разработчике;</w:t>
      </w:r>
    </w:p>
    <w:p w:rsidR="001A0773" w:rsidRPr="00F17A12" w:rsidRDefault="001A0773" w:rsidP="001A0773">
      <w:pPr>
        <w:pStyle w:val="a3"/>
        <w:autoSpaceDE w:val="0"/>
        <w:autoSpaceDN w:val="0"/>
        <w:adjustRightInd w:val="0"/>
        <w:spacing w:before="280" w:after="0" w:line="240" w:lineRule="auto"/>
        <w:ind w:left="0" w:firstLine="850"/>
        <w:jc w:val="both"/>
        <w:rPr>
          <w:rFonts w:ascii="Arial" w:hAnsi="Arial" w:cs="Arial"/>
          <w:sz w:val="24"/>
          <w:szCs w:val="24"/>
        </w:rPr>
      </w:pPr>
      <w:r w:rsidRPr="00F17A12">
        <w:rPr>
          <w:rFonts w:ascii="Arial" w:hAnsi="Arial" w:cs="Arial"/>
          <w:sz w:val="24"/>
          <w:szCs w:val="24"/>
        </w:rPr>
        <w:t>- перечень лиц, на которых будет распространено правовое регулирование, а также сведения о необходимости или отсутствии необходимости установления переходного периода;</w:t>
      </w:r>
    </w:p>
    <w:p w:rsidR="001A0773" w:rsidRPr="00F17A12" w:rsidRDefault="001A0773" w:rsidP="001A0773">
      <w:pPr>
        <w:pStyle w:val="a3"/>
        <w:autoSpaceDE w:val="0"/>
        <w:autoSpaceDN w:val="0"/>
        <w:adjustRightInd w:val="0"/>
        <w:spacing w:before="280" w:after="0" w:line="240" w:lineRule="auto"/>
        <w:ind w:left="0" w:firstLine="850"/>
        <w:jc w:val="both"/>
        <w:rPr>
          <w:rFonts w:ascii="Arial" w:hAnsi="Arial" w:cs="Arial"/>
          <w:sz w:val="24"/>
          <w:szCs w:val="24"/>
        </w:rPr>
      </w:pPr>
      <w:r w:rsidRPr="00F17A12">
        <w:rPr>
          <w:rFonts w:ascii="Arial" w:hAnsi="Arial" w:cs="Arial"/>
          <w:sz w:val="24"/>
          <w:szCs w:val="24"/>
        </w:rPr>
        <w:t>-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и краткое изложение цели предлагаемого регулирования;</w:t>
      </w:r>
    </w:p>
    <w:p w:rsidR="001A0773" w:rsidRPr="00F17A12" w:rsidRDefault="001A0773" w:rsidP="001A0773">
      <w:pPr>
        <w:pStyle w:val="a3"/>
        <w:autoSpaceDE w:val="0"/>
        <w:autoSpaceDN w:val="0"/>
        <w:adjustRightInd w:val="0"/>
        <w:spacing w:before="280" w:after="0" w:line="240" w:lineRule="auto"/>
        <w:ind w:left="0" w:firstLine="850"/>
        <w:jc w:val="both"/>
        <w:rPr>
          <w:rFonts w:ascii="Arial" w:hAnsi="Arial" w:cs="Arial"/>
          <w:sz w:val="24"/>
          <w:szCs w:val="24"/>
        </w:rPr>
      </w:pPr>
      <w:r w:rsidRPr="00F17A12">
        <w:rPr>
          <w:rFonts w:ascii="Arial" w:hAnsi="Arial" w:cs="Arial"/>
          <w:sz w:val="24"/>
          <w:szCs w:val="24"/>
        </w:rPr>
        <w:t>- срок, в течение которого разработчиком принимаются предложения в связи с размещением уведомления (не менее 5 рабочих дней со дня размещения на официальном сайте в информационно-телекоммуникационной сети "Интернет"), и способ их представления;</w:t>
      </w:r>
    </w:p>
    <w:p w:rsidR="001A0773" w:rsidRPr="00F17A12" w:rsidRDefault="001A0773" w:rsidP="001A0773">
      <w:pPr>
        <w:pStyle w:val="a3"/>
        <w:autoSpaceDE w:val="0"/>
        <w:autoSpaceDN w:val="0"/>
        <w:adjustRightInd w:val="0"/>
        <w:spacing w:before="280" w:after="0" w:line="240" w:lineRule="auto"/>
        <w:ind w:left="850"/>
        <w:jc w:val="both"/>
        <w:rPr>
          <w:rFonts w:ascii="Arial" w:hAnsi="Arial" w:cs="Arial"/>
          <w:sz w:val="24"/>
          <w:szCs w:val="24"/>
        </w:rPr>
      </w:pPr>
      <w:r w:rsidRPr="00F17A12">
        <w:rPr>
          <w:rFonts w:ascii="Arial" w:hAnsi="Arial" w:cs="Arial"/>
          <w:sz w:val="24"/>
          <w:szCs w:val="24"/>
        </w:rPr>
        <w:t>- иную информацию, относящуюся к сведениям о подготовке проекта акта.</w:t>
      </w:r>
    </w:p>
    <w:p w:rsidR="001A0773" w:rsidRPr="00F17A12" w:rsidRDefault="001A0773" w:rsidP="001A0773">
      <w:pPr>
        <w:pStyle w:val="a3"/>
        <w:numPr>
          <w:ilvl w:val="0"/>
          <w:numId w:val="36"/>
        </w:numPr>
        <w:tabs>
          <w:tab w:val="clear" w:pos="849"/>
          <w:tab w:val="num" w:pos="1276"/>
        </w:tabs>
        <w:autoSpaceDE w:val="0"/>
        <w:autoSpaceDN w:val="0"/>
        <w:adjustRightInd w:val="0"/>
        <w:spacing w:after="0" w:line="240" w:lineRule="auto"/>
        <w:ind w:left="0" w:firstLine="850"/>
        <w:jc w:val="both"/>
        <w:rPr>
          <w:rFonts w:ascii="Arial" w:hAnsi="Arial" w:cs="Arial"/>
          <w:sz w:val="24"/>
          <w:szCs w:val="24"/>
        </w:rPr>
      </w:pPr>
      <w:r w:rsidRPr="00F17A12">
        <w:rPr>
          <w:rFonts w:ascii="Arial" w:hAnsi="Arial" w:cs="Arial"/>
          <w:sz w:val="24"/>
          <w:szCs w:val="24"/>
        </w:rPr>
        <w:t>Одновременно с размещением уведомления путем указания полной ссылки на адрес интернет-страницы, где размещено уведомление, орган-разработчик извещает о его размещении:</w:t>
      </w:r>
    </w:p>
    <w:p w:rsidR="001A0773" w:rsidRPr="00F17A12" w:rsidRDefault="001A0773" w:rsidP="001A0773">
      <w:pPr>
        <w:autoSpaceDE w:val="0"/>
        <w:autoSpaceDN w:val="0"/>
        <w:adjustRightInd w:val="0"/>
        <w:spacing w:after="0" w:line="240" w:lineRule="auto"/>
        <w:ind w:firstLine="539"/>
        <w:jc w:val="both"/>
        <w:rPr>
          <w:rFonts w:ascii="Arial" w:hAnsi="Arial" w:cs="Arial"/>
          <w:sz w:val="24"/>
          <w:szCs w:val="24"/>
        </w:rPr>
      </w:pPr>
      <w:r w:rsidRPr="00F17A12">
        <w:rPr>
          <w:rFonts w:ascii="Arial" w:hAnsi="Arial" w:cs="Arial"/>
          <w:sz w:val="24"/>
          <w:szCs w:val="24"/>
        </w:rPr>
        <w:t>- уполномоченный орган, органы и организации, действующие на территории городского округа Люберцы, целью деятельности которых является защита и представление интересов субъектов предпринимательской и иной экономической деятельности;</w:t>
      </w:r>
    </w:p>
    <w:p w:rsidR="001A0773" w:rsidRPr="00F17A12" w:rsidRDefault="001A0773" w:rsidP="001A0773">
      <w:pPr>
        <w:autoSpaceDE w:val="0"/>
        <w:autoSpaceDN w:val="0"/>
        <w:adjustRightInd w:val="0"/>
        <w:spacing w:after="0" w:line="240" w:lineRule="auto"/>
        <w:ind w:firstLine="539"/>
        <w:jc w:val="both"/>
        <w:rPr>
          <w:rFonts w:ascii="Arial" w:hAnsi="Arial" w:cs="Arial"/>
          <w:sz w:val="24"/>
          <w:szCs w:val="24"/>
        </w:rPr>
      </w:pPr>
      <w:r w:rsidRPr="00F17A12">
        <w:rPr>
          <w:rFonts w:ascii="Arial" w:hAnsi="Arial" w:cs="Arial"/>
          <w:sz w:val="24"/>
          <w:szCs w:val="24"/>
        </w:rPr>
        <w:t>- субъекты предпринимательской и иной экономической деятельности, осуществляющие деятельность в соответствующей сфере общественных отношений, чью сферу регулирования затрагивает предлагаемое правовое регулирование;</w:t>
      </w:r>
    </w:p>
    <w:p w:rsidR="001A0773" w:rsidRPr="00F17A12" w:rsidRDefault="001A0773" w:rsidP="001A0773">
      <w:pPr>
        <w:autoSpaceDE w:val="0"/>
        <w:autoSpaceDN w:val="0"/>
        <w:adjustRightInd w:val="0"/>
        <w:spacing w:after="0" w:line="240" w:lineRule="auto"/>
        <w:ind w:firstLine="539"/>
        <w:jc w:val="both"/>
        <w:rPr>
          <w:rFonts w:ascii="Arial" w:hAnsi="Arial" w:cs="Arial"/>
          <w:sz w:val="24"/>
          <w:szCs w:val="24"/>
        </w:rPr>
      </w:pPr>
      <w:r w:rsidRPr="00F17A12">
        <w:rPr>
          <w:rFonts w:ascii="Arial" w:hAnsi="Arial" w:cs="Arial"/>
          <w:sz w:val="24"/>
          <w:szCs w:val="24"/>
        </w:rPr>
        <w:t>- иные организации, которые целесообразно, по мнению разработчика, привлечь к публичным консультациям, исходя из содержания проблемы, цели и предмета регулирования.</w:t>
      </w:r>
    </w:p>
    <w:p w:rsidR="001A0773" w:rsidRPr="00F17A12" w:rsidRDefault="001A0773" w:rsidP="001A0773">
      <w:pPr>
        <w:pStyle w:val="a3"/>
        <w:numPr>
          <w:ilvl w:val="0"/>
          <w:numId w:val="36"/>
        </w:numPr>
        <w:tabs>
          <w:tab w:val="clear" w:pos="849"/>
          <w:tab w:val="num" w:pos="709"/>
        </w:tabs>
        <w:autoSpaceDE w:val="0"/>
        <w:autoSpaceDN w:val="0"/>
        <w:adjustRightInd w:val="0"/>
        <w:spacing w:after="0" w:line="240" w:lineRule="auto"/>
        <w:ind w:left="0" w:firstLine="850"/>
        <w:jc w:val="both"/>
        <w:rPr>
          <w:rFonts w:ascii="Arial" w:hAnsi="Arial" w:cs="Arial"/>
          <w:sz w:val="24"/>
          <w:szCs w:val="24"/>
        </w:rPr>
      </w:pPr>
      <w:r w:rsidRPr="00F17A12">
        <w:rPr>
          <w:rFonts w:ascii="Arial" w:hAnsi="Arial" w:cs="Arial"/>
          <w:sz w:val="24"/>
          <w:szCs w:val="24"/>
        </w:rPr>
        <w:t>Орган-разработчик обязан рассмотреть все предложения, поступившие в установленный срок в связи с размещением уведомления, и не позднее 3 рабочих дней со дня окончания срока направления предложений составить перечень поступивших предложений.</w:t>
      </w:r>
    </w:p>
    <w:p w:rsidR="001A0773" w:rsidRPr="00F17A12" w:rsidRDefault="001A0773" w:rsidP="001A0773">
      <w:pPr>
        <w:pStyle w:val="a3"/>
        <w:numPr>
          <w:ilvl w:val="0"/>
          <w:numId w:val="36"/>
        </w:numPr>
        <w:tabs>
          <w:tab w:val="clear" w:pos="849"/>
          <w:tab w:val="num" w:pos="993"/>
        </w:tabs>
        <w:autoSpaceDE w:val="0"/>
        <w:autoSpaceDN w:val="0"/>
        <w:adjustRightInd w:val="0"/>
        <w:spacing w:after="0" w:line="240" w:lineRule="auto"/>
        <w:ind w:left="0" w:firstLine="850"/>
        <w:jc w:val="both"/>
        <w:rPr>
          <w:rFonts w:ascii="Arial" w:hAnsi="Arial" w:cs="Arial"/>
          <w:sz w:val="24"/>
          <w:szCs w:val="24"/>
        </w:rPr>
      </w:pPr>
      <w:r w:rsidRPr="00F17A12">
        <w:rPr>
          <w:rFonts w:ascii="Arial" w:hAnsi="Arial" w:cs="Arial"/>
          <w:sz w:val="24"/>
          <w:szCs w:val="24"/>
        </w:rPr>
        <w:t>В случае принятия решения об отказе в подготовке проекта акта по результатам рассмотрения предложений, поступивших в связи с размещением уведомления, разработчик размещает информацию об отказе в подготовке проекта акта на официальном сайте администрации в разделе «Оценка регулирующего воздействия подраздел «Предварительная оценка регулирующего воздействия нормативных правовых актов». После размещения информации об отказе в подготовке проекта акта разработчик в течение 2 рабочих дней извещает о принятом решении уполномоченный орган, органы и организации, указанные в 13 настоящего Порядка.</w:t>
      </w:r>
    </w:p>
    <w:p w:rsidR="001A0773" w:rsidRPr="00F17A12" w:rsidRDefault="001A0773" w:rsidP="001A0773">
      <w:pPr>
        <w:widowControl w:val="0"/>
        <w:numPr>
          <w:ilvl w:val="0"/>
          <w:numId w:val="36"/>
        </w:numPr>
        <w:tabs>
          <w:tab w:val="num" w:pos="993"/>
        </w:tabs>
        <w:autoSpaceDE w:val="0"/>
        <w:autoSpaceDN w:val="0"/>
        <w:spacing w:after="0" w:line="240" w:lineRule="auto"/>
        <w:ind w:left="0" w:firstLine="851"/>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случае принятия решения о необходимости введения правового регулирования для решения выявленной проблемы орган-разработчик выбирает наилучший из имеющихся вариантов предлагаемого правового регулирования, на его основе разрабатывает соответствующий проект акта.</w:t>
      </w:r>
    </w:p>
    <w:p w:rsidR="001A0773" w:rsidRPr="00F17A12" w:rsidRDefault="001A0773" w:rsidP="001A0773">
      <w:pPr>
        <w:pStyle w:val="a3"/>
        <w:numPr>
          <w:ilvl w:val="0"/>
          <w:numId w:val="36"/>
        </w:numPr>
        <w:tabs>
          <w:tab w:val="clear" w:pos="849"/>
          <w:tab w:val="num" w:pos="709"/>
        </w:tabs>
        <w:autoSpaceDE w:val="0"/>
        <w:autoSpaceDN w:val="0"/>
        <w:adjustRightInd w:val="0"/>
        <w:spacing w:after="0" w:line="240" w:lineRule="auto"/>
        <w:ind w:left="0" w:firstLine="851"/>
        <w:jc w:val="both"/>
        <w:rPr>
          <w:rFonts w:ascii="Arial" w:hAnsi="Arial" w:cs="Arial"/>
          <w:sz w:val="24"/>
          <w:szCs w:val="24"/>
        </w:rPr>
      </w:pPr>
      <w:r w:rsidRPr="00F17A12">
        <w:rPr>
          <w:rFonts w:ascii="Arial" w:hAnsi="Arial" w:cs="Arial"/>
          <w:sz w:val="24"/>
          <w:szCs w:val="24"/>
        </w:rPr>
        <w:t>Проведение органом-разработчиком оценки регулирующего воздействия проекта акта осуществляется после его разработки и до начала процедуры согласования.</w:t>
      </w:r>
    </w:p>
    <w:p w:rsidR="001A0773" w:rsidRPr="00F17A12" w:rsidRDefault="001A0773" w:rsidP="001A0773">
      <w:pPr>
        <w:widowControl w:val="0"/>
        <w:numPr>
          <w:ilvl w:val="0"/>
          <w:numId w:val="36"/>
        </w:numPr>
        <w:tabs>
          <w:tab w:val="num" w:pos="993"/>
        </w:tabs>
        <w:autoSpaceDE w:val="0"/>
        <w:autoSpaceDN w:val="0"/>
        <w:spacing w:after="0" w:line="240" w:lineRule="auto"/>
        <w:ind w:left="0" w:firstLine="851"/>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Выбор наилучшего варианта правового регулирования осуществляется с учетом следующих основных критериев:</w:t>
      </w:r>
    </w:p>
    <w:p w:rsidR="001A0773" w:rsidRPr="00F17A12" w:rsidRDefault="001A0773" w:rsidP="001A0773">
      <w:pPr>
        <w:pStyle w:val="a3"/>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эффективность</w:t>
      </w:r>
      <w:proofErr w:type="gramEnd"/>
      <w:r w:rsidRPr="00F17A12">
        <w:rPr>
          <w:rFonts w:ascii="Arial" w:eastAsia="Times New Roman" w:hAnsi="Arial" w:cs="Arial"/>
          <w:sz w:val="24"/>
          <w:szCs w:val="24"/>
          <w:lang w:eastAsia="ru-RU"/>
        </w:rPr>
        <w:t>, определяемая высокой степенью вероятности достижения заявленных целей регулирования;</w:t>
      </w:r>
    </w:p>
    <w:p w:rsidR="001A0773" w:rsidRPr="00F17A12" w:rsidRDefault="001A0773" w:rsidP="001A0773">
      <w:pPr>
        <w:pStyle w:val="a3"/>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lastRenderedPageBreak/>
        <w:t>уровень</w:t>
      </w:r>
      <w:proofErr w:type="gramEnd"/>
      <w:r w:rsidRPr="00F17A12">
        <w:rPr>
          <w:rFonts w:ascii="Arial" w:eastAsia="Times New Roman" w:hAnsi="Arial" w:cs="Arial"/>
          <w:sz w:val="24"/>
          <w:szCs w:val="24"/>
          <w:lang w:eastAsia="ru-RU"/>
        </w:rPr>
        <w:t xml:space="preserve"> и степень обоснованности предполагаемых затрат потенциальных адресатов предлагаемого правового регулирования;</w:t>
      </w:r>
    </w:p>
    <w:p w:rsidR="001A0773" w:rsidRPr="00F17A12" w:rsidRDefault="001A0773" w:rsidP="001A0773">
      <w:pPr>
        <w:pStyle w:val="a3"/>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предполагаемая</w:t>
      </w:r>
      <w:proofErr w:type="gramEnd"/>
      <w:r w:rsidRPr="00F17A12">
        <w:rPr>
          <w:rFonts w:ascii="Arial" w:eastAsia="Times New Roman" w:hAnsi="Arial" w:cs="Arial"/>
          <w:sz w:val="24"/>
          <w:szCs w:val="24"/>
          <w:lang w:eastAsia="ru-RU"/>
        </w:rPr>
        <w:t xml:space="preserve"> польза для соответствующей сферы общественных отношений, выражающаяся в создании благоприятных условий для ее развития. </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По окончании формирования проекта акта орган-разработчик направляет проект акта в правовое управление администрации городского округа Люберцы для проведения предварительной правовой экспертизы.</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После проведения предварительной правовой экспертизы и доработки </w:t>
      </w:r>
      <w:r w:rsidRPr="00F17A12">
        <w:rPr>
          <w:rFonts w:ascii="Arial" w:eastAsia="Times New Roman" w:hAnsi="Arial" w:cs="Arial"/>
          <w:sz w:val="24"/>
          <w:szCs w:val="24"/>
          <w:lang w:eastAsia="ru-RU"/>
        </w:rPr>
        <w:br/>
        <w:t>(при необходимости) орган-разработчик представляет проект акта в уполномоченный орган на предварительное рассмотрение для выявления в проекте акта положений, регулирующих общественные отношения, относящиеся к предметной области оценки регулирующего воздействия, и согласования степени регулирующего воздействия проекта акта.</w:t>
      </w:r>
    </w:p>
    <w:p w:rsidR="001A0773" w:rsidRPr="00F17A12" w:rsidRDefault="001A0773" w:rsidP="001A0773">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случае если уполномоченным органом сделан вывод о том, что проект акта не содержит положений, регулирующих вопросы осуществления предпринимательской и инвестиционной деятельности в городском округе Люберцы, орган-разработчик уведомляется о том, что проведение оценки регулирующего воздействия в отношении проекта акта не требуется. Одновременно с уведомлением органу-разработчику проекта акта могут быть направлены замечания и предложения уполномоченного органа по рассмотренному проекту акта.</w:t>
      </w:r>
    </w:p>
    <w:p w:rsidR="001A0773" w:rsidRPr="00F17A12" w:rsidRDefault="001A0773" w:rsidP="001A0773">
      <w:pPr>
        <w:widowControl w:val="0"/>
        <w:tabs>
          <w:tab w:val="num" w:pos="1134"/>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F17A12">
        <w:rPr>
          <w:rFonts w:ascii="Arial" w:eastAsia="Times New Roman" w:hAnsi="Arial" w:cs="Arial"/>
          <w:sz w:val="24"/>
          <w:szCs w:val="24"/>
          <w:lang w:eastAsia="ru-RU"/>
        </w:rPr>
        <w:t xml:space="preserve">Если в ходе предварительного рассмотрения уполномоченным органом будет установлено, что предлагаемое в проекте акта правовое регулирование окажет незначительное воздействие на его потенциальных адресатов (низкая степень регулирующего воздействия), заключение об оценке регулирующего воздействия может быть дано уполномоченным органом непосредственно по результатам такого рассмотрения (в упрощенном порядке, без проведения публичных консультаций). В этом случае орган-разработчик формирует сводный отчет и не позднее 5 (пяти) рабочих дней, следующих за днем поступления проекта акта, направляет его в уполномоченный орган для подготовки соответствующего заключения об оценке </w:t>
      </w:r>
      <w:r w:rsidRPr="00F17A12">
        <w:rPr>
          <w:rFonts w:ascii="Arial" w:eastAsia="Times New Roman" w:hAnsi="Arial" w:cs="Arial"/>
          <w:color w:val="000000" w:themeColor="text1"/>
          <w:sz w:val="24"/>
          <w:szCs w:val="24"/>
          <w:lang w:eastAsia="ru-RU"/>
        </w:rPr>
        <w:t xml:space="preserve">регулирующего воздействия проекта акта. </w:t>
      </w:r>
    </w:p>
    <w:p w:rsidR="001A0773" w:rsidRPr="00F17A12" w:rsidRDefault="001A0773" w:rsidP="001A0773">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случае если уполномоченным органом был сделан вывод о том, что предлагаемое проектом акта правовое регулирование может оказать значительное воздействие на потенциальных адресатов данного правового регулирования (высокая и средняя степень регулирующего воздействия) органу-разработчику возвращается проект акта для подготовки сводного отчета и проведения публичных консультаций.</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Сводный отчет (Приложение 1 к настоящему Порядку), подписанный руководителем органа - разработчика, должен содержать следующие сведения:</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proofErr w:type="gramStart"/>
      <w:r w:rsidRPr="00F17A12">
        <w:rPr>
          <w:rFonts w:ascii="Arial" w:eastAsia="Times New Roman" w:hAnsi="Arial" w:cs="Arial"/>
          <w:color w:val="000000" w:themeColor="text1"/>
          <w:sz w:val="24"/>
          <w:szCs w:val="24"/>
          <w:lang w:eastAsia="ru-RU"/>
        </w:rPr>
        <w:t>общая</w:t>
      </w:r>
      <w:proofErr w:type="gramEnd"/>
      <w:r w:rsidRPr="00F17A12">
        <w:rPr>
          <w:rFonts w:ascii="Arial" w:eastAsia="Times New Roman" w:hAnsi="Arial" w:cs="Arial"/>
          <w:color w:val="000000" w:themeColor="text1"/>
          <w:sz w:val="24"/>
          <w:szCs w:val="24"/>
          <w:lang w:eastAsia="ru-RU"/>
        </w:rPr>
        <w:t xml:space="preserve"> информация (орган – разработчик, вид и наименование проекта акта);</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proofErr w:type="gramStart"/>
      <w:r w:rsidRPr="00F17A12">
        <w:rPr>
          <w:rFonts w:ascii="Arial" w:eastAsia="Times New Roman" w:hAnsi="Arial" w:cs="Arial"/>
          <w:color w:val="000000" w:themeColor="text1"/>
          <w:sz w:val="24"/>
          <w:szCs w:val="24"/>
          <w:lang w:eastAsia="ru-RU"/>
        </w:rPr>
        <w:t>описание</w:t>
      </w:r>
      <w:proofErr w:type="gramEnd"/>
      <w:r w:rsidRPr="00F17A12">
        <w:rPr>
          <w:rFonts w:ascii="Arial" w:eastAsia="Times New Roman" w:hAnsi="Arial" w:cs="Arial"/>
          <w:color w:val="000000" w:themeColor="text1"/>
          <w:sz w:val="24"/>
          <w:szCs w:val="24"/>
          <w:lang w:eastAsia="ru-RU"/>
        </w:rPr>
        <w:t xml:space="preserve"> проблемы, на решение которой направлен предлагаемый способ регулирования;</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proofErr w:type="gramStart"/>
      <w:r w:rsidRPr="00F17A12">
        <w:rPr>
          <w:rFonts w:ascii="Arial" w:eastAsia="Times New Roman" w:hAnsi="Arial" w:cs="Arial"/>
          <w:color w:val="000000" w:themeColor="text1"/>
          <w:sz w:val="24"/>
          <w:szCs w:val="24"/>
          <w:lang w:eastAsia="ru-RU"/>
        </w:rPr>
        <w:t>цели</w:t>
      </w:r>
      <w:proofErr w:type="gramEnd"/>
      <w:r w:rsidRPr="00F17A12">
        <w:rPr>
          <w:rFonts w:ascii="Arial" w:eastAsia="Times New Roman" w:hAnsi="Arial" w:cs="Arial"/>
          <w:color w:val="000000" w:themeColor="text1"/>
          <w:sz w:val="24"/>
          <w:szCs w:val="24"/>
          <w:lang w:eastAsia="ru-RU"/>
        </w:rPr>
        <w:t xml:space="preserve"> предлагаемого правового регулирования и индикаторы для оценки достижения цели (не более трех) в количественном или качественном выражении;</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proofErr w:type="gramStart"/>
      <w:r w:rsidRPr="00F17A12">
        <w:rPr>
          <w:rFonts w:ascii="Arial" w:eastAsia="Times New Roman" w:hAnsi="Arial" w:cs="Arial"/>
          <w:color w:val="000000" w:themeColor="text1"/>
          <w:sz w:val="24"/>
          <w:szCs w:val="24"/>
          <w:lang w:eastAsia="ru-RU"/>
        </w:rPr>
        <w:t>сравнение</w:t>
      </w:r>
      <w:proofErr w:type="gramEnd"/>
      <w:r w:rsidRPr="00F17A12">
        <w:rPr>
          <w:rFonts w:ascii="Arial" w:eastAsia="Times New Roman" w:hAnsi="Arial" w:cs="Arial"/>
          <w:color w:val="000000" w:themeColor="text1"/>
          <w:sz w:val="24"/>
          <w:szCs w:val="24"/>
          <w:lang w:eastAsia="ru-RU"/>
        </w:rPr>
        <w:t xml:space="preserve"> предлагаемого способа регулирования с иными способами решения проблемы (если иные способы отсутствуют, указать);</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proofErr w:type="gramStart"/>
      <w:r w:rsidRPr="00F17A12">
        <w:rPr>
          <w:rFonts w:ascii="Arial" w:eastAsia="Times New Roman" w:hAnsi="Arial" w:cs="Arial"/>
          <w:color w:val="000000" w:themeColor="text1"/>
          <w:sz w:val="24"/>
          <w:szCs w:val="24"/>
          <w:lang w:eastAsia="ru-RU"/>
        </w:rPr>
        <w:t>качественная</w:t>
      </w:r>
      <w:proofErr w:type="gramEnd"/>
      <w:r w:rsidRPr="00F17A12">
        <w:rPr>
          <w:rFonts w:ascii="Arial" w:eastAsia="Times New Roman" w:hAnsi="Arial" w:cs="Arial"/>
          <w:color w:val="000000" w:themeColor="text1"/>
          <w:sz w:val="24"/>
          <w:szCs w:val="24"/>
          <w:lang w:eastAsia="ru-RU"/>
        </w:rPr>
        <w:t xml:space="preserve"> характеристика и оценка численности потенциальных адресатов предлагаемого правового регулирования;</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proofErr w:type="gramStart"/>
      <w:r w:rsidRPr="00F17A12">
        <w:rPr>
          <w:rFonts w:ascii="Arial" w:eastAsia="Times New Roman" w:hAnsi="Arial" w:cs="Arial"/>
          <w:color w:val="000000" w:themeColor="text1"/>
          <w:sz w:val="24"/>
          <w:szCs w:val="24"/>
          <w:lang w:eastAsia="ru-RU"/>
        </w:rPr>
        <w:t>изменение</w:t>
      </w:r>
      <w:proofErr w:type="gramEnd"/>
      <w:r w:rsidRPr="00F17A12">
        <w:rPr>
          <w:rFonts w:ascii="Arial" w:eastAsia="Times New Roman" w:hAnsi="Arial" w:cs="Arial"/>
          <w:color w:val="000000" w:themeColor="text1"/>
          <w:sz w:val="24"/>
          <w:szCs w:val="24"/>
          <w:lang w:eastAsia="ru-RU"/>
        </w:rPr>
        <w:t xml:space="preserve"> функций (полномочий, обязанностей, прав) органов местного самоуправления, а также порядка из реализации в связи с введением предлагаемого правового регулирования;</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proofErr w:type="gramStart"/>
      <w:r w:rsidRPr="00F17A12">
        <w:rPr>
          <w:rFonts w:ascii="Arial" w:eastAsia="Times New Roman" w:hAnsi="Arial" w:cs="Arial"/>
          <w:color w:val="000000" w:themeColor="text1"/>
          <w:sz w:val="24"/>
          <w:szCs w:val="24"/>
          <w:lang w:eastAsia="ru-RU"/>
        </w:rPr>
        <w:t>оценка</w:t>
      </w:r>
      <w:proofErr w:type="gramEnd"/>
      <w:r w:rsidRPr="00F17A12">
        <w:rPr>
          <w:rFonts w:ascii="Arial" w:eastAsia="Times New Roman" w:hAnsi="Arial" w:cs="Arial"/>
          <w:color w:val="000000" w:themeColor="text1"/>
          <w:sz w:val="24"/>
          <w:szCs w:val="24"/>
          <w:lang w:eastAsia="ru-RU"/>
        </w:rPr>
        <w:t xml:space="preserve"> дополнительных расходов (возможных доходов) бюджета городского округа Люберцы, связанных с введением предлагаемого правового регулирования;</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proofErr w:type="gramStart"/>
      <w:r w:rsidRPr="00F17A12">
        <w:rPr>
          <w:rFonts w:ascii="Arial" w:eastAsia="Times New Roman" w:hAnsi="Arial" w:cs="Arial"/>
          <w:color w:val="000000" w:themeColor="text1"/>
          <w:sz w:val="24"/>
          <w:szCs w:val="24"/>
          <w:lang w:eastAsia="ru-RU"/>
        </w:rPr>
        <w:t>изменение</w:t>
      </w:r>
      <w:proofErr w:type="gramEnd"/>
      <w:r w:rsidRPr="00F17A12">
        <w:rPr>
          <w:rFonts w:ascii="Arial" w:eastAsia="Times New Roman" w:hAnsi="Arial" w:cs="Arial"/>
          <w:color w:val="000000" w:themeColor="text1"/>
          <w:sz w:val="24"/>
          <w:szCs w:val="24"/>
          <w:lang w:eastAsia="ru-RU"/>
        </w:rPr>
        <w:t xml:space="preserve"> обязанностей (ограничений) потенциальных адресатов предлагаемого </w:t>
      </w:r>
      <w:r w:rsidRPr="00F17A12">
        <w:rPr>
          <w:rFonts w:ascii="Arial" w:eastAsia="Times New Roman" w:hAnsi="Arial" w:cs="Arial"/>
          <w:color w:val="000000" w:themeColor="text1"/>
          <w:sz w:val="24"/>
          <w:szCs w:val="24"/>
          <w:lang w:eastAsia="ru-RU"/>
        </w:rPr>
        <w:lastRenderedPageBreak/>
        <w:t>правового регулирования и связанные с ними расходы (возможные доходы);</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proofErr w:type="gramStart"/>
      <w:r w:rsidRPr="00F17A12">
        <w:rPr>
          <w:rFonts w:ascii="Arial" w:eastAsia="Times New Roman" w:hAnsi="Arial" w:cs="Arial"/>
          <w:color w:val="000000" w:themeColor="text1"/>
          <w:sz w:val="24"/>
          <w:szCs w:val="24"/>
          <w:lang w:eastAsia="ru-RU"/>
        </w:rPr>
        <w:t>оценка</w:t>
      </w:r>
      <w:proofErr w:type="gramEnd"/>
      <w:r w:rsidRPr="00F17A12">
        <w:rPr>
          <w:rFonts w:ascii="Arial" w:eastAsia="Times New Roman" w:hAnsi="Arial" w:cs="Arial"/>
          <w:color w:val="000000" w:themeColor="text1"/>
          <w:sz w:val="24"/>
          <w:szCs w:val="24"/>
          <w:lang w:eastAsia="ru-RU"/>
        </w:rPr>
        <w:t xml:space="preserve"> рисков неблагоприятных последствий применения предлагаемого правового регулирования;</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proofErr w:type="gramStart"/>
      <w:r w:rsidRPr="00F17A12">
        <w:rPr>
          <w:rFonts w:ascii="Arial" w:eastAsia="Times New Roman" w:hAnsi="Arial" w:cs="Arial"/>
          <w:color w:val="000000" w:themeColor="text1"/>
          <w:sz w:val="24"/>
          <w:szCs w:val="24"/>
          <w:lang w:eastAsia="ru-RU"/>
        </w:rPr>
        <w:t>оценка</w:t>
      </w:r>
      <w:proofErr w:type="gramEnd"/>
      <w:r w:rsidRPr="00F17A12">
        <w:rPr>
          <w:rFonts w:ascii="Arial" w:eastAsia="Times New Roman" w:hAnsi="Arial" w:cs="Arial"/>
          <w:color w:val="000000" w:themeColor="text1"/>
          <w:sz w:val="24"/>
          <w:szCs w:val="24"/>
          <w:lang w:eastAsia="ru-RU"/>
        </w:rPr>
        <w:t xml:space="preserve">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proofErr w:type="gramStart"/>
      <w:r w:rsidRPr="00F17A12">
        <w:rPr>
          <w:rFonts w:ascii="Arial" w:eastAsia="Times New Roman" w:hAnsi="Arial" w:cs="Arial"/>
          <w:color w:val="000000" w:themeColor="text1"/>
          <w:sz w:val="24"/>
          <w:szCs w:val="24"/>
          <w:lang w:eastAsia="ru-RU"/>
        </w:rPr>
        <w:t>информация</w:t>
      </w:r>
      <w:proofErr w:type="gramEnd"/>
      <w:r w:rsidRPr="00F17A12">
        <w:rPr>
          <w:rFonts w:ascii="Arial" w:eastAsia="Times New Roman" w:hAnsi="Arial" w:cs="Arial"/>
          <w:color w:val="000000" w:themeColor="text1"/>
          <w:sz w:val="24"/>
          <w:szCs w:val="24"/>
          <w:lang w:eastAsia="ru-RU"/>
        </w:rPr>
        <w:t xml:space="preserve"> о сроках проведения публичных консультаций по проекту муниципального нормативного правового акта и сводному отчету;</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proofErr w:type="gramStart"/>
      <w:r w:rsidRPr="00F17A12">
        <w:rPr>
          <w:rFonts w:ascii="Arial" w:eastAsia="Times New Roman" w:hAnsi="Arial" w:cs="Arial"/>
          <w:color w:val="000000" w:themeColor="text1"/>
          <w:sz w:val="24"/>
          <w:szCs w:val="24"/>
          <w:lang w:eastAsia="ru-RU"/>
        </w:rPr>
        <w:t>иные</w:t>
      </w:r>
      <w:proofErr w:type="gramEnd"/>
      <w:r w:rsidRPr="00F17A12">
        <w:rPr>
          <w:rFonts w:ascii="Arial" w:eastAsia="Times New Roman" w:hAnsi="Arial" w:cs="Arial"/>
          <w:color w:val="000000" w:themeColor="text1"/>
          <w:sz w:val="24"/>
          <w:szCs w:val="24"/>
          <w:lang w:eastAsia="ru-RU"/>
        </w:rPr>
        <w:t xml:space="preserve"> сведения, которые, по мнению разработчика, позволяют оценить обоснованность предлагаемого регулирования;</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целях организации публичных консультаций орган-разработчик размещает на официальном сайте проект акта, прошедший предварительную правовую экспертизу, сводный отчет и извещение о проведении публичных консультаций по проекту акта, в отношении которого проводится оценка регулирующего воздействия, опросный лист, иные материалы и информацию по усмотрению органа-разработчика, служащие обоснованием выбора предлагаемого способа правового регулирования.</w:t>
      </w:r>
    </w:p>
    <w:p w:rsidR="001A0773" w:rsidRPr="00F17A12" w:rsidRDefault="001A0773" w:rsidP="001A0773">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извещении указывается срок проведения публичных консультаций, а также способ направления участниками публичных консультаций своих мнений по вопросам, обсуждаемым в ходе публичных консультаций (Приложение 2 и Приложение 3 к настоящему Порядку).</w:t>
      </w:r>
    </w:p>
    <w:p w:rsidR="001A0773" w:rsidRPr="00F17A12" w:rsidRDefault="001A0773" w:rsidP="001A0773">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Проведение публичных консультаций начинается одновременно с размещением органом-разработчиком проекта акта и сводного отчета на официальном сайте.</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Орган - разработчик направляет извещение о проведении публичных консультаций в органы и организации, с которыми администрацией городского округа Люберцы заключено соглашение о взаимодействии при оценке регулирующего воздействия, а также иных лиц, которых целесообразно привлечь к публичным консультациям, исходя из содержания проблемы, цели и предмета правового регулирования.</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Целью проведения публичных консультаций по обсуждению проекта акта и сводного отчета является:</w:t>
      </w:r>
    </w:p>
    <w:p w:rsidR="001A0773" w:rsidRPr="00F17A12" w:rsidRDefault="001A0773" w:rsidP="001A0773">
      <w:pPr>
        <w:pStyle w:val="a3"/>
        <w:widowControl w:val="0"/>
        <w:numPr>
          <w:ilvl w:val="1"/>
          <w:numId w:val="36"/>
        </w:numPr>
        <w:tabs>
          <w:tab w:val="clear" w:pos="568"/>
          <w:tab w:val="num" w:pos="0"/>
          <w:tab w:val="num" w:pos="1134"/>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сбор</w:t>
      </w:r>
      <w:proofErr w:type="gramEnd"/>
      <w:r w:rsidRPr="00F17A12">
        <w:rPr>
          <w:rFonts w:ascii="Arial" w:eastAsia="Times New Roman" w:hAnsi="Arial" w:cs="Arial"/>
          <w:sz w:val="24"/>
          <w:szCs w:val="24"/>
          <w:lang w:eastAsia="ru-RU"/>
        </w:rPr>
        <w:t xml:space="preserve"> мнений всех заинтересованных лиц относительно обоснованности окончательного выбора варианта предлагаемого правового регулирования органом-разработчиком;</w:t>
      </w:r>
    </w:p>
    <w:p w:rsidR="001A0773" w:rsidRPr="00F17A12" w:rsidRDefault="001A0773" w:rsidP="001A0773">
      <w:pPr>
        <w:pStyle w:val="a3"/>
        <w:widowControl w:val="0"/>
        <w:numPr>
          <w:ilvl w:val="1"/>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установление</w:t>
      </w:r>
      <w:proofErr w:type="gramEnd"/>
      <w:r w:rsidRPr="00F17A12">
        <w:rPr>
          <w:rFonts w:ascii="Arial" w:eastAsia="Times New Roman" w:hAnsi="Arial" w:cs="Arial"/>
          <w:sz w:val="24"/>
          <w:szCs w:val="24"/>
          <w:lang w:eastAsia="ru-RU"/>
        </w:rPr>
        <w:t xml:space="preserve">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бюджета городского округа Люберцы, связанных с введением указанного варианта предлагаемого правового регулирования;</w:t>
      </w:r>
    </w:p>
    <w:p w:rsidR="001A0773" w:rsidRPr="00F17A12" w:rsidRDefault="001A0773" w:rsidP="001A0773">
      <w:pPr>
        <w:pStyle w:val="a3"/>
        <w:widowControl w:val="0"/>
        <w:numPr>
          <w:ilvl w:val="1"/>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определение</w:t>
      </w:r>
      <w:proofErr w:type="gramEnd"/>
      <w:r w:rsidRPr="00F17A12">
        <w:rPr>
          <w:rFonts w:ascii="Arial" w:eastAsia="Times New Roman" w:hAnsi="Arial" w:cs="Arial"/>
          <w:sz w:val="24"/>
          <w:szCs w:val="24"/>
          <w:lang w:eastAsia="ru-RU"/>
        </w:rPr>
        <w:t xml:space="preserve"> достижимости целей предлагаемого правового регулирования, поставленных органом-разработчиком, а также возможных рисков, связанных с введением соответствующего правового регулирования.</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Срок проведения публичных консультаций определяется органом-разработчиком, зависит от степени влияния положений предлагаемого правового регулирования на ведение предпринимательской и инвестиционной деятельности и не может составлять менее 10 (десяти) рабочих дней со дня размещения проекта акта и сводного отчета на официальном сайте.</w:t>
      </w:r>
    </w:p>
    <w:p w:rsidR="001A0773" w:rsidRPr="00F17A12" w:rsidRDefault="001A0773" w:rsidP="001A0773">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Срок проведения публичных консультаций может быть продлен по решению органа-разработчика, который размещает на официальном сайте информацию об основаниях и продолжительности такого продления. Срок продления не может быть более 5 (пяти) рабочих дней.</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Результаты публичных консультаций оформляются органом - разработчиком в </w:t>
      </w:r>
      <w:r w:rsidRPr="00F17A12">
        <w:rPr>
          <w:rFonts w:ascii="Arial" w:eastAsia="Times New Roman" w:hAnsi="Arial" w:cs="Arial"/>
          <w:sz w:val="24"/>
          <w:szCs w:val="24"/>
          <w:lang w:eastAsia="ru-RU"/>
        </w:rPr>
        <w:lastRenderedPageBreak/>
        <w:t xml:space="preserve">форме справки о результатах публичных консультаций (Приложение 4 к настоящему Порядку), содержащей сведения о проведенных публичных консультациях, в том числе мнения участников публичных консультаций и позиции органа - разработчика по всем полученным комментариям. </w:t>
      </w:r>
    </w:p>
    <w:p w:rsidR="001A0773" w:rsidRPr="00F17A12" w:rsidRDefault="001A0773" w:rsidP="001A0773">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Справка о результатах публичных консультаций подписывается руководителем отраслевого (функционального) органа администрации городского округа Люберцы, непосредственно разработавшего проект акта.</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Позиции заинтересованных лиц могут быть получены органом-разработчиком проекта акта также посредством проведения совещаний, заседаний экспертных групп, общественных советов и других совещательных и консультационных органов, действующих при администрации городского округа Люберцы, а также с использованием иных форм и источников получения информации. Поступившие в ходе указанных мероприятий предложения собираются органом-разработчиком и включаются в справку, подготавливаемую в порядке, установленном п. 26 настоящего Порядка.</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По результатам публичных консультаций орган-разработчик дорабатывает проект акта (при необходимости) и дополняет сводный отчет информацией о проведенных публичных консультациях.</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Доработанный сводный отчет подписывается руководителем отраслевого (функционального) органа администрации городского округа Люберцы, непосредственно разработавшего проект акта и подлежит размещению органом-разработчиком на официальном сайте в течение 3 (трех) рабочих дней со дня его подписания.</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Одновременно с размещением сводного отчета на официальном сайте орган-разработчик направляет доработанный по результатам публичных консультаций проект акта, прошедший правовую экспертизу и сводный отчет в уполномоченный орган для подготовки заключения.</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По результатам рассмотрения предложений, поступивших в связи с проведением публичных консультаций, орган-разработчик может принять мотивированное решение об отказе в подготовке проекта акта. В случае принятия такого решения орган-разработчик размещает на официальном сайте соответствующее сообщение и извещает об этом органы и организации, которые ранее извещались о проведении публичных консультаций.  </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Заключение подготавливается уполномоченным органом в срок не более 10 (десяти) рабочих дней со дня поступления проекта акта и сводного отчета (Приложение № 5 к настоящему Порядку).</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заключении делаются выводы о соблюдении органом-разработчиком порядка проведения оценки регулирующего воздействия, о наличии либо отсутствии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иной экономической деятельности, а также дополнительных существенных расходов бюджета городского округа Люберцы.</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случае если в заключении сделан вывод о том, что органом-разработчиком при подготовке проекта акта не соблюден порядок проведения оценки регулирующего воздействия, орган-разработчик проекта акта проводит процедуры, предусмотренные п. 10-25 настоящего Порядка, начиная с невыполненной процедуры и дорабатывает проект акта и сводный отчет по их результатам, после чего повторно направляет их в уполномоченный орган для подготовки заключения.</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случае установления соответствия проведенной органом-разработчиком процедуры оценки регулирующего воздействия установленным требованиям уполномоченный орган осуществляет анализ обоснованности выводов органа-разработчика относительно необходимости введения предлагаемого им способа правового регулирования.</w:t>
      </w:r>
    </w:p>
    <w:p w:rsidR="001A0773" w:rsidRPr="00F17A12" w:rsidRDefault="001A0773" w:rsidP="001A0773">
      <w:pPr>
        <w:widowControl w:val="0"/>
        <w:tabs>
          <w:tab w:val="num" w:pos="1134"/>
        </w:tabs>
        <w:autoSpaceDE w:val="0"/>
        <w:autoSpaceDN w:val="0"/>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 xml:space="preserve">Анализ, проводимый уполномоченным органом, основывается на результатах исследования органом-разработчиком выявленной проблемы, представленных в сводном отчете. При этом учитываются также мнения участников публичных консультаций, отраженных в справке о результатах публичных консультаций. </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Подготовленное заключение об оценке регулирующего воздействия проекта акта направляется органу-разработчику и подлежит размещению уполномоченным органом на официальном сайте не позднее 5 (пяти) рабочих дней со дня его подготовки.</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После получения положительного заключения от уполномоченного органа проект акта проходит процедуру согласования в установленном порядке.</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случае если в заключении сделан вывод о наличии в проекте акта положений, которые вводят избыточные запреты, ограничения и обязанности для субъектов предпринимательской и иной экономической деятельности или способствуют их введению, а также способствуют возникновению необоснованных расходов субъектов предпринимательской и иной экономической деятельности, бюджета городского округа Люберцы, а также об отсутствии достаточного основания для принятия решения о введении предлагаемого органом-разработчиком варианта правового регулирования, орган разработчик обязан устранить замечания уполномоченного органа.</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Орган-разработчик в течение 3 (трех) рабочих дней устраняет замечания и учитывает выводы заключения уполномоченного органа при доработке проекта акта. </w:t>
      </w:r>
      <w:r w:rsidRPr="00F17A12">
        <w:rPr>
          <w:rFonts w:ascii="Arial" w:hAnsi="Arial" w:cs="Arial"/>
          <w:sz w:val="24"/>
          <w:szCs w:val="24"/>
          <w:shd w:val="clear" w:color="auto" w:fill="FEFEFE"/>
        </w:rPr>
        <w:t>По итогам доработки регулирующий орган повторно направляет проект акта уполномоченному органу для получения согласования.</w:t>
      </w:r>
    </w:p>
    <w:p w:rsidR="001A0773" w:rsidRPr="00F17A12" w:rsidRDefault="001A0773" w:rsidP="001A0773">
      <w:pPr>
        <w:widowControl w:val="0"/>
        <w:numPr>
          <w:ilvl w:val="0"/>
          <w:numId w:val="36"/>
        </w:numPr>
        <w:tabs>
          <w:tab w:val="left"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Если орган - разработчик не согласен с замечаниями уполномоченного органа, он не позднее 10 (десяти) рабочих дней проводит согласительное совещание с представителями уполномоченного органа, участниками публичных консультаций с целью урегулирования разногласий по проекту акта.</w:t>
      </w:r>
    </w:p>
    <w:p w:rsidR="001A0773" w:rsidRPr="00F17A12" w:rsidRDefault="001A0773" w:rsidP="001A0773">
      <w:pPr>
        <w:widowControl w:val="0"/>
        <w:tabs>
          <w:tab w:val="left" w:pos="1134"/>
        </w:tabs>
        <w:autoSpaceDE w:val="0"/>
        <w:autoSpaceDN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tabs>
          <w:tab w:val="left" w:pos="1134"/>
        </w:tabs>
        <w:autoSpaceDE w:val="0"/>
        <w:autoSpaceDN w:val="0"/>
        <w:spacing w:after="0" w:line="240" w:lineRule="auto"/>
        <w:jc w:val="center"/>
        <w:rPr>
          <w:rFonts w:ascii="Arial" w:eastAsia="Times New Roman" w:hAnsi="Arial" w:cs="Arial"/>
          <w:b/>
          <w:sz w:val="24"/>
          <w:szCs w:val="24"/>
          <w:lang w:eastAsia="ru-RU"/>
        </w:rPr>
      </w:pPr>
      <w:r w:rsidRPr="00F17A12">
        <w:rPr>
          <w:rFonts w:ascii="Arial" w:eastAsia="Times New Roman" w:hAnsi="Arial" w:cs="Arial"/>
          <w:b/>
          <w:sz w:val="24"/>
          <w:szCs w:val="24"/>
          <w:lang w:val="en-US" w:eastAsia="ru-RU"/>
        </w:rPr>
        <w:t>III</w:t>
      </w:r>
      <w:r w:rsidRPr="00F17A12">
        <w:rPr>
          <w:rFonts w:ascii="Arial" w:eastAsia="Times New Roman" w:hAnsi="Arial" w:cs="Arial"/>
          <w:b/>
          <w:sz w:val="24"/>
          <w:szCs w:val="24"/>
          <w:lang w:eastAsia="ru-RU"/>
        </w:rPr>
        <w:t>. Организация и проведение оценки фактического воздействия муниципальных нормативных правовых актов городского округа Люберцы</w:t>
      </w:r>
    </w:p>
    <w:p w:rsidR="001A0773" w:rsidRPr="00F17A12" w:rsidRDefault="001A0773" w:rsidP="001A0773">
      <w:pPr>
        <w:widowControl w:val="0"/>
        <w:tabs>
          <w:tab w:val="left" w:pos="1134"/>
        </w:tabs>
        <w:autoSpaceDE w:val="0"/>
        <w:autoSpaceDN w:val="0"/>
        <w:spacing w:after="0" w:line="240" w:lineRule="auto"/>
        <w:jc w:val="center"/>
        <w:rPr>
          <w:rFonts w:ascii="Arial" w:eastAsia="Times New Roman" w:hAnsi="Arial" w:cs="Arial"/>
          <w:b/>
          <w:sz w:val="24"/>
          <w:szCs w:val="24"/>
          <w:lang w:eastAsia="ru-RU"/>
        </w:rPr>
      </w:pPr>
    </w:p>
    <w:p w:rsidR="001A0773" w:rsidRPr="00F17A12" w:rsidRDefault="001A0773" w:rsidP="001A0773">
      <w:pPr>
        <w:pStyle w:val="a3"/>
        <w:widowControl w:val="0"/>
        <w:numPr>
          <w:ilvl w:val="0"/>
          <w:numId w:val="36"/>
        </w:numPr>
        <w:tabs>
          <w:tab w:val="left"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Оценка фактического воздействия муниципальных нормативных правовых актов проводится в отношении муниципальных нормативных правовых актов, при подготовке которых проводилась процедура ОРВ. </w:t>
      </w:r>
    </w:p>
    <w:p w:rsidR="001A0773" w:rsidRPr="00F17A12" w:rsidRDefault="001A0773" w:rsidP="001A0773">
      <w:pPr>
        <w:pStyle w:val="a3"/>
        <w:widowControl w:val="0"/>
        <w:numPr>
          <w:ilvl w:val="0"/>
          <w:numId w:val="36"/>
        </w:numPr>
        <w:tabs>
          <w:tab w:val="left"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Процедура ОФВ проводится не ранее чем через 3 (три) года после вступления в силу нормативного правового акта.</w:t>
      </w:r>
    </w:p>
    <w:p w:rsidR="001A0773" w:rsidRPr="00F17A12" w:rsidRDefault="001A0773" w:rsidP="001A0773">
      <w:pPr>
        <w:pStyle w:val="a3"/>
        <w:widowControl w:val="0"/>
        <w:numPr>
          <w:ilvl w:val="0"/>
          <w:numId w:val="36"/>
        </w:numPr>
        <w:tabs>
          <w:tab w:val="left"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Процедура ОФВ муниципальных нормативных правовых актов проводится уполномоченным органом исключительно по заявлению заинтересованных лиц, либо в порядке самоконтроля в целях оценки фактических последствий установленного правового регулирования в сравнении с прогнозными последствиями, содержащимися в заключении об оценке регулирующего воздействия проекта акта.</w:t>
      </w:r>
    </w:p>
    <w:p w:rsidR="001A0773" w:rsidRPr="00F17A12" w:rsidRDefault="001A0773" w:rsidP="001A0773">
      <w:pPr>
        <w:pStyle w:val="a3"/>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На основании предложений о проведении оценки фактического воздействия, поступивших в уполномоченный орган, составляется план проведения процедуры ОФВ.</w:t>
      </w:r>
    </w:p>
    <w:p w:rsidR="001A0773" w:rsidRPr="00F17A12" w:rsidRDefault="001A0773" w:rsidP="001A0773">
      <w:pPr>
        <w:pStyle w:val="a3"/>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Для проведения процедуры ОФВ уполномоченным органом при необходимости рассчитываются фактические значения показателей (индикаторов) достижения целей регулирующего воздействия муниципального правового акта, а также оцениваются фактические положительные и отрицательные последствия установленного регулирования.</w:t>
      </w:r>
    </w:p>
    <w:p w:rsidR="001A0773" w:rsidRPr="00F17A12" w:rsidRDefault="001A0773" w:rsidP="001A0773">
      <w:pPr>
        <w:pStyle w:val="a3"/>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Уполномоченный орган вправе запрашивать дополнительную информацию, необходимую для проведения процедуры ОФВ у органа разработчика.</w:t>
      </w:r>
    </w:p>
    <w:p w:rsidR="001A0773" w:rsidRPr="00F17A12" w:rsidRDefault="001A0773" w:rsidP="001A0773">
      <w:pPr>
        <w:pStyle w:val="a3"/>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отношении муниципального нормативного правового акта, подлежащего процедуре ОФВ, подготавливается отчет, включающий следующие сведения и материалы:</w:t>
      </w:r>
    </w:p>
    <w:p w:rsidR="001A0773" w:rsidRPr="00F17A12" w:rsidRDefault="001A0773" w:rsidP="001A0773">
      <w:pPr>
        <w:pStyle w:val="a3"/>
        <w:spacing w:after="0" w:line="240" w:lineRule="auto"/>
        <w:ind w:left="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реквизиты муниципального акта;</w:t>
      </w:r>
    </w:p>
    <w:p w:rsidR="001A0773" w:rsidRPr="00F17A12" w:rsidRDefault="001A0773" w:rsidP="001A0773">
      <w:pPr>
        <w:pStyle w:val="a3"/>
        <w:spacing w:after="0" w:line="240" w:lineRule="auto"/>
        <w:ind w:left="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сведения о проведении процедуры ОРВ и ее результатах;</w:t>
      </w:r>
    </w:p>
    <w:p w:rsidR="001A0773" w:rsidRPr="00F17A12" w:rsidRDefault="001A0773" w:rsidP="001A0773">
      <w:pPr>
        <w:pStyle w:val="a3"/>
        <w:spacing w:after="0" w:line="240" w:lineRule="auto"/>
        <w:ind w:left="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 xml:space="preserve">- сравнительный анализ прогнозных индикаторов достижения целей и их фактических значений. </w:t>
      </w:r>
    </w:p>
    <w:p w:rsidR="001A0773" w:rsidRPr="00F17A12" w:rsidRDefault="001A0773" w:rsidP="001A0773">
      <w:pPr>
        <w:pStyle w:val="a3"/>
        <w:spacing w:after="0" w:line="240" w:lineRule="auto"/>
        <w:ind w:left="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анализ фактических положительных и отрицательных последствий установленного правового регулирования;</w:t>
      </w:r>
    </w:p>
    <w:p w:rsidR="001A0773" w:rsidRPr="00F17A12" w:rsidRDefault="001A0773" w:rsidP="001A0773">
      <w:pPr>
        <w:pStyle w:val="a3"/>
        <w:spacing w:after="0" w:line="240" w:lineRule="auto"/>
        <w:ind w:left="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иные сведения, которые позволяют оценить фактическое воздействие.</w:t>
      </w:r>
    </w:p>
    <w:p w:rsidR="001A0773" w:rsidRPr="00F17A12" w:rsidRDefault="001A0773" w:rsidP="001A0773">
      <w:pPr>
        <w:pStyle w:val="a3"/>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Отчет о проведении процедуры ОФВ размещается на официальном сайте. Вместе с отчетом размещается перечень вопросов для проведения публичных консультаций.</w:t>
      </w:r>
    </w:p>
    <w:p w:rsidR="001A0773" w:rsidRPr="00F17A12" w:rsidRDefault="001A0773" w:rsidP="001A0773">
      <w:pPr>
        <w:pStyle w:val="a3"/>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Публичные консультации начинаются одновременно с размещением отчета об ОФВ. Срок проведения публичных консультаций не менее 15 (пятнадцати) календарных дней.</w:t>
      </w:r>
    </w:p>
    <w:p w:rsidR="001A0773" w:rsidRPr="00F17A12" w:rsidRDefault="001A0773" w:rsidP="001A0773">
      <w:pPr>
        <w:pStyle w:val="a3"/>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По итогам проведения публичных консультаций уполномоченным органом подготавливается заключение о проведении процедуры ОФВ, которое должно содержать выводы о достижении заявленных целей регулирования и оценку положительных и отрицательных последствий действий муниципального нормативного правового акта.</w:t>
      </w:r>
    </w:p>
    <w:p w:rsidR="001A0773" w:rsidRPr="00F17A12" w:rsidRDefault="001A0773" w:rsidP="001A0773">
      <w:pPr>
        <w:pStyle w:val="a3"/>
        <w:numPr>
          <w:ilvl w:val="0"/>
          <w:numId w:val="36"/>
        </w:numPr>
        <w:tabs>
          <w:tab w:val="num" w:pos="1134"/>
        </w:tabs>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Если орган-разработчик не согласен с замечаниями уполномоченного органа, он не позднее 10 (десяти) рабочих дней проводит согласительное совещание с представителями уполномоченного органа, участниками публичных консультаций с целью урегулирования разногласий по нормативному правовому акту. </w:t>
      </w:r>
    </w:p>
    <w:p w:rsidR="001A0773" w:rsidRPr="00F17A12" w:rsidRDefault="001A0773" w:rsidP="001A0773">
      <w:pPr>
        <w:tabs>
          <w:tab w:val="num" w:pos="1134"/>
        </w:tabs>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 </w:t>
      </w:r>
    </w:p>
    <w:p w:rsidR="001A0773" w:rsidRPr="00F17A12" w:rsidRDefault="001A0773" w:rsidP="001A0773">
      <w:pPr>
        <w:widowControl w:val="0"/>
        <w:autoSpaceDE w:val="0"/>
        <w:autoSpaceDN w:val="0"/>
        <w:spacing w:after="0" w:line="240" w:lineRule="auto"/>
        <w:jc w:val="center"/>
        <w:rPr>
          <w:rFonts w:ascii="Arial" w:eastAsia="Times New Roman" w:hAnsi="Arial" w:cs="Arial"/>
          <w:b/>
          <w:sz w:val="24"/>
          <w:szCs w:val="24"/>
          <w:lang w:eastAsia="ru-RU"/>
        </w:rPr>
      </w:pPr>
      <w:r w:rsidRPr="00F17A12">
        <w:rPr>
          <w:rFonts w:ascii="Arial" w:eastAsia="Times New Roman" w:hAnsi="Arial" w:cs="Arial"/>
          <w:b/>
          <w:sz w:val="24"/>
          <w:szCs w:val="24"/>
          <w:lang w:val="en-US" w:eastAsia="ru-RU"/>
        </w:rPr>
        <w:t>IV</w:t>
      </w:r>
      <w:r w:rsidRPr="00F17A12">
        <w:rPr>
          <w:rFonts w:ascii="Arial" w:eastAsia="Times New Roman" w:hAnsi="Arial" w:cs="Arial"/>
          <w:b/>
          <w:sz w:val="24"/>
          <w:szCs w:val="24"/>
          <w:lang w:eastAsia="ru-RU"/>
        </w:rPr>
        <w:t>. Экспертиза нормативных правовых актов</w:t>
      </w:r>
    </w:p>
    <w:p w:rsidR="001A0773" w:rsidRPr="00F17A12" w:rsidRDefault="001A0773" w:rsidP="001A0773">
      <w:pPr>
        <w:widowControl w:val="0"/>
        <w:autoSpaceDE w:val="0"/>
        <w:autoSpaceDN w:val="0"/>
        <w:spacing w:after="0" w:line="240" w:lineRule="auto"/>
        <w:jc w:val="center"/>
        <w:rPr>
          <w:rFonts w:ascii="Arial" w:eastAsia="Times New Roman" w:hAnsi="Arial" w:cs="Arial"/>
          <w:b/>
          <w:sz w:val="24"/>
          <w:szCs w:val="24"/>
          <w:lang w:eastAsia="ru-RU"/>
        </w:rPr>
      </w:pPr>
      <w:proofErr w:type="gramStart"/>
      <w:r w:rsidRPr="00F17A12">
        <w:rPr>
          <w:rFonts w:ascii="Arial" w:eastAsia="Times New Roman" w:hAnsi="Arial" w:cs="Arial"/>
          <w:b/>
          <w:sz w:val="24"/>
          <w:szCs w:val="24"/>
          <w:lang w:eastAsia="ru-RU"/>
        </w:rPr>
        <w:t>городского</w:t>
      </w:r>
      <w:proofErr w:type="gramEnd"/>
      <w:r w:rsidRPr="00F17A12">
        <w:rPr>
          <w:rFonts w:ascii="Arial" w:eastAsia="Times New Roman" w:hAnsi="Arial" w:cs="Arial"/>
          <w:b/>
          <w:sz w:val="24"/>
          <w:szCs w:val="24"/>
          <w:lang w:eastAsia="ru-RU"/>
        </w:rPr>
        <w:t xml:space="preserve"> округа Люберцы</w:t>
      </w:r>
    </w:p>
    <w:p w:rsidR="001A0773" w:rsidRPr="00F17A12" w:rsidRDefault="001A0773" w:rsidP="001A0773">
      <w:pPr>
        <w:widowControl w:val="0"/>
        <w:tabs>
          <w:tab w:val="left" w:pos="1134"/>
        </w:tabs>
        <w:autoSpaceDE w:val="0"/>
        <w:autoSpaceDN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numPr>
          <w:ilvl w:val="0"/>
          <w:numId w:val="36"/>
        </w:numPr>
        <w:tabs>
          <w:tab w:val="left"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Экспертиза действующих нормативных правовых актов проводится уполномоченным органом исключительно по заявлению заинтересованных лиц, либо в порядке самоконтроля в целях выявления положений, необоснованно затрудняющих осуществление предпринимательской и инвестиционной деятельности.</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На основании предложений о проведении экспертизы, поступивших в уполномоченный орган, составляется план проведения экспертизы.</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Экспертизе подлежат:</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нормативные</w:t>
      </w:r>
      <w:proofErr w:type="gramEnd"/>
      <w:r w:rsidRPr="00F17A12">
        <w:rPr>
          <w:rFonts w:ascii="Arial" w:eastAsia="Times New Roman" w:hAnsi="Arial" w:cs="Arial"/>
          <w:sz w:val="24"/>
          <w:szCs w:val="24"/>
          <w:lang w:eastAsia="ru-RU"/>
        </w:rPr>
        <w:t xml:space="preserve"> правовые акты, при принятии которых не была проведена процедура ОРВ;</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нормативные</w:t>
      </w:r>
      <w:proofErr w:type="gramEnd"/>
      <w:r w:rsidRPr="00F17A12">
        <w:rPr>
          <w:rFonts w:ascii="Arial" w:eastAsia="Times New Roman" w:hAnsi="Arial" w:cs="Arial"/>
          <w:sz w:val="24"/>
          <w:szCs w:val="24"/>
          <w:lang w:eastAsia="ru-RU"/>
        </w:rPr>
        <w:t xml:space="preserve"> правовые акты, имеющие заключение об оценке регулирующего воздействия, в случае изменения законодательства Российской Федерации в сфере экономических отношений, предпринимательской и инвестиционной деятельности.</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Продолжительность проведения экспертизы акта составляет не более </w:t>
      </w:r>
      <w:r w:rsidRPr="00F17A12">
        <w:rPr>
          <w:rFonts w:ascii="Arial" w:eastAsia="Times New Roman" w:hAnsi="Arial" w:cs="Arial"/>
          <w:sz w:val="24"/>
          <w:szCs w:val="24"/>
          <w:lang w:eastAsia="ru-RU"/>
        </w:rPr>
        <w:br/>
        <w:t>3 месяцев со дня размещения уведомления о проведении экспертизы акта на официальном сайте. Срок проведения экспертизы акта при необходимости может быть продлен уполномоченным органом, но не более чем на один месяц.</w:t>
      </w:r>
    </w:p>
    <w:p w:rsidR="001A0773" w:rsidRPr="00F17A12" w:rsidRDefault="001A0773" w:rsidP="001A0773">
      <w:pPr>
        <w:widowControl w:val="0"/>
        <w:numPr>
          <w:ilvl w:val="0"/>
          <w:numId w:val="36"/>
        </w:numPr>
        <w:tabs>
          <w:tab w:val="left"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Уполномоченный орган размещает на официальном сайте извещение о проведении публичных консультаций при проведении экспертизы акта (Приложение 3 </w:t>
      </w:r>
      <w:proofErr w:type="gramStart"/>
      <w:r w:rsidRPr="00F17A12">
        <w:rPr>
          <w:rFonts w:ascii="Arial" w:eastAsia="Times New Roman" w:hAnsi="Arial" w:cs="Arial"/>
          <w:sz w:val="24"/>
          <w:szCs w:val="24"/>
          <w:lang w:eastAsia="ru-RU"/>
        </w:rPr>
        <w:t>к  настоящему</w:t>
      </w:r>
      <w:proofErr w:type="gramEnd"/>
      <w:r w:rsidRPr="00F17A12">
        <w:rPr>
          <w:rFonts w:ascii="Arial" w:eastAsia="Times New Roman" w:hAnsi="Arial" w:cs="Arial"/>
          <w:sz w:val="24"/>
          <w:szCs w:val="24"/>
          <w:lang w:eastAsia="ru-RU"/>
        </w:rPr>
        <w:t xml:space="preserve"> Порядку), к которому прилагается акт, в отношении которого проводится экспертиза, и опросный лист (Приложение 6  к настоящему Порядку).</w:t>
      </w:r>
    </w:p>
    <w:p w:rsidR="001A0773" w:rsidRPr="00F17A12" w:rsidRDefault="001A0773" w:rsidP="001A0773">
      <w:pPr>
        <w:widowControl w:val="0"/>
        <w:numPr>
          <w:ilvl w:val="0"/>
          <w:numId w:val="36"/>
        </w:numPr>
        <w:tabs>
          <w:tab w:val="left"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Продолжительность проведения публичных консультаций составляет не более одного месяца со дня размещения уведомления о проведении публичных консультаций на официальном сайте.</w:t>
      </w:r>
    </w:p>
    <w:p w:rsidR="001A0773" w:rsidRPr="00F17A12" w:rsidRDefault="001A0773" w:rsidP="001A0773">
      <w:pPr>
        <w:widowControl w:val="0"/>
        <w:numPr>
          <w:ilvl w:val="0"/>
          <w:numId w:val="36"/>
        </w:numPr>
        <w:tabs>
          <w:tab w:val="left"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Для проведения экспертизы акта уполномоченный орган:</w:t>
      </w:r>
    </w:p>
    <w:p w:rsidR="001A0773" w:rsidRPr="00F17A12" w:rsidRDefault="001A0773" w:rsidP="001A0773">
      <w:pPr>
        <w:numPr>
          <w:ilvl w:val="1"/>
          <w:numId w:val="36"/>
        </w:numPr>
        <w:tabs>
          <w:tab w:val="num" w:pos="993"/>
        </w:tabs>
        <w:spacing w:after="0" w:line="240" w:lineRule="auto"/>
        <w:ind w:left="0" w:firstLine="709"/>
        <w:contextualSpacing/>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запрашивает</w:t>
      </w:r>
      <w:proofErr w:type="gramEnd"/>
      <w:r w:rsidRPr="00F17A12">
        <w:rPr>
          <w:rFonts w:ascii="Arial" w:eastAsia="Times New Roman" w:hAnsi="Arial" w:cs="Arial"/>
          <w:sz w:val="24"/>
          <w:szCs w:val="24"/>
          <w:lang w:eastAsia="ru-RU"/>
        </w:rPr>
        <w:t xml:space="preserve"> у разработчика акта материалы, необходимые для проведения экспертизы акта, содержащие сведения (расчеты, обоснования), на которых основывается необходимость правового регулирования общественных отношений в сфере предпринимательской и инвестиционной деятельности, указывая срок их предоставления. В случае если по запросу уполномоченного органа в установленный срок не представлены </w:t>
      </w:r>
      <w:r w:rsidRPr="00F17A12">
        <w:rPr>
          <w:rFonts w:ascii="Arial" w:eastAsia="Times New Roman" w:hAnsi="Arial" w:cs="Arial"/>
          <w:sz w:val="24"/>
          <w:szCs w:val="24"/>
          <w:lang w:eastAsia="ru-RU"/>
        </w:rPr>
        <w:lastRenderedPageBreak/>
        <w:t>необходимые для проведения экспертизы акта материалы, сведения об этом подлежат указанию в тексте заключения;</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обращается</w:t>
      </w:r>
      <w:proofErr w:type="gramEnd"/>
      <w:r w:rsidRPr="00F17A12">
        <w:rPr>
          <w:rFonts w:ascii="Arial" w:eastAsia="Times New Roman" w:hAnsi="Arial" w:cs="Arial"/>
          <w:sz w:val="24"/>
          <w:szCs w:val="24"/>
          <w:lang w:eastAsia="ru-RU"/>
        </w:rPr>
        <w:t xml:space="preserve"> к представителям предпринимательского сообщества и иным заинтересованным лицам с запросом информационно-аналитических материалов по предмету экспертизы акта, предлагая в нем срок для их представления.</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При проведении экспертизы акта уполномоченный орган:</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рассматривает</w:t>
      </w:r>
      <w:proofErr w:type="gramEnd"/>
      <w:r w:rsidRPr="00F17A12">
        <w:rPr>
          <w:rFonts w:ascii="Arial" w:eastAsia="Times New Roman" w:hAnsi="Arial" w:cs="Arial"/>
          <w:sz w:val="24"/>
          <w:szCs w:val="24"/>
          <w:lang w:eastAsia="ru-RU"/>
        </w:rPr>
        <w:t xml:space="preserve">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анализирует</w:t>
      </w:r>
      <w:proofErr w:type="gramEnd"/>
      <w:r w:rsidRPr="00F17A12">
        <w:rPr>
          <w:rFonts w:ascii="Arial" w:eastAsia="Times New Roman" w:hAnsi="Arial" w:cs="Arial"/>
          <w:sz w:val="24"/>
          <w:szCs w:val="24"/>
          <w:lang w:eastAsia="ru-RU"/>
        </w:rPr>
        <w:t xml:space="preserve"> положения акта во взаимосвязи со сложившейся практикой его применения;</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определяет</w:t>
      </w:r>
      <w:proofErr w:type="gramEnd"/>
      <w:r w:rsidRPr="00F17A12">
        <w:rPr>
          <w:rFonts w:ascii="Arial" w:eastAsia="Times New Roman" w:hAnsi="Arial" w:cs="Arial"/>
          <w:sz w:val="24"/>
          <w:szCs w:val="24"/>
          <w:lang w:eastAsia="ru-RU"/>
        </w:rPr>
        <w:t xml:space="preserve"> характер и степень воздействия положений акта на регулируемые отношения в сфере предпринимательской и инвестиционной деятельности;</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устанавливает</w:t>
      </w:r>
      <w:proofErr w:type="gramEnd"/>
      <w:r w:rsidRPr="00F17A12">
        <w:rPr>
          <w:rFonts w:ascii="Arial" w:eastAsia="Times New Roman" w:hAnsi="Arial" w:cs="Arial"/>
          <w:sz w:val="24"/>
          <w:szCs w:val="24"/>
          <w:lang w:eastAsia="ru-RU"/>
        </w:rPr>
        <w:t xml:space="preserve"> наличие затруднений в осуществлении предпринимательской и инвестиционной деятельности, вызванных применением положений акта, а также его обоснованность и целесообразность для целей правового регулирования соответствующих отношений.</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По результатам исследования уполномоченный орган подготавливает заключение об экспертизе акта.</w:t>
      </w:r>
    </w:p>
    <w:p w:rsidR="001A0773" w:rsidRPr="00F17A12" w:rsidRDefault="001A0773" w:rsidP="001A0773">
      <w:pPr>
        <w:widowControl w:val="0"/>
        <w:numPr>
          <w:ilvl w:val="0"/>
          <w:numId w:val="36"/>
        </w:numPr>
        <w:tabs>
          <w:tab w:val="num" w:pos="1134"/>
        </w:tabs>
        <w:autoSpaceDE w:val="0"/>
        <w:autoSpaceDN w:val="0"/>
        <w:spacing w:after="0" w:line="240" w:lineRule="auto"/>
        <w:ind w:left="0" w:firstLine="71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заключении об экспертизе акта указываются сведения:</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об</w:t>
      </w:r>
      <w:proofErr w:type="gramEnd"/>
      <w:r w:rsidRPr="00F17A12">
        <w:rPr>
          <w:rFonts w:ascii="Arial" w:eastAsia="Times New Roman" w:hAnsi="Arial" w:cs="Arial"/>
          <w:sz w:val="24"/>
          <w:szCs w:val="24"/>
          <w:lang w:eastAsia="ru-RU"/>
        </w:rPr>
        <w:t xml:space="preserve"> акте, в отношении которого проводится экспертиза, источниках его официального опубликования;</w:t>
      </w:r>
    </w:p>
    <w:p w:rsidR="001A0773" w:rsidRPr="00F17A12" w:rsidRDefault="001A0773" w:rsidP="001A0773">
      <w:pPr>
        <w:widowControl w:val="0"/>
        <w:numPr>
          <w:ilvl w:val="1"/>
          <w:numId w:val="36"/>
        </w:numPr>
        <w:tabs>
          <w:tab w:val="num" w:pos="993"/>
        </w:tabs>
        <w:autoSpaceDE w:val="0"/>
        <w:autoSpaceDN w:val="0"/>
        <w:spacing w:after="0" w:line="240" w:lineRule="auto"/>
        <w:ind w:left="0" w:firstLine="709"/>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о</w:t>
      </w:r>
      <w:proofErr w:type="gramEnd"/>
      <w:r w:rsidRPr="00F17A12">
        <w:rPr>
          <w:rFonts w:ascii="Arial" w:eastAsia="Times New Roman" w:hAnsi="Arial" w:cs="Arial"/>
          <w:sz w:val="24"/>
          <w:szCs w:val="24"/>
          <w:lang w:eastAsia="ru-RU"/>
        </w:rPr>
        <w:t xml:space="preserve"> выявленных положениях акта,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при осуществлении предпринимательской и инвестиционной деятельности, или об отсутствии таких положений.</w:t>
      </w:r>
    </w:p>
    <w:p w:rsidR="001A0773" w:rsidRPr="00F17A12" w:rsidRDefault="001A0773" w:rsidP="001A0773">
      <w:pPr>
        <w:widowControl w:val="0"/>
        <w:numPr>
          <w:ilvl w:val="0"/>
          <w:numId w:val="36"/>
        </w:numPr>
        <w:tabs>
          <w:tab w:val="left" w:pos="1134"/>
        </w:tabs>
        <w:autoSpaceDE w:val="0"/>
        <w:autoSpaceDN w:val="0"/>
        <w:spacing w:after="0" w:line="240" w:lineRule="auto"/>
        <w:ind w:left="0"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случае выявления в акте положений, которые вводят избыточные административные и иные ограничения и обязанности для субъектов предпринимательской и инвестиционной деятельности или способствуют их введению, способствуют возникновению необоснованных расходов субъектов предпринимательской и инвестиционной деятельности, способствуют возникновению необоснованных расходов бюджета городского округа Люберцы, необоснованно способствуют ограничению конкуренции в городском округе Люберцы, уполномоченный орган направляет разработчику предложения об отмене или изменении акта или отдельных положений акта, необоснованно затрудняющих ведение предпринимательской и инвестиционной деятельности в городском округе Люберцы.</w:t>
      </w:r>
    </w:p>
    <w:p w:rsidR="001A0773" w:rsidRPr="00F17A12" w:rsidRDefault="001A0773" w:rsidP="001A0773">
      <w:pPr>
        <w:spacing w:after="0" w:line="240" w:lineRule="auto"/>
        <w:ind w:left="3969"/>
        <w:jc w:val="both"/>
        <w:rPr>
          <w:rFonts w:ascii="Arial" w:eastAsia="Times New Roman" w:hAnsi="Arial" w:cs="Arial"/>
          <w:sz w:val="24"/>
          <w:szCs w:val="24"/>
          <w:lang w:eastAsia="ru-RU"/>
        </w:rPr>
      </w:pPr>
    </w:p>
    <w:p w:rsidR="001A0773" w:rsidRPr="00F17A12" w:rsidRDefault="001A0773" w:rsidP="001A0773">
      <w:pPr>
        <w:spacing w:after="0" w:line="240" w:lineRule="auto"/>
        <w:ind w:left="3969" w:firstLine="2268"/>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Приложение 1 </w:t>
      </w:r>
    </w:p>
    <w:p w:rsidR="001A0773" w:rsidRPr="00F17A12" w:rsidRDefault="001A0773" w:rsidP="001A0773">
      <w:pPr>
        <w:spacing w:after="0" w:line="240" w:lineRule="auto"/>
        <w:ind w:left="3969" w:firstLine="2268"/>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к</w:t>
      </w:r>
      <w:proofErr w:type="gramEnd"/>
      <w:r w:rsidRPr="00F17A12">
        <w:rPr>
          <w:rFonts w:ascii="Arial" w:eastAsia="Times New Roman" w:hAnsi="Arial" w:cs="Arial"/>
          <w:sz w:val="24"/>
          <w:szCs w:val="24"/>
          <w:lang w:eastAsia="ru-RU"/>
        </w:rPr>
        <w:t xml:space="preserve"> Порядку </w:t>
      </w:r>
    </w:p>
    <w:p w:rsidR="001A0773" w:rsidRPr="00F17A12" w:rsidRDefault="001A0773" w:rsidP="001A0773">
      <w:pPr>
        <w:widowControl w:val="0"/>
        <w:autoSpaceDE w:val="0"/>
        <w:autoSpaceDN w:val="0"/>
        <w:spacing w:after="0" w:line="240" w:lineRule="auto"/>
        <w:ind w:firstLine="540"/>
        <w:jc w:val="both"/>
        <w:rPr>
          <w:rFonts w:ascii="Arial" w:eastAsia="Times New Roman" w:hAnsi="Arial" w:cs="Arial"/>
          <w:sz w:val="24"/>
          <w:szCs w:val="24"/>
          <w:lang w:eastAsia="ru-RU"/>
        </w:rPr>
      </w:pPr>
      <w:bookmarkStart w:id="0" w:name="_GoBack"/>
      <w:bookmarkEnd w:id="0"/>
    </w:p>
    <w:p w:rsidR="001A0773" w:rsidRPr="00F17A12" w:rsidRDefault="001A0773" w:rsidP="001A0773">
      <w:pPr>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СВОДНЫЙ ОТЧЕТ</w:t>
      </w:r>
    </w:p>
    <w:p w:rsidR="001A0773" w:rsidRPr="00F17A12" w:rsidRDefault="001A0773" w:rsidP="001A0773">
      <w:pPr>
        <w:spacing w:after="0" w:line="240" w:lineRule="auto"/>
        <w:jc w:val="center"/>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о</w:t>
      </w:r>
      <w:proofErr w:type="gramEnd"/>
      <w:r w:rsidRPr="00F17A12">
        <w:rPr>
          <w:rFonts w:ascii="Arial" w:eastAsia="Times New Roman" w:hAnsi="Arial" w:cs="Arial"/>
          <w:sz w:val="24"/>
          <w:szCs w:val="24"/>
          <w:lang w:eastAsia="ru-RU"/>
        </w:rPr>
        <w:t xml:space="preserve"> результатах проведения оценки регулирующего воздействия</w:t>
      </w:r>
    </w:p>
    <w:p w:rsidR="001A0773" w:rsidRPr="00F17A12" w:rsidRDefault="001A0773" w:rsidP="001A0773">
      <w:pPr>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w:t>
      </w:r>
    </w:p>
    <w:p w:rsidR="001A0773" w:rsidRPr="00F17A12" w:rsidRDefault="001A0773" w:rsidP="001A0773">
      <w:pPr>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наименование</w:t>
      </w:r>
      <w:proofErr w:type="gramEnd"/>
      <w:r w:rsidRPr="00F17A12">
        <w:rPr>
          <w:rFonts w:ascii="Arial" w:eastAsia="Times New Roman" w:hAnsi="Arial" w:cs="Arial"/>
          <w:sz w:val="24"/>
          <w:szCs w:val="24"/>
          <w:lang w:eastAsia="ru-RU"/>
        </w:rPr>
        <w:t xml:space="preserve"> проекта муниципального нормативного правового акта)</w:t>
      </w:r>
    </w:p>
    <w:p w:rsidR="001A0773" w:rsidRPr="00F17A12" w:rsidRDefault="001A0773" w:rsidP="001A0773">
      <w:pPr>
        <w:spacing w:after="0" w:line="240" w:lineRule="auto"/>
        <w:rPr>
          <w:rFonts w:ascii="Arial" w:eastAsia="Times New Roman" w:hAnsi="Arial" w:cs="Arial"/>
          <w:sz w:val="24"/>
          <w:szCs w:val="24"/>
          <w:lang w:eastAsia="ru-RU"/>
        </w:rPr>
      </w:pPr>
    </w:p>
    <w:p w:rsidR="001A0773" w:rsidRPr="00F17A12" w:rsidRDefault="001A0773" w:rsidP="001A0773">
      <w:pPr>
        <w:spacing w:after="0" w:line="240" w:lineRule="auto"/>
        <w:jc w:val="both"/>
        <w:rPr>
          <w:rFonts w:ascii="Arial" w:eastAsia="Times New Roman" w:hAnsi="Arial" w:cs="Arial"/>
          <w:b/>
          <w:sz w:val="24"/>
          <w:szCs w:val="24"/>
          <w:lang w:eastAsia="ru-RU"/>
        </w:rPr>
      </w:pPr>
      <w:r w:rsidRPr="00F17A12">
        <w:rPr>
          <w:rFonts w:ascii="Arial" w:eastAsia="Times New Roman" w:hAnsi="Arial" w:cs="Arial"/>
          <w:b/>
          <w:sz w:val="24"/>
          <w:szCs w:val="24"/>
          <w:lang w:eastAsia="ru-RU"/>
        </w:rPr>
        <w:t>1. Общая информация</w:t>
      </w:r>
    </w:p>
    <w:p w:rsidR="001A0773" w:rsidRPr="00F17A12" w:rsidRDefault="001A0773" w:rsidP="001A0773">
      <w:pPr>
        <w:widowControl w:val="0"/>
        <w:numPr>
          <w:ilvl w:val="1"/>
          <w:numId w:val="38"/>
        </w:numPr>
        <w:autoSpaceDE w:val="0"/>
        <w:autoSpaceDN w:val="0"/>
        <w:adjustRightInd w:val="0"/>
        <w:spacing w:after="0" w:line="240" w:lineRule="auto"/>
        <w:ind w:left="0" w:firstLine="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Орган-разработчик проекта муниципального нормативного правового акта:</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полное</w:t>
      </w:r>
      <w:proofErr w:type="gramEnd"/>
      <w:r w:rsidRPr="00F17A12">
        <w:rPr>
          <w:rFonts w:ascii="Arial" w:eastAsia="Times New Roman" w:hAnsi="Arial" w:cs="Arial"/>
          <w:sz w:val="24"/>
          <w:szCs w:val="24"/>
          <w:lang w:eastAsia="ru-RU"/>
        </w:rPr>
        <w:t xml:space="preserve"> наименование)</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1.2. Вид и наименование проекта муниципального нормативного правового акта:</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1.3.Краткое описание предлагаемого способа правового регулирования:</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1.4. Предполагаемая дата вступления в силу муниципального нормативного правового акта:</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указывается</w:t>
      </w:r>
      <w:proofErr w:type="gramEnd"/>
      <w:r w:rsidRPr="00F17A12">
        <w:rPr>
          <w:rFonts w:ascii="Arial" w:eastAsia="Times New Roman" w:hAnsi="Arial" w:cs="Arial"/>
          <w:sz w:val="24"/>
          <w:szCs w:val="24"/>
          <w:lang w:eastAsia="ru-RU"/>
        </w:rPr>
        <w:t xml:space="preserve"> дата)</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1.5. Контактная информация исполнителя в органе-разработчике:</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Ф. И. О.:_________________________________________________________________</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Должность: ________________________________________________________________________</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Тел.:_</w:t>
      </w:r>
      <w:proofErr w:type="gramEnd"/>
      <w:r w:rsidRPr="00F17A12">
        <w:rPr>
          <w:rFonts w:ascii="Arial" w:eastAsia="Times New Roman" w:hAnsi="Arial" w:cs="Arial"/>
          <w:sz w:val="24"/>
          <w:szCs w:val="24"/>
          <w:lang w:eastAsia="ru-RU"/>
        </w:rPr>
        <w:t>___________________ Адрес электронной почты: ________________________</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1.6. Степень регулирующего воздействия проекта муниципального нормативного правового акта  </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низкая</w:t>
      </w:r>
      <w:proofErr w:type="gramEnd"/>
      <w:r w:rsidRPr="00F17A12">
        <w:rPr>
          <w:rFonts w:ascii="Arial" w:eastAsia="Times New Roman" w:hAnsi="Arial" w:cs="Arial"/>
          <w:sz w:val="24"/>
          <w:szCs w:val="24"/>
          <w:lang w:eastAsia="ru-RU"/>
        </w:rPr>
        <w:t>/средняя/высокая)</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1.7. Обоснование отнесения проекта муниципального нормативного правового акта к определенной степени регулирующего воздействия:</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F17A12">
        <w:rPr>
          <w:rFonts w:ascii="Arial" w:eastAsia="Times New Roman" w:hAnsi="Arial" w:cs="Arial"/>
          <w:b/>
          <w:sz w:val="24"/>
          <w:szCs w:val="24"/>
          <w:lang w:eastAsia="ru-RU"/>
        </w:rPr>
        <w:t>2.Описание проблемы, на решение которой направлено предлагаемое правовое регулирование</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  </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2.1. Формулировка проблемы, на решение которой направлен предлагаемый способ регулирования: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2.2. Негативные эффекты, связанные с существованием проблемы:</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2.3. Анализ опыта решения аналогичных проблем в других муниципальных образованиях, субъектах Российской Федерации, иностранных государствах:</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2.4. Источники данных: </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2.5. Иная информация о проблеме:</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F17A12">
        <w:rPr>
          <w:rFonts w:ascii="Arial" w:eastAsia="Times New Roman" w:hAnsi="Arial" w:cs="Arial"/>
          <w:b/>
          <w:sz w:val="24"/>
          <w:szCs w:val="24"/>
          <w:lang w:eastAsia="ru-RU"/>
        </w:rPr>
        <w:lastRenderedPageBreak/>
        <w:t>3. Определение целей предлагаемого правового регулирования и индикаторов для оценки их достижения.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3.1. Основание для разработки проекта муниципального нормативного правового акта:</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указывается</w:t>
      </w:r>
      <w:proofErr w:type="gramEnd"/>
      <w:r w:rsidRPr="00F17A12">
        <w:rPr>
          <w:rFonts w:ascii="Arial" w:eastAsia="Times New Roman" w:hAnsi="Arial" w:cs="Arial"/>
          <w:sz w:val="24"/>
          <w:szCs w:val="24"/>
          <w:lang w:eastAsia="ru-RU"/>
        </w:rPr>
        <w:t xml:space="preserve"> нормативный правовой акт более высокого уровня либо инициативный порядок разработки)</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A0773" w:rsidRPr="00F17A12" w:rsidTr="008453F4">
        <w:trPr>
          <w:jc w:val="center"/>
        </w:trPr>
        <w:tc>
          <w:tcPr>
            <w:tcW w:w="3190"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3.2. Описание целей предлагаемого правового регулирования</w:t>
            </w:r>
          </w:p>
        </w:tc>
        <w:tc>
          <w:tcPr>
            <w:tcW w:w="3190"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3.3. Сроки достижения целей предлагаемого правового регулирования</w:t>
            </w:r>
          </w:p>
        </w:tc>
        <w:tc>
          <w:tcPr>
            <w:tcW w:w="3191"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highlight w:val="yellow"/>
                <w:lang w:eastAsia="ru-RU"/>
              </w:rPr>
            </w:pPr>
            <w:r w:rsidRPr="00F17A12">
              <w:rPr>
                <w:rFonts w:ascii="Arial" w:eastAsia="Times New Roman" w:hAnsi="Arial" w:cs="Arial"/>
                <w:sz w:val="24"/>
                <w:szCs w:val="24"/>
                <w:lang w:eastAsia="ru-RU"/>
              </w:rPr>
              <w:t>3.4. Периодичность мониторинга достижения целей предлагаемого правового регулирования</w:t>
            </w:r>
          </w:p>
        </w:tc>
      </w:tr>
      <w:tr w:rsidR="001A0773" w:rsidRPr="00F17A12" w:rsidTr="008453F4">
        <w:trPr>
          <w:jc w:val="center"/>
        </w:trPr>
        <w:tc>
          <w:tcPr>
            <w:tcW w:w="3190"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(Цель №1)</w:t>
            </w:r>
          </w:p>
        </w:tc>
        <w:tc>
          <w:tcPr>
            <w:tcW w:w="3190"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91"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A0773" w:rsidRPr="00F17A12" w:rsidTr="008453F4">
        <w:trPr>
          <w:jc w:val="center"/>
        </w:trPr>
        <w:tc>
          <w:tcPr>
            <w:tcW w:w="3190"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(Цель №2)</w:t>
            </w:r>
          </w:p>
        </w:tc>
        <w:tc>
          <w:tcPr>
            <w:tcW w:w="3190"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91"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A0773" w:rsidRPr="00F17A12" w:rsidTr="008453F4">
        <w:trPr>
          <w:jc w:val="center"/>
        </w:trPr>
        <w:tc>
          <w:tcPr>
            <w:tcW w:w="3190"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val="en-US" w:eastAsia="ru-RU"/>
              </w:rPr>
            </w:pPr>
            <w:r w:rsidRPr="00F17A12">
              <w:rPr>
                <w:rFonts w:ascii="Arial" w:eastAsia="Times New Roman" w:hAnsi="Arial" w:cs="Arial"/>
                <w:sz w:val="24"/>
                <w:szCs w:val="24"/>
                <w:lang w:val="en-US" w:eastAsia="ru-RU"/>
              </w:rPr>
              <w:t>(</w:t>
            </w:r>
            <w:r w:rsidRPr="00F17A12">
              <w:rPr>
                <w:rFonts w:ascii="Arial" w:eastAsia="Times New Roman" w:hAnsi="Arial" w:cs="Arial"/>
                <w:sz w:val="24"/>
                <w:szCs w:val="24"/>
                <w:lang w:eastAsia="ru-RU"/>
              </w:rPr>
              <w:t>Цель№</w:t>
            </w:r>
            <w:r w:rsidRPr="00F17A12">
              <w:rPr>
                <w:rFonts w:ascii="Arial" w:eastAsia="Times New Roman" w:hAnsi="Arial" w:cs="Arial"/>
                <w:sz w:val="24"/>
                <w:szCs w:val="24"/>
                <w:lang w:val="en-US" w:eastAsia="ru-RU"/>
              </w:rPr>
              <w:t xml:space="preserve"> N)</w:t>
            </w:r>
          </w:p>
        </w:tc>
        <w:tc>
          <w:tcPr>
            <w:tcW w:w="3190"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91"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highlight w:val="yellow"/>
                <w:lang w:eastAsia="ru-RU"/>
              </w:rPr>
            </w:pPr>
          </w:p>
        </w:tc>
      </w:tr>
    </w:tbl>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  </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F17A12">
        <w:rPr>
          <w:rFonts w:ascii="Arial" w:eastAsia="Times New Roman" w:hAnsi="Arial" w:cs="Arial"/>
          <w:sz w:val="24"/>
          <w:szCs w:val="24"/>
          <w:lang w:eastAsia="ru-RU"/>
        </w:rPr>
        <w:t>Индикативные показатели предлагаемого правового регулирования в количественном и качественном выражении</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1A0773" w:rsidRPr="00F17A12" w:rsidTr="008453F4">
        <w:trPr>
          <w:jc w:val="center"/>
        </w:trPr>
        <w:tc>
          <w:tcPr>
            <w:tcW w:w="2392"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3.5. Описание целей предлагаемого правового регулирования</w:t>
            </w: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3.6. Индикаторы достижения целей предлагаемого правового регулирования</w:t>
            </w: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3.7. Ед. измерения индикаторов</w:t>
            </w: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3.8. Целевые значения индикаторов по годам</w:t>
            </w:r>
          </w:p>
        </w:tc>
      </w:tr>
      <w:tr w:rsidR="001A0773" w:rsidRPr="00F17A12" w:rsidTr="008453F4">
        <w:trPr>
          <w:jc w:val="center"/>
        </w:trPr>
        <w:tc>
          <w:tcPr>
            <w:tcW w:w="2392"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(Цель №1)</w:t>
            </w: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val="en-US" w:eastAsia="ru-RU"/>
              </w:rPr>
              <w:t>(</w:t>
            </w:r>
            <w:r w:rsidRPr="00F17A12">
              <w:rPr>
                <w:rFonts w:ascii="Arial" w:eastAsia="Times New Roman" w:hAnsi="Arial" w:cs="Arial"/>
                <w:sz w:val="24"/>
                <w:szCs w:val="24"/>
                <w:lang w:eastAsia="ru-RU"/>
              </w:rPr>
              <w:t>Индикатор 1.1)</w:t>
            </w: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r>
      <w:tr w:rsidR="001A0773" w:rsidRPr="00F17A12" w:rsidTr="008453F4">
        <w:trPr>
          <w:jc w:val="center"/>
        </w:trPr>
        <w:tc>
          <w:tcPr>
            <w:tcW w:w="2392"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val="en-US" w:eastAsia="ru-RU"/>
              </w:rPr>
              <w:t>(</w:t>
            </w:r>
            <w:r w:rsidRPr="00F17A12">
              <w:rPr>
                <w:rFonts w:ascii="Arial" w:eastAsia="Times New Roman" w:hAnsi="Arial" w:cs="Arial"/>
                <w:sz w:val="24"/>
                <w:szCs w:val="24"/>
                <w:lang w:eastAsia="ru-RU"/>
              </w:rPr>
              <w:t>Цель№</w:t>
            </w:r>
            <w:r w:rsidRPr="00F17A12">
              <w:rPr>
                <w:rFonts w:ascii="Arial" w:eastAsia="Times New Roman" w:hAnsi="Arial" w:cs="Arial"/>
                <w:sz w:val="24"/>
                <w:szCs w:val="24"/>
                <w:lang w:val="en-US" w:eastAsia="ru-RU"/>
              </w:rPr>
              <w:t xml:space="preserve"> N)</w:t>
            </w: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(Индикатор 1.</w:t>
            </w:r>
            <w:r w:rsidRPr="00F17A12">
              <w:rPr>
                <w:rFonts w:ascii="Arial" w:eastAsia="Times New Roman" w:hAnsi="Arial" w:cs="Arial"/>
                <w:sz w:val="24"/>
                <w:szCs w:val="24"/>
                <w:lang w:val="en-US" w:eastAsia="ru-RU"/>
              </w:rPr>
              <w:t>N)</w:t>
            </w: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r>
      <w:tr w:rsidR="001A0773" w:rsidRPr="00F17A12" w:rsidTr="008453F4">
        <w:trPr>
          <w:jc w:val="center"/>
        </w:trPr>
        <w:tc>
          <w:tcPr>
            <w:tcW w:w="2392"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(Цель №2)</w:t>
            </w: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val="en-US" w:eastAsia="ru-RU"/>
              </w:rPr>
              <w:t>(</w:t>
            </w:r>
            <w:r w:rsidRPr="00F17A12">
              <w:rPr>
                <w:rFonts w:ascii="Arial" w:eastAsia="Times New Roman" w:hAnsi="Arial" w:cs="Arial"/>
                <w:sz w:val="24"/>
                <w:szCs w:val="24"/>
                <w:lang w:eastAsia="ru-RU"/>
              </w:rPr>
              <w:t>Индикатор 2.1)</w:t>
            </w: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r>
      <w:tr w:rsidR="001A0773" w:rsidRPr="00F17A12" w:rsidTr="008453F4">
        <w:trPr>
          <w:jc w:val="center"/>
        </w:trPr>
        <w:tc>
          <w:tcPr>
            <w:tcW w:w="2392"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val="en-US" w:eastAsia="ru-RU"/>
              </w:rPr>
            </w:pPr>
            <w:r w:rsidRPr="00F17A12">
              <w:rPr>
                <w:rFonts w:ascii="Arial" w:eastAsia="Times New Roman" w:hAnsi="Arial" w:cs="Arial"/>
                <w:sz w:val="24"/>
                <w:szCs w:val="24"/>
                <w:lang w:val="en-US" w:eastAsia="ru-RU"/>
              </w:rPr>
              <w:t>(</w:t>
            </w:r>
            <w:r w:rsidRPr="00F17A12">
              <w:rPr>
                <w:rFonts w:ascii="Arial" w:eastAsia="Times New Roman" w:hAnsi="Arial" w:cs="Arial"/>
                <w:sz w:val="24"/>
                <w:szCs w:val="24"/>
                <w:lang w:eastAsia="ru-RU"/>
              </w:rPr>
              <w:t>Цель№</w:t>
            </w:r>
            <w:r w:rsidRPr="00F17A12">
              <w:rPr>
                <w:rFonts w:ascii="Arial" w:eastAsia="Times New Roman" w:hAnsi="Arial" w:cs="Arial"/>
                <w:sz w:val="24"/>
                <w:szCs w:val="24"/>
                <w:lang w:val="en-US" w:eastAsia="ru-RU"/>
              </w:rPr>
              <w:t xml:space="preserve"> N)</w:t>
            </w: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(Индикатор 2.</w:t>
            </w:r>
            <w:r w:rsidRPr="00F17A12">
              <w:rPr>
                <w:rFonts w:ascii="Arial" w:eastAsia="Times New Roman" w:hAnsi="Arial" w:cs="Arial"/>
                <w:sz w:val="24"/>
                <w:szCs w:val="24"/>
                <w:lang w:val="en-US" w:eastAsia="ru-RU"/>
              </w:rPr>
              <w:t>N)</w:t>
            </w: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c>
          <w:tcPr>
            <w:tcW w:w="2393"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r>
    </w:tbl>
    <w:p w:rsidR="001A0773" w:rsidRPr="00F17A12" w:rsidRDefault="001A0773" w:rsidP="001A0773">
      <w:pPr>
        <w:spacing w:after="0" w:line="240" w:lineRule="auto"/>
        <w:jc w:val="both"/>
        <w:rPr>
          <w:rFonts w:ascii="Arial" w:eastAsia="Times New Roman" w:hAnsi="Arial" w:cs="Arial"/>
          <w:b/>
          <w:sz w:val="24"/>
          <w:szCs w:val="24"/>
          <w:lang w:eastAsia="ru-RU"/>
        </w:rPr>
      </w:pPr>
    </w:p>
    <w:p w:rsidR="001A0773" w:rsidRPr="00F17A12" w:rsidRDefault="001A0773" w:rsidP="001A0773">
      <w:pPr>
        <w:spacing w:after="0" w:line="240" w:lineRule="auto"/>
        <w:jc w:val="both"/>
        <w:rPr>
          <w:rFonts w:ascii="Arial" w:eastAsia="Times New Roman" w:hAnsi="Arial" w:cs="Arial"/>
          <w:b/>
          <w:sz w:val="24"/>
          <w:szCs w:val="24"/>
          <w:lang w:eastAsia="ru-RU"/>
        </w:rPr>
      </w:pPr>
      <w:r w:rsidRPr="00F17A12">
        <w:rPr>
          <w:rFonts w:ascii="Arial" w:eastAsia="Times New Roman" w:hAnsi="Arial" w:cs="Arial"/>
          <w:b/>
          <w:sz w:val="24"/>
          <w:szCs w:val="24"/>
          <w:lang w:eastAsia="ru-RU"/>
        </w:rPr>
        <w:t>4. Сравнение предлагаемого способа правового регулирования с иными способами решения проблемы</w:t>
      </w:r>
    </w:p>
    <w:p w:rsidR="001A0773" w:rsidRPr="00F17A12" w:rsidRDefault="001A0773" w:rsidP="001A0773">
      <w:pPr>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4.1. Описание предлагаемого способа правового регулирования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4.2. Описание иных способов решения проблемы (если иные способы отсутствуют, указать)</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spacing w:after="0" w:line="240" w:lineRule="auto"/>
        <w:jc w:val="both"/>
        <w:rPr>
          <w:rFonts w:ascii="Arial" w:hAnsi="Arial" w:cs="Arial"/>
          <w:sz w:val="24"/>
          <w:szCs w:val="24"/>
        </w:rPr>
      </w:pPr>
      <w:r w:rsidRPr="00F17A12">
        <w:rPr>
          <w:rFonts w:ascii="Arial" w:eastAsia="Times New Roman" w:hAnsi="Arial" w:cs="Arial"/>
          <w:sz w:val="24"/>
          <w:szCs w:val="24"/>
          <w:lang w:eastAsia="ru-RU"/>
        </w:rPr>
        <w:t>4.3. Обоснование выбора предлагаемого способа решения проблемы:</w:t>
      </w:r>
      <w:r w:rsidRPr="00F17A12">
        <w:rPr>
          <w:rFonts w:ascii="Arial" w:hAnsi="Arial" w:cs="Arial"/>
          <w:sz w:val="24"/>
          <w:szCs w:val="24"/>
        </w:rPr>
        <w:t xml:space="preserve"> </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spacing w:after="0" w:line="240" w:lineRule="auto"/>
        <w:jc w:val="both"/>
        <w:rPr>
          <w:rFonts w:ascii="Arial" w:hAnsi="Arial" w:cs="Arial"/>
          <w:sz w:val="24"/>
          <w:szCs w:val="24"/>
        </w:rPr>
      </w:pPr>
    </w:p>
    <w:p w:rsidR="001A0773" w:rsidRPr="00F17A12" w:rsidRDefault="001A0773" w:rsidP="001A0773">
      <w:pPr>
        <w:spacing w:after="0" w:line="240" w:lineRule="auto"/>
        <w:jc w:val="both"/>
        <w:rPr>
          <w:rFonts w:ascii="Arial" w:eastAsia="Times New Roman" w:hAnsi="Arial" w:cs="Arial"/>
          <w:sz w:val="24"/>
          <w:szCs w:val="24"/>
          <w:lang w:eastAsia="ru-RU"/>
        </w:rPr>
      </w:pPr>
      <w:r w:rsidRPr="00F17A12">
        <w:rPr>
          <w:rFonts w:ascii="Arial" w:eastAsia="Times New Roman" w:hAnsi="Arial" w:cs="Arial"/>
          <w:b/>
          <w:sz w:val="24"/>
          <w:szCs w:val="24"/>
          <w:lang w:eastAsia="ru-RU"/>
        </w:rPr>
        <w:t xml:space="preserve">  5. Качественная характеристика и оценка численности потенциальных адресатов предлагаемого правового регулирования</w:t>
      </w:r>
    </w:p>
    <w:p w:rsidR="001A0773" w:rsidRPr="00F17A12" w:rsidRDefault="001A0773" w:rsidP="001A0773">
      <w:pPr>
        <w:spacing w:after="0" w:line="240" w:lineRule="auto"/>
        <w:jc w:val="both"/>
        <w:rPr>
          <w:rFonts w:ascii="Arial" w:eastAsia="Times New Roman" w:hAnsi="Arial" w:cs="Arial"/>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991"/>
        <w:gridCol w:w="1525"/>
      </w:tblGrid>
      <w:tr w:rsidR="001A0773" w:rsidRPr="00F17A12" w:rsidTr="008453F4">
        <w:trPr>
          <w:jc w:val="center"/>
        </w:trPr>
        <w:tc>
          <w:tcPr>
            <w:tcW w:w="6204"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5.1. Основные группы субъектов предпринимательской и инвестиционной деятельности, иные заинтересованные лица, </w:t>
            </w:r>
            <w:r w:rsidRPr="00F17A12">
              <w:rPr>
                <w:rFonts w:ascii="Arial" w:eastAsia="Times New Roman" w:hAnsi="Arial" w:cs="Arial"/>
                <w:sz w:val="24"/>
                <w:szCs w:val="24"/>
                <w:lang w:eastAsia="ru-RU"/>
              </w:rPr>
              <w:lastRenderedPageBreak/>
              <w:t>включая отраслевые (функциональные) органы администрации городского округа, интересы которые будут затронуты предлагаемым правовым регулированием</w:t>
            </w:r>
          </w:p>
        </w:tc>
        <w:tc>
          <w:tcPr>
            <w:tcW w:w="1991"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 xml:space="preserve">5.2. Оценка количества </w:t>
            </w:r>
            <w:r w:rsidRPr="00F17A12">
              <w:rPr>
                <w:rFonts w:ascii="Arial" w:eastAsia="Times New Roman" w:hAnsi="Arial" w:cs="Arial"/>
                <w:sz w:val="24"/>
                <w:szCs w:val="24"/>
                <w:lang w:eastAsia="ru-RU"/>
              </w:rPr>
              <w:lastRenderedPageBreak/>
              <w:t>участников группы</w:t>
            </w:r>
          </w:p>
        </w:tc>
        <w:tc>
          <w:tcPr>
            <w:tcW w:w="1525"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5.3. Источники данных</w:t>
            </w:r>
          </w:p>
        </w:tc>
      </w:tr>
      <w:tr w:rsidR="001A0773" w:rsidRPr="00F17A12" w:rsidTr="008453F4">
        <w:trPr>
          <w:jc w:val="center"/>
        </w:trPr>
        <w:tc>
          <w:tcPr>
            <w:tcW w:w="6204"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 xml:space="preserve">(Группа № 1) </w:t>
            </w:r>
          </w:p>
        </w:tc>
        <w:tc>
          <w:tcPr>
            <w:tcW w:w="1991"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c>
          <w:tcPr>
            <w:tcW w:w="1525"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r>
      <w:tr w:rsidR="001A0773" w:rsidRPr="00F17A12" w:rsidTr="008453F4">
        <w:trPr>
          <w:jc w:val="center"/>
        </w:trPr>
        <w:tc>
          <w:tcPr>
            <w:tcW w:w="6204"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(Группа № 2)</w:t>
            </w:r>
            <w:r w:rsidRPr="00F17A12">
              <w:rPr>
                <w:rFonts w:ascii="Arial" w:hAnsi="Arial" w:cs="Arial"/>
                <w:sz w:val="24"/>
                <w:szCs w:val="24"/>
              </w:rPr>
              <w:t xml:space="preserve"> </w:t>
            </w:r>
          </w:p>
        </w:tc>
        <w:tc>
          <w:tcPr>
            <w:tcW w:w="1991"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c>
          <w:tcPr>
            <w:tcW w:w="1525"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r>
      <w:tr w:rsidR="001A0773" w:rsidRPr="00F17A12" w:rsidTr="008453F4">
        <w:trPr>
          <w:jc w:val="center"/>
        </w:trPr>
        <w:tc>
          <w:tcPr>
            <w:tcW w:w="6204" w:type="dxa"/>
            <w:shd w:val="clear" w:color="auto" w:fill="auto"/>
          </w:tcPr>
          <w:p w:rsidR="001A0773" w:rsidRPr="00F17A12" w:rsidRDefault="001A0773" w:rsidP="008453F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(Группа № </w:t>
            </w:r>
            <w:r w:rsidRPr="00F17A12">
              <w:rPr>
                <w:rFonts w:ascii="Arial" w:eastAsia="Times New Roman" w:hAnsi="Arial" w:cs="Arial"/>
                <w:sz w:val="24"/>
                <w:szCs w:val="24"/>
                <w:lang w:val="en-US" w:eastAsia="ru-RU"/>
              </w:rPr>
              <w:t>N</w:t>
            </w:r>
            <w:r w:rsidRPr="00F17A12">
              <w:rPr>
                <w:rFonts w:ascii="Arial" w:eastAsia="Times New Roman" w:hAnsi="Arial" w:cs="Arial"/>
                <w:sz w:val="24"/>
                <w:szCs w:val="24"/>
                <w:lang w:eastAsia="ru-RU"/>
              </w:rPr>
              <w:t xml:space="preserve">) </w:t>
            </w:r>
          </w:p>
        </w:tc>
        <w:tc>
          <w:tcPr>
            <w:tcW w:w="1991"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c>
          <w:tcPr>
            <w:tcW w:w="1525"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r>
    </w:tbl>
    <w:p w:rsidR="001A0773" w:rsidRPr="00F17A12" w:rsidRDefault="001A0773" w:rsidP="001A0773">
      <w:pPr>
        <w:spacing w:after="0" w:line="240" w:lineRule="auto"/>
        <w:jc w:val="both"/>
        <w:rPr>
          <w:rFonts w:ascii="Arial" w:eastAsia="Times New Roman" w:hAnsi="Arial" w:cs="Arial"/>
          <w:sz w:val="24"/>
          <w:szCs w:val="24"/>
          <w:lang w:eastAsia="ru-RU"/>
        </w:rPr>
      </w:pPr>
    </w:p>
    <w:p w:rsidR="001A0773" w:rsidRPr="00F17A12" w:rsidRDefault="001A0773" w:rsidP="001A0773">
      <w:pPr>
        <w:spacing w:after="0" w:line="240" w:lineRule="auto"/>
        <w:jc w:val="both"/>
        <w:rPr>
          <w:rFonts w:ascii="Arial" w:eastAsia="Times New Roman" w:hAnsi="Arial" w:cs="Arial"/>
          <w:b/>
          <w:sz w:val="24"/>
          <w:szCs w:val="24"/>
          <w:lang w:eastAsia="ru-RU"/>
        </w:rPr>
      </w:pPr>
      <w:r w:rsidRPr="00F17A12">
        <w:rPr>
          <w:rFonts w:ascii="Arial" w:eastAsia="Times New Roman" w:hAnsi="Arial" w:cs="Arial"/>
          <w:sz w:val="24"/>
          <w:szCs w:val="24"/>
          <w:lang w:eastAsia="ru-RU"/>
        </w:rPr>
        <w:t xml:space="preserve"> </w:t>
      </w:r>
      <w:r w:rsidRPr="00F17A12">
        <w:rPr>
          <w:rFonts w:ascii="Arial" w:eastAsia="Times New Roman" w:hAnsi="Arial" w:cs="Arial"/>
          <w:b/>
          <w:sz w:val="24"/>
          <w:szCs w:val="24"/>
          <w:lang w:eastAsia="ru-RU"/>
        </w:rPr>
        <w:t>6.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p>
    <w:tbl>
      <w:tblPr>
        <w:tblStyle w:val="a6"/>
        <w:tblW w:w="9781" w:type="dxa"/>
        <w:tblInd w:w="-34" w:type="dxa"/>
        <w:tblLayout w:type="fixed"/>
        <w:tblLook w:val="04A0" w:firstRow="1" w:lastRow="0" w:firstColumn="1" w:lastColumn="0" w:noHBand="0" w:noVBand="1"/>
      </w:tblPr>
      <w:tblGrid>
        <w:gridCol w:w="2269"/>
        <w:gridCol w:w="2268"/>
        <w:gridCol w:w="1701"/>
        <w:gridCol w:w="1984"/>
        <w:gridCol w:w="1559"/>
      </w:tblGrid>
      <w:tr w:rsidR="001A0773" w:rsidRPr="00F17A12" w:rsidTr="008453F4">
        <w:tc>
          <w:tcPr>
            <w:tcW w:w="2269" w:type="dxa"/>
          </w:tcPr>
          <w:p w:rsidR="001A0773" w:rsidRPr="00F17A12" w:rsidRDefault="001A0773" w:rsidP="008453F4">
            <w:pPr>
              <w:jc w:val="both"/>
              <w:rPr>
                <w:rFonts w:ascii="Arial" w:eastAsia="Times New Roman" w:hAnsi="Arial" w:cs="Arial"/>
                <w:sz w:val="24"/>
                <w:szCs w:val="24"/>
                <w:lang w:eastAsia="ru-RU"/>
              </w:rPr>
            </w:pPr>
            <w:r w:rsidRPr="00F17A12">
              <w:rPr>
                <w:rFonts w:ascii="Arial" w:hAnsi="Arial" w:cs="Arial"/>
                <w:sz w:val="24"/>
                <w:szCs w:val="24"/>
                <w:lang w:eastAsia="ru-RU"/>
              </w:rPr>
              <w:t>6.1 Наименование функции (полномочия, обязанности, права)</w:t>
            </w:r>
          </w:p>
        </w:tc>
        <w:tc>
          <w:tcPr>
            <w:tcW w:w="2268" w:type="dxa"/>
          </w:tcPr>
          <w:p w:rsidR="001A0773" w:rsidRPr="00F17A12" w:rsidRDefault="001A0773" w:rsidP="008453F4">
            <w:pPr>
              <w:jc w:val="both"/>
              <w:rPr>
                <w:rFonts w:ascii="Arial" w:eastAsia="Times New Roman" w:hAnsi="Arial" w:cs="Arial"/>
                <w:sz w:val="24"/>
                <w:szCs w:val="24"/>
                <w:lang w:eastAsia="ru-RU"/>
              </w:rPr>
            </w:pPr>
            <w:r w:rsidRPr="00F17A12">
              <w:rPr>
                <w:rFonts w:ascii="Arial" w:hAnsi="Arial" w:cs="Arial"/>
                <w:sz w:val="24"/>
                <w:szCs w:val="24"/>
                <w:lang w:eastAsia="ru-RU"/>
              </w:rPr>
              <w:t>6.2 Характер функции (новая/изменяемая/отменяемая)</w:t>
            </w:r>
          </w:p>
        </w:tc>
        <w:tc>
          <w:tcPr>
            <w:tcW w:w="1701" w:type="dxa"/>
          </w:tcPr>
          <w:p w:rsidR="001A0773" w:rsidRPr="00F17A12" w:rsidRDefault="001A0773" w:rsidP="008453F4">
            <w:pPr>
              <w:jc w:val="both"/>
              <w:rPr>
                <w:rFonts w:ascii="Arial" w:eastAsia="Times New Roman" w:hAnsi="Arial" w:cs="Arial"/>
                <w:sz w:val="24"/>
                <w:szCs w:val="24"/>
                <w:lang w:eastAsia="ru-RU"/>
              </w:rPr>
            </w:pPr>
            <w:r w:rsidRPr="00F17A12">
              <w:rPr>
                <w:rFonts w:ascii="Arial" w:hAnsi="Arial" w:cs="Arial"/>
                <w:sz w:val="24"/>
                <w:szCs w:val="24"/>
                <w:lang w:eastAsia="ru-RU"/>
              </w:rPr>
              <w:t>6.3 предполагаемый порядок реализации</w:t>
            </w:r>
          </w:p>
        </w:tc>
        <w:tc>
          <w:tcPr>
            <w:tcW w:w="1984" w:type="dxa"/>
          </w:tcPr>
          <w:p w:rsidR="001A0773" w:rsidRPr="00F17A12" w:rsidRDefault="001A0773" w:rsidP="008453F4">
            <w:pPr>
              <w:jc w:val="both"/>
              <w:rPr>
                <w:rFonts w:ascii="Arial" w:eastAsia="Times New Roman" w:hAnsi="Arial" w:cs="Arial"/>
                <w:sz w:val="24"/>
                <w:szCs w:val="24"/>
                <w:lang w:eastAsia="ru-RU"/>
              </w:rPr>
            </w:pPr>
            <w:r w:rsidRPr="00F17A12">
              <w:rPr>
                <w:rFonts w:ascii="Arial" w:hAnsi="Arial" w:cs="Arial"/>
                <w:sz w:val="24"/>
                <w:szCs w:val="24"/>
                <w:lang w:eastAsia="ru-RU"/>
              </w:rPr>
              <w:t>6.4 Оценка изменения трудовых затрат (чел./час в год), изменения численности сотрудников (чел.)</w:t>
            </w:r>
          </w:p>
        </w:tc>
        <w:tc>
          <w:tcPr>
            <w:tcW w:w="1559" w:type="dxa"/>
          </w:tcPr>
          <w:p w:rsidR="001A0773" w:rsidRPr="00F17A12" w:rsidRDefault="001A0773" w:rsidP="008453F4">
            <w:pPr>
              <w:jc w:val="both"/>
              <w:rPr>
                <w:rFonts w:ascii="Arial" w:eastAsia="Times New Roman" w:hAnsi="Arial" w:cs="Arial"/>
                <w:sz w:val="24"/>
                <w:szCs w:val="24"/>
                <w:lang w:eastAsia="ru-RU"/>
              </w:rPr>
            </w:pPr>
            <w:r w:rsidRPr="00F17A12">
              <w:rPr>
                <w:rFonts w:ascii="Arial" w:hAnsi="Arial" w:cs="Arial"/>
                <w:sz w:val="24"/>
                <w:szCs w:val="24"/>
                <w:lang w:eastAsia="ru-RU"/>
              </w:rPr>
              <w:t>6.5 Оценка изменения потребностей в других ресурсах (при наличии)</w:t>
            </w:r>
          </w:p>
        </w:tc>
      </w:tr>
      <w:tr w:rsidR="001A0773" w:rsidRPr="00F17A12" w:rsidTr="008453F4">
        <w:tc>
          <w:tcPr>
            <w:tcW w:w="9781" w:type="dxa"/>
            <w:gridSpan w:val="5"/>
          </w:tcPr>
          <w:p w:rsidR="001A0773" w:rsidRPr="00F17A12" w:rsidRDefault="001A0773" w:rsidP="008453F4">
            <w:pPr>
              <w:jc w:val="both"/>
              <w:rPr>
                <w:rFonts w:ascii="Arial" w:eastAsia="Times New Roman" w:hAnsi="Arial" w:cs="Arial"/>
                <w:sz w:val="24"/>
                <w:szCs w:val="24"/>
                <w:lang w:eastAsia="ru-RU"/>
              </w:rPr>
            </w:pPr>
            <w:r w:rsidRPr="00F17A12">
              <w:rPr>
                <w:rFonts w:ascii="Arial" w:hAnsi="Arial" w:cs="Arial"/>
                <w:sz w:val="24"/>
                <w:szCs w:val="24"/>
                <w:lang w:eastAsia="ru-RU"/>
              </w:rPr>
              <w:t>Наименование структурного подразделения</w:t>
            </w:r>
          </w:p>
        </w:tc>
      </w:tr>
      <w:tr w:rsidR="001A0773" w:rsidRPr="00F17A12" w:rsidTr="008453F4">
        <w:tc>
          <w:tcPr>
            <w:tcW w:w="2269" w:type="dxa"/>
          </w:tcPr>
          <w:p w:rsidR="001A0773" w:rsidRPr="00F17A12" w:rsidRDefault="001A0773" w:rsidP="008453F4">
            <w:pPr>
              <w:jc w:val="both"/>
              <w:rPr>
                <w:rFonts w:ascii="Arial" w:eastAsia="Times New Roman" w:hAnsi="Arial" w:cs="Arial"/>
                <w:sz w:val="24"/>
                <w:szCs w:val="24"/>
                <w:lang w:eastAsia="ru-RU"/>
              </w:rPr>
            </w:pPr>
            <w:r w:rsidRPr="00F17A12">
              <w:rPr>
                <w:rFonts w:ascii="Arial" w:hAnsi="Arial" w:cs="Arial"/>
                <w:sz w:val="24"/>
                <w:szCs w:val="24"/>
                <w:lang w:eastAsia="ru-RU"/>
              </w:rPr>
              <w:t>(Функция №1)</w:t>
            </w:r>
          </w:p>
        </w:tc>
        <w:tc>
          <w:tcPr>
            <w:tcW w:w="2268" w:type="dxa"/>
          </w:tcPr>
          <w:p w:rsidR="001A0773" w:rsidRPr="00F17A12" w:rsidRDefault="001A0773" w:rsidP="008453F4">
            <w:pPr>
              <w:jc w:val="both"/>
              <w:rPr>
                <w:rFonts w:ascii="Arial" w:eastAsia="Times New Roman" w:hAnsi="Arial" w:cs="Arial"/>
                <w:sz w:val="24"/>
                <w:szCs w:val="24"/>
                <w:lang w:eastAsia="ru-RU"/>
              </w:rPr>
            </w:pPr>
          </w:p>
        </w:tc>
        <w:tc>
          <w:tcPr>
            <w:tcW w:w="1701" w:type="dxa"/>
          </w:tcPr>
          <w:p w:rsidR="001A0773" w:rsidRPr="00F17A12" w:rsidRDefault="001A0773" w:rsidP="008453F4">
            <w:pPr>
              <w:jc w:val="both"/>
              <w:rPr>
                <w:rFonts w:ascii="Arial" w:eastAsia="Times New Roman" w:hAnsi="Arial" w:cs="Arial"/>
                <w:sz w:val="24"/>
                <w:szCs w:val="24"/>
                <w:lang w:eastAsia="ru-RU"/>
              </w:rPr>
            </w:pPr>
          </w:p>
        </w:tc>
        <w:tc>
          <w:tcPr>
            <w:tcW w:w="1984" w:type="dxa"/>
          </w:tcPr>
          <w:p w:rsidR="001A0773" w:rsidRPr="00F17A12" w:rsidRDefault="001A0773" w:rsidP="008453F4">
            <w:pPr>
              <w:jc w:val="both"/>
              <w:rPr>
                <w:rFonts w:ascii="Arial" w:eastAsia="Times New Roman" w:hAnsi="Arial" w:cs="Arial"/>
                <w:sz w:val="24"/>
                <w:szCs w:val="24"/>
                <w:lang w:eastAsia="ru-RU"/>
              </w:rPr>
            </w:pPr>
          </w:p>
        </w:tc>
        <w:tc>
          <w:tcPr>
            <w:tcW w:w="1559" w:type="dxa"/>
          </w:tcPr>
          <w:p w:rsidR="001A0773" w:rsidRPr="00F17A12" w:rsidRDefault="001A0773" w:rsidP="008453F4">
            <w:pPr>
              <w:jc w:val="both"/>
              <w:rPr>
                <w:rFonts w:ascii="Arial" w:eastAsia="Times New Roman" w:hAnsi="Arial" w:cs="Arial"/>
                <w:sz w:val="24"/>
                <w:szCs w:val="24"/>
                <w:lang w:eastAsia="ru-RU"/>
              </w:rPr>
            </w:pPr>
          </w:p>
        </w:tc>
      </w:tr>
      <w:tr w:rsidR="001A0773" w:rsidRPr="00F17A12" w:rsidTr="008453F4">
        <w:tc>
          <w:tcPr>
            <w:tcW w:w="2269" w:type="dxa"/>
          </w:tcPr>
          <w:p w:rsidR="001A0773" w:rsidRPr="00F17A12" w:rsidRDefault="001A0773" w:rsidP="008453F4">
            <w:pPr>
              <w:jc w:val="both"/>
              <w:rPr>
                <w:rFonts w:ascii="Arial" w:eastAsia="Times New Roman" w:hAnsi="Arial" w:cs="Arial"/>
                <w:sz w:val="24"/>
                <w:szCs w:val="24"/>
                <w:lang w:eastAsia="ru-RU"/>
              </w:rPr>
            </w:pPr>
            <w:r w:rsidRPr="00F17A12">
              <w:rPr>
                <w:rFonts w:ascii="Arial" w:hAnsi="Arial" w:cs="Arial"/>
                <w:sz w:val="24"/>
                <w:szCs w:val="24"/>
                <w:lang w:eastAsia="ru-RU"/>
              </w:rPr>
              <w:t>(Функция №2)</w:t>
            </w:r>
          </w:p>
        </w:tc>
        <w:tc>
          <w:tcPr>
            <w:tcW w:w="2268" w:type="dxa"/>
          </w:tcPr>
          <w:p w:rsidR="001A0773" w:rsidRPr="00F17A12" w:rsidRDefault="001A0773" w:rsidP="008453F4">
            <w:pPr>
              <w:jc w:val="both"/>
              <w:rPr>
                <w:rFonts w:ascii="Arial" w:eastAsia="Times New Roman" w:hAnsi="Arial" w:cs="Arial"/>
                <w:sz w:val="24"/>
                <w:szCs w:val="24"/>
                <w:lang w:eastAsia="ru-RU"/>
              </w:rPr>
            </w:pPr>
          </w:p>
        </w:tc>
        <w:tc>
          <w:tcPr>
            <w:tcW w:w="1701" w:type="dxa"/>
          </w:tcPr>
          <w:p w:rsidR="001A0773" w:rsidRPr="00F17A12" w:rsidRDefault="001A0773" w:rsidP="008453F4">
            <w:pPr>
              <w:jc w:val="both"/>
              <w:rPr>
                <w:rFonts w:ascii="Arial" w:eastAsia="Times New Roman" w:hAnsi="Arial" w:cs="Arial"/>
                <w:sz w:val="24"/>
                <w:szCs w:val="24"/>
                <w:lang w:eastAsia="ru-RU"/>
              </w:rPr>
            </w:pPr>
          </w:p>
        </w:tc>
        <w:tc>
          <w:tcPr>
            <w:tcW w:w="1984" w:type="dxa"/>
          </w:tcPr>
          <w:p w:rsidR="001A0773" w:rsidRPr="00F17A12" w:rsidRDefault="001A0773" w:rsidP="008453F4">
            <w:pPr>
              <w:jc w:val="both"/>
              <w:rPr>
                <w:rFonts w:ascii="Arial" w:eastAsia="Times New Roman" w:hAnsi="Arial" w:cs="Arial"/>
                <w:sz w:val="24"/>
                <w:szCs w:val="24"/>
                <w:lang w:eastAsia="ru-RU"/>
              </w:rPr>
            </w:pPr>
          </w:p>
        </w:tc>
        <w:tc>
          <w:tcPr>
            <w:tcW w:w="1559" w:type="dxa"/>
          </w:tcPr>
          <w:p w:rsidR="001A0773" w:rsidRPr="00F17A12" w:rsidRDefault="001A0773" w:rsidP="008453F4">
            <w:pPr>
              <w:jc w:val="both"/>
              <w:rPr>
                <w:rFonts w:ascii="Arial" w:eastAsia="Times New Roman" w:hAnsi="Arial" w:cs="Arial"/>
                <w:sz w:val="24"/>
                <w:szCs w:val="24"/>
                <w:lang w:eastAsia="ru-RU"/>
              </w:rPr>
            </w:pPr>
          </w:p>
        </w:tc>
      </w:tr>
      <w:tr w:rsidR="001A0773" w:rsidRPr="00F17A12" w:rsidTr="008453F4">
        <w:tc>
          <w:tcPr>
            <w:tcW w:w="2269" w:type="dxa"/>
          </w:tcPr>
          <w:p w:rsidR="001A0773" w:rsidRPr="00F17A12" w:rsidRDefault="001A0773" w:rsidP="008453F4">
            <w:pPr>
              <w:jc w:val="both"/>
              <w:rPr>
                <w:rFonts w:ascii="Arial" w:eastAsia="Times New Roman" w:hAnsi="Arial" w:cs="Arial"/>
                <w:sz w:val="24"/>
                <w:szCs w:val="24"/>
                <w:lang w:val="en-US" w:eastAsia="ru-RU"/>
              </w:rPr>
            </w:pPr>
            <w:r w:rsidRPr="00F17A12">
              <w:rPr>
                <w:rFonts w:ascii="Arial" w:hAnsi="Arial" w:cs="Arial"/>
                <w:sz w:val="24"/>
                <w:szCs w:val="24"/>
                <w:lang w:eastAsia="ru-RU"/>
              </w:rPr>
              <w:t>(Функция №</w:t>
            </w:r>
            <w:r w:rsidRPr="00F17A12">
              <w:rPr>
                <w:rFonts w:ascii="Arial" w:hAnsi="Arial" w:cs="Arial"/>
                <w:sz w:val="24"/>
                <w:szCs w:val="24"/>
                <w:lang w:val="en-US" w:eastAsia="ru-RU"/>
              </w:rPr>
              <w:t>N)</w:t>
            </w:r>
          </w:p>
        </w:tc>
        <w:tc>
          <w:tcPr>
            <w:tcW w:w="2268" w:type="dxa"/>
          </w:tcPr>
          <w:p w:rsidR="001A0773" w:rsidRPr="00F17A12" w:rsidRDefault="001A0773" w:rsidP="008453F4">
            <w:pPr>
              <w:jc w:val="both"/>
              <w:rPr>
                <w:rFonts w:ascii="Arial" w:eastAsia="Times New Roman" w:hAnsi="Arial" w:cs="Arial"/>
                <w:sz w:val="24"/>
                <w:szCs w:val="24"/>
                <w:lang w:eastAsia="ru-RU"/>
              </w:rPr>
            </w:pPr>
          </w:p>
        </w:tc>
        <w:tc>
          <w:tcPr>
            <w:tcW w:w="1701" w:type="dxa"/>
          </w:tcPr>
          <w:p w:rsidR="001A0773" w:rsidRPr="00F17A12" w:rsidRDefault="001A0773" w:rsidP="008453F4">
            <w:pPr>
              <w:jc w:val="both"/>
              <w:rPr>
                <w:rFonts w:ascii="Arial" w:eastAsia="Times New Roman" w:hAnsi="Arial" w:cs="Arial"/>
                <w:sz w:val="24"/>
                <w:szCs w:val="24"/>
                <w:lang w:eastAsia="ru-RU"/>
              </w:rPr>
            </w:pPr>
          </w:p>
        </w:tc>
        <w:tc>
          <w:tcPr>
            <w:tcW w:w="1984" w:type="dxa"/>
          </w:tcPr>
          <w:p w:rsidR="001A0773" w:rsidRPr="00F17A12" w:rsidRDefault="001A0773" w:rsidP="008453F4">
            <w:pPr>
              <w:jc w:val="both"/>
              <w:rPr>
                <w:rFonts w:ascii="Arial" w:eastAsia="Times New Roman" w:hAnsi="Arial" w:cs="Arial"/>
                <w:sz w:val="24"/>
                <w:szCs w:val="24"/>
                <w:lang w:eastAsia="ru-RU"/>
              </w:rPr>
            </w:pPr>
          </w:p>
        </w:tc>
        <w:tc>
          <w:tcPr>
            <w:tcW w:w="1559" w:type="dxa"/>
          </w:tcPr>
          <w:p w:rsidR="001A0773" w:rsidRPr="00F17A12" w:rsidRDefault="001A0773" w:rsidP="008453F4">
            <w:pPr>
              <w:jc w:val="both"/>
              <w:rPr>
                <w:rFonts w:ascii="Arial" w:eastAsia="Times New Roman" w:hAnsi="Arial" w:cs="Arial"/>
                <w:sz w:val="24"/>
                <w:szCs w:val="24"/>
                <w:lang w:eastAsia="ru-RU"/>
              </w:rPr>
            </w:pPr>
          </w:p>
        </w:tc>
      </w:tr>
    </w:tbl>
    <w:p w:rsidR="001A0773" w:rsidRPr="00F17A12" w:rsidRDefault="001A0773" w:rsidP="001A0773">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*если предлагаемое правовое регулирование не приведет к изменению функций (полномочий, обязанностей, прав) органов местного самоуправления, указать</w:t>
      </w:r>
    </w:p>
    <w:p w:rsidR="001A0773" w:rsidRPr="00F17A12" w:rsidRDefault="001A0773" w:rsidP="001A0773">
      <w:pPr>
        <w:spacing w:after="0" w:line="240" w:lineRule="auto"/>
        <w:jc w:val="both"/>
        <w:rPr>
          <w:rFonts w:ascii="Arial" w:eastAsia="Times New Roman" w:hAnsi="Arial" w:cs="Arial"/>
          <w:sz w:val="24"/>
          <w:szCs w:val="24"/>
          <w:lang w:eastAsia="ru-RU"/>
        </w:rPr>
      </w:pPr>
    </w:p>
    <w:p w:rsidR="001A0773" w:rsidRPr="00F17A12" w:rsidRDefault="001A0773" w:rsidP="001A0773">
      <w:pPr>
        <w:spacing w:after="0" w:line="240" w:lineRule="auto"/>
        <w:jc w:val="both"/>
        <w:rPr>
          <w:rFonts w:ascii="Arial" w:eastAsia="Times New Roman" w:hAnsi="Arial" w:cs="Arial"/>
          <w:b/>
          <w:sz w:val="24"/>
          <w:szCs w:val="24"/>
          <w:lang w:eastAsia="ru-RU"/>
        </w:rPr>
      </w:pPr>
      <w:r w:rsidRPr="00F17A12">
        <w:rPr>
          <w:rFonts w:ascii="Arial" w:eastAsia="Times New Roman" w:hAnsi="Arial" w:cs="Arial"/>
          <w:b/>
          <w:sz w:val="24"/>
          <w:szCs w:val="24"/>
          <w:lang w:eastAsia="ru-RU"/>
        </w:rPr>
        <w:t xml:space="preserve"> 7. Оценка дополнительных расходов (доходов) бюджета городского округа Люберцы, связанных с введением предлагаемого правового регулирования. </w:t>
      </w:r>
    </w:p>
    <w:p w:rsidR="001A0773" w:rsidRPr="00F17A12" w:rsidRDefault="001A0773" w:rsidP="001A0773">
      <w:pPr>
        <w:spacing w:after="0" w:line="240" w:lineRule="auto"/>
        <w:jc w:val="both"/>
        <w:rPr>
          <w:rFonts w:ascii="Arial" w:eastAsia="Times New Roman" w:hAnsi="Arial" w:cs="Arial"/>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A0773" w:rsidRPr="00F17A12" w:rsidTr="008453F4">
        <w:trPr>
          <w:jc w:val="center"/>
        </w:trPr>
        <w:tc>
          <w:tcPr>
            <w:tcW w:w="3190"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7.1. Наименование функции (полномочия, обязанности, права) (в соответствии с пунктом 6.1)</w:t>
            </w:r>
          </w:p>
        </w:tc>
        <w:tc>
          <w:tcPr>
            <w:tcW w:w="3190"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7.2. Виды расходов (возможных поступлений) бюджета городского округа Люберцы Московской области</w:t>
            </w:r>
          </w:p>
        </w:tc>
        <w:tc>
          <w:tcPr>
            <w:tcW w:w="3191"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7.3. Количественная оценка расходов и возможных поступлений, тыс. руб.</w:t>
            </w:r>
          </w:p>
        </w:tc>
      </w:tr>
      <w:tr w:rsidR="001A0773" w:rsidRPr="00F17A12" w:rsidTr="008453F4">
        <w:trPr>
          <w:jc w:val="center"/>
        </w:trPr>
        <w:tc>
          <w:tcPr>
            <w:tcW w:w="3190"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hAnsi="Arial" w:cs="Arial"/>
                <w:sz w:val="24"/>
                <w:szCs w:val="24"/>
                <w:lang w:eastAsia="ru-RU"/>
              </w:rPr>
              <w:t>(Функция №1)</w:t>
            </w:r>
          </w:p>
        </w:tc>
        <w:tc>
          <w:tcPr>
            <w:tcW w:w="3190"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c>
          <w:tcPr>
            <w:tcW w:w="3191"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r>
      <w:tr w:rsidR="001A0773" w:rsidRPr="00F17A12" w:rsidTr="008453F4">
        <w:trPr>
          <w:jc w:val="center"/>
        </w:trPr>
        <w:tc>
          <w:tcPr>
            <w:tcW w:w="3190"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hAnsi="Arial" w:cs="Arial"/>
                <w:sz w:val="24"/>
                <w:szCs w:val="24"/>
                <w:lang w:eastAsia="ru-RU"/>
              </w:rPr>
              <w:t>(Функция №2)</w:t>
            </w:r>
          </w:p>
        </w:tc>
        <w:tc>
          <w:tcPr>
            <w:tcW w:w="3190"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c>
          <w:tcPr>
            <w:tcW w:w="3191"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r>
      <w:tr w:rsidR="001A0773" w:rsidRPr="00F17A12" w:rsidTr="008453F4">
        <w:trPr>
          <w:jc w:val="center"/>
        </w:trPr>
        <w:tc>
          <w:tcPr>
            <w:tcW w:w="3190"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val="en-US" w:eastAsia="ru-RU"/>
              </w:rPr>
            </w:pPr>
            <w:r w:rsidRPr="00F17A12">
              <w:rPr>
                <w:rFonts w:ascii="Arial" w:hAnsi="Arial" w:cs="Arial"/>
                <w:sz w:val="24"/>
                <w:szCs w:val="24"/>
                <w:lang w:eastAsia="ru-RU"/>
              </w:rPr>
              <w:t>(Функция №</w:t>
            </w:r>
            <w:r w:rsidRPr="00F17A12">
              <w:rPr>
                <w:rFonts w:ascii="Arial" w:hAnsi="Arial" w:cs="Arial"/>
                <w:sz w:val="24"/>
                <w:szCs w:val="24"/>
                <w:lang w:val="en-US" w:eastAsia="ru-RU"/>
              </w:rPr>
              <w:t>N)</w:t>
            </w:r>
          </w:p>
        </w:tc>
        <w:tc>
          <w:tcPr>
            <w:tcW w:w="3190"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c>
          <w:tcPr>
            <w:tcW w:w="3191" w:type="dxa"/>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p>
        </w:tc>
      </w:tr>
      <w:tr w:rsidR="001A0773" w:rsidRPr="00F17A12" w:rsidTr="008453F4">
        <w:trPr>
          <w:jc w:val="center"/>
        </w:trPr>
        <w:tc>
          <w:tcPr>
            <w:tcW w:w="9571" w:type="dxa"/>
            <w:gridSpan w:val="3"/>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Итого единовременные расходы за период</w:t>
            </w:r>
          </w:p>
        </w:tc>
      </w:tr>
      <w:tr w:rsidR="001A0773" w:rsidRPr="00F17A12" w:rsidTr="008453F4">
        <w:trPr>
          <w:jc w:val="center"/>
        </w:trPr>
        <w:tc>
          <w:tcPr>
            <w:tcW w:w="9571" w:type="dxa"/>
            <w:gridSpan w:val="3"/>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Итого периодические расходы за период</w:t>
            </w:r>
          </w:p>
        </w:tc>
      </w:tr>
      <w:tr w:rsidR="001A0773" w:rsidRPr="00F17A12" w:rsidTr="008453F4">
        <w:trPr>
          <w:jc w:val="center"/>
        </w:trPr>
        <w:tc>
          <w:tcPr>
            <w:tcW w:w="9571" w:type="dxa"/>
            <w:gridSpan w:val="3"/>
            <w:shd w:val="clear" w:color="auto" w:fill="auto"/>
          </w:tcPr>
          <w:p w:rsidR="001A0773" w:rsidRPr="00F17A12" w:rsidRDefault="001A0773" w:rsidP="008453F4">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Итого возможные доходы за период</w:t>
            </w:r>
          </w:p>
        </w:tc>
      </w:tr>
    </w:tbl>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7.4. Иные сведения о расходах и возможных доходах бюджета городского округа Люберцы</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F17A12">
        <w:rPr>
          <w:rFonts w:ascii="Arial" w:eastAsia="Times New Roman" w:hAnsi="Arial" w:cs="Arial"/>
          <w:b/>
          <w:sz w:val="24"/>
          <w:szCs w:val="24"/>
          <w:lang w:eastAsia="ru-RU"/>
        </w:rPr>
        <w:t xml:space="preserve">8. Изменение обязанностей (ограничений) потенциальных адресатов предлагаемого правового регулирования и связанные с ними дополнительные расходы (доходы) </w:t>
      </w:r>
    </w:p>
    <w:tbl>
      <w:tblPr>
        <w:tblStyle w:val="a6"/>
        <w:tblW w:w="0" w:type="auto"/>
        <w:tblLook w:val="04A0" w:firstRow="1" w:lastRow="0" w:firstColumn="1" w:lastColumn="0" w:noHBand="0" w:noVBand="1"/>
      </w:tblPr>
      <w:tblGrid>
        <w:gridCol w:w="2542"/>
        <w:gridCol w:w="2565"/>
        <w:gridCol w:w="2537"/>
        <w:gridCol w:w="2551"/>
      </w:tblGrid>
      <w:tr w:rsidR="001A0773" w:rsidRPr="00F17A12" w:rsidTr="008453F4">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r w:rsidRPr="00F17A12">
              <w:rPr>
                <w:rFonts w:ascii="Arial" w:hAnsi="Arial" w:cs="Arial"/>
                <w:sz w:val="24"/>
                <w:szCs w:val="24"/>
                <w:lang w:eastAsia="ru-RU"/>
              </w:rPr>
              <w:t>8.1 Группы потенциальных адресатов предлагаемого правового регулирования (в соответствии с п. 5.1 сводного отчета)</w:t>
            </w:r>
          </w:p>
        </w:tc>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r w:rsidRPr="00F17A12">
              <w:rPr>
                <w:rFonts w:ascii="Arial" w:hAnsi="Arial" w:cs="Arial"/>
                <w:sz w:val="24"/>
                <w:szCs w:val="24"/>
                <w:lang w:eastAsia="ru-RU"/>
              </w:rPr>
              <w:t>8.2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r w:rsidRPr="00F17A12">
              <w:rPr>
                <w:rFonts w:ascii="Arial" w:hAnsi="Arial" w:cs="Arial"/>
                <w:sz w:val="24"/>
                <w:szCs w:val="24"/>
                <w:lang w:eastAsia="ru-RU"/>
              </w:rPr>
              <w:t>8.3 Описание расходов и возможных доходов, связанных с введением предлагаемого правового регулирования</w:t>
            </w:r>
          </w:p>
        </w:tc>
        <w:tc>
          <w:tcPr>
            <w:tcW w:w="2606"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r w:rsidRPr="00F17A12">
              <w:rPr>
                <w:rFonts w:ascii="Arial" w:hAnsi="Arial" w:cs="Arial"/>
                <w:sz w:val="24"/>
                <w:szCs w:val="24"/>
                <w:lang w:eastAsia="ru-RU"/>
              </w:rPr>
              <w:t>8.4 Количественная оценка, млн. руб.</w:t>
            </w:r>
          </w:p>
        </w:tc>
      </w:tr>
      <w:tr w:rsidR="001A0773" w:rsidRPr="00F17A12" w:rsidTr="008453F4">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r w:rsidRPr="00F17A12">
              <w:rPr>
                <w:rFonts w:ascii="Arial" w:hAnsi="Arial" w:cs="Arial"/>
                <w:sz w:val="24"/>
                <w:szCs w:val="24"/>
                <w:lang w:eastAsia="ru-RU"/>
              </w:rPr>
              <w:t>Группа №1</w:t>
            </w:r>
          </w:p>
        </w:tc>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p>
        </w:tc>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p>
        </w:tc>
        <w:tc>
          <w:tcPr>
            <w:tcW w:w="2606"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p>
        </w:tc>
      </w:tr>
      <w:tr w:rsidR="001A0773" w:rsidRPr="00F17A12" w:rsidTr="008453F4">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val="en-US" w:eastAsia="ru-RU"/>
              </w:rPr>
            </w:pPr>
            <w:r w:rsidRPr="00F17A12">
              <w:rPr>
                <w:rFonts w:ascii="Arial" w:hAnsi="Arial" w:cs="Arial"/>
                <w:sz w:val="24"/>
                <w:szCs w:val="24"/>
                <w:lang w:eastAsia="ru-RU"/>
              </w:rPr>
              <w:t>Группа №</w:t>
            </w:r>
            <w:r w:rsidRPr="00F17A12">
              <w:rPr>
                <w:rFonts w:ascii="Arial" w:hAnsi="Arial" w:cs="Arial"/>
                <w:sz w:val="24"/>
                <w:szCs w:val="24"/>
                <w:lang w:val="en-US" w:eastAsia="ru-RU"/>
              </w:rPr>
              <w:t>N</w:t>
            </w:r>
          </w:p>
        </w:tc>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p>
        </w:tc>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p>
        </w:tc>
        <w:tc>
          <w:tcPr>
            <w:tcW w:w="2606"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p>
        </w:tc>
      </w:tr>
    </w:tbl>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val="en-US"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8.5 Издержки и выгоды адресатов предлагаемого правового регулирования, не поддающиеся количественной оценке:</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8.6 Источники данных:</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F17A12">
        <w:rPr>
          <w:rFonts w:ascii="Arial" w:eastAsia="Times New Roman" w:hAnsi="Arial" w:cs="Arial"/>
          <w:b/>
          <w:sz w:val="24"/>
          <w:szCs w:val="24"/>
          <w:lang w:eastAsia="ru-RU"/>
        </w:rPr>
        <w:t xml:space="preserve">9. Оценка рисков неблагоприятных последствий применения предполагаемого правового регулирования </w:t>
      </w:r>
    </w:p>
    <w:tbl>
      <w:tblPr>
        <w:tblStyle w:val="a6"/>
        <w:tblW w:w="0" w:type="auto"/>
        <w:tblLook w:val="04A0" w:firstRow="1" w:lastRow="0" w:firstColumn="1" w:lastColumn="0" w:noHBand="0" w:noVBand="1"/>
      </w:tblPr>
      <w:tblGrid>
        <w:gridCol w:w="1904"/>
        <w:gridCol w:w="2421"/>
        <w:gridCol w:w="2017"/>
        <w:gridCol w:w="3853"/>
      </w:tblGrid>
      <w:tr w:rsidR="001A0773" w:rsidRPr="00F17A12" w:rsidTr="008453F4">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r w:rsidRPr="00F17A12">
              <w:rPr>
                <w:rFonts w:ascii="Arial" w:hAnsi="Arial" w:cs="Arial"/>
                <w:sz w:val="24"/>
                <w:szCs w:val="24"/>
                <w:lang w:eastAsia="ru-RU"/>
              </w:rPr>
              <w:t>9.1. Виды рисков</w:t>
            </w:r>
          </w:p>
        </w:tc>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r w:rsidRPr="00F17A12">
              <w:rPr>
                <w:rFonts w:ascii="Arial" w:hAnsi="Arial" w:cs="Arial"/>
                <w:sz w:val="24"/>
                <w:szCs w:val="24"/>
                <w:lang w:eastAsia="ru-RU"/>
              </w:rPr>
              <w:t>9.2. Оценка вероятности наступления неблагоприятных последствий</w:t>
            </w:r>
          </w:p>
        </w:tc>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r w:rsidRPr="00F17A12">
              <w:rPr>
                <w:rFonts w:ascii="Arial" w:hAnsi="Arial" w:cs="Arial"/>
                <w:sz w:val="24"/>
                <w:szCs w:val="24"/>
                <w:lang w:eastAsia="ru-RU"/>
              </w:rPr>
              <w:t>9.3. Методы контроля рисков</w:t>
            </w:r>
          </w:p>
        </w:tc>
        <w:tc>
          <w:tcPr>
            <w:tcW w:w="2606"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r w:rsidRPr="00F17A12">
              <w:rPr>
                <w:rFonts w:ascii="Arial" w:hAnsi="Arial" w:cs="Arial"/>
                <w:sz w:val="24"/>
                <w:szCs w:val="24"/>
                <w:lang w:eastAsia="ru-RU"/>
              </w:rPr>
              <w:t>9.4. Степень контроля рисков (полный/частичный/отсутствует)</w:t>
            </w:r>
          </w:p>
        </w:tc>
      </w:tr>
      <w:tr w:rsidR="001A0773" w:rsidRPr="00F17A12" w:rsidTr="008453F4">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r w:rsidRPr="00F17A12">
              <w:rPr>
                <w:rFonts w:ascii="Arial" w:hAnsi="Arial" w:cs="Arial"/>
                <w:sz w:val="24"/>
                <w:szCs w:val="24"/>
                <w:lang w:eastAsia="ru-RU"/>
              </w:rPr>
              <w:t>(Риск 1)</w:t>
            </w:r>
          </w:p>
        </w:tc>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p>
        </w:tc>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p>
        </w:tc>
        <w:tc>
          <w:tcPr>
            <w:tcW w:w="2606"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p>
        </w:tc>
      </w:tr>
      <w:tr w:rsidR="001A0773" w:rsidRPr="00F17A12" w:rsidTr="008453F4">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r w:rsidRPr="00F17A12">
              <w:rPr>
                <w:rFonts w:ascii="Arial" w:hAnsi="Arial" w:cs="Arial"/>
                <w:sz w:val="24"/>
                <w:szCs w:val="24"/>
                <w:lang w:eastAsia="ru-RU"/>
              </w:rPr>
              <w:t xml:space="preserve">(Риск </w:t>
            </w:r>
            <w:r w:rsidRPr="00F17A12">
              <w:rPr>
                <w:rFonts w:ascii="Arial" w:hAnsi="Arial" w:cs="Arial"/>
                <w:sz w:val="24"/>
                <w:szCs w:val="24"/>
                <w:lang w:val="en-US" w:eastAsia="ru-RU"/>
              </w:rPr>
              <w:t>N</w:t>
            </w:r>
            <w:r w:rsidRPr="00F17A12">
              <w:rPr>
                <w:rFonts w:ascii="Arial" w:hAnsi="Arial" w:cs="Arial"/>
                <w:sz w:val="24"/>
                <w:szCs w:val="24"/>
                <w:lang w:eastAsia="ru-RU"/>
              </w:rPr>
              <w:t>)</w:t>
            </w:r>
          </w:p>
        </w:tc>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p>
        </w:tc>
        <w:tc>
          <w:tcPr>
            <w:tcW w:w="2605"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p>
        </w:tc>
        <w:tc>
          <w:tcPr>
            <w:tcW w:w="2606" w:type="dxa"/>
          </w:tcPr>
          <w:p w:rsidR="001A0773" w:rsidRPr="00F17A12" w:rsidRDefault="001A0773" w:rsidP="008453F4">
            <w:pPr>
              <w:widowControl w:val="0"/>
              <w:autoSpaceDE w:val="0"/>
              <w:autoSpaceDN w:val="0"/>
              <w:adjustRightInd w:val="0"/>
              <w:jc w:val="both"/>
              <w:rPr>
                <w:rFonts w:ascii="Arial" w:eastAsia="Times New Roman" w:hAnsi="Arial" w:cs="Arial"/>
                <w:sz w:val="24"/>
                <w:szCs w:val="24"/>
                <w:lang w:eastAsia="ru-RU"/>
              </w:rPr>
            </w:pPr>
          </w:p>
        </w:tc>
      </w:tr>
    </w:tbl>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 xml:space="preserve">9.5 Источники данных: </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F17A12">
        <w:rPr>
          <w:rFonts w:ascii="Arial" w:eastAsia="Times New Roman" w:hAnsi="Arial" w:cs="Arial"/>
          <w:b/>
          <w:sz w:val="24"/>
          <w:szCs w:val="24"/>
          <w:lang w:eastAsia="ru-RU"/>
        </w:rPr>
        <w:t>10. Оценка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предполагаемого правового регулирования на ранее возникшие отношения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10.1.  Предполагаемая дата вступления в силу муниципального нормативного правового акта:</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 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если</w:t>
      </w:r>
      <w:proofErr w:type="gramEnd"/>
      <w:r w:rsidRPr="00F17A12">
        <w:rPr>
          <w:rFonts w:ascii="Arial" w:eastAsia="Times New Roman" w:hAnsi="Arial" w:cs="Arial"/>
          <w:sz w:val="24"/>
          <w:szCs w:val="24"/>
          <w:lang w:eastAsia="ru-RU"/>
        </w:rPr>
        <w:t xml:space="preserve"> положения вводятся в действие в разное время, указывается статья/пункт проекта акта и дата введения)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u w:val="single"/>
          <w:lang w:eastAsia="ru-RU"/>
        </w:rPr>
      </w:pPr>
      <w:r w:rsidRPr="00F17A12">
        <w:rPr>
          <w:rFonts w:ascii="Arial" w:eastAsia="Times New Roman" w:hAnsi="Arial" w:cs="Arial"/>
          <w:sz w:val="24"/>
          <w:szCs w:val="24"/>
          <w:lang w:eastAsia="ru-RU"/>
        </w:rPr>
        <w:t xml:space="preserve">10.2. Необходимость установления переходного периода и (или) отсрочки введения предлагаемого правового регулирования: </w:t>
      </w:r>
      <w:r w:rsidRPr="00F17A12">
        <w:rPr>
          <w:rFonts w:ascii="Arial" w:eastAsia="Times New Roman" w:hAnsi="Arial" w:cs="Arial"/>
          <w:sz w:val="24"/>
          <w:szCs w:val="24"/>
          <w:u w:val="single"/>
          <w:lang w:eastAsia="ru-RU"/>
        </w:rPr>
        <w:t>есть/нет</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Срок переходного периода _______________ дней с момента принятия проекта муниципального нормативного правового акта.</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u w:val="single"/>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u w:val="single"/>
          <w:lang w:eastAsia="ru-RU"/>
        </w:rPr>
      </w:pPr>
      <w:r w:rsidRPr="00F17A12">
        <w:rPr>
          <w:rFonts w:ascii="Arial" w:eastAsia="Times New Roman" w:hAnsi="Arial" w:cs="Arial"/>
          <w:sz w:val="24"/>
          <w:szCs w:val="24"/>
          <w:lang w:eastAsia="ru-RU"/>
        </w:rPr>
        <w:t xml:space="preserve">10.3 Необходимость распространения предлагаемого правового регулирования: </w:t>
      </w:r>
      <w:r w:rsidRPr="00F17A12">
        <w:rPr>
          <w:rFonts w:ascii="Arial" w:eastAsia="Times New Roman" w:hAnsi="Arial" w:cs="Arial"/>
          <w:sz w:val="24"/>
          <w:szCs w:val="24"/>
          <w:u w:val="single"/>
          <w:lang w:eastAsia="ru-RU"/>
        </w:rPr>
        <w:t>есть/нет</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10.4. Обоснование необходимости установления переходного периода и (или) отсрочки введения предлагаемого правового регулирования </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11. Иные сведения, которые, по мнению органа-разработчика, позволяют оценить обоснованность предлагаемого способа правового регулирования.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11.1  Иные</w:t>
      </w:r>
      <w:proofErr w:type="gramEnd"/>
      <w:r w:rsidRPr="00F17A12">
        <w:rPr>
          <w:rFonts w:ascii="Arial" w:eastAsia="Times New Roman" w:hAnsi="Arial" w:cs="Arial"/>
          <w:sz w:val="24"/>
          <w:szCs w:val="24"/>
          <w:lang w:eastAsia="ru-RU"/>
        </w:rPr>
        <w:t xml:space="preserve"> необходимые, по мнению разработчика, сведения </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11.2. Источники данных:</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b/>
          <w:i/>
          <w:sz w:val="24"/>
          <w:szCs w:val="24"/>
          <w:lang w:eastAsia="ru-RU"/>
        </w:rPr>
      </w:pPr>
      <w:r w:rsidRPr="00F17A12">
        <w:rPr>
          <w:rFonts w:ascii="Arial" w:eastAsia="Times New Roman" w:hAnsi="Arial" w:cs="Arial"/>
          <w:b/>
          <w:i/>
          <w:sz w:val="24"/>
          <w:szCs w:val="24"/>
          <w:lang w:eastAsia="ru-RU"/>
        </w:rPr>
        <w:t>Пункт 12 заполняется по итогам проведения публичных консультаций по проекту муниципального нормативного правового акта и сводного отчета.</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b/>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b/>
          <w:sz w:val="24"/>
          <w:szCs w:val="24"/>
          <w:lang w:eastAsia="ru-RU"/>
        </w:rPr>
      </w:pPr>
      <w:bookmarkStart w:id="1" w:name="Par771"/>
      <w:bookmarkEnd w:id="1"/>
      <w:r w:rsidRPr="00F17A12">
        <w:rPr>
          <w:rFonts w:ascii="Arial" w:eastAsia="Times New Roman" w:hAnsi="Arial" w:cs="Arial"/>
          <w:b/>
          <w:sz w:val="24"/>
          <w:szCs w:val="24"/>
          <w:lang w:eastAsia="ru-RU"/>
        </w:rPr>
        <w:t>12. Информация о сроках проведения публичных консультаций по проекту муниципального нормативного правового акта и сводному отчету</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12.1.Срок, в течение которого органом-разработчиком принимались предложения в связи с публичными консультациями по проекту муниципального нормативного правового акта и сводному </w:t>
      </w:r>
      <w:proofErr w:type="gramStart"/>
      <w:r w:rsidRPr="00F17A12">
        <w:rPr>
          <w:rFonts w:ascii="Arial" w:eastAsia="Times New Roman" w:hAnsi="Arial" w:cs="Arial"/>
          <w:sz w:val="24"/>
          <w:szCs w:val="24"/>
          <w:lang w:eastAsia="ru-RU"/>
        </w:rPr>
        <w:t>отчету  об</w:t>
      </w:r>
      <w:proofErr w:type="gramEnd"/>
      <w:r w:rsidRPr="00F17A12">
        <w:rPr>
          <w:rFonts w:ascii="Arial" w:eastAsia="Times New Roman" w:hAnsi="Arial" w:cs="Arial"/>
          <w:sz w:val="24"/>
          <w:szCs w:val="24"/>
          <w:lang w:eastAsia="ru-RU"/>
        </w:rPr>
        <w:t xml:space="preserve"> оценке регулирующего воздействия: </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начало</w:t>
      </w:r>
      <w:proofErr w:type="gramEnd"/>
      <w:r w:rsidRPr="00F17A12">
        <w:rPr>
          <w:rFonts w:ascii="Arial" w:eastAsia="Times New Roman" w:hAnsi="Arial" w:cs="Arial"/>
          <w:sz w:val="24"/>
          <w:szCs w:val="24"/>
          <w:lang w:eastAsia="ru-RU"/>
        </w:rPr>
        <w:t>: «___» _____________ 20___ г.</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окончание</w:t>
      </w:r>
      <w:proofErr w:type="gramEnd"/>
      <w:r w:rsidRPr="00F17A12">
        <w:rPr>
          <w:rFonts w:ascii="Arial" w:eastAsia="Times New Roman" w:hAnsi="Arial" w:cs="Arial"/>
          <w:sz w:val="24"/>
          <w:szCs w:val="24"/>
          <w:lang w:eastAsia="ru-RU"/>
        </w:rPr>
        <w:t>: «___» _____________ 20___ г.</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12.2. Сведения об органах, организациях и представителях предпринимательского сообщества, извещенных о проведении публичных консультаций </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12.3. Сведения о лицах, представивших предложения</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12.4.Сведения о количестве замечаний и предложений, полученных в ходе публичных консультаций по проекту муниципального нормативного правового акта и сводного отчета:</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Всего замечаний и предложений: _______, из них учтено:</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полностью</w:t>
      </w:r>
      <w:proofErr w:type="gramEnd"/>
      <w:r w:rsidRPr="00F17A12">
        <w:rPr>
          <w:rFonts w:ascii="Arial" w:eastAsia="Times New Roman" w:hAnsi="Arial" w:cs="Arial"/>
          <w:sz w:val="24"/>
          <w:szCs w:val="24"/>
          <w:lang w:eastAsia="ru-RU"/>
        </w:rPr>
        <w:t>: ____________, учтено частично: _____________.</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12.5.Полный электронный адрес размещения справки о результатах публичных консультаций, составленной по итогам проведения публичных консультаций по проекту муниципального нормативного правового акта: </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место</w:t>
      </w:r>
      <w:proofErr w:type="gramEnd"/>
      <w:r w:rsidRPr="00F17A12">
        <w:rPr>
          <w:rFonts w:ascii="Arial" w:eastAsia="Times New Roman" w:hAnsi="Arial" w:cs="Arial"/>
          <w:sz w:val="24"/>
          <w:szCs w:val="24"/>
          <w:lang w:eastAsia="ru-RU"/>
        </w:rPr>
        <w:t xml:space="preserve"> для текстового описания)</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Приложение. Справка о результатах публичных консультаций при проведении процедуры оценки регулирующего воздействия, с указанием сведений об их учете или причинах отклонения.</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Иные приложения (по усмотрению органа разработчика проекта акта).</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Руководитель органа-разработчика проекта акта</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руководитель</w:t>
      </w:r>
      <w:proofErr w:type="gramEnd"/>
      <w:r w:rsidRPr="00F17A12">
        <w:rPr>
          <w:rFonts w:ascii="Arial" w:eastAsia="Times New Roman" w:hAnsi="Arial" w:cs="Arial"/>
          <w:sz w:val="24"/>
          <w:szCs w:val="24"/>
          <w:lang w:eastAsia="ru-RU"/>
        </w:rPr>
        <w:t xml:space="preserve"> отраслевого (функционального) органа администрации</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городского</w:t>
      </w:r>
      <w:proofErr w:type="gramEnd"/>
      <w:r w:rsidRPr="00F17A12">
        <w:rPr>
          <w:rFonts w:ascii="Arial" w:eastAsia="Times New Roman" w:hAnsi="Arial" w:cs="Arial"/>
          <w:sz w:val="24"/>
          <w:szCs w:val="24"/>
          <w:lang w:eastAsia="ru-RU"/>
        </w:rPr>
        <w:t xml:space="preserve"> округа Люберцы, разработавшего  проект акта)</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________________                     ________________                  _______________ </w:t>
      </w:r>
    </w:p>
    <w:p w:rsidR="001A0773" w:rsidRPr="00F17A12" w:rsidRDefault="001A0773" w:rsidP="001A0773">
      <w:pPr>
        <w:widowControl w:val="0"/>
        <w:autoSpaceDE w:val="0"/>
        <w:autoSpaceDN w:val="0"/>
        <w:adjustRightInd w:val="0"/>
        <w:spacing w:after="0" w:line="240" w:lineRule="auto"/>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         Ф. И. О.                                     </w:t>
      </w:r>
      <w:proofErr w:type="gramStart"/>
      <w:r w:rsidRPr="00F17A12">
        <w:rPr>
          <w:rFonts w:ascii="Arial" w:eastAsia="Times New Roman" w:hAnsi="Arial" w:cs="Arial"/>
          <w:sz w:val="24"/>
          <w:szCs w:val="24"/>
          <w:lang w:eastAsia="ru-RU"/>
        </w:rPr>
        <w:t>подпись</w:t>
      </w:r>
      <w:proofErr w:type="gramEnd"/>
      <w:r w:rsidRPr="00F17A12">
        <w:rPr>
          <w:rFonts w:ascii="Arial" w:eastAsia="Times New Roman" w:hAnsi="Arial" w:cs="Arial"/>
          <w:sz w:val="24"/>
          <w:szCs w:val="24"/>
          <w:lang w:eastAsia="ru-RU"/>
        </w:rPr>
        <w:t xml:space="preserve">                                        дата  </w:t>
      </w:r>
    </w:p>
    <w:p w:rsidR="001A0773" w:rsidRPr="00F17A12" w:rsidRDefault="001A0773" w:rsidP="001A07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jc w:val="both"/>
        <w:rPr>
          <w:rFonts w:ascii="Arial" w:eastAsia="Times New Roman" w:hAnsi="Arial" w:cs="Arial"/>
          <w:sz w:val="24"/>
          <w:szCs w:val="24"/>
          <w:lang w:eastAsia="ru-RU"/>
        </w:rPr>
      </w:pPr>
    </w:p>
    <w:p w:rsidR="001A0773" w:rsidRPr="00F17A12" w:rsidRDefault="001A0773" w:rsidP="001A0773">
      <w:pPr>
        <w:widowControl w:val="0"/>
        <w:autoSpaceDE w:val="0"/>
        <w:autoSpaceDN w:val="0"/>
        <w:spacing w:after="0" w:line="240" w:lineRule="auto"/>
        <w:jc w:val="center"/>
        <w:rPr>
          <w:rFonts w:ascii="Arial" w:eastAsia="Times New Roman" w:hAnsi="Arial" w:cs="Arial"/>
          <w:b/>
          <w:sz w:val="24"/>
          <w:szCs w:val="24"/>
          <w:lang w:eastAsia="ru-RU"/>
        </w:rPr>
      </w:pPr>
    </w:p>
    <w:p w:rsidR="001A0773" w:rsidRPr="00F17A12" w:rsidRDefault="001A0773" w:rsidP="001A0773">
      <w:pPr>
        <w:spacing w:after="0" w:line="240" w:lineRule="auto"/>
        <w:ind w:firstLine="709"/>
        <w:jc w:val="center"/>
        <w:rPr>
          <w:rFonts w:ascii="Arial" w:hAnsi="Arial" w:cs="Arial"/>
          <w:b/>
          <w:sz w:val="24"/>
          <w:szCs w:val="24"/>
        </w:rPr>
      </w:pPr>
      <w:r w:rsidRPr="00F17A12">
        <w:rPr>
          <w:rFonts w:ascii="Arial" w:hAnsi="Arial" w:cs="Arial"/>
          <w:b/>
          <w:sz w:val="24"/>
          <w:szCs w:val="24"/>
        </w:rPr>
        <w:t>Рекомендации по заполнению формы сводного отчета о результатах проведения оценки регулирующего воздействия проекта муниципального нормативного правового акта</w:t>
      </w:r>
    </w:p>
    <w:p w:rsidR="001A0773" w:rsidRPr="00F17A12" w:rsidRDefault="001A0773" w:rsidP="001A0773">
      <w:pPr>
        <w:spacing w:after="0" w:line="240" w:lineRule="auto"/>
        <w:ind w:firstLine="709"/>
        <w:jc w:val="both"/>
        <w:rPr>
          <w:rFonts w:ascii="Arial" w:hAnsi="Arial" w:cs="Arial"/>
          <w:sz w:val="24"/>
          <w:szCs w:val="24"/>
        </w:rPr>
      </w:pP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Сводный отчёт должен содержать сведения, предусмотренные п. 15 Порядка проведения оценки регулирующего воздействия муниципальных нормативных правовых актов городского округа Люберцы. В случае отсутствия указанных сведений уполномоченный орган может вернуть его органу-разработчику на доработку.</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К моменту размещения сводного отчета на официальном сайте для проведения публичных консультаций органом - разработчиком должны быть заполнены все разделы сводного отчёта, за исключением раздела 12. В указанный раздел сведения вносятся после завершения публичных консультаций.</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В сводном отчёте приводятся источники использованных данных. Информация об источниках данных и методах расчёта должна обеспечивать возможность их верификации. Расчёты, необходимые для заполнения разделов сводного отчёта, прилагаются к отчету.</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b/>
          <w:sz w:val="24"/>
          <w:szCs w:val="24"/>
        </w:rPr>
        <w:t>В разделе 1 сводного отчёта «Общая информация»</w:t>
      </w:r>
      <w:r w:rsidRPr="00F17A12">
        <w:rPr>
          <w:rFonts w:ascii="Arial" w:hAnsi="Arial" w:cs="Arial"/>
          <w:sz w:val="24"/>
          <w:szCs w:val="24"/>
        </w:rPr>
        <w:t xml:space="preserve"> органом-разработчиком приводятся краткие сведения об органе-разработчике и проекте муниципального </w:t>
      </w:r>
      <w:r w:rsidRPr="00F17A12">
        <w:rPr>
          <w:rFonts w:ascii="Arial" w:hAnsi="Arial" w:cs="Arial"/>
          <w:sz w:val="24"/>
          <w:szCs w:val="24"/>
        </w:rPr>
        <w:lastRenderedPageBreak/>
        <w:t>нормативного правового акта, краткое описание предлагаемого способа регулирования, контактная информация исполнителя органа-разработчика.</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Также должен быть приведён результат оценки регулирующего воздействия проекта акта согласно п. 9 Порядка. При этом орган-разработчик представляет пояснения, по каким основаниям, приведённым в указанном пункте Порядка, проекта акта может быть отнесён к той или иной степени регулирующего воздействия.</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b/>
          <w:sz w:val="24"/>
          <w:szCs w:val="24"/>
        </w:rPr>
        <w:t>В разделе 2 сводного отчёта «Описание проблемы, на решение которой направлено предлагаемое правовое регулирование»</w:t>
      </w:r>
      <w:r w:rsidRPr="00F17A12">
        <w:rPr>
          <w:rFonts w:ascii="Arial" w:hAnsi="Arial" w:cs="Arial"/>
          <w:sz w:val="24"/>
          <w:szCs w:val="24"/>
        </w:rPr>
        <w:t xml:space="preserve"> приводится подробное описание выявленной проблемы, в целях решения которой производится разработка предлагаемого правового регулирования.</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Важно, чтобы формулировка проблемы была конкретной и понятной для лиц, не имеющих специальных познаний в соответствующей области регулирования. По возможности проблема должна быть оценена количественно (перечислены группы лиц, испытывающие на себе негативные эффекты от данной проблемы, указана численность данных групп лиц, а также приведена количественная оценка ущерба от существования данной проблемы).</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Проблемы в различных сферах регулирования общественных отношений выявляются различными путями:</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1)</w:t>
      </w:r>
      <w:r w:rsidRPr="00F17A12">
        <w:rPr>
          <w:rFonts w:ascii="Arial" w:hAnsi="Arial" w:cs="Arial"/>
          <w:sz w:val="24"/>
          <w:szCs w:val="24"/>
        </w:rPr>
        <w:tab/>
        <w:t>посредством выявления несоответствия заявленных в действующих нормативных правовых актах целей фактическим результатам в области их действия;</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2)</w:t>
      </w:r>
      <w:r w:rsidRPr="00F17A12">
        <w:rPr>
          <w:rFonts w:ascii="Arial" w:hAnsi="Arial" w:cs="Arial"/>
          <w:sz w:val="24"/>
          <w:szCs w:val="24"/>
        </w:rPr>
        <w:tab/>
        <w:t>на основе данных органов государственного (муниципального) контроля</w:t>
      </w:r>
    </w:p>
    <w:p w:rsidR="001A0773" w:rsidRPr="00F17A12" w:rsidRDefault="001A0773" w:rsidP="001A0773">
      <w:pPr>
        <w:spacing w:after="0" w:line="240" w:lineRule="auto"/>
        <w:jc w:val="both"/>
        <w:rPr>
          <w:rFonts w:ascii="Arial" w:hAnsi="Arial" w:cs="Arial"/>
          <w:sz w:val="24"/>
          <w:szCs w:val="24"/>
        </w:rPr>
      </w:pPr>
      <w:r w:rsidRPr="00F17A12">
        <w:rPr>
          <w:rFonts w:ascii="Arial" w:hAnsi="Arial" w:cs="Arial"/>
          <w:sz w:val="24"/>
          <w:szCs w:val="24"/>
        </w:rPr>
        <w:t>(</w:t>
      </w:r>
      <w:proofErr w:type="gramStart"/>
      <w:r w:rsidRPr="00F17A12">
        <w:rPr>
          <w:rFonts w:ascii="Arial" w:hAnsi="Arial" w:cs="Arial"/>
          <w:sz w:val="24"/>
          <w:szCs w:val="24"/>
        </w:rPr>
        <w:t>надзора</w:t>
      </w:r>
      <w:proofErr w:type="gramEnd"/>
      <w:r w:rsidRPr="00F17A12">
        <w:rPr>
          <w:rFonts w:ascii="Arial" w:hAnsi="Arial" w:cs="Arial"/>
          <w:sz w:val="24"/>
          <w:szCs w:val="24"/>
        </w:rPr>
        <w:t>), статистических данных о причинении вреда жизни, здоровью, имуществу, общественному правопорядку, нанесения экологического ущерба, причинении экономического ущерба бюджету муниципального образования или отдельным группам лиц и прочее;</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3)</w:t>
      </w:r>
      <w:r w:rsidRPr="00F17A12">
        <w:rPr>
          <w:rFonts w:ascii="Arial" w:hAnsi="Arial" w:cs="Arial"/>
          <w:sz w:val="24"/>
          <w:szCs w:val="24"/>
        </w:rPr>
        <w:tab/>
        <w:t>на основе данных опросов общественного мнения, обследований предприятий, иных результатов социологических исследований;</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4)</w:t>
      </w:r>
      <w:r w:rsidRPr="00F17A12">
        <w:rPr>
          <w:rFonts w:ascii="Arial" w:hAnsi="Arial" w:cs="Arial"/>
          <w:sz w:val="24"/>
          <w:szCs w:val="24"/>
        </w:rPr>
        <w:tab/>
        <w:t>в результате получения обращений граждан и организаций;</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5)      иными способами.</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Наличие негативных эффектов рекомендуется подтверждать статистическими оценками.</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За неимением официальных источников информации при проведении анализа проблемы, органы-разработчики могут также опираться на данные независимых исследований, собственные экспертные оценки, мнения участников общественных отношений.</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Анализ опыта решения аналогичных проблем в других муниципальных образованиях, субъектах РФ, анализ международного опыта приводится в текстовом описании с учетом экономических, правовых, географических и других особенностей применения указанного регулирования. Если анализ не проводился, то указать.</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b/>
          <w:sz w:val="24"/>
          <w:szCs w:val="24"/>
        </w:rPr>
        <w:t>В разделе 3 сводного отчёта «Определение целей предлагаемого правового регулирования и индикаторов для оценки их достижения»</w:t>
      </w:r>
      <w:r w:rsidRPr="00F17A12">
        <w:rPr>
          <w:rFonts w:ascii="Arial" w:hAnsi="Arial" w:cs="Arial"/>
          <w:sz w:val="24"/>
          <w:szCs w:val="24"/>
        </w:rPr>
        <w:t xml:space="preserve"> органом-разработчиком указываются основание для разработки проекта акта, цели предлагаемого правового регулирования и сроки достижения данных целей.</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Если основанием для разработки проекта акта являются положения нормативно</w:t>
      </w:r>
      <w:r w:rsidRPr="00F17A12">
        <w:rPr>
          <w:rFonts w:ascii="Arial" w:hAnsi="Arial" w:cs="Arial"/>
          <w:sz w:val="24"/>
          <w:szCs w:val="24"/>
        </w:rPr>
        <w:softHyphen/>
        <w:t>-правового акта большей юридической силы, то такие положения указываются органом-разработчиком в сводном отчёте со ссылкой на статьи и пункты соответствующего акта. В случае если разработка проекта акта проводится по инициативе самого органа-разработчика, это также прямо указывается в данном разделе сводного отчёта.</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 xml:space="preserve">Цель регулирования всегда направлена на решение выявленной проблемы, устранение либо смягчение порождаемых ей негативных эффектов. Формулировка цели характеризуется количественной измеримостью и определенностью по срокам, а также </w:t>
      </w:r>
      <w:r w:rsidRPr="00F17A12">
        <w:rPr>
          <w:rFonts w:ascii="Arial" w:hAnsi="Arial" w:cs="Arial"/>
          <w:sz w:val="24"/>
          <w:szCs w:val="24"/>
        </w:rPr>
        <w:lastRenderedPageBreak/>
        <w:t>конкретностью, то есть не описывается в терминах «улучшение ситуации», «создание условий», «содействие» и иными сходными характеристиками.</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Для последующего проведения мониторинга фактического воздействия в сводном отчёте указываются количественно измеримые показатели, которые характеризуют достижение целей регулирования, а также определяется периодичность их измерения. Целевые индикаторы указываются для каждой заявленной цели регулирования (не более 3).</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b/>
          <w:sz w:val="24"/>
          <w:szCs w:val="24"/>
        </w:rPr>
        <w:t>В разделе 4 сводного отчёта «Описание предлагаемого способа правового регулирования и иных возможных способов решения проблемы»</w:t>
      </w:r>
      <w:r w:rsidRPr="00F17A12">
        <w:rPr>
          <w:rFonts w:ascii="Arial" w:hAnsi="Arial" w:cs="Arial"/>
          <w:sz w:val="24"/>
          <w:szCs w:val="24"/>
        </w:rPr>
        <w:t xml:space="preserve"> органу-разработчику необходимо описать, в чём состоит предлагаемый им способ регулирования и иные возможные способы решения проблемы, а также аргументировать выбор предлагаемого им способа решения проблемы.</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В процессе выбора наилучшего способа правового регулирования общественных отношений для устранения имеющейся проблемы органу-разработчику необходимо рассмотреть все возможные с его точки зрения способы такого регулирования, принимая во внимание также возможность отказа от любого вмешательства.</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Выбор наилучшего из возможных способов регулирования осуществляется органом-разработчиком на основе сопоставления суммарных выгод и издержек потенциальных адресатов разрабатываемого правового регулирования, а также оценки соответствующих расходов (возможных поступлений) бюджета городского округа Люберцы. Указанный выбор осуществляется на основе анализа данных, отражаемых в разделах 5-9 сводного отчета.</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В отсутствии возможности произвести сопоставление возможных способов регулирования на основе сравнения выгод и издержек каждого из таких способов органом-разработчиком должны быть приведены иные обоснования, доказывающие сравнительные преимущества выбранного способа.</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Выбранный способ регулирования должен обеспечивать достижение заявленных целей предлагаемого правового регулирования, решая существующую проблему либо существенно снижая ее негативные эффекты, при более низких затратах на его реализацию.</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b/>
          <w:sz w:val="24"/>
          <w:szCs w:val="24"/>
        </w:rPr>
        <w:t>В разделе 5 сводного отчёта «Качественная характеристика и оценка численности потенциальных адресатов предлагаемого правового регулирования»</w:t>
      </w:r>
      <w:r w:rsidRPr="00F17A12">
        <w:rPr>
          <w:rFonts w:ascii="Arial" w:hAnsi="Arial" w:cs="Arial"/>
          <w:sz w:val="24"/>
          <w:szCs w:val="24"/>
        </w:rPr>
        <w:t xml:space="preserve"> указываются группы участников отношений (субъекты предпринимательской и инвестиционной деятельности, население, иные заинтересованные лица, включая структурные подразделения администрации городского округа Люберцы), интересы которых могут быть затронуты предлагаемым правовым регулированием, а также даётся количественная оценка числа участников каждой группы.</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Описание следует начинать с групп, которые в наибольшей степени будут затронуты предлагаемым регулированием (у которых возникнут новые обязанности, права, в отношении которых устанавливаются запреты и ограничения).</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Источником информации могут быть статистические данные о количестве предприятий (граждан) той или иной категории, в разрезе видов экономической деятельности, данные различных государственных реестров, иные имеющиеся данные. Возможно использование результатов исследований рынков, иных независимых исследований. При невозможности точной оценки количества субъектов допустимо приведение интервальных оценок с приведением метода расчёта количества субъектов.</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b/>
          <w:sz w:val="24"/>
          <w:szCs w:val="24"/>
        </w:rPr>
        <w:t>В разделе 6 сводного отчёта</w:t>
      </w:r>
      <w:r w:rsidRPr="00F17A12">
        <w:rPr>
          <w:rFonts w:ascii="Arial" w:hAnsi="Arial" w:cs="Arial"/>
          <w:sz w:val="24"/>
          <w:szCs w:val="24"/>
        </w:rPr>
        <w:t xml:space="preserve"> </w:t>
      </w:r>
      <w:r w:rsidRPr="00F17A12">
        <w:rPr>
          <w:rFonts w:ascii="Arial" w:hAnsi="Arial" w:cs="Arial"/>
          <w:b/>
          <w:sz w:val="24"/>
          <w:szCs w:val="24"/>
        </w:rPr>
        <w:t>«Изменение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r w:rsidRPr="00F17A12">
        <w:rPr>
          <w:rFonts w:ascii="Arial" w:hAnsi="Arial" w:cs="Arial"/>
          <w:sz w:val="24"/>
          <w:szCs w:val="24"/>
        </w:rPr>
        <w:t xml:space="preserve"> необходимо указать все функции, полномочия, обязанности и права органов местного самоуправления городского округа Люберцы, которые вводятся, отменяются или изменяются предлагаемым правовым регулированием.</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lastRenderedPageBreak/>
        <w:t>Кратко описывается порядок реализации изменяемых функций. Под порядком реализации функций в том числе понимаются регулярное наблюдение, выборочные проверки, анализ отчетности и (или) статистических данных, выдача разрешений, согласование, экспертиза, приём уведомлений и прочее.</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По каждой изменяемой функции рекомендуется указать изменение трудовых затрат, а также данные об их совокупном изменении по всем структурным подразделениям, реализующим соответствующую функцию.</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Прогноз трудовых затрат на осуществление новой функции делается на основе их оценки по аналогичным выполняемым функциям и объему предполагаемой деятельности. В данном разделе сводного отчета указывается также стоимостная оценка ресурсов, которые потребуются дополнительно или будут высвобождены в результате появления (изменения) функций.</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b/>
          <w:sz w:val="24"/>
          <w:szCs w:val="24"/>
        </w:rPr>
        <w:t>В разделе 7 сводного отчёта «Оценка дополнительных расходов (доходов) бюджета городского округа Люберцы, связанных с введением предлагаемого правового регулирования»</w:t>
      </w:r>
      <w:r w:rsidRPr="00F17A12">
        <w:rPr>
          <w:rFonts w:ascii="Arial" w:hAnsi="Arial" w:cs="Arial"/>
          <w:sz w:val="24"/>
          <w:szCs w:val="24"/>
        </w:rPr>
        <w:t xml:space="preserve"> приводится оценка расходов и (или) возможных поступлений местного бюджета, вызванных введением предлагаемого правового регулирования. Указанная оценка проводится в контексте новых (изменяемых) функций, полномочий, обязанностей или прав органов местного самоуправления, выделенных в разделе 6 сводного отчёта. </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При характеристике расходов выделяются единовременные и периодические расходы. Периодические расходы приводятся с указанием периода их осуществления.</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На основе оценки доходов и расходов по каждой функции формируется итоговая оценка единовременных расходов, периодических расходов и возможных доходов.</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b/>
          <w:sz w:val="24"/>
          <w:szCs w:val="24"/>
        </w:rPr>
        <w:t>В разделе 8 сводного отчёта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r w:rsidRPr="00F17A12">
        <w:rPr>
          <w:rFonts w:ascii="Arial" w:hAnsi="Arial" w:cs="Arial"/>
          <w:sz w:val="24"/>
          <w:szCs w:val="24"/>
        </w:rPr>
        <w:t xml:space="preserve"> приводятся данные в отношении групп участников общественных отношений, определяемых в соответствии с разделом 5 сводного отчёта.</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По каждой из указанных групп приводятся новые (или изменяемые) обязанности и ограничения, которые вводятся предлагаемым правовым регулированием. Рекомендуется также кратко описать порядок исполнения новых обязанностей и соблюдения ограничений. Такой порядок может предполагать введение изменений хозяйственной деятельности адресатов предлагаемого правового регулирования (например, требования использования новых технологий или оборудования), дополнительные организационные требования (например, предоставление дополнительной отчётности, дополнительное информирование потребителей), ограничения по месту или времени осуществления деятельности (например, ограничения на реализацию некоторых видов товаров в определённых местах или в определённый промежуток времени).</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Если порядок исполнения новых обязанностей и соблюдения ограничений будет определяться другим нормативным правовым актом, то указывается необходимость принятия соответствующего акта.</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Для каждой группы потенциальных адресатов предлагаемого правового регулирования приводится оценка ожидаемых дополнительных расходов и доходов. Для целей оценки доходов и расходов возможна группировка новых (изменяемых, отменяемых) обязанностей или прав, если выделение расходов и доходов по отдельному виду обязанностей не представляется возможным или такая группировка лучше покажет возникающие расходы (доходы). При характеристике расходов могут выделяться единовременные и периодические расходы. Периодические расходы приводятся с указанием периода их осуществления.</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 xml:space="preserve">При определении доходов и расходов рекомендуется использовать статистические данные, данные социологических опросов, независимых исследований, мониторингов, </w:t>
      </w:r>
      <w:r w:rsidRPr="00F17A12">
        <w:rPr>
          <w:rFonts w:ascii="Arial" w:hAnsi="Arial" w:cs="Arial"/>
          <w:sz w:val="24"/>
          <w:szCs w:val="24"/>
        </w:rPr>
        <w:lastRenderedPageBreak/>
        <w:t>экспертные оценки. Для оценки периодических расходов принимается во внимание прогнозируемое изменение числа участников группы.</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b/>
          <w:sz w:val="24"/>
          <w:szCs w:val="24"/>
        </w:rPr>
        <w:t>В разделе 9 сводного отчёта «Оценка рисков неблагоприятных последствий применения предлагаемого правового регулирования»</w:t>
      </w:r>
      <w:r w:rsidRPr="00F17A12">
        <w:rPr>
          <w:rFonts w:ascii="Arial" w:hAnsi="Arial" w:cs="Arial"/>
          <w:sz w:val="24"/>
          <w:szCs w:val="24"/>
        </w:rPr>
        <w:t xml:space="preserve"> приводятся риски решения выявленной проблемы предложенным способом правового регулирования.</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Могут быть рассмотрены следующие виды рисков.</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Риски несоответствия предложенного правового регулирования заявленным целям регулирования. Такие риски возникают, если предлагаемый проект нормативного правового акта направлен на частичное решение проблемы либо при выработке решений наблюдался недостаток информации (были проанализированы не все аспекты проблемы). Мерами снижения данных рисков могут быть мероприятия по сбору и анализу данных, мониторингу фактического воздействия, «пилотному» внедрению (апробации) и иные методы в зависимости от причины возникновения данного риска.</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Риски недостаточности механизмов реализации предлагаемого правового регулирования для решения проблемы. Данные риски могут быть вызваны неполным решением проблемы в рамках предлагаемого правового регулирования. Такие риски возможны и в тех случаях, когда отсутствует достаточная информация для выбора оптимальных механизмов реализации (например, об оптимальных методах поддержки развития предприятий и др.). Меры по минимизации данных рисков могут заключаться в комплексном подходе к разработке решений выявленных проблем (в том числе путём внесения необходимых изменений в иные нормативные правовые акты, если такие изменения возможны), а также в проведении мониторинга фактического воздействия.</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Риски отсутствия должного контроля соблюдения вводимых требований. Указанные риски могут быть связаны с нормативными правовыми ограничениями (отсутствуют механизмы контроля либо полномочия по контролю), с отсутствием</w:t>
      </w:r>
    </w:p>
    <w:p w:rsidR="001A0773" w:rsidRPr="00F17A12" w:rsidRDefault="001A0773" w:rsidP="001A0773">
      <w:pPr>
        <w:spacing w:after="0" w:line="240" w:lineRule="auto"/>
        <w:jc w:val="both"/>
        <w:rPr>
          <w:rFonts w:ascii="Arial" w:hAnsi="Arial" w:cs="Arial"/>
          <w:sz w:val="24"/>
          <w:szCs w:val="24"/>
        </w:rPr>
      </w:pPr>
      <w:proofErr w:type="gramStart"/>
      <w:r w:rsidRPr="00F17A12">
        <w:rPr>
          <w:rFonts w:ascii="Arial" w:hAnsi="Arial" w:cs="Arial"/>
          <w:sz w:val="24"/>
          <w:szCs w:val="24"/>
        </w:rPr>
        <w:t>информации</w:t>
      </w:r>
      <w:proofErr w:type="gramEnd"/>
      <w:r w:rsidRPr="00F17A12">
        <w:rPr>
          <w:rFonts w:ascii="Arial" w:hAnsi="Arial" w:cs="Arial"/>
          <w:sz w:val="24"/>
          <w:szCs w:val="24"/>
        </w:rPr>
        <w:t>, необходимой для контроля, а также с расходами на осуществление такого контроля. При анализе данных рисков рассматривают как вариант осуществления контроля муниципальными органами, так и вариант осуществления контроля саморегулируемыми и иными общественными организациями.</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Риски отсутствия необходимых ресурсов и кадров. Данные риски рассматриваются как в отношении ресурсного обеспечения муниципальных органов, так и в отношении ресурсного обеспечения иных участников отношений. Соответственно, в качестве механизмов по минимизации данных рисков рассматривается как выделение средств бюджета городского округа, в том числе на обучение (если недостаток кадрового и ресурсного обеспечения выявлен в муниципальном секторе), так и мероприятия по обеспечению доступности кадровых и финансовых ресурсов для хозяйствующих субъектов (иных заинтересованных групп).</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Риски несоответствия предложенного способа правового регулирования уровню распространения необходимых технологий. Указанные риски связаны с ограничениями возможностей практического внедрения, в том числе внедрения новых технологий.</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В случае выявления указываются и иные риски решения проблемы предложенным способом.</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Риски ухудшения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Риски снижения темпов развития малого и среднего предпринимательства, связанные прежде всего со стоимостью начала бизнеса, административными издержками на реализацию предлагаемого правового регулирования, ограничением доступа к необходимым ресурсам.</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lastRenderedPageBreak/>
        <w:t>Риски снижения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определённым категориям хозяйствующих субъектов.</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Риски снижения безопасности и качества продукции, связанные со снижением требований к качеству продукции, могут быть вызваны недостатком информации, при котором рыночные механизмы не могут компенсировать отсутствие контроля за качеством продукции непосредственно потребителями.</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Экологические риски могут быть вызваны потенциальным ростом негативного воздействия на окружающую среду, вызванным предлагаемым правовым регулированием. Социальные риски могут быть связаны как с возможным сокращением уровня занятости и заработной платы в той или иной сфере, так и с усилением социального неравенства, бедности, миграционных процессов за счет предлагаемого правового регулирования.</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В рамках анализа рисков предлагаемого правового регулирования рассматриваются и иные возможные последствия, в том числе макроэкономические (влияние меры на экономический рост, производительность труда), производственные (выбор технологий), риски возможных коррупционных проявлений и иные риски.</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По каждому выявленному риску приводится оценка вероятности наступления неблагоприятных последствий. При отсутствии возможности расчета точного значения вероятности допускается указание интервала или оценочной характеристики вероятности (очень высокая вероятность/высокая вероятность/средняя вероятность).</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Рекомендуется не указывать риски с низкой и очень низкой вероятностью возникновения.</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Наличие рисков наступления неблагоприятных последствий не является достаточным основанием для отклонения предлагаемого правового регулирования. В то же время при выявлении высоких рисков негативного воздействия такого регулирования, степень контроля которых является недостаточной, целесообразно дополнительно рассмотреть альтернативные варианты решения выявленной проблемы.</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b/>
          <w:sz w:val="24"/>
          <w:szCs w:val="24"/>
        </w:rPr>
        <w:t>В разделе 10 сводного отчёта «Оценка необходимости установления переходного периода и (или) отсрочки вступления в силу проекта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r w:rsidRPr="00F17A12">
        <w:rPr>
          <w:rFonts w:ascii="Arial" w:hAnsi="Arial" w:cs="Arial"/>
          <w:sz w:val="24"/>
          <w:szCs w:val="24"/>
        </w:rPr>
        <w:t xml:space="preserve"> указывается предполагаемая дата вступления в силу муниципального нормативного правового акта, необходимость установления переходного периода и (или) отсрочки вступления в силу проекта акта.</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Если отдельные положения проекта акта вступают в силу в разное время, приводятся такие положения (ссылки на них) и даты их вступления в силу.</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Если установлен переходный период и (или) отсрочка вступления в силу проекта акта, приводится обоснование отсрочки. Необходимость переходного периода или отсрочки вступления в силу проекта акта обосновываются технологическими, экономическими, организационными и иными ограничениями, не позволяющими участникам отношений, включая органы местного самоуправления, немедленно приступить к исполнению новых обязанностей.</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b/>
          <w:sz w:val="24"/>
          <w:szCs w:val="24"/>
        </w:rPr>
        <w:t>В разделе 11 сводного отчёта «Иные сведения, которые, по мнению органа - разработчика, позволяют оценить обоснованность предлагаемого способа правового регулирования»</w:t>
      </w:r>
      <w:r w:rsidRPr="00F17A12">
        <w:rPr>
          <w:rFonts w:ascii="Arial" w:hAnsi="Arial" w:cs="Arial"/>
          <w:sz w:val="24"/>
          <w:szCs w:val="24"/>
        </w:rPr>
        <w:t xml:space="preserve"> орган-разработчик приводит любые дополнительные сведения, которые, по его мнению, подтверждают обоснованность предлагаемого регулирования, со ссылками на источники информации и методы расчетов.</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b/>
          <w:sz w:val="24"/>
          <w:szCs w:val="24"/>
        </w:rPr>
        <w:t>Раздел 12 сводного отчёта «Информация о сроках проведения публичных консультаций по проекту муниципального нормативного правового акта и сводному отчёту»</w:t>
      </w:r>
      <w:r w:rsidRPr="00F17A12">
        <w:rPr>
          <w:rFonts w:ascii="Arial" w:hAnsi="Arial" w:cs="Arial"/>
          <w:sz w:val="24"/>
          <w:szCs w:val="24"/>
        </w:rPr>
        <w:t xml:space="preserve"> заполняется только после проведения публичных консультаций по проекту акта и по его результатам в соответствии с п. 23 Порядка. </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lastRenderedPageBreak/>
        <w:t>Сроки представления предложений в связи с размещением уведомления о проведении публичных консультаций по проекту акта указываются в соответствии с информацией, указанной в уведомлении.</w:t>
      </w:r>
    </w:p>
    <w:p w:rsidR="001A0773" w:rsidRPr="00F17A12" w:rsidRDefault="001A0773" w:rsidP="001A0773">
      <w:pPr>
        <w:spacing w:after="0" w:line="240" w:lineRule="auto"/>
        <w:ind w:firstLine="709"/>
        <w:jc w:val="both"/>
        <w:rPr>
          <w:rFonts w:ascii="Arial" w:hAnsi="Arial" w:cs="Arial"/>
          <w:sz w:val="24"/>
          <w:szCs w:val="24"/>
        </w:rPr>
      </w:pPr>
      <w:r w:rsidRPr="00F17A12">
        <w:rPr>
          <w:rFonts w:ascii="Arial" w:hAnsi="Arial" w:cs="Arial"/>
          <w:sz w:val="24"/>
          <w:szCs w:val="24"/>
        </w:rPr>
        <w:t>Указание сведений о лицах, представивших предложения в связи с размещением уведомления о проведении публичных консультаций по проекту акта, предполагает перечисление всех лиц, от которых поступили предложения всеми указанными в уведомлении способами.</w:t>
      </w:r>
    </w:p>
    <w:p w:rsidR="001A0773" w:rsidRPr="00F17A12" w:rsidRDefault="001A0773" w:rsidP="001A0773">
      <w:pPr>
        <w:spacing w:after="0" w:line="240" w:lineRule="auto"/>
        <w:ind w:firstLine="709"/>
        <w:jc w:val="both"/>
        <w:rPr>
          <w:rFonts w:ascii="Arial" w:hAnsi="Arial" w:cs="Arial"/>
          <w:b/>
          <w:sz w:val="24"/>
          <w:szCs w:val="24"/>
        </w:rPr>
      </w:pPr>
      <w:r w:rsidRPr="00F17A12">
        <w:rPr>
          <w:rFonts w:ascii="Arial" w:hAnsi="Arial" w:cs="Arial"/>
          <w:b/>
          <w:sz w:val="24"/>
          <w:szCs w:val="24"/>
        </w:rPr>
        <w:t>Приложения к сводному отчёту.</w:t>
      </w:r>
    </w:p>
    <w:p w:rsidR="001A0773" w:rsidRPr="00F17A12" w:rsidRDefault="001A0773" w:rsidP="001A0773">
      <w:pPr>
        <w:widowControl w:val="0"/>
        <w:autoSpaceDE w:val="0"/>
        <w:autoSpaceDN w:val="0"/>
        <w:spacing w:after="0" w:line="240" w:lineRule="auto"/>
        <w:ind w:firstLine="709"/>
        <w:jc w:val="both"/>
        <w:rPr>
          <w:rFonts w:ascii="Arial" w:eastAsia="Times New Roman" w:hAnsi="Arial" w:cs="Arial"/>
          <w:b/>
          <w:sz w:val="24"/>
          <w:szCs w:val="24"/>
          <w:lang w:eastAsia="ru-RU"/>
        </w:rPr>
      </w:pPr>
      <w:r w:rsidRPr="00F17A12">
        <w:rPr>
          <w:rFonts w:ascii="Arial" w:hAnsi="Arial" w:cs="Arial"/>
          <w:sz w:val="24"/>
          <w:szCs w:val="24"/>
        </w:rPr>
        <w:t>К сводному отчету прилагаются справка о результатах публичных консультаций, с указанием сведений об их учёте или причинах отклонения поступивших в их ходе предложений заинтересованных лиц, а также другая существенная, по мнению органа - разработчика, информация (например, расчёты, проведенные органом-разработчиком в ходе процедур оценки регулирующего воздействия альтернативных вариантов предлагаемого правового регулирования выявленной проблемы и др.)</w:t>
      </w:r>
    </w:p>
    <w:p w:rsidR="001A0773" w:rsidRPr="00F17A12" w:rsidRDefault="001A0773" w:rsidP="001A0773">
      <w:pPr>
        <w:widowControl w:val="0"/>
        <w:autoSpaceDE w:val="0"/>
        <w:autoSpaceDN w:val="0"/>
        <w:spacing w:after="0" w:line="240" w:lineRule="auto"/>
        <w:ind w:firstLine="7230"/>
        <w:jc w:val="both"/>
        <w:rPr>
          <w:rFonts w:ascii="Arial" w:eastAsia="Times New Roman" w:hAnsi="Arial" w:cs="Arial"/>
          <w:sz w:val="24"/>
          <w:szCs w:val="24"/>
          <w:lang w:eastAsia="ru-RU"/>
        </w:rPr>
      </w:pPr>
    </w:p>
    <w:p w:rsidR="001A0773" w:rsidRPr="00F17A12" w:rsidRDefault="001A0773" w:rsidP="001A0773">
      <w:pPr>
        <w:widowControl w:val="0"/>
        <w:autoSpaceDE w:val="0"/>
        <w:autoSpaceDN w:val="0"/>
        <w:spacing w:after="0" w:line="240" w:lineRule="auto"/>
        <w:ind w:firstLine="723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Приложение 2</w:t>
      </w:r>
    </w:p>
    <w:p w:rsidR="001A0773" w:rsidRPr="00F17A12" w:rsidRDefault="001A0773" w:rsidP="001A0773">
      <w:pPr>
        <w:widowControl w:val="0"/>
        <w:autoSpaceDE w:val="0"/>
        <w:autoSpaceDN w:val="0"/>
        <w:spacing w:after="0" w:line="240" w:lineRule="auto"/>
        <w:ind w:firstLine="7230"/>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к</w:t>
      </w:r>
      <w:proofErr w:type="gramEnd"/>
      <w:r w:rsidRPr="00F17A12">
        <w:rPr>
          <w:rFonts w:ascii="Arial" w:eastAsia="Times New Roman" w:hAnsi="Arial" w:cs="Arial"/>
          <w:sz w:val="24"/>
          <w:szCs w:val="24"/>
          <w:lang w:eastAsia="ru-RU"/>
        </w:rPr>
        <w:t xml:space="preserve"> Порядку</w:t>
      </w:r>
    </w:p>
    <w:p w:rsidR="001A0773" w:rsidRPr="00F17A12" w:rsidRDefault="001A0773" w:rsidP="001A0773">
      <w:pPr>
        <w:widowControl w:val="0"/>
        <w:autoSpaceDE w:val="0"/>
        <w:autoSpaceDN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spacing w:after="0" w:line="240" w:lineRule="auto"/>
        <w:jc w:val="center"/>
        <w:rPr>
          <w:rFonts w:ascii="Arial" w:eastAsia="Times New Roman" w:hAnsi="Arial" w:cs="Arial"/>
          <w:b/>
          <w:sz w:val="24"/>
          <w:szCs w:val="24"/>
          <w:lang w:eastAsia="ru-RU"/>
        </w:rPr>
      </w:pPr>
      <w:r w:rsidRPr="00F17A12">
        <w:rPr>
          <w:rFonts w:ascii="Arial" w:eastAsia="Times New Roman" w:hAnsi="Arial" w:cs="Arial"/>
          <w:b/>
          <w:sz w:val="24"/>
          <w:szCs w:val="24"/>
          <w:lang w:eastAsia="ru-RU"/>
        </w:rPr>
        <w:t>Типовая форма опросного листа при проведении публичных консультаций</w:t>
      </w:r>
    </w:p>
    <w:p w:rsidR="001A0773" w:rsidRPr="00F17A12" w:rsidRDefault="001A0773" w:rsidP="001A0773">
      <w:pPr>
        <w:widowControl w:val="0"/>
        <w:autoSpaceDE w:val="0"/>
        <w:autoSpaceDN w:val="0"/>
        <w:spacing w:after="0" w:line="240" w:lineRule="auto"/>
        <w:jc w:val="center"/>
        <w:rPr>
          <w:rFonts w:ascii="Arial" w:eastAsia="Times New Roman" w:hAnsi="Arial" w:cs="Arial"/>
          <w:b/>
          <w:sz w:val="24"/>
          <w:szCs w:val="24"/>
          <w:lang w:eastAsia="ru-RU"/>
        </w:rPr>
      </w:pPr>
    </w:p>
    <w:p w:rsidR="001A0773" w:rsidRPr="00F17A12" w:rsidRDefault="001A0773" w:rsidP="001A0773">
      <w:pPr>
        <w:widowControl w:val="0"/>
        <w:autoSpaceDE w:val="0"/>
        <w:autoSpaceDN w:val="0"/>
        <w:spacing w:after="0" w:line="240" w:lineRule="auto"/>
        <w:jc w:val="center"/>
        <w:rPr>
          <w:rFonts w:ascii="Arial" w:eastAsia="Times New Roman" w:hAnsi="Arial" w:cs="Arial"/>
          <w:b/>
          <w:sz w:val="24"/>
          <w:szCs w:val="24"/>
          <w:lang w:eastAsia="ru-RU"/>
        </w:rPr>
      </w:pPr>
      <w:r w:rsidRPr="00F17A12">
        <w:rPr>
          <w:rFonts w:ascii="Arial" w:eastAsia="Times New Roman" w:hAnsi="Arial" w:cs="Arial"/>
          <w:b/>
          <w:sz w:val="24"/>
          <w:szCs w:val="24"/>
          <w:lang w:eastAsia="ru-RU"/>
        </w:rPr>
        <w:t>________________________________________________________________________</w:t>
      </w:r>
    </w:p>
    <w:p w:rsidR="001A0773" w:rsidRPr="00F17A12" w:rsidRDefault="001A0773" w:rsidP="001A0773">
      <w:pPr>
        <w:widowControl w:val="0"/>
        <w:autoSpaceDE w:val="0"/>
        <w:autoSpaceDN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наименование</w:t>
      </w:r>
      <w:proofErr w:type="gramEnd"/>
      <w:r w:rsidRPr="00F17A12">
        <w:rPr>
          <w:rFonts w:ascii="Arial" w:eastAsia="Times New Roman" w:hAnsi="Arial" w:cs="Arial"/>
          <w:sz w:val="24"/>
          <w:szCs w:val="24"/>
          <w:lang w:eastAsia="ru-RU"/>
        </w:rPr>
        <w:t xml:space="preserve"> проекта муниципального нормативного правового акта)</w:t>
      </w:r>
    </w:p>
    <w:p w:rsidR="001A0773" w:rsidRPr="00F17A12" w:rsidRDefault="001A0773" w:rsidP="001A0773">
      <w:pPr>
        <w:widowControl w:val="0"/>
        <w:autoSpaceDE w:val="0"/>
        <w:autoSpaceDN w:val="0"/>
        <w:spacing w:after="0" w:line="240" w:lineRule="auto"/>
        <w:ind w:firstLine="709"/>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Пожалуйста, заполните и направьте данную форму по электронной почте на адрес: __________________ не позднее _____________________________________</w:t>
      </w:r>
    </w:p>
    <w:p w:rsidR="001A0773" w:rsidRPr="00F17A12" w:rsidRDefault="001A0773" w:rsidP="001A0773">
      <w:pPr>
        <w:widowControl w:val="0"/>
        <w:autoSpaceDE w:val="0"/>
        <w:autoSpaceDN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                                                               (</w:t>
      </w:r>
      <w:proofErr w:type="gramStart"/>
      <w:r w:rsidRPr="00F17A12">
        <w:rPr>
          <w:rFonts w:ascii="Arial" w:eastAsia="Times New Roman" w:hAnsi="Arial" w:cs="Arial"/>
          <w:sz w:val="24"/>
          <w:szCs w:val="24"/>
          <w:lang w:eastAsia="ru-RU"/>
        </w:rPr>
        <w:t>дата</w:t>
      </w:r>
      <w:proofErr w:type="gramEnd"/>
      <w:r w:rsidRPr="00F17A12">
        <w:rPr>
          <w:rFonts w:ascii="Arial" w:eastAsia="Times New Roman" w:hAnsi="Arial" w:cs="Arial"/>
          <w:sz w:val="24"/>
          <w:szCs w:val="24"/>
          <w:lang w:eastAsia="ru-RU"/>
        </w:rPr>
        <w:t xml:space="preserve"> окончания публичных консультаций)</w:t>
      </w:r>
    </w:p>
    <w:p w:rsidR="001A0773" w:rsidRPr="00F17A12" w:rsidRDefault="001A0773" w:rsidP="001A0773">
      <w:pPr>
        <w:widowControl w:val="0"/>
        <w:autoSpaceDE w:val="0"/>
        <w:autoSpaceDN w:val="0"/>
        <w:spacing w:after="0" w:line="240" w:lineRule="auto"/>
        <w:ind w:firstLine="709"/>
        <w:rPr>
          <w:rFonts w:ascii="Arial" w:eastAsia="Times New Roman" w:hAnsi="Arial" w:cs="Arial"/>
          <w:sz w:val="24"/>
          <w:szCs w:val="24"/>
          <w:lang w:eastAsia="ru-RU"/>
        </w:rPr>
      </w:pPr>
      <w:r w:rsidRPr="00F17A12">
        <w:rPr>
          <w:rFonts w:ascii="Arial" w:eastAsia="Times New Roman" w:hAnsi="Arial" w:cs="Arial"/>
          <w:sz w:val="24"/>
          <w:szCs w:val="24"/>
          <w:lang w:eastAsia="ru-RU"/>
        </w:rPr>
        <w:t>Эксперты не будут иметь возможность проанализировать позиции, направленные после указанного срока.</w:t>
      </w:r>
    </w:p>
    <w:p w:rsidR="001A0773" w:rsidRPr="00F17A12" w:rsidRDefault="001A0773" w:rsidP="001A0773">
      <w:pPr>
        <w:widowControl w:val="0"/>
        <w:autoSpaceDE w:val="0"/>
        <w:autoSpaceDN w:val="0"/>
        <w:spacing w:after="0" w:line="240" w:lineRule="auto"/>
        <w:ind w:firstLine="709"/>
        <w:jc w:val="both"/>
        <w:rPr>
          <w:rFonts w:ascii="Arial" w:eastAsia="Times New Roman" w:hAnsi="Arial" w:cs="Arial"/>
          <w:sz w:val="24"/>
          <w:szCs w:val="24"/>
          <w:lang w:eastAsia="ru-RU"/>
        </w:rPr>
      </w:pPr>
    </w:p>
    <w:p w:rsidR="001A0773" w:rsidRPr="00F17A12" w:rsidRDefault="001A0773" w:rsidP="001A0773">
      <w:pPr>
        <w:widowControl w:val="0"/>
        <w:autoSpaceDE w:val="0"/>
        <w:autoSpaceDN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Контактная информация</w:t>
      </w:r>
    </w:p>
    <w:tbl>
      <w:tblPr>
        <w:tblStyle w:val="a6"/>
        <w:tblW w:w="0" w:type="auto"/>
        <w:tblLook w:val="04A0" w:firstRow="1" w:lastRow="0" w:firstColumn="1" w:lastColumn="0" w:noHBand="0" w:noVBand="1"/>
      </w:tblPr>
      <w:tblGrid>
        <w:gridCol w:w="5725"/>
        <w:gridCol w:w="4470"/>
      </w:tblGrid>
      <w:tr w:rsidR="001A0773" w:rsidRPr="00F17A12" w:rsidTr="008453F4">
        <w:tc>
          <w:tcPr>
            <w:tcW w:w="5778" w:type="dxa"/>
          </w:tcPr>
          <w:p w:rsidR="001A0773" w:rsidRPr="00F17A12" w:rsidRDefault="001A0773" w:rsidP="008453F4">
            <w:pPr>
              <w:widowControl w:val="0"/>
              <w:autoSpaceDE w:val="0"/>
              <w:autoSpaceDN w:val="0"/>
              <w:rPr>
                <w:rFonts w:ascii="Arial" w:eastAsia="Times New Roman" w:hAnsi="Arial" w:cs="Arial"/>
                <w:i/>
                <w:sz w:val="24"/>
                <w:szCs w:val="24"/>
                <w:lang w:eastAsia="ru-RU"/>
              </w:rPr>
            </w:pPr>
            <w:r w:rsidRPr="00F17A12">
              <w:rPr>
                <w:rFonts w:ascii="Arial" w:eastAsia="Times New Roman" w:hAnsi="Arial" w:cs="Arial"/>
                <w:i/>
                <w:sz w:val="24"/>
                <w:szCs w:val="24"/>
                <w:lang w:eastAsia="ru-RU"/>
              </w:rPr>
              <w:t>По Вашему желанию укажите:</w:t>
            </w:r>
          </w:p>
          <w:p w:rsidR="001A0773" w:rsidRPr="00F17A12" w:rsidRDefault="001A0773" w:rsidP="008453F4">
            <w:pPr>
              <w:widowControl w:val="0"/>
              <w:autoSpaceDE w:val="0"/>
              <w:autoSpaceDN w:val="0"/>
              <w:rPr>
                <w:rFonts w:ascii="Arial" w:eastAsia="Times New Roman" w:hAnsi="Arial" w:cs="Arial"/>
                <w:sz w:val="24"/>
                <w:szCs w:val="24"/>
                <w:lang w:eastAsia="ru-RU"/>
              </w:rPr>
            </w:pPr>
            <w:r w:rsidRPr="00F17A12">
              <w:rPr>
                <w:rFonts w:ascii="Arial" w:eastAsia="Times New Roman" w:hAnsi="Arial" w:cs="Arial"/>
                <w:sz w:val="24"/>
                <w:szCs w:val="24"/>
                <w:lang w:eastAsia="ru-RU"/>
              </w:rPr>
              <w:t>Наименование организации (ФИО индивидуального предпринимателя)</w:t>
            </w:r>
          </w:p>
        </w:tc>
        <w:tc>
          <w:tcPr>
            <w:tcW w:w="4536" w:type="dxa"/>
          </w:tcPr>
          <w:p w:rsidR="001A0773" w:rsidRPr="00F17A12" w:rsidRDefault="001A0773" w:rsidP="008453F4">
            <w:pPr>
              <w:widowControl w:val="0"/>
              <w:autoSpaceDE w:val="0"/>
              <w:autoSpaceDN w:val="0"/>
              <w:jc w:val="center"/>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rPr>
                <w:rFonts w:ascii="Arial" w:eastAsia="Times New Roman" w:hAnsi="Arial" w:cs="Arial"/>
                <w:sz w:val="24"/>
                <w:szCs w:val="24"/>
                <w:lang w:eastAsia="ru-RU"/>
              </w:rPr>
            </w:pPr>
            <w:r w:rsidRPr="00F17A12">
              <w:rPr>
                <w:rFonts w:ascii="Arial" w:eastAsia="Times New Roman" w:hAnsi="Arial" w:cs="Arial"/>
                <w:sz w:val="24"/>
                <w:szCs w:val="24"/>
                <w:lang w:eastAsia="ru-RU"/>
              </w:rPr>
              <w:t>Сфера деятельности организации</w:t>
            </w:r>
          </w:p>
        </w:tc>
        <w:tc>
          <w:tcPr>
            <w:tcW w:w="4536" w:type="dxa"/>
          </w:tcPr>
          <w:p w:rsidR="001A0773" w:rsidRPr="00F17A12" w:rsidRDefault="001A0773" w:rsidP="008453F4">
            <w:pPr>
              <w:widowControl w:val="0"/>
              <w:autoSpaceDE w:val="0"/>
              <w:autoSpaceDN w:val="0"/>
              <w:jc w:val="center"/>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rPr>
                <w:rFonts w:ascii="Arial" w:eastAsia="Times New Roman" w:hAnsi="Arial" w:cs="Arial"/>
                <w:sz w:val="24"/>
                <w:szCs w:val="24"/>
                <w:lang w:eastAsia="ru-RU"/>
              </w:rPr>
            </w:pPr>
            <w:r w:rsidRPr="00F17A12">
              <w:rPr>
                <w:rFonts w:ascii="Arial" w:eastAsia="Times New Roman" w:hAnsi="Arial" w:cs="Arial"/>
                <w:sz w:val="24"/>
                <w:szCs w:val="24"/>
                <w:lang w:eastAsia="ru-RU"/>
              </w:rPr>
              <w:t>Ф.И.О. контактного лица</w:t>
            </w:r>
          </w:p>
        </w:tc>
        <w:tc>
          <w:tcPr>
            <w:tcW w:w="4536" w:type="dxa"/>
          </w:tcPr>
          <w:p w:rsidR="001A0773" w:rsidRPr="00F17A12" w:rsidRDefault="001A0773" w:rsidP="008453F4">
            <w:pPr>
              <w:widowControl w:val="0"/>
              <w:autoSpaceDE w:val="0"/>
              <w:autoSpaceDN w:val="0"/>
              <w:jc w:val="center"/>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rPr>
                <w:rFonts w:ascii="Arial" w:eastAsia="Times New Roman" w:hAnsi="Arial" w:cs="Arial"/>
                <w:sz w:val="24"/>
                <w:szCs w:val="24"/>
                <w:lang w:eastAsia="ru-RU"/>
              </w:rPr>
            </w:pPr>
            <w:r w:rsidRPr="00F17A12">
              <w:rPr>
                <w:rFonts w:ascii="Arial" w:eastAsia="Times New Roman" w:hAnsi="Arial" w:cs="Arial"/>
                <w:sz w:val="24"/>
                <w:szCs w:val="24"/>
                <w:lang w:eastAsia="ru-RU"/>
              </w:rPr>
              <w:t>Номер контактного телефона</w:t>
            </w:r>
          </w:p>
        </w:tc>
        <w:tc>
          <w:tcPr>
            <w:tcW w:w="4536" w:type="dxa"/>
          </w:tcPr>
          <w:p w:rsidR="001A0773" w:rsidRPr="00F17A12" w:rsidRDefault="001A0773" w:rsidP="008453F4">
            <w:pPr>
              <w:widowControl w:val="0"/>
              <w:autoSpaceDE w:val="0"/>
              <w:autoSpaceDN w:val="0"/>
              <w:jc w:val="center"/>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rPr>
                <w:rFonts w:ascii="Arial" w:eastAsia="Times New Roman" w:hAnsi="Arial" w:cs="Arial"/>
                <w:sz w:val="24"/>
                <w:szCs w:val="24"/>
                <w:lang w:eastAsia="ru-RU"/>
              </w:rPr>
            </w:pPr>
            <w:r w:rsidRPr="00F17A12">
              <w:rPr>
                <w:rFonts w:ascii="Arial" w:eastAsia="Times New Roman" w:hAnsi="Arial" w:cs="Arial"/>
                <w:sz w:val="24"/>
                <w:szCs w:val="24"/>
                <w:lang w:eastAsia="ru-RU"/>
              </w:rPr>
              <w:t>Адрес электронной почты</w:t>
            </w:r>
          </w:p>
        </w:tc>
        <w:tc>
          <w:tcPr>
            <w:tcW w:w="4536" w:type="dxa"/>
          </w:tcPr>
          <w:p w:rsidR="001A0773" w:rsidRPr="00F17A12" w:rsidRDefault="001A0773" w:rsidP="008453F4">
            <w:pPr>
              <w:widowControl w:val="0"/>
              <w:autoSpaceDE w:val="0"/>
              <w:autoSpaceDN w:val="0"/>
              <w:jc w:val="center"/>
              <w:rPr>
                <w:rFonts w:ascii="Arial" w:eastAsia="Times New Roman" w:hAnsi="Arial" w:cs="Arial"/>
                <w:sz w:val="24"/>
                <w:szCs w:val="24"/>
                <w:lang w:eastAsia="ru-RU"/>
              </w:rPr>
            </w:pPr>
          </w:p>
        </w:tc>
      </w:tr>
    </w:tbl>
    <w:p w:rsidR="001A0773" w:rsidRPr="00F17A12" w:rsidRDefault="001A0773" w:rsidP="001A0773">
      <w:pPr>
        <w:widowControl w:val="0"/>
        <w:autoSpaceDE w:val="0"/>
        <w:autoSpaceDN w:val="0"/>
        <w:spacing w:after="0" w:line="240" w:lineRule="auto"/>
        <w:jc w:val="center"/>
        <w:rPr>
          <w:rFonts w:ascii="Arial" w:eastAsia="Times New Roman" w:hAnsi="Arial" w:cs="Arial"/>
          <w:sz w:val="24"/>
          <w:szCs w:val="24"/>
          <w:lang w:eastAsia="ru-RU"/>
        </w:rPr>
      </w:pPr>
    </w:p>
    <w:tbl>
      <w:tblPr>
        <w:tblStyle w:val="a6"/>
        <w:tblW w:w="0" w:type="auto"/>
        <w:tblLook w:val="04A0" w:firstRow="1" w:lastRow="0" w:firstColumn="1" w:lastColumn="0" w:noHBand="0" w:noVBand="1"/>
      </w:tblPr>
      <w:tblGrid>
        <w:gridCol w:w="5729"/>
        <w:gridCol w:w="4466"/>
      </w:tblGrid>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Какое, по Вашей оценке, общее количество субъектов предпринимательской и инвестиционной деятельности затронет предлагаемое нормативное правовое регулирование?</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Если Вы считаете, что какие-либо положения проекта нормативного правового акта негативно отразятся на </w:t>
            </w:r>
            <w:proofErr w:type="gramStart"/>
            <w:r w:rsidRPr="00F17A12">
              <w:rPr>
                <w:rFonts w:ascii="Arial" w:eastAsia="Times New Roman" w:hAnsi="Arial" w:cs="Arial"/>
                <w:sz w:val="24"/>
                <w:szCs w:val="24"/>
                <w:lang w:eastAsia="ru-RU"/>
              </w:rPr>
              <w:t>субъектах  предпринимательской</w:t>
            </w:r>
            <w:proofErr w:type="gramEnd"/>
            <w:r w:rsidRPr="00F17A12">
              <w:rPr>
                <w:rFonts w:ascii="Arial" w:eastAsia="Times New Roman" w:hAnsi="Arial" w:cs="Arial"/>
                <w:sz w:val="24"/>
                <w:szCs w:val="24"/>
                <w:lang w:eastAsia="ru-RU"/>
              </w:rPr>
              <w:t xml:space="preserve"> и </w:t>
            </w:r>
            <w:r w:rsidRPr="00F17A12">
              <w:rPr>
                <w:rFonts w:ascii="Arial" w:eastAsia="Times New Roman" w:hAnsi="Arial" w:cs="Arial"/>
                <w:sz w:val="24"/>
                <w:szCs w:val="24"/>
                <w:lang w:eastAsia="ru-RU"/>
              </w:rPr>
              <w:lastRenderedPageBreak/>
              <w:t>иной экономической деятельности, пожалуйста, укажите такие положения и оцените это влияние количественно (в денежных средствах или часах, потраченных на выполнение требований, и т.п.).</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Приведите обоснования по каждому указанному положению, дополнительно определив:</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приводит ли исполнение положений регулирования к избыточным действиям или наоборот, ограничивает действия субъектов предпринимательской и иной экономической деятельности городского округа;</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приводит ли исполнение положений к возникновению избыточных обязанностей субъектов предпринимательской и иной экономической деятельности, к необоснованному существенному росту отдельных видов затрат или появлению новых затрат;</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создает ли существенные риски ведения предпринимательской и иной экономической деятельности в городском округе;</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не соответствует обычаям деловой практики, сложившейся в отрасли, либо не соответствует существующим международным практикам;</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не соответствует нормам действующего законодательства;</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иное.</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 xml:space="preserve">Какие полезные эффекты (для городского округа Люберцы, общества, субъектов предпринимательской и иной экономической деятельности, потребителей и т.п.) ожидаются в случае принятия проекта нормативного правового акта? Какими данными можно будет </w:t>
            </w:r>
            <w:r w:rsidRPr="00F17A12">
              <w:rPr>
                <w:rFonts w:ascii="Arial" w:eastAsia="Times New Roman" w:hAnsi="Arial" w:cs="Arial"/>
                <w:sz w:val="24"/>
                <w:szCs w:val="24"/>
                <w:lang w:eastAsia="ru-RU"/>
              </w:rPr>
              <w:lastRenderedPageBreak/>
              <w:t>подтвердить проявление таких полезных эффектов?</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Требуется ли переходный период для вступления в силу проекта нормативного правового акта? Какой переходный период необходим для вступления в силу проекта нормативного правового акта, либо с какого времени целесообразно установить дату вступления в силу?</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Оцените, приведет ли принятие проекта нормативного правового акта к увеличению числа муниципальных служащих?</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Содержит ли проект нормативного правового акта нормы, приводящие к избыточным административным и иным ограничениям для соответствующих субъектов предпринимательской и иной экономической деятельности? Приведите проекты таких норм</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Содержит ли проект нормативного правового акта нормы на практике невыполнимые? Приведите примеры таких норм.</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Существуют ли альтернативные способы достижения целей, заявленных в проекте нормативного правового акта? По возможности укажите такие способы и аргументируйте свою позицию.</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Иные предложения и замечания, которые, по Вашему мнению, целесообразно учесть в рамках оценки регулирующего воздействия проекта нормативного правового акта.</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bl>
    <w:p w:rsidR="001A0773" w:rsidRPr="00F17A12" w:rsidRDefault="001A0773" w:rsidP="001A0773">
      <w:pPr>
        <w:widowControl w:val="0"/>
        <w:autoSpaceDE w:val="0"/>
        <w:autoSpaceDN w:val="0"/>
        <w:spacing w:after="0" w:line="240" w:lineRule="auto"/>
        <w:jc w:val="both"/>
        <w:rPr>
          <w:rFonts w:ascii="Arial" w:eastAsia="Times New Roman" w:hAnsi="Arial" w:cs="Arial"/>
          <w:sz w:val="24"/>
          <w:szCs w:val="24"/>
          <w:lang w:eastAsia="ru-RU"/>
        </w:rPr>
      </w:pPr>
    </w:p>
    <w:p w:rsidR="001A0773" w:rsidRPr="00F17A12" w:rsidRDefault="001A0773" w:rsidP="001A0773">
      <w:pPr>
        <w:spacing w:after="0" w:line="240" w:lineRule="auto"/>
        <w:ind w:left="3969" w:firstLine="2694"/>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Приложение 3</w:t>
      </w:r>
    </w:p>
    <w:p w:rsidR="001A0773" w:rsidRPr="00F17A12" w:rsidRDefault="001A0773" w:rsidP="001A0773">
      <w:pPr>
        <w:spacing w:after="0" w:line="240" w:lineRule="auto"/>
        <w:ind w:left="3969" w:firstLine="2694"/>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к</w:t>
      </w:r>
      <w:proofErr w:type="gramEnd"/>
      <w:r w:rsidRPr="00F17A12">
        <w:rPr>
          <w:rFonts w:ascii="Arial" w:eastAsia="Times New Roman" w:hAnsi="Arial" w:cs="Arial"/>
          <w:sz w:val="24"/>
          <w:szCs w:val="24"/>
          <w:lang w:eastAsia="ru-RU"/>
        </w:rPr>
        <w:t xml:space="preserve"> Порядку</w:t>
      </w:r>
    </w:p>
    <w:p w:rsidR="001A0773" w:rsidRPr="00F17A12" w:rsidRDefault="001A0773" w:rsidP="001A0773">
      <w:pPr>
        <w:spacing w:after="0" w:line="240" w:lineRule="auto"/>
        <w:ind w:left="3969" w:firstLine="2694"/>
        <w:jc w:val="both"/>
        <w:rPr>
          <w:rFonts w:ascii="Arial" w:eastAsia="Times New Roman" w:hAnsi="Arial" w:cs="Arial"/>
          <w:sz w:val="24"/>
          <w:szCs w:val="24"/>
          <w:lang w:eastAsia="ru-RU"/>
        </w:rPr>
      </w:pPr>
    </w:p>
    <w:p w:rsidR="001A0773" w:rsidRPr="00F17A12" w:rsidRDefault="001A0773" w:rsidP="001A0773">
      <w:pPr>
        <w:spacing w:after="0" w:line="240" w:lineRule="auto"/>
        <w:jc w:val="center"/>
        <w:rPr>
          <w:rFonts w:ascii="Arial" w:eastAsia="Times New Roman" w:hAnsi="Arial" w:cs="Arial"/>
          <w:b/>
          <w:sz w:val="24"/>
          <w:szCs w:val="24"/>
          <w:lang w:eastAsia="ru-RU"/>
        </w:rPr>
      </w:pPr>
      <w:r w:rsidRPr="00F17A12">
        <w:rPr>
          <w:rFonts w:ascii="Arial" w:eastAsia="Times New Roman" w:hAnsi="Arial" w:cs="Arial"/>
          <w:b/>
          <w:sz w:val="24"/>
          <w:szCs w:val="24"/>
          <w:lang w:eastAsia="ru-RU"/>
        </w:rPr>
        <w:t>ИЗВЕЩЕНИЕ</w:t>
      </w:r>
    </w:p>
    <w:p w:rsidR="001A0773" w:rsidRPr="00F17A12" w:rsidRDefault="001A0773" w:rsidP="001A0773">
      <w:pPr>
        <w:spacing w:after="0" w:line="240" w:lineRule="auto"/>
        <w:jc w:val="center"/>
        <w:rPr>
          <w:rFonts w:ascii="Arial" w:eastAsia="Times New Roman" w:hAnsi="Arial" w:cs="Arial"/>
          <w:b/>
          <w:sz w:val="24"/>
          <w:szCs w:val="24"/>
          <w:lang w:eastAsia="ru-RU"/>
        </w:rPr>
      </w:pPr>
      <w:proofErr w:type="gramStart"/>
      <w:r w:rsidRPr="00F17A12">
        <w:rPr>
          <w:rFonts w:ascii="Arial" w:eastAsia="Times New Roman" w:hAnsi="Arial" w:cs="Arial"/>
          <w:b/>
          <w:sz w:val="24"/>
          <w:szCs w:val="24"/>
          <w:lang w:eastAsia="ru-RU"/>
        </w:rPr>
        <w:t>о</w:t>
      </w:r>
      <w:proofErr w:type="gramEnd"/>
      <w:r w:rsidRPr="00F17A12">
        <w:rPr>
          <w:rFonts w:ascii="Arial" w:eastAsia="Times New Roman" w:hAnsi="Arial" w:cs="Arial"/>
          <w:b/>
          <w:sz w:val="24"/>
          <w:szCs w:val="24"/>
          <w:lang w:eastAsia="ru-RU"/>
        </w:rPr>
        <w:t xml:space="preserve"> проведении публичных консультаций по проекту</w:t>
      </w:r>
    </w:p>
    <w:p w:rsidR="001A0773" w:rsidRPr="00F17A12" w:rsidRDefault="001A0773" w:rsidP="001A0773">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w:t>
      </w:r>
    </w:p>
    <w:p w:rsidR="001A0773" w:rsidRPr="00F17A12" w:rsidRDefault="001A0773" w:rsidP="001A0773">
      <w:pPr>
        <w:spacing w:after="0" w:line="240" w:lineRule="auto"/>
        <w:jc w:val="center"/>
        <w:rPr>
          <w:rFonts w:ascii="Arial" w:eastAsia="Times New Roman" w:hAnsi="Arial" w:cs="Arial"/>
          <w:i/>
          <w:sz w:val="24"/>
          <w:szCs w:val="24"/>
          <w:lang w:eastAsia="ru-RU"/>
        </w:rPr>
      </w:pPr>
      <w:r w:rsidRPr="00F17A12">
        <w:rPr>
          <w:rFonts w:ascii="Arial" w:eastAsia="Times New Roman" w:hAnsi="Arial" w:cs="Arial"/>
          <w:i/>
          <w:sz w:val="24"/>
          <w:szCs w:val="24"/>
          <w:lang w:eastAsia="ru-RU"/>
        </w:rPr>
        <w:t>(</w:t>
      </w:r>
      <w:proofErr w:type="gramStart"/>
      <w:r w:rsidRPr="00F17A12">
        <w:rPr>
          <w:rFonts w:ascii="Arial" w:eastAsia="Times New Roman" w:hAnsi="Arial" w:cs="Arial"/>
          <w:i/>
          <w:sz w:val="24"/>
          <w:szCs w:val="24"/>
          <w:lang w:eastAsia="ru-RU"/>
        </w:rPr>
        <w:t>наименование</w:t>
      </w:r>
      <w:proofErr w:type="gramEnd"/>
      <w:r w:rsidRPr="00F17A12">
        <w:rPr>
          <w:rFonts w:ascii="Arial" w:eastAsia="Times New Roman" w:hAnsi="Arial" w:cs="Arial"/>
          <w:i/>
          <w:sz w:val="24"/>
          <w:szCs w:val="24"/>
          <w:lang w:eastAsia="ru-RU"/>
        </w:rPr>
        <w:t xml:space="preserve"> проекта муниципального нормативного правового акта)</w:t>
      </w:r>
    </w:p>
    <w:p w:rsidR="001A0773" w:rsidRPr="00F17A12" w:rsidRDefault="001A0773" w:rsidP="001A0773">
      <w:pPr>
        <w:spacing w:after="0" w:line="240" w:lineRule="auto"/>
        <w:jc w:val="both"/>
        <w:rPr>
          <w:rFonts w:ascii="Arial" w:eastAsia="Times New Roman" w:hAnsi="Arial" w:cs="Arial"/>
          <w:sz w:val="24"/>
          <w:szCs w:val="24"/>
          <w:lang w:eastAsia="ru-RU"/>
        </w:rPr>
      </w:pPr>
    </w:p>
    <w:p w:rsidR="001A0773" w:rsidRPr="00F17A12" w:rsidRDefault="001A0773" w:rsidP="001A0773">
      <w:pPr>
        <w:spacing w:after="0" w:line="240" w:lineRule="auto"/>
        <w:ind w:firstLine="709"/>
        <w:jc w:val="both"/>
        <w:rPr>
          <w:rFonts w:ascii="Arial" w:eastAsia="Times New Roman" w:hAnsi="Arial" w:cs="Arial"/>
          <w:b/>
          <w:sz w:val="24"/>
          <w:szCs w:val="24"/>
          <w:lang w:eastAsia="ru-RU"/>
        </w:rPr>
      </w:pPr>
      <w:r w:rsidRPr="00F17A12">
        <w:rPr>
          <w:rFonts w:ascii="Arial" w:eastAsia="Times New Roman" w:hAnsi="Arial" w:cs="Arial"/>
          <w:b/>
          <w:sz w:val="24"/>
          <w:szCs w:val="24"/>
          <w:lang w:eastAsia="ru-RU"/>
        </w:rPr>
        <w:lastRenderedPageBreak/>
        <w:t>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w:t>
      </w:r>
    </w:p>
    <w:p w:rsidR="001A0773" w:rsidRPr="00F17A12" w:rsidRDefault="001A0773" w:rsidP="001A0773">
      <w:pPr>
        <w:spacing w:after="0" w:line="240" w:lineRule="auto"/>
        <w:ind w:firstLine="709"/>
        <w:rPr>
          <w:rFonts w:ascii="Arial" w:eastAsia="Times New Roman" w:hAnsi="Arial" w:cs="Arial"/>
          <w:b/>
          <w:sz w:val="24"/>
          <w:szCs w:val="24"/>
          <w:lang w:eastAsia="ru-RU"/>
        </w:rPr>
      </w:pPr>
    </w:p>
    <w:p w:rsidR="001A0773" w:rsidRPr="00F17A12" w:rsidRDefault="001A0773" w:rsidP="001A0773">
      <w:pPr>
        <w:spacing w:after="0" w:line="240" w:lineRule="auto"/>
        <w:ind w:firstLine="709"/>
        <w:rPr>
          <w:rFonts w:ascii="Arial" w:eastAsia="Times New Roman" w:hAnsi="Arial" w:cs="Arial"/>
          <w:sz w:val="24"/>
          <w:szCs w:val="24"/>
          <w:lang w:eastAsia="ru-RU"/>
        </w:rPr>
      </w:pPr>
      <w:r w:rsidRPr="00F17A12">
        <w:rPr>
          <w:rFonts w:ascii="Arial" w:eastAsia="Times New Roman" w:hAnsi="Arial" w:cs="Arial"/>
          <w:sz w:val="24"/>
          <w:szCs w:val="24"/>
          <w:lang w:eastAsia="ru-RU"/>
        </w:rPr>
        <w:t>Муниципальный нормативный правовой акт: ________________________________________________________________________</w:t>
      </w:r>
    </w:p>
    <w:p w:rsidR="001A0773" w:rsidRPr="00F17A12" w:rsidRDefault="001A0773" w:rsidP="001A0773">
      <w:pPr>
        <w:spacing w:after="0" w:line="240" w:lineRule="auto"/>
        <w:jc w:val="center"/>
        <w:rPr>
          <w:rFonts w:ascii="Arial" w:eastAsia="Times New Roman" w:hAnsi="Arial" w:cs="Arial"/>
          <w:i/>
          <w:sz w:val="24"/>
          <w:szCs w:val="24"/>
          <w:lang w:eastAsia="ru-RU"/>
        </w:rPr>
      </w:pPr>
      <w:r w:rsidRPr="00F17A12">
        <w:rPr>
          <w:rFonts w:ascii="Arial" w:eastAsia="Times New Roman" w:hAnsi="Arial" w:cs="Arial"/>
          <w:i/>
          <w:sz w:val="24"/>
          <w:szCs w:val="24"/>
          <w:lang w:eastAsia="ru-RU"/>
        </w:rPr>
        <w:t>(</w:t>
      </w:r>
      <w:proofErr w:type="gramStart"/>
      <w:r w:rsidRPr="00F17A12">
        <w:rPr>
          <w:rFonts w:ascii="Arial" w:eastAsia="Times New Roman" w:hAnsi="Arial" w:cs="Arial"/>
          <w:i/>
          <w:sz w:val="24"/>
          <w:szCs w:val="24"/>
          <w:lang w:eastAsia="ru-RU"/>
        </w:rPr>
        <w:t>наименование</w:t>
      </w:r>
      <w:proofErr w:type="gramEnd"/>
      <w:r w:rsidRPr="00F17A12">
        <w:rPr>
          <w:rFonts w:ascii="Arial" w:eastAsia="Times New Roman" w:hAnsi="Arial" w:cs="Arial"/>
          <w:i/>
          <w:sz w:val="24"/>
          <w:szCs w:val="24"/>
          <w:lang w:eastAsia="ru-RU"/>
        </w:rPr>
        <w:t xml:space="preserve"> проекта муниципального нормативного правового акта)</w:t>
      </w:r>
    </w:p>
    <w:p w:rsidR="001A0773" w:rsidRPr="00F17A12" w:rsidRDefault="001A0773" w:rsidP="001A0773">
      <w:pPr>
        <w:spacing w:after="0" w:line="240" w:lineRule="auto"/>
        <w:jc w:val="both"/>
        <w:rPr>
          <w:rFonts w:ascii="Arial" w:eastAsia="Times New Roman" w:hAnsi="Arial" w:cs="Arial"/>
          <w:sz w:val="24"/>
          <w:szCs w:val="24"/>
          <w:lang w:eastAsia="ru-RU"/>
        </w:rPr>
      </w:pPr>
    </w:p>
    <w:p w:rsidR="001A0773" w:rsidRPr="00F17A12" w:rsidRDefault="001A0773" w:rsidP="001A0773">
      <w:pPr>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 Разработчик проекта муниципального нормативного правового акта:</w:t>
      </w:r>
    </w:p>
    <w:p w:rsidR="001A0773" w:rsidRPr="00F17A12" w:rsidRDefault="001A0773" w:rsidP="001A0773">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spacing w:after="0" w:line="240" w:lineRule="auto"/>
        <w:jc w:val="center"/>
        <w:rPr>
          <w:rFonts w:ascii="Arial" w:eastAsia="Times New Roman" w:hAnsi="Arial" w:cs="Arial"/>
          <w:i/>
          <w:sz w:val="24"/>
          <w:szCs w:val="24"/>
          <w:lang w:eastAsia="ru-RU"/>
        </w:rPr>
      </w:pPr>
      <w:r w:rsidRPr="00F17A12">
        <w:rPr>
          <w:rFonts w:ascii="Arial" w:eastAsia="Times New Roman" w:hAnsi="Arial" w:cs="Arial"/>
          <w:i/>
          <w:sz w:val="24"/>
          <w:szCs w:val="24"/>
          <w:lang w:eastAsia="ru-RU"/>
        </w:rPr>
        <w:t>(</w:t>
      </w:r>
      <w:proofErr w:type="gramStart"/>
      <w:r w:rsidRPr="00F17A12">
        <w:rPr>
          <w:rFonts w:ascii="Arial" w:eastAsia="Times New Roman" w:hAnsi="Arial" w:cs="Arial"/>
          <w:i/>
          <w:sz w:val="24"/>
          <w:szCs w:val="24"/>
          <w:lang w:eastAsia="ru-RU"/>
        </w:rPr>
        <w:t>наименование</w:t>
      </w:r>
      <w:proofErr w:type="gramEnd"/>
      <w:r w:rsidRPr="00F17A12">
        <w:rPr>
          <w:rFonts w:ascii="Arial" w:eastAsia="Times New Roman" w:hAnsi="Arial" w:cs="Arial"/>
          <w:i/>
          <w:sz w:val="24"/>
          <w:szCs w:val="24"/>
          <w:lang w:eastAsia="ru-RU"/>
        </w:rPr>
        <w:t xml:space="preserve"> органа-разработчика)</w:t>
      </w:r>
    </w:p>
    <w:p w:rsidR="001A0773" w:rsidRPr="00F17A12" w:rsidRDefault="001A0773" w:rsidP="001A0773">
      <w:pPr>
        <w:spacing w:after="0" w:line="240" w:lineRule="auto"/>
        <w:jc w:val="both"/>
        <w:rPr>
          <w:rFonts w:ascii="Arial" w:eastAsia="Times New Roman" w:hAnsi="Arial" w:cs="Arial"/>
          <w:sz w:val="24"/>
          <w:szCs w:val="24"/>
          <w:lang w:eastAsia="ru-RU"/>
        </w:rPr>
      </w:pPr>
    </w:p>
    <w:p w:rsidR="001A0773" w:rsidRPr="00F17A12" w:rsidRDefault="001A0773" w:rsidP="001A0773">
      <w:pPr>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Место размещения проекта муниципального нормативного правового акта и сводного отчета для проведения публичных консультаций:</w:t>
      </w:r>
    </w:p>
    <w:p w:rsidR="001A0773" w:rsidRPr="00F17A12" w:rsidRDefault="001A0773" w:rsidP="001A0773">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spacing w:after="0" w:line="240" w:lineRule="auto"/>
        <w:jc w:val="center"/>
        <w:rPr>
          <w:rFonts w:ascii="Arial" w:eastAsia="Times New Roman" w:hAnsi="Arial" w:cs="Arial"/>
          <w:i/>
          <w:sz w:val="24"/>
          <w:szCs w:val="24"/>
          <w:lang w:eastAsia="ru-RU"/>
        </w:rPr>
      </w:pPr>
      <w:r w:rsidRPr="00F17A12">
        <w:rPr>
          <w:rFonts w:ascii="Arial" w:eastAsia="Times New Roman" w:hAnsi="Arial" w:cs="Arial"/>
          <w:i/>
          <w:sz w:val="24"/>
          <w:szCs w:val="24"/>
          <w:lang w:eastAsia="ru-RU"/>
        </w:rPr>
        <w:t>(</w:t>
      </w:r>
      <w:proofErr w:type="gramStart"/>
      <w:r w:rsidRPr="00F17A12">
        <w:rPr>
          <w:rFonts w:ascii="Arial" w:eastAsia="Times New Roman" w:hAnsi="Arial" w:cs="Arial"/>
          <w:i/>
          <w:sz w:val="24"/>
          <w:szCs w:val="24"/>
          <w:lang w:eastAsia="ru-RU"/>
        </w:rPr>
        <w:t>полный</w:t>
      </w:r>
      <w:proofErr w:type="gramEnd"/>
      <w:r w:rsidRPr="00F17A12">
        <w:rPr>
          <w:rFonts w:ascii="Arial" w:eastAsia="Times New Roman" w:hAnsi="Arial" w:cs="Arial"/>
          <w:i/>
          <w:sz w:val="24"/>
          <w:szCs w:val="24"/>
          <w:lang w:eastAsia="ru-RU"/>
        </w:rPr>
        <w:t xml:space="preserve"> электронный адрес размещения проекта акта и сводного отчета)</w:t>
      </w:r>
    </w:p>
    <w:p w:rsidR="001A0773" w:rsidRPr="00F17A12" w:rsidRDefault="001A0773" w:rsidP="001A0773">
      <w:pPr>
        <w:spacing w:after="0" w:line="240" w:lineRule="auto"/>
        <w:jc w:val="both"/>
        <w:rPr>
          <w:rFonts w:ascii="Arial" w:eastAsia="Times New Roman" w:hAnsi="Arial" w:cs="Arial"/>
          <w:sz w:val="24"/>
          <w:szCs w:val="24"/>
          <w:lang w:eastAsia="ru-RU"/>
        </w:rPr>
      </w:pPr>
    </w:p>
    <w:p w:rsidR="001A0773" w:rsidRPr="00F17A12" w:rsidRDefault="001A0773" w:rsidP="001A0773">
      <w:pPr>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Сроки проведения публичных консультаций:</w:t>
      </w:r>
    </w:p>
    <w:p w:rsidR="001A0773" w:rsidRPr="00F17A12" w:rsidRDefault="001A0773" w:rsidP="001A0773">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spacing w:after="0" w:line="240" w:lineRule="auto"/>
        <w:jc w:val="center"/>
        <w:rPr>
          <w:rFonts w:ascii="Arial" w:eastAsia="Times New Roman" w:hAnsi="Arial" w:cs="Arial"/>
          <w:i/>
          <w:sz w:val="24"/>
          <w:szCs w:val="24"/>
          <w:lang w:eastAsia="ru-RU"/>
        </w:rPr>
      </w:pPr>
      <w:r w:rsidRPr="00F17A12">
        <w:rPr>
          <w:rFonts w:ascii="Arial" w:eastAsia="Times New Roman" w:hAnsi="Arial" w:cs="Arial"/>
          <w:i/>
          <w:sz w:val="24"/>
          <w:szCs w:val="24"/>
          <w:lang w:eastAsia="ru-RU"/>
        </w:rPr>
        <w:t>(</w:t>
      </w:r>
      <w:proofErr w:type="gramStart"/>
      <w:r w:rsidRPr="00F17A12">
        <w:rPr>
          <w:rFonts w:ascii="Arial" w:eastAsia="Times New Roman" w:hAnsi="Arial" w:cs="Arial"/>
          <w:i/>
          <w:sz w:val="24"/>
          <w:szCs w:val="24"/>
          <w:lang w:eastAsia="ru-RU"/>
        </w:rPr>
        <w:t>даты</w:t>
      </w:r>
      <w:proofErr w:type="gramEnd"/>
      <w:r w:rsidRPr="00F17A12">
        <w:rPr>
          <w:rFonts w:ascii="Arial" w:eastAsia="Times New Roman" w:hAnsi="Arial" w:cs="Arial"/>
          <w:i/>
          <w:sz w:val="24"/>
          <w:szCs w:val="24"/>
          <w:lang w:eastAsia="ru-RU"/>
        </w:rPr>
        <w:t xml:space="preserve"> начала и окончания публичных консультаций)</w:t>
      </w:r>
    </w:p>
    <w:p w:rsidR="001A0773" w:rsidRPr="00F17A12" w:rsidRDefault="001A0773" w:rsidP="001A0773">
      <w:pPr>
        <w:spacing w:after="0" w:line="240" w:lineRule="auto"/>
        <w:jc w:val="both"/>
        <w:rPr>
          <w:rFonts w:ascii="Arial" w:eastAsia="Times New Roman" w:hAnsi="Arial" w:cs="Arial"/>
          <w:sz w:val="24"/>
          <w:szCs w:val="24"/>
          <w:lang w:eastAsia="ru-RU"/>
        </w:rPr>
      </w:pPr>
    </w:p>
    <w:p w:rsidR="001A0773" w:rsidRPr="00F17A12" w:rsidRDefault="001A0773" w:rsidP="001A0773">
      <w:pPr>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Способ направления ответов:</w:t>
      </w:r>
    </w:p>
    <w:p w:rsidR="001A0773" w:rsidRPr="00F17A12" w:rsidRDefault="001A0773" w:rsidP="001A0773">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Направление по электронной почте на </w:t>
      </w:r>
      <w:proofErr w:type="gramStart"/>
      <w:r w:rsidRPr="00F17A12">
        <w:rPr>
          <w:rFonts w:ascii="Arial" w:eastAsia="Times New Roman" w:hAnsi="Arial" w:cs="Arial"/>
          <w:sz w:val="24"/>
          <w:szCs w:val="24"/>
          <w:lang w:eastAsia="ru-RU"/>
        </w:rPr>
        <w:t>адрес:_</w:t>
      </w:r>
      <w:proofErr w:type="gramEnd"/>
      <w:r w:rsidRPr="00F17A12">
        <w:rPr>
          <w:rFonts w:ascii="Arial" w:eastAsia="Times New Roman" w:hAnsi="Arial" w:cs="Arial"/>
          <w:sz w:val="24"/>
          <w:szCs w:val="24"/>
          <w:lang w:eastAsia="ru-RU"/>
        </w:rPr>
        <w:t>_________________________________</w:t>
      </w:r>
    </w:p>
    <w:p w:rsidR="001A0773" w:rsidRPr="00F17A12" w:rsidRDefault="001A0773" w:rsidP="001A0773">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 виде прикрепленного файла, составленного (заполненного) по установленной форме.</w:t>
      </w:r>
    </w:p>
    <w:p w:rsidR="001A0773" w:rsidRPr="00F17A12" w:rsidRDefault="001A0773" w:rsidP="001A0773">
      <w:pPr>
        <w:spacing w:after="0" w:line="240" w:lineRule="auto"/>
        <w:jc w:val="both"/>
        <w:rPr>
          <w:rFonts w:ascii="Arial" w:eastAsia="Times New Roman" w:hAnsi="Arial" w:cs="Arial"/>
          <w:sz w:val="24"/>
          <w:szCs w:val="24"/>
          <w:lang w:eastAsia="ru-RU"/>
        </w:rPr>
      </w:pPr>
    </w:p>
    <w:p w:rsidR="001A0773" w:rsidRPr="00F17A12" w:rsidRDefault="001A0773" w:rsidP="001A0773">
      <w:pPr>
        <w:spacing w:after="0" w:line="240" w:lineRule="auto"/>
        <w:ind w:firstLine="709"/>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Контактное лицо по вопросам заполнения формы опросного листа и его отправки:</w:t>
      </w:r>
    </w:p>
    <w:p w:rsidR="001A0773" w:rsidRPr="00F17A12" w:rsidRDefault="001A0773" w:rsidP="001A0773">
      <w:pPr>
        <w:spacing w:after="0" w:line="240" w:lineRule="auto"/>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spacing w:after="0" w:line="240" w:lineRule="auto"/>
        <w:jc w:val="center"/>
        <w:rPr>
          <w:rFonts w:ascii="Arial" w:eastAsia="Times New Roman" w:hAnsi="Arial" w:cs="Arial"/>
          <w:i/>
          <w:sz w:val="24"/>
          <w:szCs w:val="24"/>
          <w:lang w:eastAsia="ru-RU"/>
        </w:rPr>
      </w:pPr>
      <w:r w:rsidRPr="00F17A12">
        <w:rPr>
          <w:rFonts w:ascii="Arial" w:eastAsia="Times New Roman" w:hAnsi="Arial" w:cs="Arial"/>
          <w:i/>
          <w:sz w:val="24"/>
          <w:szCs w:val="24"/>
          <w:lang w:eastAsia="ru-RU"/>
        </w:rPr>
        <w:t>(Ф.И.О., должность, телефон, время работы)</w:t>
      </w:r>
    </w:p>
    <w:p w:rsidR="001A0773" w:rsidRPr="00F17A12" w:rsidRDefault="001A0773" w:rsidP="001A0773">
      <w:pPr>
        <w:spacing w:after="0" w:line="240" w:lineRule="auto"/>
        <w:jc w:val="both"/>
        <w:rPr>
          <w:rFonts w:ascii="Arial" w:eastAsia="Times New Roman" w:hAnsi="Arial" w:cs="Arial"/>
          <w:sz w:val="24"/>
          <w:szCs w:val="24"/>
          <w:lang w:eastAsia="ru-RU"/>
        </w:rPr>
      </w:pPr>
    </w:p>
    <w:p w:rsidR="001A0773" w:rsidRPr="00F17A12" w:rsidRDefault="001A0773" w:rsidP="001A0773">
      <w:pPr>
        <w:spacing w:after="0" w:line="240" w:lineRule="auto"/>
        <w:jc w:val="both"/>
        <w:rPr>
          <w:rFonts w:ascii="Arial" w:eastAsia="Times New Roman" w:hAnsi="Arial" w:cs="Arial"/>
          <w:sz w:val="24"/>
          <w:szCs w:val="24"/>
          <w:lang w:eastAsia="ru-RU"/>
        </w:rPr>
        <w:sectPr w:rsidR="001A0773" w:rsidRPr="00F17A12" w:rsidSect="00F17A12">
          <w:pgSz w:w="11906" w:h="16838"/>
          <w:pgMar w:top="1134" w:right="567" w:bottom="1134" w:left="1134" w:header="709" w:footer="709" w:gutter="0"/>
          <w:cols w:space="708"/>
          <w:docGrid w:linePitch="360"/>
        </w:sectPr>
      </w:pPr>
      <w:r w:rsidRPr="00F17A12">
        <w:rPr>
          <w:rFonts w:ascii="Arial" w:eastAsia="Times New Roman" w:hAnsi="Arial" w:cs="Arial"/>
          <w:sz w:val="24"/>
          <w:szCs w:val="24"/>
          <w:lang w:eastAsia="ru-RU"/>
        </w:rPr>
        <w:t xml:space="preserve">Прилагаемые к извещению </w:t>
      </w:r>
      <w:proofErr w:type="gramStart"/>
      <w:r w:rsidRPr="00F17A12">
        <w:rPr>
          <w:rFonts w:ascii="Arial" w:eastAsia="Times New Roman" w:hAnsi="Arial" w:cs="Arial"/>
          <w:sz w:val="24"/>
          <w:szCs w:val="24"/>
          <w:lang w:eastAsia="ru-RU"/>
        </w:rPr>
        <w:t>документы:_</w:t>
      </w:r>
      <w:proofErr w:type="gramEnd"/>
      <w:r w:rsidRPr="00F17A12">
        <w:rPr>
          <w:rFonts w:ascii="Arial" w:eastAsia="Times New Roman" w:hAnsi="Arial" w:cs="Arial"/>
          <w:sz w:val="24"/>
          <w:szCs w:val="24"/>
          <w:lang w:eastAsia="ru-RU"/>
        </w:rPr>
        <w:t>______________________________________</w:t>
      </w:r>
    </w:p>
    <w:p w:rsidR="001A0773" w:rsidRPr="00F17A12" w:rsidRDefault="001A0773" w:rsidP="001A0773">
      <w:pPr>
        <w:spacing w:after="0" w:line="240" w:lineRule="auto"/>
        <w:ind w:firstLine="1134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Приложение 4</w:t>
      </w:r>
    </w:p>
    <w:p w:rsidR="001A0773" w:rsidRPr="00F17A12" w:rsidRDefault="001A0773" w:rsidP="001A0773">
      <w:pPr>
        <w:spacing w:after="0" w:line="240" w:lineRule="auto"/>
        <w:ind w:firstLine="11340"/>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к</w:t>
      </w:r>
      <w:proofErr w:type="gramEnd"/>
      <w:r w:rsidRPr="00F17A12">
        <w:rPr>
          <w:rFonts w:ascii="Arial" w:eastAsia="Times New Roman" w:hAnsi="Arial" w:cs="Arial"/>
          <w:sz w:val="24"/>
          <w:szCs w:val="24"/>
          <w:lang w:eastAsia="ru-RU"/>
        </w:rPr>
        <w:t xml:space="preserve"> Порядку</w:t>
      </w:r>
    </w:p>
    <w:p w:rsidR="001A0773" w:rsidRPr="00F17A12" w:rsidRDefault="001A0773" w:rsidP="001A0773">
      <w:pPr>
        <w:spacing w:after="0" w:line="240" w:lineRule="auto"/>
        <w:ind w:firstLine="11340"/>
        <w:jc w:val="both"/>
        <w:rPr>
          <w:rFonts w:ascii="Arial" w:eastAsia="Times New Roman" w:hAnsi="Arial" w:cs="Arial"/>
          <w:sz w:val="24"/>
          <w:szCs w:val="24"/>
          <w:lang w:eastAsia="ru-RU"/>
        </w:rPr>
      </w:pPr>
    </w:p>
    <w:p w:rsidR="001A0773" w:rsidRPr="00F17A12" w:rsidRDefault="001A0773" w:rsidP="001A0773">
      <w:pPr>
        <w:widowControl w:val="0"/>
        <w:spacing w:before="64" w:after="0" w:line="240" w:lineRule="auto"/>
        <w:ind w:right="67"/>
        <w:jc w:val="center"/>
        <w:outlineLvl w:val="1"/>
        <w:rPr>
          <w:rFonts w:ascii="Arial" w:eastAsia="Times New Roman" w:hAnsi="Arial" w:cs="Arial"/>
          <w:b/>
          <w:spacing w:val="-2"/>
          <w:sz w:val="24"/>
          <w:szCs w:val="24"/>
          <w:lang w:eastAsia="ru-RU"/>
        </w:rPr>
      </w:pPr>
      <w:r w:rsidRPr="00F17A12">
        <w:rPr>
          <w:rFonts w:ascii="Arial" w:eastAsia="Times New Roman" w:hAnsi="Arial" w:cs="Arial"/>
          <w:b/>
          <w:bCs/>
          <w:spacing w:val="-1"/>
          <w:sz w:val="24"/>
          <w:szCs w:val="24"/>
        </w:rPr>
        <w:t xml:space="preserve">Типовая форма справки </w:t>
      </w:r>
      <w:r w:rsidRPr="00F17A12">
        <w:rPr>
          <w:rFonts w:ascii="Arial" w:eastAsia="Times New Roman" w:hAnsi="Arial" w:cs="Arial"/>
          <w:b/>
          <w:sz w:val="24"/>
          <w:szCs w:val="24"/>
          <w:lang w:eastAsia="ru-RU"/>
        </w:rPr>
        <w:t>o</w:t>
      </w:r>
      <w:r w:rsidRPr="00F17A12">
        <w:rPr>
          <w:rFonts w:ascii="Arial" w:eastAsia="Times New Roman" w:hAnsi="Arial" w:cs="Arial"/>
          <w:b/>
          <w:spacing w:val="1"/>
          <w:sz w:val="24"/>
          <w:szCs w:val="24"/>
          <w:lang w:eastAsia="ru-RU"/>
        </w:rPr>
        <w:t xml:space="preserve"> </w:t>
      </w:r>
      <w:r w:rsidRPr="00F17A12">
        <w:rPr>
          <w:rFonts w:ascii="Arial" w:eastAsia="Times New Roman" w:hAnsi="Arial" w:cs="Arial"/>
          <w:b/>
          <w:spacing w:val="-2"/>
          <w:sz w:val="24"/>
          <w:szCs w:val="24"/>
          <w:lang w:eastAsia="ru-RU"/>
        </w:rPr>
        <w:t>результатах</w:t>
      </w:r>
      <w:r w:rsidRPr="00F17A12">
        <w:rPr>
          <w:rFonts w:ascii="Arial" w:eastAsia="Times New Roman" w:hAnsi="Arial" w:cs="Arial"/>
          <w:b/>
          <w:spacing w:val="1"/>
          <w:sz w:val="24"/>
          <w:szCs w:val="24"/>
          <w:lang w:eastAsia="ru-RU"/>
        </w:rPr>
        <w:t xml:space="preserve"> </w:t>
      </w:r>
      <w:r w:rsidRPr="00F17A12">
        <w:rPr>
          <w:rFonts w:ascii="Arial" w:eastAsia="Times New Roman" w:hAnsi="Arial" w:cs="Arial"/>
          <w:b/>
          <w:spacing w:val="-1"/>
          <w:sz w:val="24"/>
          <w:szCs w:val="24"/>
          <w:lang w:eastAsia="ru-RU"/>
        </w:rPr>
        <w:t>публичных</w:t>
      </w:r>
      <w:r w:rsidRPr="00F17A12">
        <w:rPr>
          <w:rFonts w:ascii="Arial" w:eastAsia="Times New Roman" w:hAnsi="Arial" w:cs="Arial"/>
          <w:b/>
          <w:spacing w:val="1"/>
          <w:sz w:val="24"/>
          <w:szCs w:val="24"/>
          <w:lang w:eastAsia="ru-RU"/>
        </w:rPr>
        <w:t xml:space="preserve"> </w:t>
      </w:r>
      <w:r w:rsidRPr="00F17A12">
        <w:rPr>
          <w:rFonts w:ascii="Arial" w:eastAsia="Times New Roman" w:hAnsi="Arial" w:cs="Arial"/>
          <w:b/>
          <w:spacing w:val="-1"/>
          <w:sz w:val="24"/>
          <w:szCs w:val="24"/>
          <w:lang w:eastAsia="ru-RU"/>
        </w:rPr>
        <w:t>консультаций при проведении процедуры оценки</w:t>
      </w:r>
      <w:r w:rsidRPr="00F17A12">
        <w:rPr>
          <w:rFonts w:ascii="Arial" w:eastAsia="Times New Roman" w:hAnsi="Arial" w:cs="Arial"/>
          <w:b/>
          <w:sz w:val="24"/>
          <w:szCs w:val="24"/>
          <w:lang w:eastAsia="ru-RU"/>
        </w:rPr>
        <w:t xml:space="preserve"> </w:t>
      </w:r>
      <w:r w:rsidRPr="00F17A12">
        <w:rPr>
          <w:rFonts w:ascii="Arial" w:eastAsia="Times New Roman" w:hAnsi="Arial" w:cs="Arial"/>
          <w:b/>
          <w:spacing w:val="-1"/>
          <w:sz w:val="24"/>
          <w:szCs w:val="24"/>
          <w:lang w:eastAsia="ru-RU"/>
        </w:rPr>
        <w:t>регулирующего</w:t>
      </w:r>
      <w:r w:rsidRPr="00F17A12">
        <w:rPr>
          <w:rFonts w:ascii="Arial" w:eastAsia="Times New Roman" w:hAnsi="Arial" w:cs="Arial"/>
          <w:b/>
          <w:spacing w:val="47"/>
          <w:sz w:val="24"/>
          <w:szCs w:val="24"/>
          <w:lang w:eastAsia="ru-RU"/>
        </w:rPr>
        <w:t xml:space="preserve"> </w:t>
      </w:r>
      <w:r w:rsidRPr="00F17A12">
        <w:rPr>
          <w:rFonts w:ascii="Arial" w:eastAsia="Times New Roman" w:hAnsi="Arial" w:cs="Arial"/>
          <w:b/>
          <w:spacing w:val="-1"/>
          <w:sz w:val="24"/>
          <w:szCs w:val="24"/>
          <w:lang w:eastAsia="ru-RU"/>
        </w:rPr>
        <w:t>воздействия</w:t>
      </w:r>
      <w:r w:rsidRPr="00F17A12">
        <w:rPr>
          <w:rFonts w:ascii="Arial" w:eastAsia="Times New Roman" w:hAnsi="Arial" w:cs="Arial"/>
          <w:b/>
          <w:spacing w:val="-2"/>
          <w:sz w:val="24"/>
          <w:szCs w:val="24"/>
          <w:lang w:eastAsia="ru-RU"/>
        </w:rPr>
        <w:t xml:space="preserve"> </w:t>
      </w:r>
      <w:r w:rsidRPr="00F17A12">
        <w:rPr>
          <w:rFonts w:ascii="Arial" w:eastAsia="Times New Roman" w:hAnsi="Arial" w:cs="Arial"/>
          <w:b/>
          <w:spacing w:val="-1"/>
          <w:sz w:val="24"/>
          <w:szCs w:val="24"/>
          <w:lang w:eastAsia="ru-RU"/>
        </w:rPr>
        <w:t xml:space="preserve">проектов муниципальных нормативных правовых актов городского округа Люберцы, </w:t>
      </w:r>
      <w:r w:rsidRPr="00F17A12">
        <w:rPr>
          <w:rFonts w:ascii="Arial" w:eastAsia="Times New Roman" w:hAnsi="Arial" w:cs="Arial"/>
          <w:b/>
          <w:sz w:val="24"/>
          <w:szCs w:val="24"/>
          <w:lang w:eastAsia="ru-RU"/>
        </w:rPr>
        <w:t>затрагивающих вопросы осуществления предпринимательской и инвестиционной деятельности</w:t>
      </w:r>
    </w:p>
    <w:p w:rsidR="001A0773" w:rsidRPr="00F17A12" w:rsidRDefault="001A0773" w:rsidP="001A0773">
      <w:pPr>
        <w:widowControl w:val="0"/>
        <w:spacing w:before="64" w:after="0" w:line="240" w:lineRule="auto"/>
        <w:ind w:right="67"/>
        <w:jc w:val="center"/>
        <w:outlineLvl w:val="1"/>
        <w:rPr>
          <w:rFonts w:ascii="Arial" w:eastAsia="Times New Roman" w:hAnsi="Arial" w:cs="Arial"/>
          <w:b/>
          <w:spacing w:val="-2"/>
          <w:sz w:val="24"/>
          <w:szCs w:val="24"/>
          <w:lang w:eastAsia="ru-RU"/>
        </w:rPr>
      </w:pPr>
    </w:p>
    <w:p w:rsidR="001A0773" w:rsidRPr="00F17A12" w:rsidRDefault="001A0773" w:rsidP="001A0773">
      <w:pPr>
        <w:widowControl w:val="0"/>
        <w:spacing w:before="64" w:after="0" w:line="240" w:lineRule="auto"/>
        <w:ind w:right="67"/>
        <w:jc w:val="center"/>
        <w:outlineLvl w:val="1"/>
        <w:rPr>
          <w:rFonts w:ascii="Arial" w:eastAsia="Times New Roman" w:hAnsi="Arial" w:cs="Arial"/>
          <w:b/>
          <w:spacing w:val="-2"/>
          <w:sz w:val="24"/>
          <w:szCs w:val="24"/>
          <w:lang w:eastAsia="ru-RU"/>
        </w:rPr>
      </w:pPr>
      <w:r w:rsidRPr="00F17A12">
        <w:rPr>
          <w:rFonts w:ascii="Arial" w:eastAsia="Times New Roman" w:hAnsi="Arial" w:cs="Arial"/>
          <w:b/>
          <w:spacing w:val="-2"/>
          <w:sz w:val="24"/>
          <w:szCs w:val="24"/>
          <w:lang w:eastAsia="ru-RU"/>
        </w:rPr>
        <w:t>__________________________________________________________________________________________________________________________</w:t>
      </w:r>
    </w:p>
    <w:p w:rsidR="001A0773" w:rsidRPr="00F17A12" w:rsidRDefault="001A0773" w:rsidP="001A0773">
      <w:pPr>
        <w:widowControl w:val="0"/>
        <w:spacing w:before="64" w:after="0" w:line="240" w:lineRule="auto"/>
        <w:ind w:right="67"/>
        <w:jc w:val="center"/>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w:t>
      </w:r>
      <w:proofErr w:type="gramStart"/>
      <w:r w:rsidRPr="00F17A12">
        <w:rPr>
          <w:rFonts w:ascii="Arial" w:eastAsia="Times New Roman" w:hAnsi="Arial" w:cs="Arial"/>
          <w:spacing w:val="-2"/>
          <w:sz w:val="24"/>
          <w:szCs w:val="24"/>
          <w:lang w:eastAsia="ru-RU"/>
        </w:rPr>
        <w:t>наименование</w:t>
      </w:r>
      <w:proofErr w:type="gramEnd"/>
      <w:r w:rsidRPr="00F17A12">
        <w:rPr>
          <w:rFonts w:ascii="Arial" w:eastAsia="Times New Roman" w:hAnsi="Arial" w:cs="Arial"/>
          <w:spacing w:val="-2"/>
          <w:sz w:val="24"/>
          <w:szCs w:val="24"/>
          <w:lang w:eastAsia="ru-RU"/>
        </w:rPr>
        <w:t xml:space="preserve"> муниципального нормативного правового акта)</w:t>
      </w:r>
    </w:p>
    <w:p w:rsidR="001A0773" w:rsidRPr="00F17A12" w:rsidRDefault="001A0773" w:rsidP="001A0773">
      <w:pPr>
        <w:widowControl w:val="0"/>
        <w:spacing w:before="64" w:after="0" w:line="240" w:lineRule="auto"/>
        <w:ind w:right="67"/>
        <w:jc w:val="center"/>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Дата проведения публичных консультаций: с _________________________ по _______________________________</w:t>
      </w:r>
    </w:p>
    <w:p w:rsidR="001A0773" w:rsidRPr="00F17A12" w:rsidRDefault="001A0773" w:rsidP="001A0773">
      <w:pPr>
        <w:widowControl w:val="0"/>
        <w:spacing w:before="64" w:after="0" w:line="240" w:lineRule="auto"/>
        <w:ind w:right="67"/>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Количество экспертов, участвовавших в публичных консультациях: ________ чел.</w:t>
      </w:r>
    </w:p>
    <w:p w:rsidR="001A0773" w:rsidRPr="00F17A12" w:rsidRDefault="001A0773" w:rsidP="001A0773">
      <w:pPr>
        <w:widowControl w:val="0"/>
        <w:spacing w:before="64" w:after="0" w:line="240" w:lineRule="auto"/>
        <w:ind w:right="67"/>
        <w:outlineLvl w:val="1"/>
        <w:rPr>
          <w:rFonts w:ascii="Arial" w:eastAsia="Times New Roman" w:hAnsi="Arial" w:cs="Arial"/>
          <w:spacing w:val="-2"/>
          <w:sz w:val="24"/>
          <w:szCs w:val="24"/>
          <w:lang w:eastAsia="ru-RU"/>
        </w:rPr>
      </w:pPr>
    </w:p>
    <w:tbl>
      <w:tblPr>
        <w:tblStyle w:val="a6"/>
        <w:tblW w:w="0" w:type="auto"/>
        <w:tblLook w:val="04A0" w:firstRow="1" w:lastRow="0" w:firstColumn="1" w:lastColumn="0" w:noHBand="0" w:noVBand="1"/>
      </w:tblPr>
      <w:tblGrid>
        <w:gridCol w:w="675"/>
        <w:gridCol w:w="4253"/>
        <w:gridCol w:w="2464"/>
        <w:gridCol w:w="2464"/>
        <w:gridCol w:w="2465"/>
        <w:gridCol w:w="2465"/>
      </w:tblGrid>
      <w:tr w:rsidR="001A0773" w:rsidRPr="00F17A12" w:rsidTr="008453F4">
        <w:tc>
          <w:tcPr>
            <w:tcW w:w="675"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 п/п</w:t>
            </w:r>
          </w:p>
        </w:tc>
        <w:tc>
          <w:tcPr>
            <w:tcW w:w="4253"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Участник консультаций</w:t>
            </w:r>
          </w:p>
        </w:tc>
        <w:tc>
          <w:tcPr>
            <w:tcW w:w="2464"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Вопрос для обсуждения</w:t>
            </w:r>
          </w:p>
        </w:tc>
        <w:tc>
          <w:tcPr>
            <w:tcW w:w="2464"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Предложения участника консультаций</w:t>
            </w:r>
          </w:p>
        </w:tc>
        <w:tc>
          <w:tcPr>
            <w:tcW w:w="2465"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Результат рассмотрения предложения органом-разработчиком</w:t>
            </w:r>
          </w:p>
        </w:tc>
        <w:tc>
          <w:tcPr>
            <w:tcW w:w="2465"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Комментарий органа-разработчика</w:t>
            </w:r>
          </w:p>
        </w:tc>
      </w:tr>
      <w:tr w:rsidR="001A0773" w:rsidRPr="00F17A12" w:rsidTr="008453F4">
        <w:tc>
          <w:tcPr>
            <w:tcW w:w="675"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1.</w:t>
            </w:r>
          </w:p>
        </w:tc>
        <w:tc>
          <w:tcPr>
            <w:tcW w:w="4253"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Участник консультаций 1</w:t>
            </w:r>
          </w:p>
        </w:tc>
        <w:tc>
          <w:tcPr>
            <w:tcW w:w="2464"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p>
        </w:tc>
        <w:tc>
          <w:tcPr>
            <w:tcW w:w="2464"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p>
        </w:tc>
        <w:tc>
          <w:tcPr>
            <w:tcW w:w="2465"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p>
        </w:tc>
        <w:tc>
          <w:tcPr>
            <w:tcW w:w="2465"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p>
        </w:tc>
      </w:tr>
      <w:tr w:rsidR="001A0773" w:rsidRPr="00F17A12" w:rsidTr="008453F4">
        <w:tc>
          <w:tcPr>
            <w:tcW w:w="675"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2.</w:t>
            </w:r>
          </w:p>
        </w:tc>
        <w:tc>
          <w:tcPr>
            <w:tcW w:w="4253"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Участник консультаций 2</w:t>
            </w:r>
          </w:p>
        </w:tc>
        <w:tc>
          <w:tcPr>
            <w:tcW w:w="2464"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p>
        </w:tc>
        <w:tc>
          <w:tcPr>
            <w:tcW w:w="2464"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p>
        </w:tc>
        <w:tc>
          <w:tcPr>
            <w:tcW w:w="2465"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p>
        </w:tc>
        <w:tc>
          <w:tcPr>
            <w:tcW w:w="2465"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p>
        </w:tc>
      </w:tr>
      <w:tr w:rsidR="001A0773" w:rsidRPr="00F17A12" w:rsidTr="008453F4">
        <w:tc>
          <w:tcPr>
            <w:tcW w:w="675"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val="en-US" w:eastAsia="ru-RU"/>
              </w:rPr>
              <w:t>N</w:t>
            </w:r>
            <w:r w:rsidRPr="00F17A12">
              <w:rPr>
                <w:rFonts w:ascii="Arial" w:eastAsia="Times New Roman" w:hAnsi="Arial" w:cs="Arial"/>
                <w:spacing w:val="-2"/>
                <w:sz w:val="24"/>
                <w:szCs w:val="24"/>
                <w:lang w:eastAsia="ru-RU"/>
              </w:rPr>
              <w:t>.</w:t>
            </w:r>
          </w:p>
        </w:tc>
        <w:tc>
          <w:tcPr>
            <w:tcW w:w="4253"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val="en-US" w:eastAsia="ru-RU"/>
              </w:rPr>
            </w:pPr>
            <w:r w:rsidRPr="00F17A12">
              <w:rPr>
                <w:rFonts w:ascii="Arial" w:eastAsia="Times New Roman" w:hAnsi="Arial" w:cs="Arial"/>
                <w:spacing w:val="-2"/>
                <w:sz w:val="24"/>
                <w:szCs w:val="24"/>
                <w:lang w:eastAsia="ru-RU"/>
              </w:rPr>
              <w:t xml:space="preserve">Участник консультаций </w:t>
            </w:r>
            <w:r w:rsidRPr="00F17A12">
              <w:rPr>
                <w:rFonts w:ascii="Arial" w:eastAsia="Times New Roman" w:hAnsi="Arial" w:cs="Arial"/>
                <w:spacing w:val="-2"/>
                <w:sz w:val="24"/>
                <w:szCs w:val="24"/>
                <w:lang w:val="en-US" w:eastAsia="ru-RU"/>
              </w:rPr>
              <w:t>N</w:t>
            </w:r>
          </w:p>
        </w:tc>
        <w:tc>
          <w:tcPr>
            <w:tcW w:w="2464"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p>
        </w:tc>
        <w:tc>
          <w:tcPr>
            <w:tcW w:w="2464"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p>
        </w:tc>
        <w:tc>
          <w:tcPr>
            <w:tcW w:w="2465"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p>
        </w:tc>
        <w:tc>
          <w:tcPr>
            <w:tcW w:w="2465" w:type="dxa"/>
          </w:tcPr>
          <w:p w:rsidR="001A0773" w:rsidRPr="00F17A12" w:rsidRDefault="001A0773" w:rsidP="008453F4">
            <w:pPr>
              <w:widowControl w:val="0"/>
              <w:spacing w:before="64"/>
              <w:ind w:right="67"/>
              <w:jc w:val="center"/>
              <w:outlineLvl w:val="1"/>
              <w:rPr>
                <w:rFonts w:ascii="Arial" w:eastAsia="Times New Roman" w:hAnsi="Arial" w:cs="Arial"/>
                <w:spacing w:val="-2"/>
                <w:sz w:val="24"/>
                <w:szCs w:val="24"/>
                <w:lang w:eastAsia="ru-RU"/>
              </w:rPr>
            </w:pPr>
          </w:p>
        </w:tc>
      </w:tr>
    </w:tbl>
    <w:p w:rsidR="001A0773" w:rsidRPr="00F17A12" w:rsidRDefault="001A0773" w:rsidP="001A0773">
      <w:pPr>
        <w:widowControl w:val="0"/>
        <w:spacing w:before="64" w:after="0" w:line="240" w:lineRule="auto"/>
        <w:ind w:right="67"/>
        <w:jc w:val="center"/>
        <w:outlineLvl w:val="1"/>
        <w:rPr>
          <w:rFonts w:ascii="Arial" w:eastAsia="Times New Roman" w:hAnsi="Arial" w:cs="Arial"/>
          <w:spacing w:val="-2"/>
          <w:sz w:val="24"/>
          <w:szCs w:val="24"/>
          <w:lang w:eastAsia="ru-RU"/>
        </w:rPr>
      </w:pPr>
    </w:p>
    <w:p w:rsidR="001A0773" w:rsidRPr="00F17A12" w:rsidRDefault="001A0773" w:rsidP="001A0773">
      <w:pPr>
        <w:widowControl w:val="0"/>
        <w:spacing w:after="0" w:line="240" w:lineRule="auto"/>
        <w:ind w:right="68"/>
        <w:outlineLvl w:val="1"/>
        <w:rPr>
          <w:rFonts w:ascii="Arial" w:eastAsia="Times New Roman" w:hAnsi="Arial" w:cs="Arial"/>
          <w:spacing w:val="-2"/>
          <w:sz w:val="24"/>
          <w:szCs w:val="24"/>
          <w:lang w:eastAsia="ru-RU"/>
        </w:rPr>
      </w:pPr>
      <w:r w:rsidRPr="00F17A12">
        <w:rPr>
          <w:rFonts w:ascii="Arial" w:eastAsia="Times New Roman" w:hAnsi="Arial" w:cs="Arial"/>
          <w:spacing w:val="-2"/>
          <w:sz w:val="24"/>
          <w:szCs w:val="24"/>
          <w:lang w:eastAsia="ru-RU"/>
        </w:rPr>
        <w:t xml:space="preserve">Руководитель отраслевого (функционального) органа администрации, </w:t>
      </w:r>
    </w:p>
    <w:p w:rsidR="001A0773" w:rsidRPr="00F17A12" w:rsidRDefault="001A0773" w:rsidP="001A0773">
      <w:pPr>
        <w:widowControl w:val="0"/>
        <w:spacing w:after="0" w:line="240" w:lineRule="auto"/>
        <w:ind w:right="68"/>
        <w:outlineLvl w:val="1"/>
        <w:rPr>
          <w:rFonts w:ascii="Arial" w:eastAsia="Times New Roman" w:hAnsi="Arial" w:cs="Arial"/>
          <w:spacing w:val="-2"/>
          <w:sz w:val="24"/>
          <w:szCs w:val="24"/>
          <w:lang w:eastAsia="ru-RU"/>
        </w:rPr>
      </w:pPr>
      <w:proofErr w:type="gramStart"/>
      <w:r w:rsidRPr="00F17A12">
        <w:rPr>
          <w:rFonts w:ascii="Arial" w:eastAsia="Times New Roman" w:hAnsi="Arial" w:cs="Arial"/>
          <w:spacing w:val="-2"/>
          <w:sz w:val="24"/>
          <w:szCs w:val="24"/>
          <w:lang w:eastAsia="ru-RU"/>
        </w:rPr>
        <w:t>разработавшего</w:t>
      </w:r>
      <w:proofErr w:type="gramEnd"/>
      <w:r w:rsidRPr="00F17A12">
        <w:rPr>
          <w:rFonts w:ascii="Arial" w:eastAsia="Times New Roman" w:hAnsi="Arial" w:cs="Arial"/>
          <w:spacing w:val="-2"/>
          <w:sz w:val="24"/>
          <w:szCs w:val="24"/>
          <w:lang w:eastAsia="ru-RU"/>
        </w:rPr>
        <w:t xml:space="preserve"> проект акта                                                                                                  подпись</w:t>
      </w:r>
    </w:p>
    <w:p w:rsidR="001A0773" w:rsidRPr="00F17A12" w:rsidRDefault="001A0773" w:rsidP="001A0773">
      <w:pPr>
        <w:spacing w:after="0" w:line="240" w:lineRule="auto"/>
        <w:ind w:left="720" w:right="-9"/>
        <w:contextualSpacing/>
        <w:jc w:val="both"/>
        <w:rPr>
          <w:rFonts w:ascii="Arial" w:eastAsia="Times New Roman" w:hAnsi="Arial" w:cs="Arial"/>
          <w:spacing w:val="-2"/>
          <w:sz w:val="24"/>
          <w:szCs w:val="24"/>
          <w:lang w:eastAsia="ru-RU"/>
        </w:rPr>
      </w:pPr>
    </w:p>
    <w:p w:rsidR="001A0773" w:rsidRPr="00F17A12" w:rsidRDefault="001A0773" w:rsidP="001A0773">
      <w:pPr>
        <w:pStyle w:val="a3"/>
        <w:widowControl w:val="0"/>
        <w:autoSpaceDE w:val="0"/>
        <w:autoSpaceDN w:val="0"/>
        <w:adjustRightInd w:val="0"/>
        <w:spacing w:after="0" w:line="240" w:lineRule="auto"/>
        <w:ind w:left="0" w:firstLine="360"/>
        <w:jc w:val="both"/>
        <w:outlineLvl w:val="1"/>
        <w:rPr>
          <w:rFonts w:ascii="Arial" w:eastAsia="Times New Roman" w:hAnsi="Arial" w:cs="Arial"/>
          <w:b/>
          <w:sz w:val="24"/>
          <w:szCs w:val="24"/>
          <w:lang w:eastAsia="ru-RU"/>
        </w:rPr>
      </w:pPr>
    </w:p>
    <w:p w:rsidR="001A0773" w:rsidRPr="00F17A12" w:rsidRDefault="001A0773" w:rsidP="001A0773">
      <w:pPr>
        <w:pStyle w:val="a3"/>
        <w:widowControl w:val="0"/>
        <w:autoSpaceDE w:val="0"/>
        <w:autoSpaceDN w:val="0"/>
        <w:adjustRightInd w:val="0"/>
        <w:spacing w:after="0" w:line="240" w:lineRule="auto"/>
        <w:ind w:left="0" w:firstLine="360"/>
        <w:jc w:val="both"/>
        <w:outlineLvl w:val="1"/>
        <w:rPr>
          <w:rFonts w:ascii="Arial" w:eastAsia="Times New Roman" w:hAnsi="Arial" w:cs="Arial"/>
          <w:b/>
          <w:sz w:val="24"/>
          <w:szCs w:val="24"/>
          <w:lang w:eastAsia="ru-RU"/>
        </w:rPr>
        <w:sectPr w:rsidR="001A0773" w:rsidRPr="00F17A12" w:rsidSect="00F17A12">
          <w:pgSz w:w="16838" w:h="11906" w:orient="landscape"/>
          <w:pgMar w:top="1134" w:right="567" w:bottom="1134" w:left="1134" w:header="709" w:footer="709" w:gutter="0"/>
          <w:cols w:space="708"/>
          <w:docGrid w:linePitch="360"/>
        </w:sectPr>
      </w:pPr>
    </w:p>
    <w:p w:rsidR="001A0773" w:rsidRPr="00F17A12" w:rsidRDefault="001A0773" w:rsidP="001A0773">
      <w:pPr>
        <w:pStyle w:val="a3"/>
        <w:widowControl w:val="0"/>
        <w:autoSpaceDE w:val="0"/>
        <w:autoSpaceDN w:val="0"/>
        <w:adjustRightInd w:val="0"/>
        <w:spacing w:after="0" w:line="240" w:lineRule="auto"/>
        <w:ind w:left="0" w:firstLine="7371"/>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Приложение 5</w:t>
      </w:r>
    </w:p>
    <w:p w:rsidR="001A0773" w:rsidRPr="00F17A12" w:rsidRDefault="001A0773" w:rsidP="001A0773">
      <w:pPr>
        <w:pStyle w:val="a3"/>
        <w:widowControl w:val="0"/>
        <w:autoSpaceDE w:val="0"/>
        <w:autoSpaceDN w:val="0"/>
        <w:adjustRightInd w:val="0"/>
        <w:spacing w:after="0" w:line="240" w:lineRule="auto"/>
        <w:ind w:left="0" w:firstLine="7371"/>
        <w:jc w:val="both"/>
        <w:outlineLvl w:val="1"/>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к</w:t>
      </w:r>
      <w:proofErr w:type="gramEnd"/>
      <w:r w:rsidRPr="00F17A12">
        <w:rPr>
          <w:rFonts w:ascii="Arial" w:eastAsia="Times New Roman" w:hAnsi="Arial" w:cs="Arial"/>
          <w:sz w:val="24"/>
          <w:szCs w:val="24"/>
          <w:lang w:eastAsia="ru-RU"/>
        </w:rPr>
        <w:t xml:space="preserve"> Порядку</w:t>
      </w:r>
    </w:p>
    <w:p w:rsidR="001A0773" w:rsidRPr="00F17A12" w:rsidRDefault="001A0773" w:rsidP="001A0773">
      <w:pPr>
        <w:pStyle w:val="a3"/>
        <w:widowControl w:val="0"/>
        <w:autoSpaceDE w:val="0"/>
        <w:autoSpaceDN w:val="0"/>
        <w:adjustRightInd w:val="0"/>
        <w:spacing w:after="0" w:line="240" w:lineRule="auto"/>
        <w:ind w:left="0" w:firstLine="360"/>
        <w:jc w:val="center"/>
        <w:outlineLvl w:val="1"/>
        <w:rPr>
          <w:rFonts w:ascii="Arial" w:eastAsia="Times New Roman" w:hAnsi="Arial" w:cs="Arial"/>
          <w:b/>
          <w:sz w:val="24"/>
          <w:szCs w:val="24"/>
          <w:lang w:eastAsia="ru-RU"/>
        </w:rPr>
      </w:pPr>
      <w:r w:rsidRPr="00F17A12">
        <w:rPr>
          <w:rFonts w:ascii="Arial" w:eastAsia="Times New Roman" w:hAnsi="Arial" w:cs="Arial"/>
          <w:b/>
          <w:sz w:val="24"/>
          <w:szCs w:val="24"/>
          <w:lang w:eastAsia="ru-RU"/>
        </w:rPr>
        <w:t>ЗАКЛЮЧЕНИЕ</w:t>
      </w:r>
    </w:p>
    <w:p w:rsidR="001A0773" w:rsidRPr="00F17A12" w:rsidRDefault="001A0773" w:rsidP="001A0773">
      <w:pPr>
        <w:pStyle w:val="a3"/>
        <w:widowControl w:val="0"/>
        <w:autoSpaceDE w:val="0"/>
        <w:autoSpaceDN w:val="0"/>
        <w:adjustRightInd w:val="0"/>
        <w:spacing w:after="0" w:line="240" w:lineRule="auto"/>
        <w:ind w:left="0" w:firstLine="360"/>
        <w:jc w:val="center"/>
        <w:outlineLvl w:val="1"/>
        <w:rPr>
          <w:rFonts w:ascii="Arial" w:eastAsia="Times New Roman" w:hAnsi="Arial" w:cs="Arial"/>
          <w:b/>
          <w:sz w:val="24"/>
          <w:szCs w:val="24"/>
          <w:lang w:eastAsia="ru-RU"/>
        </w:rPr>
      </w:pPr>
      <w:proofErr w:type="gramStart"/>
      <w:r w:rsidRPr="00F17A12">
        <w:rPr>
          <w:rFonts w:ascii="Arial" w:eastAsia="Times New Roman" w:hAnsi="Arial" w:cs="Arial"/>
          <w:b/>
          <w:sz w:val="24"/>
          <w:szCs w:val="24"/>
          <w:lang w:eastAsia="ru-RU"/>
        </w:rPr>
        <w:t>об</w:t>
      </w:r>
      <w:proofErr w:type="gramEnd"/>
      <w:r w:rsidRPr="00F17A12">
        <w:rPr>
          <w:rFonts w:ascii="Arial" w:eastAsia="Times New Roman" w:hAnsi="Arial" w:cs="Arial"/>
          <w:b/>
          <w:sz w:val="24"/>
          <w:szCs w:val="24"/>
          <w:lang w:eastAsia="ru-RU"/>
        </w:rPr>
        <w:t xml:space="preserve"> оценке регулирующего воздействия</w:t>
      </w:r>
    </w:p>
    <w:p w:rsidR="001A0773" w:rsidRPr="00F17A12" w:rsidRDefault="001A0773" w:rsidP="001A0773">
      <w:pPr>
        <w:pStyle w:val="a3"/>
        <w:widowControl w:val="0"/>
        <w:autoSpaceDE w:val="0"/>
        <w:autoSpaceDN w:val="0"/>
        <w:adjustRightInd w:val="0"/>
        <w:spacing w:after="0" w:line="240" w:lineRule="auto"/>
        <w:ind w:left="0" w:firstLine="360"/>
        <w:jc w:val="center"/>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w:t>
      </w:r>
    </w:p>
    <w:p w:rsidR="001A0773" w:rsidRPr="00F17A12" w:rsidRDefault="001A0773" w:rsidP="001A0773">
      <w:pPr>
        <w:pStyle w:val="a3"/>
        <w:widowControl w:val="0"/>
        <w:autoSpaceDE w:val="0"/>
        <w:autoSpaceDN w:val="0"/>
        <w:adjustRightInd w:val="0"/>
        <w:spacing w:after="0" w:line="240" w:lineRule="auto"/>
        <w:ind w:left="0" w:firstLine="360"/>
        <w:jc w:val="center"/>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наименование</w:t>
      </w:r>
      <w:proofErr w:type="gramEnd"/>
      <w:r w:rsidRPr="00F17A12">
        <w:rPr>
          <w:rFonts w:ascii="Arial" w:eastAsia="Times New Roman" w:hAnsi="Arial" w:cs="Arial"/>
          <w:sz w:val="24"/>
          <w:szCs w:val="24"/>
          <w:lang w:eastAsia="ru-RU"/>
        </w:rPr>
        <w:t xml:space="preserve"> проекта муниципального нормативного правового акта)</w:t>
      </w:r>
    </w:p>
    <w:p w:rsidR="001A0773" w:rsidRPr="00F17A12" w:rsidRDefault="001A0773" w:rsidP="001A0773">
      <w:pPr>
        <w:pStyle w:val="a3"/>
        <w:widowControl w:val="0"/>
        <w:autoSpaceDE w:val="0"/>
        <w:autoSpaceDN w:val="0"/>
        <w:adjustRightInd w:val="0"/>
        <w:spacing w:after="0" w:line="240" w:lineRule="auto"/>
        <w:ind w:left="0" w:firstLine="360"/>
        <w:jc w:val="both"/>
        <w:outlineLvl w:val="1"/>
        <w:rPr>
          <w:rFonts w:ascii="Arial" w:eastAsia="Times New Roman" w:hAnsi="Arial" w:cs="Arial"/>
          <w:b/>
          <w:sz w:val="24"/>
          <w:szCs w:val="24"/>
          <w:lang w:eastAsia="ru-RU"/>
        </w:rPr>
      </w:pPr>
    </w:p>
    <w:p w:rsidR="001A0773" w:rsidRPr="00F17A12" w:rsidRDefault="001A0773" w:rsidP="001A0773">
      <w:pPr>
        <w:pStyle w:val="a3"/>
        <w:widowControl w:val="0"/>
        <w:autoSpaceDE w:val="0"/>
        <w:autoSpaceDN w:val="0"/>
        <w:adjustRightInd w:val="0"/>
        <w:spacing w:after="0" w:line="240" w:lineRule="auto"/>
        <w:ind w:left="0" w:firstLine="360"/>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Управление экономики администрации городского округа Люберцы (далее – уполномоченный орган) в соответствии с Порядком проведения процедуры оценки регулирующего воздействия проектов муниципальных нормативных правовых актов городского округа Люберцы, затрагивающих вопросы осуществления предпринимательской и иной экономической деятельности и экспертизы муниципальных нормативных правовых актов городского округа Люберцы, затрагивающих вопросы осуществления предпринимательской и иной экономической деятельности, утвержденным Постановлением администрации городского округа Люберцы от ________ №__________, рассмотрело проект _____________________________________________________________________</w:t>
      </w:r>
    </w:p>
    <w:p w:rsidR="001A0773" w:rsidRPr="00F17A12" w:rsidRDefault="001A0773" w:rsidP="001A0773">
      <w:pPr>
        <w:pStyle w:val="a3"/>
        <w:widowControl w:val="0"/>
        <w:autoSpaceDE w:val="0"/>
        <w:autoSpaceDN w:val="0"/>
        <w:adjustRightInd w:val="0"/>
        <w:spacing w:after="0" w:line="240" w:lineRule="auto"/>
        <w:ind w:left="0"/>
        <w:jc w:val="center"/>
        <w:outlineLvl w:val="1"/>
        <w:rPr>
          <w:rFonts w:ascii="Arial" w:eastAsia="Times New Roman" w:hAnsi="Arial" w:cs="Arial"/>
          <w:i/>
          <w:sz w:val="24"/>
          <w:szCs w:val="24"/>
          <w:lang w:eastAsia="ru-RU"/>
        </w:rPr>
      </w:pPr>
      <w:r w:rsidRPr="00F17A12">
        <w:rPr>
          <w:rFonts w:ascii="Arial" w:eastAsia="Times New Roman" w:hAnsi="Arial" w:cs="Arial"/>
          <w:i/>
          <w:sz w:val="24"/>
          <w:szCs w:val="24"/>
          <w:lang w:eastAsia="ru-RU"/>
        </w:rPr>
        <w:t>(</w:t>
      </w:r>
      <w:proofErr w:type="gramStart"/>
      <w:r w:rsidRPr="00F17A12">
        <w:rPr>
          <w:rFonts w:ascii="Arial" w:eastAsia="Times New Roman" w:hAnsi="Arial" w:cs="Arial"/>
          <w:i/>
          <w:sz w:val="24"/>
          <w:szCs w:val="24"/>
          <w:lang w:eastAsia="ru-RU"/>
        </w:rPr>
        <w:t>наименование</w:t>
      </w:r>
      <w:proofErr w:type="gramEnd"/>
      <w:r w:rsidRPr="00F17A12">
        <w:rPr>
          <w:rFonts w:ascii="Arial" w:eastAsia="Times New Roman" w:hAnsi="Arial" w:cs="Arial"/>
          <w:i/>
          <w:sz w:val="24"/>
          <w:szCs w:val="24"/>
          <w:lang w:eastAsia="ru-RU"/>
        </w:rPr>
        <w:t xml:space="preserve"> проекта акта)</w:t>
      </w:r>
    </w:p>
    <w:p w:rsidR="001A0773" w:rsidRPr="00F17A12" w:rsidRDefault="001A0773" w:rsidP="001A0773">
      <w:pPr>
        <w:pStyle w:val="a3"/>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далее</w:t>
      </w:r>
      <w:proofErr w:type="gramEnd"/>
      <w:r w:rsidRPr="00F17A12">
        <w:rPr>
          <w:rFonts w:ascii="Arial" w:eastAsia="Times New Roman" w:hAnsi="Arial" w:cs="Arial"/>
          <w:sz w:val="24"/>
          <w:szCs w:val="24"/>
          <w:lang w:eastAsia="ru-RU"/>
        </w:rPr>
        <w:t xml:space="preserve"> – проект акта), подготовленный и направленный для подготовки настоящего заключения об оценке регулирующего воздействия _______________________________________________________________________</w:t>
      </w:r>
    </w:p>
    <w:p w:rsidR="001A0773" w:rsidRPr="00F17A12" w:rsidRDefault="001A0773" w:rsidP="001A0773">
      <w:pPr>
        <w:pStyle w:val="a3"/>
        <w:widowControl w:val="0"/>
        <w:autoSpaceDE w:val="0"/>
        <w:autoSpaceDN w:val="0"/>
        <w:adjustRightInd w:val="0"/>
        <w:spacing w:after="0" w:line="240" w:lineRule="auto"/>
        <w:ind w:left="0"/>
        <w:jc w:val="center"/>
        <w:outlineLvl w:val="1"/>
        <w:rPr>
          <w:rFonts w:ascii="Arial" w:eastAsia="Times New Roman" w:hAnsi="Arial" w:cs="Arial"/>
          <w:i/>
          <w:sz w:val="24"/>
          <w:szCs w:val="24"/>
          <w:lang w:eastAsia="ru-RU"/>
        </w:rPr>
      </w:pPr>
      <w:r w:rsidRPr="00F17A12">
        <w:rPr>
          <w:rFonts w:ascii="Arial" w:eastAsia="Times New Roman" w:hAnsi="Arial" w:cs="Arial"/>
          <w:i/>
          <w:sz w:val="24"/>
          <w:szCs w:val="24"/>
          <w:lang w:eastAsia="ru-RU"/>
        </w:rPr>
        <w:t>(</w:t>
      </w:r>
      <w:proofErr w:type="gramStart"/>
      <w:r w:rsidRPr="00F17A12">
        <w:rPr>
          <w:rFonts w:ascii="Arial" w:eastAsia="Times New Roman" w:hAnsi="Arial" w:cs="Arial"/>
          <w:i/>
          <w:sz w:val="24"/>
          <w:szCs w:val="24"/>
          <w:lang w:eastAsia="ru-RU"/>
        </w:rPr>
        <w:t>наименование</w:t>
      </w:r>
      <w:proofErr w:type="gramEnd"/>
      <w:r w:rsidRPr="00F17A12">
        <w:rPr>
          <w:rFonts w:ascii="Arial" w:eastAsia="Times New Roman" w:hAnsi="Arial" w:cs="Arial"/>
          <w:i/>
          <w:sz w:val="24"/>
          <w:szCs w:val="24"/>
          <w:lang w:eastAsia="ru-RU"/>
        </w:rPr>
        <w:t xml:space="preserve"> органа-разработчика)</w:t>
      </w:r>
    </w:p>
    <w:p w:rsidR="001A0773" w:rsidRPr="00F17A12" w:rsidRDefault="001A0773" w:rsidP="001A0773">
      <w:pPr>
        <w:pStyle w:val="a3"/>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и</w:t>
      </w:r>
      <w:proofErr w:type="gramEnd"/>
      <w:r w:rsidRPr="00F17A12">
        <w:rPr>
          <w:rFonts w:ascii="Arial" w:eastAsia="Times New Roman" w:hAnsi="Arial" w:cs="Arial"/>
          <w:sz w:val="24"/>
          <w:szCs w:val="24"/>
          <w:lang w:eastAsia="ru-RU"/>
        </w:rPr>
        <w:t xml:space="preserve"> сообщает следующее.</w:t>
      </w:r>
    </w:p>
    <w:p w:rsidR="001A0773" w:rsidRPr="00F17A12" w:rsidRDefault="001A0773" w:rsidP="001A0773">
      <w:pPr>
        <w:pStyle w:val="a3"/>
        <w:widowControl w:val="0"/>
        <w:autoSpaceDE w:val="0"/>
        <w:autoSpaceDN w:val="0"/>
        <w:adjustRightInd w:val="0"/>
        <w:spacing w:after="0" w:line="240" w:lineRule="auto"/>
        <w:ind w:left="0"/>
        <w:jc w:val="center"/>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Вариант 1*</w:t>
      </w:r>
    </w:p>
    <w:p w:rsidR="001A0773" w:rsidRPr="00F17A12" w:rsidRDefault="001A0773" w:rsidP="001A0773">
      <w:pPr>
        <w:pStyle w:val="a3"/>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По результатам рассмотрения установлено, что при подготовке проекта акта органом-разработчиком не соблюден порядок проведения оценки регулирующего воздействия: _____________________________________________________________</w:t>
      </w:r>
    </w:p>
    <w:p w:rsidR="001A0773" w:rsidRPr="00F17A12" w:rsidRDefault="001A0773" w:rsidP="001A0773">
      <w:pPr>
        <w:pStyle w:val="a3"/>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указываются</w:t>
      </w:r>
      <w:proofErr w:type="gramEnd"/>
      <w:r w:rsidRPr="00F17A12">
        <w:rPr>
          <w:rFonts w:ascii="Arial" w:eastAsia="Times New Roman" w:hAnsi="Arial" w:cs="Arial"/>
          <w:sz w:val="24"/>
          <w:szCs w:val="24"/>
          <w:lang w:eastAsia="ru-RU"/>
        </w:rPr>
        <w:t xml:space="preserve"> невыполненные процедуры, предусмотренные п. 10-24 Порядка)</w:t>
      </w:r>
    </w:p>
    <w:p w:rsidR="001A0773" w:rsidRPr="00F17A12" w:rsidRDefault="001A0773" w:rsidP="001A0773">
      <w:pPr>
        <w:pStyle w:val="a3"/>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В соответствии с п. 28 Порядка необходимо провести процедуры, предусмотренные пунктами ____ Порядка, а также доработать проект акта по их результатам, после чего повторно направить проект акта в уполномоченный орган для подготовки заключения.  </w:t>
      </w:r>
    </w:p>
    <w:p w:rsidR="001A0773" w:rsidRPr="00F17A12" w:rsidRDefault="001A0773" w:rsidP="001A0773">
      <w:pPr>
        <w:pStyle w:val="a3"/>
        <w:widowControl w:val="0"/>
        <w:autoSpaceDE w:val="0"/>
        <w:autoSpaceDN w:val="0"/>
        <w:adjustRightInd w:val="0"/>
        <w:spacing w:after="0" w:line="240" w:lineRule="auto"/>
        <w:ind w:left="0"/>
        <w:jc w:val="center"/>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Вариант 2 **</w:t>
      </w:r>
    </w:p>
    <w:p w:rsidR="001A0773" w:rsidRPr="00F17A12" w:rsidRDefault="001A0773" w:rsidP="001A0773">
      <w:pPr>
        <w:pStyle w:val="a3"/>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По результатам рассмотрения установлено, что при подготовке проекта акта органом-разработчиком процедуры, предусмотренные п. 11-25 Порядка соблюдены.</w:t>
      </w:r>
    </w:p>
    <w:p w:rsidR="001A0773" w:rsidRPr="00F17A12" w:rsidRDefault="001A0773" w:rsidP="001A0773">
      <w:pPr>
        <w:pStyle w:val="a3"/>
        <w:widowControl w:val="0"/>
        <w:autoSpaceDE w:val="0"/>
        <w:autoSpaceDN w:val="0"/>
        <w:adjustRightInd w:val="0"/>
        <w:spacing w:after="0" w:line="240" w:lineRule="auto"/>
        <w:ind w:left="0" w:firstLine="709"/>
        <w:jc w:val="both"/>
        <w:outlineLvl w:val="1"/>
        <w:rPr>
          <w:rFonts w:ascii="Arial" w:eastAsia="Times New Roman" w:hAnsi="Arial" w:cs="Arial"/>
          <w:i/>
          <w:sz w:val="24"/>
          <w:szCs w:val="24"/>
          <w:lang w:eastAsia="ru-RU"/>
        </w:rPr>
      </w:pPr>
      <w:r w:rsidRPr="00F17A12">
        <w:rPr>
          <w:rFonts w:ascii="Arial" w:eastAsia="Times New Roman" w:hAnsi="Arial" w:cs="Arial"/>
          <w:sz w:val="24"/>
          <w:szCs w:val="24"/>
          <w:lang w:eastAsia="ru-RU"/>
        </w:rPr>
        <w:t xml:space="preserve">Проект акта направлен органом-разработчиком для подготовки настоящего заключения об оценке регулирующего воздействия </w:t>
      </w:r>
      <w:r w:rsidRPr="00F17A12">
        <w:rPr>
          <w:rFonts w:ascii="Arial" w:eastAsia="Times New Roman" w:hAnsi="Arial" w:cs="Arial"/>
          <w:i/>
          <w:sz w:val="24"/>
          <w:szCs w:val="24"/>
          <w:lang w:eastAsia="ru-RU"/>
        </w:rPr>
        <w:t>впервые/повторно.</w:t>
      </w:r>
    </w:p>
    <w:p w:rsidR="001A0773" w:rsidRPr="00F17A12" w:rsidRDefault="001A0773" w:rsidP="001A0773">
      <w:pPr>
        <w:pStyle w:val="a3"/>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pStyle w:val="a3"/>
        <w:widowControl w:val="0"/>
        <w:autoSpaceDE w:val="0"/>
        <w:autoSpaceDN w:val="0"/>
        <w:adjustRightInd w:val="0"/>
        <w:spacing w:after="0" w:line="240" w:lineRule="auto"/>
        <w:ind w:left="0"/>
        <w:jc w:val="center"/>
        <w:outlineLvl w:val="1"/>
        <w:rPr>
          <w:rFonts w:ascii="Arial" w:eastAsia="Times New Roman" w:hAnsi="Arial" w:cs="Arial"/>
          <w:i/>
          <w:sz w:val="24"/>
          <w:szCs w:val="24"/>
          <w:lang w:eastAsia="ru-RU"/>
        </w:rPr>
      </w:pPr>
      <w:r w:rsidRPr="00F17A12">
        <w:rPr>
          <w:rFonts w:ascii="Arial" w:eastAsia="Times New Roman" w:hAnsi="Arial" w:cs="Arial"/>
          <w:i/>
          <w:sz w:val="24"/>
          <w:szCs w:val="24"/>
          <w:lang w:eastAsia="ru-RU"/>
        </w:rPr>
        <w:t>(</w:t>
      </w:r>
      <w:proofErr w:type="gramStart"/>
      <w:r w:rsidRPr="00F17A12">
        <w:rPr>
          <w:rFonts w:ascii="Arial" w:eastAsia="Times New Roman" w:hAnsi="Arial" w:cs="Arial"/>
          <w:i/>
          <w:sz w:val="24"/>
          <w:szCs w:val="24"/>
          <w:lang w:eastAsia="ru-RU"/>
        </w:rPr>
        <w:t>информация</w:t>
      </w:r>
      <w:proofErr w:type="gramEnd"/>
      <w:r w:rsidRPr="00F17A12">
        <w:rPr>
          <w:rFonts w:ascii="Arial" w:eastAsia="Times New Roman" w:hAnsi="Arial" w:cs="Arial"/>
          <w:i/>
          <w:sz w:val="24"/>
          <w:szCs w:val="24"/>
          <w:lang w:eastAsia="ru-RU"/>
        </w:rPr>
        <w:t xml:space="preserve"> о предшествующей подготовке заключения об оценке регулирующего воздействия проекта акта)***</w:t>
      </w:r>
    </w:p>
    <w:p w:rsidR="001A0773" w:rsidRPr="00F17A12" w:rsidRDefault="001A0773" w:rsidP="001A0773">
      <w:pPr>
        <w:pStyle w:val="a3"/>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Органом-разработчиком проведены публичные консультации проекта акта и сводного отчета в сроки с _______________________ по ______________________.</w:t>
      </w:r>
    </w:p>
    <w:p w:rsidR="001A0773" w:rsidRPr="00F17A12" w:rsidRDefault="001A0773" w:rsidP="001A0773">
      <w:pPr>
        <w:pStyle w:val="a3"/>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Информация об оценке регулирующего воздействия проекта акта размещена органом-разработчиком на официальном сайте городского округа Люберцы в информационно-телекоммуникационной сети Интернет по адресу: </w:t>
      </w:r>
      <w:hyperlink r:id="rId5" w:history="1">
        <w:r w:rsidRPr="00F17A12">
          <w:rPr>
            <w:rStyle w:val="a7"/>
            <w:rFonts w:ascii="Arial" w:eastAsia="Times New Roman" w:hAnsi="Arial" w:cs="Arial"/>
            <w:sz w:val="24"/>
            <w:szCs w:val="24"/>
            <w:lang w:val="en-US" w:eastAsia="ru-RU"/>
          </w:rPr>
          <w:t>www</w:t>
        </w:r>
        <w:r w:rsidRPr="00F17A12">
          <w:rPr>
            <w:rStyle w:val="a7"/>
            <w:rFonts w:ascii="Arial" w:eastAsia="Times New Roman" w:hAnsi="Arial" w:cs="Arial"/>
            <w:sz w:val="24"/>
            <w:szCs w:val="24"/>
            <w:lang w:eastAsia="ru-RU"/>
          </w:rPr>
          <w:t>.</w:t>
        </w:r>
        <w:proofErr w:type="spellStart"/>
        <w:r w:rsidRPr="00F17A12">
          <w:rPr>
            <w:rStyle w:val="a7"/>
            <w:rFonts w:ascii="Arial" w:eastAsia="Times New Roman" w:hAnsi="Arial" w:cs="Arial"/>
            <w:sz w:val="24"/>
            <w:szCs w:val="24"/>
            <w:lang w:eastAsia="ru-RU"/>
          </w:rPr>
          <w:t>люберцы.рф</w:t>
        </w:r>
        <w:proofErr w:type="spellEnd"/>
      </w:hyperlink>
      <w:r w:rsidRPr="00F17A12">
        <w:rPr>
          <w:rFonts w:ascii="Arial" w:eastAsia="Times New Roman" w:hAnsi="Arial" w:cs="Arial"/>
          <w:sz w:val="24"/>
          <w:szCs w:val="24"/>
          <w:lang w:eastAsia="ru-RU"/>
        </w:rPr>
        <w:t xml:space="preserve"> </w:t>
      </w:r>
    </w:p>
    <w:p w:rsidR="001A0773" w:rsidRPr="00F17A12" w:rsidRDefault="001A0773" w:rsidP="001A0773">
      <w:pPr>
        <w:pStyle w:val="a3"/>
        <w:widowControl w:val="0"/>
        <w:autoSpaceDE w:val="0"/>
        <w:autoSpaceDN w:val="0"/>
        <w:adjustRightInd w:val="0"/>
        <w:spacing w:after="0" w:line="240" w:lineRule="auto"/>
        <w:ind w:left="0" w:firstLine="709"/>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Оценка регулирующего воздействия проекта акта проведена органом-разработчиком по следующим направлениям:</w:t>
      </w:r>
    </w:p>
    <w:p w:rsidR="001A0773" w:rsidRPr="00F17A12" w:rsidRDefault="001A0773" w:rsidP="001A0773">
      <w:pPr>
        <w:pStyle w:val="a3"/>
        <w:widowControl w:val="0"/>
        <w:numPr>
          <w:ilvl w:val="0"/>
          <w:numId w:val="39"/>
        </w:numPr>
        <w:autoSpaceDE w:val="0"/>
        <w:autoSpaceDN w:val="0"/>
        <w:adjustRightInd w:val="0"/>
        <w:spacing w:after="0" w:line="240" w:lineRule="auto"/>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Степень регулирующего воздействия проекта акта.</w:t>
      </w:r>
    </w:p>
    <w:p w:rsidR="001A0773" w:rsidRPr="00F17A12" w:rsidRDefault="001A0773" w:rsidP="001A0773">
      <w:pPr>
        <w:pStyle w:val="a3"/>
        <w:widowControl w:val="0"/>
        <w:numPr>
          <w:ilvl w:val="0"/>
          <w:numId w:val="39"/>
        </w:numPr>
        <w:autoSpaceDE w:val="0"/>
        <w:autoSpaceDN w:val="0"/>
        <w:adjustRightInd w:val="0"/>
        <w:spacing w:after="0" w:line="240" w:lineRule="auto"/>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Характеристика существующей проблемы, на решение которой направлено предлагаемое регулирование. Цель принятия проекта.</w:t>
      </w:r>
    </w:p>
    <w:p w:rsidR="001A0773" w:rsidRPr="00F17A12" w:rsidRDefault="001A0773" w:rsidP="001A0773">
      <w:pPr>
        <w:pStyle w:val="a3"/>
        <w:widowControl w:val="0"/>
        <w:numPr>
          <w:ilvl w:val="0"/>
          <w:numId w:val="39"/>
        </w:numPr>
        <w:autoSpaceDE w:val="0"/>
        <w:autoSpaceDN w:val="0"/>
        <w:adjustRightInd w:val="0"/>
        <w:spacing w:after="0" w:line="240" w:lineRule="auto"/>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Содержание и область правового регулирования. Основные группы участников общественных отношений, интересы которых могут быть затронуты предлагаемым правовым регулированием.</w:t>
      </w:r>
    </w:p>
    <w:p w:rsidR="001A0773" w:rsidRPr="00F17A12" w:rsidRDefault="001A0773" w:rsidP="001A0773">
      <w:pPr>
        <w:pStyle w:val="a3"/>
        <w:widowControl w:val="0"/>
        <w:numPr>
          <w:ilvl w:val="0"/>
          <w:numId w:val="39"/>
        </w:numPr>
        <w:autoSpaceDE w:val="0"/>
        <w:autoSpaceDN w:val="0"/>
        <w:adjustRightInd w:val="0"/>
        <w:spacing w:after="0" w:line="240" w:lineRule="auto"/>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Анализ возможных вариантов достижения поставленных целей, выгод и издержек от принятия проекта акта.</w:t>
      </w:r>
    </w:p>
    <w:p w:rsidR="001A0773" w:rsidRPr="00F17A12" w:rsidRDefault="001A0773" w:rsidP="001A0773">
      <w:pPr>
        <w:pStyle w:val="a3"/>
        <w:widowControl w:val="0"/>
        <w:numPr>
          <w:ilvl w:val="0"/>
          <w:numId w:val="39"/>
        </w:numPr>
        <w:autoSpaceDE w:val="0"/>
        <w:autoSpaceDN w:val="0"/>
        <w:adjustRightInd w:val="0"/>
        <w:spacing w:after="0" w:line="240" w:lineRule="auto"/>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Замечания и предложения по проекту акта. Итоги публичных консультаций по проекту акта.</w:t>
      </w:r>
    </w:p>
    <w:p w:rsidR="001A0773" w:rsidRPr="00F17A12" w:rsidRDefault="001A0773" w:rsidP="001A0773">
      <w:pPr>
        <w:pStyle w:val="a3"/>
        <w:widowControl w:val="0"/>
        <w:autoSpaceDE w:val="0"/>
        <w:autoSpaceDN w:val="0"/>
        <w:adjustRightInd w:val="0"/>
        <w:spacing w:after="0" w:line="240" w:lineRule="auto"/>
        <w:ind w:left="0" w:firstLine="720"/>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На основе проведенной оценки регулирующего воздействия проекта акта с учетом информации, представленной органом-разработчиком в сводном отчете, уполномоченным органом сделаны следующие выводы:</w:t>
      </w:r>
    </w:p>
    <w:p w:rsidR="001A0773" w:rsidRPr="00F17A12" w:rsidRDefault="001A0773" w:rsidP="001A0773">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outlineLvl w:val="1"/>
        <w:rPr>
          <w:rFonts w:ascii="Arial" w:eastAsia="Times New Roman" w:hAnsi="Arial" w:cs="Arial"/>
          <w:i/>
          <w:sz w:val="24"/>
          <w:szCs w:val="24"/>
          <w:lang w:eastAsia="ru-RU"/>
        </w:rPr>
      </w:pPr>
      <w:r w:rsidRPr="00F17A12">
        <w:rPr>
          <w:rFonts w:ascii="Arial" w:eastAsia="Times New Roman" w:hAnsi="Arial" w:cs="Arial"/>
          <w:i/>
          <w:sz w:val="24"/>
          <w:szCs w:val="24"/>
          <w:lang w:eastAsia="ru-RU"/>
        </w:rPr>
        <w:t>(</w:t>
      </w:r>
      <w:proofErr w:type="gramStart"/>
      <w:r w:rsidRPr="00F17A12">
        <w:rPr>
          <w:rFonts w:ascii="Arial" w:eastAsia="Times New Roman" w:hAnsi="Arial" w:cs="Arial"/>
          <w:i/>
          <w:sz w:val="24"/>
          <w:szCs w:val="24"/>
          <w:lang w:eastAsia="ru-RU"/>
        </w:rPr>
        <w:t>вывод</w:t>
      </w:r>
      <w:proofErr w:type="gramEnd"/>
      <w:r w:rsidRPr="00F17A12">
        <w:rPr>
          <w:rFonts w:ascii="Arial" w:eastAsia="Times New Roman" w:hAnsi="Arial" w:cs="Arial"/>
          <w:i/>
          <w:sz w:val="24"/>
          <w:szCs w:val="24"/>
          <w:lang w:eastAsia="ru-RU"/>
        </w:rPr>
        <w:t xml:space="preserve"> о наличии либо отсутствии достаточного обоснования решения проблемы предложенным способом регулирования)</w:t>
      </w:r>
    </w:p>
    <w:p w:rsidR="001A0773" w:rsidRPr="00F17A12" w:rsidRDefault="001A0773" w:rsidP="001A0773">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outlineLvl w:val="1"/>
        <w:rPr>
          <w:rFonts w:ascii="Arial" w:eastAsia="Times New Roman" w:hAnsi="Arial" w:cs="Arial"/>
          <w:i/>
          <w:sz w:val="24"/>
          <w:szCs w:val="24"/>
          <w:lang w:eastAsia="ru-RU"/>
        </w:rPr>
      </w:pPr>
      <w:r w:rsidRPr="00F17A12">
        <w:rPr>
          <w:rFonts w:ascii="Arial" w:eastAsia="Times New Roman" w:hAnsi="Arial" w:cs="Arial"/>
          <w:i/>
          <w:sz w:val="24"/>
          <w:szCs w:val="24"/>
          <w:lang w:eastAsia="ru-RU"/>
        </w:rPr>
        <w:t xml:space="preserve">(Вывод о наличии либо отсутствии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w:t>
      </w:r>
      <w:proofErr w:type="gramStart"/>
      <w:r w:rsidRPr="00F17A12">
        <w:rPr>
          <w:rFonts w:ascii="Arial" w:eastAsia="Times New Roman" w:hAnsi="Arial" w:cs="Arial"/>
          <w:i/>
          <w:sz w:val="24"/>
          <w:szCs w:val="24"/>
          <w:lang w:eastAsia="ru-RU"/>
        </w:rPr>
        <w:t>инвестиционной деятельности</w:t>
      </w:r>
      <w:proofErr w:type="gramEnd"/>
      <w:r w:rsidRPr="00F17A12">
        <w:rPr>
          <w:rFonts w:ascii="Arial" w:eastAsia="Times New Roman" w:hAnsi="Arial" w:cs="Arial"/>
          <w:i/>
          <w:sz w:val="24"/>
          <w:szCs w:val="24"/>
          <w:lang w:eastAsia="ru-RU"/>
        </w:rPr>
        <w:t xml:space="preserve"> и бюджета городского округа Люберцы)</w:t>
      </w:r>
    </w:p>
    <w:p w:rsidR="001A0773" w:rsidRPr="00F17A12" w:rsidRDefault="001A0773" w:rsidP="001A0773">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________________________________________________________________________</w:t>
      </w:r>
    </w:p>
    <w:p w:rsidR="001A0773" w:rsidRPr="00F17A12" w:rsidRDefault="001A0773" w:rsidP="001A0773">
      <w:pPr>
        <w:widowControl w:val="0"/>
        <w:autoSpaceDE w:val="0"/>
        <w:autoSpaceDN w:val="0"/>
        <w:adjustRightInd w:val="0"/>
        <w:spacing w:after="0" w:line="240" w:lineRule="auto"/>
        <w:jc w:val="center"/>
        <w:outlineLvl w:val="1"/>
        <w:rPr>
          <w:rFonts w:ascii="Arial" w:eastAsia="Times New Roman" w:hAnsi="Arial" w:cs="Arial"/>
          <w:i/>
          <w:sz w:val="24"/>
          <w:szCs w:val="24"/>
          <w:lang w:eastAsia="ru-RU"/>
        </w:rPr>
      </w:pPr>
      <w:r w:rsidRPr="00F17A12">
        <w:rPr>
          <w:rFonts w:ascii="Arial" w:eastAsia="Times New Roman" w:hAnsi="Arial" w:cs="Arial"/>
          <w:i/>
          <w:sz w:val="24"/>
          <w:szCs w:val="24"/>
          <w:lang w:eastAsia="ru-RU"/>
        </w:rPr>
        <w:t>(</w:t>
      </w:r>
      <w:proofErr w:type="gramStart"/>
      <w:r w:rsidRPr="00F17A12">
        <w:rPr>
          <w:rFonts w:ascii="Arial" w:eastAsia="Times New Roman" w:hAnsi="Arial" w:cs="Arial"/>
          <w:i/>
          <w:sz w:val="24"/>
          <w:szCs w:val="24"/>
          <w:lang w:eastAsia="ru-RU"/>
        </w:rPr>
        <w:t>иные</w:t>
      </w:r>
      <w:proofErr w:type="gramEnd"/>
      <w:r w:rsidRPr="00F17A12">
        <w:rPr>
          <w:rFonts w:ascii="Arial" w:eastAsia="Times New Roman" w:hAnsi="Arial" w:cs="Arial"/>
          <w:i/>
          <w:sz w:val="24"/>
          <w:szCs w:val="24"/>
          <w:lang w:eastAsia="ru-RU"/>
        </w:rPr>
        <w:t xml:space="preserve"> замечания и предложения уполномоченного органа)</w:t>
      </w:r>
    </w:p>
    <w:p w:rsidR="001A0773" w:rsidRPr="00F17A12" w:rsidRDefault="001A0773" w:rsidP="001A0773">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Приложение: на _____ л. (при наличии)</w:t>
      </w:r>
    </w:p>
    <w:p w:rsidR="001A0773" w:rsidRPr="00F17A12" w:rsidRDefault="001A0773" w:rsidP="001A0773">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p>
    <w:p w:rsidR="001A0773" w:rsidRPr="00F17A12" w:rsidRDefault="001A0773" w:rsidP="001A0773">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Начальник уполномоченного органа</w:t>
      </w:r>
    </w:p>
    <w:p w:rsidR="001A0773" w:rsidRPr="00F17A12" w:rsidRDefault="001A0773" w:rsidP="001A0773">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Ф. И. О                                                                           подпись</w:t>
      </w:r>
    </w:p>
    <w:p w:rsidR="001A0773" w:rsidRPr="00F17A12" w:rsidRDefault="001A0773" w:rsidP="001A0773">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_________________</w:t>
      </w:r>
    </w:p>
    <w:p w:rsidR="001A0773" w:rsidRPr="00F17A12" w:rsidRDefault="001A0773" w:rsidP="001A0773">
      <w:pPr>
        <w:pStyle w:val="a3"/>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*В случае если выявлено несоблюдение органом-разработчиком Порядка проведения оценки регулирующего воздействия.</w:t>
      </w:r>
    </w:p>
    <w:p w:rsidR="001A0773" w:rsidRPr="00F17A12" w:rsidRDefault="001A0773" w:rsidP="001A0773">
      <w:pPr>
        <w:pStyle w:val="a3"/>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**В случае если несоблюдение органом-разработчиком Порядка проведения оценки регулирующего воздействия не выявлено.</w:t>
      </w:r>
    </w:p>
    <w:p w:rsidR="001A0773" w:rsidRPr="00F17A12" w:rsidRDefault="001A0773" w:rsidP="001A0773">
      <w:pPr>
        <w:pStyle w:val="a3"/>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r w:rsidRPr="00F17A12">
        <w:rPr>
          <w:rFonts w:ascii="Arial" w:eastAsia="Times New Roman" w:hAnsi="Arial" w:cs="Arial"/>
          <w:sz w:val="24"/>
          <w:szCs w:val="24"/>
          <w:lang w:eastAsia="ru-RU"/>
        </w:rPr>
        <w:t>***Указывается в случае направления органом-разработчиком проекта акта повторно.</w:t>
      </w:r>
    </w:p>
    <w:p w:rsidR="001A0773" w:rsidRPr="00F17A12" w:rsidRDefault="001A0773" w:rsidP="001A0773">
      <w:pPr>
        <w:pStyle w:val="a3"/>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p>
    <w:p w:rsidR="001A0773" w:rsidRPr="00F17A12" w:rsidRDefault="001A0773" w:rsidP="001A0773">
      <w:pPr>
        <w:widowControl w:val="0"/>
        <w:autoSpaceDE w:val="0"/>
        <w:autoSpaceDN w:val="0"/>
        <w:spacing w:after="0" w:line="240" w:lineRule="auto"/>
        <w:ind w:firstLine="7230"/>
        <w:jc w:val="both"/>
        <w:rPr>
          <w:rFonts w:ascii="Arial" w:eastAsia="Times New Roman" w:hAnsi="Arial" w:cs="Arial"/>
          <w:sz w:val="24"/>
          <w:szCs w:val="24"/>
          <w:lang w:eastAsia="ru-RU"/>
        </w:rPr>
      </w:pPr>
    </w:p>
    <w:p w:rsidR="001A0773" w:rsidRPr="00F17A12" w:rsidRDefault="001A0773" w:rsidP="001A0773">
      <w:pPr>
        <w:widowControl w:val="0"/>
        <w:autoSpaceDE w:val="0"/>
        <w:autoSpaceDN w:val="0"/>
        <w:spacing w:after="0" w:line="240" w:lineRule="auto"/>
        <w:ind w:firstLine="723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Приложение 6</w:t>
      </w:r>
    </w:p>
    <w:p w:rsidR="001A0773" w:rsidRPr="00F17A12" w:rsidRDefault="001A0773" w:rsidP="001A0773">
      <w:pPr>
        <w:widowControl w:val="0"/>
        <w:autoSpaceDE w:val="0"/>
        <w:autoSpaceDN w:val="0"/>
        <w:spacing w:after="0" w:line="240" w:lineRule="auto"/>
        <w:ind w:firstLine="7230"/>
        <w:jc w:val="both"/>
        <w:rPr>
          <w:rFonts w:ascii="Arial" w:eastAsia="Times New Roman" w:hAnsi="Arial" w:cs="Arial"/>
          <w:sz w:val="24"/>
          <w:szCs w:val="24"/>
          <w:lang w:eastAsia="ru-RU"/>
        </w:rPr>
      </w:pPr>
      <w:proofErr w:type="gramStart"/>
      <w:r w:rsidRPr="00F17A12">
        <w:rPr>
          <w:rFonts w:ascii="Arial" w:eastAsia="Times New Roman" w:hAnsi="Arial" w:cs="Arial"/>
          <w:sz w:val="24"/>
          <w:szCs w:val="24"/>
          <w:lang w:eastAsia="ru-RU"/>
        </w:rPr>
        <w:t>к</w:t>
      </w:r>
      <w:proofErr w:type="gramEnd"/>
      <w:r w:rsidRPr="00F17A12">
        <w:rPr>
          <w:rFonts w:ascii="Arial" w:eastAsia="Times New Roman" w:hAnsi="Arial" w:cs="Arial"/>
          <w:sz w:val="24"/>
          <w:szCs w:val="24"/>
          <w:lang w:eastAsia="ru-RU"/>
        </w:rPr>
        <w:t xml:space="preserve"> Порядку</w:t>
      </w:r>
    </w:p>
    <w:p w:rsidR="001A0773" w:rsidRPr="00F17A12" w:rsidRDefault="001A0773" w:rsidP="001A0773">
      <w:pPr>
        <w:widowControl w:val="0"/>
        <w:autoSpaceDE w:val="0"/>
        <w:autoSpaceDN w:val="0"/>
        <w:spacing w:after="0" w:line="240" w:lineRule="auto"/>
        <w:jc w:val="both"/>
        <w:rPr>
          <w:rFonts w:ascii="Arial" w:eastAsia="Times New Roman" w:hAnsi="Arial" w:cs="Arial"/>
          <w:sz w:val="24"/>
          <w:szCs w:val="24"/>
          <w:lang w:eastAsia="ru-RU"/>
        </w:rPr>
      </w:pPr>
    </w:p>
    <w:p w:rsidR="001A0773" w:rsidRPr="00F17A12" w:rsidRDefault="001A0773" w:rsidP="001A0773">
      <w:pPr>
        <w:widowControl w:val="0"/>
        <w:autoSpaceDE w:val="0"/>
        <w:autoSpaceDN w:val="0"/>
        <w:spacing w:after="0" w:line="240" w:lineRule="auto"/>
        <w:jc w:val="center"/>
        <w:rPr>
          <w:rFonts w:ascii="Arial" w:eastAsia="Times New Roman" w:hAnsi="Arial" w:cs="Arial"/>
          <w:b/>
          <w:sz w:val="24"/>
          <w:szCs w:val="24"/>
          <w:lang w:eastAsia="ru-RU"/>
        </w:rPr>
      </w:pPr>
      <w:r w:rsidRPr="00F17A12">
        <w:rPr>
          <w:rFonts w:ascii="Arial" w:eastAsia="Times New Roman" w:hAnsi="Arial" w:cs="Arial"/>
          <w:b/>
          <w:sz w:val="24"/>
          <w:szCs w:val="24"/>
          <w:lang w:eastAsia="ru-RU"/>
        </w:rPr>
        <w:t>Типовая форма опросного листа при проведении публичных консультаций в целях экспертизы</w:t>
      </w:r>
    </w:p>
    <w:p w:rsidR="001A0773" w:rsidRPr="00F17A12" w:rsidRDefault="001A0773" w:rsidP="001A0773">
      <w:pPr>
        <w:widowControl w:val="0"/>
        <w:autoSpaceDE w:val="0"/>
        <w:autoSpaceDN w:val="0"/>
        <w:spacing w:after="0" w:line="240" w:lineRule="auto"/>
        <w:jc w:val="center"/>
        <w:rPr>
          <w:rFonts w:ascii="Arial" w:eastAsia="Times New Roman" w:hAnsi="Arial" w:cs="Arial"/>
          <w:b/>
          <w:sz w:val="24"/>
          <w:szCs w:val="24"/>
          <w:lang w:eastAsia="ru-RU"/>
        </w:rPr>
      </w:pPr>
    </w:p>
    <w:p w:rsidR="001A0773" w:rsidRPr="00F17A12" w:rsidRDefault="001A0773" w:rsidP="001A0773">
      <w:pPr>
        <w:widowControl w:val="0"/>
        <w:autoSpaceDE w:val="0"/>
        <w:autoSpaceDN w:val="0"/>
        <w:spacing w:after="0" w:line="240" w:lineRule="auto"/>
        <w:jc w:val="center"/>
        <w:rPr>
          <w:rFonts w:ascii="Arial" w:eastAsia="Times New Roman" w:hAnsi="Arial" w:cs="Arial"/>
          <w:b/>
          <w:sz w:val="24"/>
          <w:szCs w:val="24"/>
          <w:lang w:eastAsia="ru-RU"/>
        </w:rPr>
      </w:pPr>
      <w:r w:rsidRPr="00F17A12">
        <w:rPr>
          <w:rFonts w:ascii="Arial" w:eastAsia="Times New Roman" w:hAnsi="Arial" w:cs="Arial"/>
          <w:b/>
          <w:sz w:val="24"/>
          <w:szCs w:val="24"/>
          <w:lang w:eastAsia="ru-RU"/>
        </w:rPr>
        <w:t>________________________________________________________________________</w:t>
      </w:r>
    </w:p>
    <w:p w:rsidR="001A0773" w:rsidRPr="00F17A12" w:rsidRDefault="001A0773" w:rsidP="001A0773">
      <w:pPr>
        <w:widowControl w:val="0"/>
        <w:autoSpaceDE w:val="0"/>
        <w:autoSpaceDN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w:t>
      </w:r>
      <w:proofErr w:type="gramStart"/>
      <w:r w:rsidRPr="00F17A12">
        <w:rPr>
          <w:rFonts w:ascii="Arial" w:eastAsia="Times New Roman" w:hAnsi="Arial" w:cs="Arial"/>
          <w:sz w:val="24"/>
          <w:szCs w:val="24"/>
          <w:lang w:eastAsia="ru-RU"/>
        </w:rPr>
        <w:t>наименование</w:t>
      </w:r>
      <w:proofErr w:type="gramEnd"/>
      <w:r w:rsidRPr="00F17A12">
        <w:rPr>
          <w:rFonts w:ascii="Arial" w:eastAsia="Times New Roman" w:hAnsi="Arial" w:cs="Arial"/>
          <w:sz w:val="24"/>
          <w:szCs w:val="24"/>
          <w:lang w:eastAsia="ru-RU"/>
        </w:rPr>
        <w:t xml:space="preserve"> проекта муниципального нормативного правового акта)</w:t>
      </w:r>
    </w:p>
    <w:p w:rsidR="001A0773" w:rsidRPr="00F17A12" w:rsidRDefault="001A0773" w:rsidP="001A0773">
      <w:pPr>
        <w:widowControl w:val="0"/>
        <w:autoSpaceDE w:val="0"/>
        <w:autoSpaceDN w:val="0"/>
        <w:spacing w:after="0" w:line="240" w:lineRule="auto"/>
        <w:ind w:firstLine="709"/>
        <w:jc w:val="both"/>
        <w:rPr>
          <w:rFonts w:ascii="Arial" w:eastAsia="Times New Roman" w:hAnsi="Arial" w:cs="Arial"/>
          <w:sz w:val="24"/>
          <w:szCs w:val="24"/>
          <w:lang w:eastAsia="ru-RU"/>
        </w:rPr>
      </w:pPr>
    </w:p>
    <w:p w:rsidR="001A0773" w:rsidRPr="00F17A12" w:rsidRDefault="001A0773" w:rsidP="001A0773">
      <w:pPr>
        <w:widowControl w:val="0"/>
        <w:autoSpaceDE w:val="0"/>
        <w:autoSpaceDN w:val="0"/>
        <w:spacing w:after="0" w:line="240" w:lineRule="auto"/>
        <w:jc w:val="center"/>
        <w:rPr>
          <w:rFonts w:ascii="Arial" w:eastAsia="Times New Roman" w:hAnsi="Arial" w:cs="Arial"/>
          <w:sz w:val="24"/>
          <w:szCs w:val="24"/>
          <w:lang w:eastAsia="ru-RU"/>
        </w:rPr>
      </w:pPr>
      <w:r w:rsidRPr="00F17A12">
        <w:rPr>
          <w:rFonts w:ascii="Arial" w:eastAsia="Times New Roman" w:hAnsi="Arial" w:cs="Arial"/>
          <w:sz w:val="24"/>
          <w:szCs w:val="24"/>
          <w:lang w:eastAsia="ru-RU"/>
        </w:rPr>
        <w:t>Контактная информация</w:t>
      </w:r>
    </w:p>
    <w:tbl>
      <w:tblPr>
        <w:tblStyle w:val="a6"/>
        <w:tblW w:w="0" w:type="auto"/>
        <w:tblLook w:val="04A0" w:firstRow="1" w:lastRow="0" w:firstColumn="1" w:lastColumn="0" w:noHBand="0" w:noVBand="1"/>
      </w:tblPr>
      <w:tblGrid>
        <w:gridCol w:w="5725"/>
        <w:gridCol w:w="4470"/>
      </w:tblGrid>
      <w:tr w:rsidR="001A0773" w:rsidRPr="00F17A12" w:rsidTr="008453F4">
        <w:tc>
          <w:tcPr>
            <w:tcW w:w="5778" w:type="dxa"/>
          </w:tcPr>
          <w:p w:rsidR="001A0773" w:rsidRPr="00F17A12" w:rsidRDefault="001A0773" w:rsidP="008453F4">
            <w:pPr>
              <w:widowControl w:val="0"/>
              <w:autoSpaceDE w:val="0"/>
              <w:autoSpaceDN w:val="0"/>
              <w:rPr>
                <w:rFonts w:ascii="Arial" w:eastAsia="Times New Roman" w:hAnsi="Arial" w:cs="Arial"/>
                <w:i/>
                <w:sz w:val="24"/>
                <w:szCs w:val="24"/>
                <w:lang w:eastAsia="ru-RU"/>
              </w:rPr>
            </w:pPr>
            <w:r w:rsidRPr="00F17A12">
              <w:rPr>
                <w:rFonts w:ascii="Arial" w:eastAsia="Times New Roman" w:hAnsi="Arial" w:cs="Arial"/>
                <w:i/>
                <w:sz w:val="24"/>
                <w:szCs w:val="24"/>
                <w:lang w:eastAsia="ru-RU"/>
              </w:rPr>
              <w:t>По Вашему желанию укажите:</w:t>
            </w:r>
          </w:p>
          <w:p w:rsidR="001A0773" w:rsidRPr="00F17A12" w:rsidRDefault="001A0773" w:rsidP="008453F4">
            <w:pPr>
              <w:widowControl w:val="0"/>
              <w:autoSpaceDE w:val="0"/>
              <w:autoSpaceDN w:val="0"/>
              <w:rPr>
                <w:rFonts w:ascii="Arial" w:eastAsia="Times New Roman" w:hAnsi="Arial" w:cs="Arial"/>
                <w:sz w:val="24"/>
                <w:szCs w:val="24"/>
                <w:lang w:eastAsia="ru-RU"/>
              </w:rPr>
            </w:pPr>
            <w:r w:rsidRPr="00F17A12">
              <w:rPr>
                <w:rFonts w:ascii="Arial" w:eastAsia="Times New Roman" w:hAnsi="Arial" w:cs="Arial"/>
                <w:sz w:val="24"/>
                <w:szCs w:val="24"/>
                <w:lang w:eastAsia="ru-RU"/>
              </w:rPr>
              <w:t>Наименование организации (ФИО индивидуального предпринимателя)</w:t>
            </w:r>
          </w:p>
        </w:tc>
        <w:tc>
          <w:tcPr>
            <w:tcW w:w="4536" w:type="dxa"/>
          </w:tcPr>
          <w:p w:rsidR="001A0773" w:rsidRPr="00F17A12" w:rsidRDefault="001A0773" w:rsidP="008453F4">
            <w:pPr>
              <w:widowControl w:val="0"/>
              <w:autoSpaceDE w:val="0"/>
              <w:autoSpaceDN w:val="0"/>
              <w:jc w:val="center"/>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rPr>
                <w:rFonts w:ascii="Arial" w:eastAsia="Times New Roman" w:hAnsi="Arial" w:cs="Arial"/>
                <w:sz w:val="24"/>
                <w:szCs w:val="24"/>
                <w:lang w:eastAsia="ru-RU"/>
              </w:rPr>
            </w:pPr>
            <w:r w:rsidRPr="00F17A12">
              <w:rPr>
                <w:rFonts w:ascii="Arial" w:eastAsia="Times New Roman" w:hAnsi="Arial" w:cs="Arial"/>
                <w:sz w:val="24"/>
                <w:szCs w:val="24"/>
                <w:lang w:eastAsia="ru-RU"/>
              </w:rPr>
              <w:t>Сфера деятельности организации</w:t>
            </w:r>
          </w:p>
        </w:tc>
        <w:tc>
          <w:tcPr>
            <w:tcW w:w="4536" w:type="dxa"/>
          </w:tcPr>
          <w:p w:rsidR="001A0773" w:rsidRPr="00F17A12" w:rsidRDefault="001A0773" w:rsidP="008453F4">
            <w:pPr>
              <w:widowControl w:val="0"/>
              <w:autoSpaceDE w:val="0"/>
              <w:autoSpaceDN w:val="0"/>
              <w:jc w:val="center"/>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rPr>
                <w:rFonts w:ascii="Arial" w:eastAsia="Times New Roman" w:hAnsi="Arial" w:cs="Arial"/>
                <w:sz w:val="24"/>
                <w:szCs w:val="24"/>
                <w:lang w:eastAsia="ru-RU"/>
              </w:rPr>
            </w:pPr>
            <w:r w:rsidRPr="00F17A12">
              <w:rPr>
                <w:rFonts w:ascii="Arial" w:eastAsia="Times New Roman" w:hAnsi="Arial" w:cs="Arial"/>
                <w:sz w:val="24"/>
                <w:szCs w:val="24"/>
                <w:lang w:eastAsia="ru-RU"/>
              </w:rPr>
              <w:t>Ф.И.О. контактного лица</w:t>
            </w:r>
          </w:p>
        </w:tc>
        <w:tc>
          <w:tcPr>
            <w:tcW w:w="4536" w:type="dxa"/>
          </w:tcPr>
          <w:p w:rsidR="001A0773" w:rsidRPr="00F17A12" w:rsidRDefault="001A0773" w:rsidP="008453F4">
            <w:pPr>
              <w:widowControl w:val="0"/>
              <w:autoSpaceDE w:val="0"/>
              <w:autoSpaceDN w:val="0"/>
              <w:jc w:val="center"/>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Номер контактного телефона</w:t>
            </w:r>
          </w:p>
        </w:tc>
        <w:tc>
          <w:tcPr>
            <w:tcW w:w="4536" w:type="dxa"/>
          </w:tcPr>
          <w:p w:rsidR="001A0773" w:rsidRPr="00F17A12" w:rsidRDefault="001A0773" w:rsidP="008453F4">
            <w:pPr>
              <w:widowControl w:val="0"/>
              <w:autoSpaceDE w:val="0"/>
              <w:autoSpaceDN w:val="0"/>
              <w:jc w:val="center"/>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rPr>
                <w:rFonts w:ascii="Arial" w:eastAsia="Times New Roman" w:hAnsi="Arial" w:cs="Arial"/>
                <w:sz w:val="24"/>
                <w:szCs w:val="24"/>
                <w:lang w:eastAsia="ru-RU"/>
              </w:rPr>
            </w:pPr>
            <w:r w:rsidRPr="00F17A12">
              <w:rPr>
                <w:rFonts w:ascii="Arial" w:eastAsia="Times New Roman" w:hAnsi="Arial" w:cs="Arial"/>
                <w:sz w:val="24"/>
                <w:szCs w:val="24"/>
                <w:lang w:eastAsia="ru-RU"/>
              </w:rPr>
              <w:t>Адрес электронной почты</w:t>
            </w:r>
          </w:p>
        </w:tc>
        <w:tc>
          <w:tcPr>
            <w:tcW w:w="4536" w:type="dxa"/>
          </w:tcPr>
          <w:p w:rsidR="001A0773" w:rsidRPr="00F17A12" w:rsidRDefault="001A0773" w:rsidP="008453F4">
            <w:pPr>
              <w:widowControl w:val="0"/>
              <w:autoSpaceDE w:val="0"/>
              <w:autoSpaceDN w:val="0"/>
              <w:jc w:val="center"/>
              <w:rPr>
                <w:rFonts w:ascii="Arial" w:eastAsia="Times New Roman" w:hAnsi="Arial" w:cs="Arial"/>
                <w:sz w:val="24"/>
                <w:szCs w:val="24"/>
                <w:lang w:eastAsia="ru-RU"/>
              </w:rPr>
            </w:pPr>
          </w:p>
        </w:tc>
      </w:tr>
    </w:tbl>
    <w:p w:rsidR="001A0773" w:rsidRPr="00F17A12" w:rsidRDefault="001A0773" w:rsidP="001A0773">
      <w:pPr>
        <w:widowControl w:val="0"/>
        <w:autoSpaceDE w:val="0"/>
        <w:autoSpaceDN w:val="0"/>
        <w:spacing w:after="0" w:line="240" w:lineRule="auto"/>
        <w:jc w:val="center"/>
        <w:rPr>
          <w:rFonts w:ascii="Arial" w:eastAsia="Times New Roman" w:hAnsi="Arial" w:cs="Arial"/>
          <w:sz w:val="24"/>
          <w:szCs w:val="24"/>
          <w:lang w:eastAsia="ru-RU"/>
        </w:rPr>
      </w:pPr>
    </w:p>
    <w:tbl>
      <w:tblPr>
        <w:tblStyle w:val="a6"/>
        <w:tblW w:w="0" w:type="auto"/>
        <w:tblLook w:val="04A0" w:firstRow="1" w:lastRow="0" w:firstColumn="1" w:lastColumn="0" w:noHBand="0" w:noVBand="1"/>
      </w:tblPr>
      <w:tblGrid>
        <w:gridCol w:w="5729"/>
        <w:gridCol w:w="4466"/>
      </w:tblGrid>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Наличие какой проблемы способствовало принятию нормативного правового акта? Актуальна ли данная проблема сегодня?</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Какие поведенческие мотивы способствуют возникновению указанной проблемы?</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Насколько корректно разработчик нормативного правового акта определил те факторы, которые обуславливают необходимость государственного вмешательства? Насколько цель правового регулирования соответствует сложившейся проблемной ситуации?</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xml:space="preserve">Является ли выбранный вариант решения проблемы оптимальным (в том числе с точки зрения общественных выгод и издержек)? Существуют ли иные варианты достижения целей правового регулирования, в том числе выделите те из них, которые, по Вашему мнению, были бы менее </w:t>
            </w:r>
            <w:proofErr w:type="spellStart"/>
            <w:r w:rsidRPr="00F17A12">
              <w:rPr>
                <w:rFonts w:ascii="Arial" w:eastAsia="Times New Roman" w:hAnsi="Arial" w:cs="Arial"/>
                <w:sz w:val="24"/>
                <w:szCs w:val="24"/>
                <w:lang w:eastAsia="ru-RU"/>
              </w:rPr>
              <w:t>затратны</w:t>
            </w:r>
            <w:proofErr w:type="spellEnd"/>
            <w:r w:rsidRPr="00F17A12">
              <w:rPr>
                <w:rFonts w:ascii="Arial" w:eastAsia="Times New Roman" w:hAnsi="Arial" w:cs="Arial"/>
                <w:sz w:val="24"/>
                <w:szCs w:val="24"/>
                <w:lang w:eastAsia="ru-RU"/>
              </w:rPr>
              <w:t xml:space="preserve"> (оптимальны) для ведения предпринимательской и инвестиционной деятельности?</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Назовите основных участников, на которых распространяется правовое регулирование?</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Влияет ли введение правового регулирования на конкурентную среду в отрасли? Как изменится конкуренция. Если акт будет приведен в соответствие с вашими предложениями (после внесения изменений)? Как изменится конкуренция, если действие акта будет отменено?</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Какие издержки несут субъекты предпринимательской и инвестиционной деятельности в связи с принятием нормативного правового акта (укрупненно, в денежном эквиваленте: виды издержек и количество таких операций в год)? Какие из указанных издержек Вы считаете избыточными?</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Оцените, насколько полно и точно в нормативном правовом акте отражены обязанность, ответственность адресатов правового регулирования, а также административные процедуры, реализуемыми ответственными органами исполнительной власти?</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Какие положения нормативного правового акта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имеет ли характер технической ошибки (несет неопределенность или противоречие);</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приводит ли к избыточным действиям или наоборот, ограничивает действия субъектов предпринимательской и инвестиционной деятельности;</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создает ли существенные риски ведения предпринимательской и инвестиционной деятельности, способствует ли возникновению необоснованных прав местного самоуправления и иных должностных лиц, либо допускает возможность избирательного применения норм;</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 способствует ли необоснованному изменению расстановки сил в какой-либо отрасли;</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не соответствует обычаям деловой практики, сложившейся в отрасли, либо не соответствует существующим международным практикам;</w:t>
            </w:r>
          </w:p>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 не соответствует нормам законодательства.</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lastRenderedPageBreak/>
              <w:t>Дайте предложения по каждому из положений, определенных Вами как необоснованно затрудняющих деятельность. По возможности предложите альтернативные способы решения вопроса, определив среди них оптимальный.</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Оцените Ваши предложения с точки зрения их влияния на других участников – как изменятся отношения, риски?</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Как изменятся издержки, в случае, если будут приняты Ваши предложения по изменению/отмене для каждой из групп общественных отношений (</w:t>
            </w:r>
            <w:proofErr w:type="gramStart"/>
            <w:r w:rsidRPr="00F17A12">
              <w:rPr>
                <w:rFonts w:ascii="Arial" w:eastAsia="Times New Roman" w:hAnsi="Arial" w:cs="Arial"/>
                <w:sz w:val="24"/>
                <w:szCs w:val="24"/>
                <w:lang w:eastAsia="ru-RU"/>
              </w:rPr>
              <w:t>предпринимателей,  государство</w:t>
            </w:r>
            <w:proofErr w:type="gramEnd"/>
            <w:r w:rsidRPr="00F17A12">
              <w:rPr>
                <w:rFonts w:ascii="Arial" w:eastAsia="Times New Roman" w:hAnsi="Arial" w:cs="Arial"/>
                <w:sz w:val="24"/>
                <w:szCs w:val="24"/>
                <w:lang w:eastAsia="ru-RU"/>
              </w:rPr>
              <w:t>, общество), выделив среди них адресатов регулирования? По возможности, приведите оценку рисков в денежном эквиваленте (по видам операций и количеству операций в год).</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r w:rsidR="001A0773" w:rsidRPr="00F17A12" w:rsidTr="008453F4">
        <w:tc>
          <w:tcPr>
            <w:tcW w:w="5778"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r w:rsidRPr="00F17A12">
              <w:rPr>
                <w:rFonts w:ascii="Arial" w:eastAsia="Times New Roman" w:hAnsi="Arial" w:cs="Arial"/>
                <w:sz w:val="24"/>
                <w:szCs w:val="24"/>
                <w:lang w:eastAsia="ru-RU"/>
              </w:rPr>
              <w:t>Иные предложения и замечания по нормативному правовому акту.</w:t>
            </w:r>
          </w:p>
        </w:tc>
        <w:tc>
          <w:tcPr>
            <w:tcW w:w="4536" w:type="dxa"/>
          </w:tcPr>
          <w:p w:rsidR="001A0773" w:rsidRPr="00F17A12" w:rsidRDefault="001A0773" w:rsidP="008453F4">
            <w:pPr>
              <w:widowControl w:val="0"/>
              <w:autoSpaceDE w:val="0"/>
              <w:autoSpaceDN w:val="0"/>
              <w:jc w:val="both"/>
              <w:rPr>
                <w:rFonts w:ascii="Arial" w:eastAsia="Times New Roman" w:hAnsi="Arial" w:cs="Arial"/>
                <w:sz w:val="24"/>
                <w:szCs w:val="24"/>
                <w:lang w:eastAsia="ru-RU"/>
              </w:rPr>
            </w:pPr>
          </w:p>
        </w:tc>
      </w:tr>
    </w:tbl>
    <w:p w:rsidR="001A0773" w:rsidRPr="00F17A12" w:rsidRDefault="001A0773" w:rsidP="001A0773">
      <w:pPr>
        <w:pStyle w:val="a3"/>
        <w:widowControl w:val="0"/>
        <w:autoSpaceDE w:val="0"/>
        <w:autoSpaceDN w:val="0"/>
        <w:adjustRightInd w:val="0"/>
        <w:spacing w:after="0" w:line="240" w:lineRule="auto"/>
        <w:ind w:left="0"/>
        <w:jc w:val="both"/>
        <w:outlineLvl w:val="1"/>
        <w:rPr>
          <w:rFonts w:ascii="Arial" w:eastAsia="Times New Roman" w:hAnsi="Arial" w:cs="Arial"/>
          <w:sz w:val="24"/>
          <w:szCs w:val="24"/>
          <w:lang w:eastAsia="ru-RU"/>
        </w:rPr>
      </w:pPr>
    </w:p>
    <w:sectPr w:rsidR="001A0773" w:rsidRPr="00F17A12" w:rsidSect="00F17A1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2408"/>
    <w:multiLevelType w:val="hybridMultilevel"/>
    <w:tmpl w:val="72EC24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9B7C52"/>
    <w:multiLevelType w:val="hybridMultilevel"/>
    <w:tmpl w:val="E63050BE"/>
    <w:lvl w:ilvl="0" w:tplc="0419000F">
      <w:start w:val="1"/>
      <w:numFmt w:val="decimal"/>
      <w:lvlText w:val="%1."/>
      <w:lvlJc w:val="left"/>
      <w:pPr>
        <w:tabs>
          <w:tab w:val="num" w:pos="720"/>
        </w:tabs>
        <w:ind w:left="284" w:firstLine="76"/>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C0FF9"/>
    <w:multiLevelType w:val="hybridMultilevel"/>
    <w:tmpl w:val="2AA0B90C"/>
    <w:lvl w:ilvl="0" w:tplc="BABEBE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B2344B"/>
    <w:multiLevelType w:val="hybridMultilevel"/>
    <w:tmpl w:val="0E648E56"/>
    <w:lvl w:ilvl="0" w:tplc="DF102850">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354F00"/>
    <w:multiLevelType w:val="hybridMultilevel"/>
    <w:tmpl w:val="DD4C3AD0"/>
    <w:lvl w:ilvl="0" w:tplc="F6A4A3AE">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1AD3BDB"/>
    <w:multiLevelType w:val="hybridMultilevel"/>
    <w:tmpl w:val="13CAA81E"/>
    <w:lvl w:ilvl="0" w:tplc="04190011">
      <w:start w:val="1"/>
      <w:numFmt w:val="decimal"/>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14B76F47"/>
    <w:multiLevelType w:val="hybridMultilevel"/>
    <w:tmpl w:val="CC9AD0DC"/>
    <w:lvl w:ilvl="0" w:tplc="625AB6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6C1323"/>
    <w:multiLevelType w:val="hybridMultilevel"/>
    <w:tmpl w:val="6276D998"/>
    <w:lvl w:ilvl="0" w:tplc="5F606B5E">
      <w:start w:val="1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F209C"/>
    <w:multiLevelType w:val="hybridMultilevel"/>
    <w:tmpl w:val="F154E544"/>
    <w:lvl w:ilvl="0" w:tplc="97F2B5A4">
      <w:start w:val="1"/>
      <w:numFmt w:val="decimal"/>
      <w:lvlText w:val="%1."/>
      <w:lvlJc w:val="left"/>
      <w:pPr>
        <w:tabs>
          <w:tab w:val="num" w:pos="709"/>
        </w:tabs>
        <w:ind w:left="567" w:firstLine="143"/>
      </w:pPr>
      <w:rPr>
        <w:rFonts w:hint="default"/>
        <w:b w:val="0"/>
      </w:rPr>
    </w:lvl>
    <w:lvl w:ilvl="1" w:tplc="0E5C515A">
      <w:start w:val="1"/>
      <w:numFmt w:val="decimal"/>
      <w:lvlText w:val="%2)"/>
      <w:lvlJc w:val="left"/>
      <w:pPr>
        <w:tabs>
          <w:tab w:val="num" w:pos="568"/>
        </w:tabs>
        <w:ind w:left="928" w:hanging="360"/>
      </w:pPr>
      <w:rPr>
        <w:rFonts w:hint="default"/>
        <w:color w:val="auto"/>
      </w:rPr>
    </w:lvl>
    <w:lvl w:ilvl="2" w:tplc="D8EA3980">
      <w:start w:val="1"/>
      <w:numFmt w:val="bullet"/>
      <w:lvlText w:val=""/>
      <w:lvlJc w:val="left"/>
      <w:pPr>
        <w:tabs>
          <w:tab w:val="num" w:pos="2330"/>
        </w:tabs>
        <w:ind w:left="2509" w:hanging="180"/>
      </w:pPr>
      <w:rPr>
        <w:rFonts w:ascii="Symbol" w:hAnsi="Symbol"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97C58C2"/>
    <w:multiLevelType w:val="hybridMultilevel"/>
    <w:tmpl w:val="9C6ECF0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07E390D"/>
    <w:multiLevelType w:val="hybridMultilevel"/>
    <w:tmpl w:val="737CF55E"/>
    <w:lvl w:ilvl="0" w:tplc="E3A276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15D2699"/>
    <w:multiLevelType w:val="hybridMultilevel"/>
    <w:tmpl w:val="73C6CBE2"/>
    <w:lvl w:ilvl="0" w:tplc="4A2E34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61177C"/>
    <w:multiLevelType w:val="hybridMultilevel"/>
    <w:tmpl w:val="9B42A4AC"/>
    <w:lvl w:ilvl="0" w:tplc="B8DAFBBA">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37A2884"/>
    <w:multiLevelType w:val="hybridMultilevel"/>
    <w:tmpl w:val="573C32CA"/>
    <w:lvl w:ilvl="0" w:tplc="CC6E2718">
      <w:start w:val="1"/>
      <w:numFmt w:val="upperRoman"/>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293DE0"/>
    <w:multiLevelType w:val="hybridMultilevel"/>
    <w:tmpl w:val="E576A5CC"/>
    <w:lvl w:ilvl="0" w:tplc="E2A6AC52">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A029ED"/>
    <w:multiLevelType w:val="hybridMultilevel"/>
    <w:tmpl w:val="AFB68C0A"/>
    <w:lvl w:ilvl="0" w:tplc="B3A417B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5AC754B"/>
    <w:multiLevelType w:val="hybridMultilevel"/>
    <w:tmpl w:val="8646B6CA"/>
    <w:lvl w:ilvl="0" w:tplc="57CEEB8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545DB1"/>
    <w:multiLevelType w:val="hybridMultilevel"/>
    <w:tmpl w:val="7B6C497C"/>
    <w:lvl w:ilvl="0" w:tplc="1B8AF772">
      <w:start w:val="1"/>
      <w:numFmt w:val="decimal"/>
      <w:lvlText w:val="%1."/>
      <w:lvlJc w:val="left"/>
      <w:pPr>
        <w:tabs>
          <w:tab w:val="num" w:pos="1214"/>
        </w:tabs>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954B8C"/>
    <w:multiLevelType w:val="hybridMultilevel"/>
    <w:tmpl w:val="8BF0FF6A"/>
    <w:lvl w:ilvl="0" w:tplc="8FDA202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2DC476D0"/>
    <w:multiLevelType w:val="hybridMultilevel"/>
    <w:tmpl w:val="95E643D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13B5741"/>
    <w:multiLevelType w:val="hybridMultilevel"/>
    <w:tmpl w:val="D5B86BC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90454B"/>
    <w:multiLevelType w:val="hybridMultilevel"/>
    <w:tmpl w:val="E55E0132"/>
    <w:lvl w:ilvl="0" w:tplc="07407324">
      <w:start w:val="6"/>
      <w:numFmt w:val="decimal"/>
      <w:lvlText w:val="%1)"/>
      <w:lvlJc w:val="left"/>
      <w:pPr>
        <w:tabs>
          <w:tab w:val="num" w:pos="720"/>
        </w:tabs>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581AD7"/>
    <w:multiLevelType w:val="hybridMultilevel"/>
    <w:tmpl w:val="87646E4E"/>
    <w:lvl w:ilvl="0" w:tplc="CCB86072">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B363DAB"/>
    <w:multiLevelType w:val="hybridMultilevel"/>
    <w:tmpl w:val="64E044D6"/>
    <w:lvl w:ilvl="0" w:tplc="04190011">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1C3ABE"/>
    <w:multiLevelType w:val="hybridMultilevel"/>
    <w:tmpl w:val="A05A4BD6"/>
    <w:lvl w:ilvl="0" w:tplc="04242A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3EAD34D9"/>
    <w:multiLevelType w:val="hybridMultilevel"/>
    <w:tmpl w:val="6268BB88"/>
    <w:lvl w:ilvl="0" w:tplc="04190011">
      <w:start w:val="1"/>
      <w:numFmt w:val="decimal"/>
      <w:lvlText w:val="%1)"/>
      <w:lvlJc w:val="left"/>
      <w:pPr>
        <w:tabs>
          <w:tab w:val="num" w:pos="720"/>
        </w:tabs>
        <w:ind w:left="284" w:firstLine="76"/>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432DD5"/>
    <w:multiLevelType w:val="hybridMultilevel"/>
    <w:tmpl w:val="2272C09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54EF2B0F"/>
    <w:multiLevelType w:val="hybridMultilevel"/>
    <w:tmpl w:val="C33C91C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847674"/>
    <w:multiLevelType w:val="hybridMultilevel"/>
    <w:tmpl w:val="C1D81DC8"/>
    <w:lvl w:ilvl="0" w:tplc="B28ADA50">
      <w:start w:val="1"/>
      <w:numFmt w:val="decimal"/>
      <w:lvlText w:val="%1."/>
      <w:lvlJc w:val="left"/>
      <w:pPr>
        <w:tabs>
          <w:tab w:val="num" w:pos="1072"/>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066079"/>
    <w:multiLevelType w:val="hybridMultilevel"/>
    <w:tmpl w:val="A3741CF8"/>
    <w:lvl w:ilvl="0" w:tplc="3F0CFB42">
      <w:start w:val="3"/>
      <w:numFmt w:val="decimal"/>
      <w:lvlText w:val="%1)"/>
      <w:lvlJc w:val="left"/>
      <w:pPr>
        <w:tabs>
          <w:tab w:val="num" w:pos="720"/>
        </w:tabs>
        <w:ind w:left="284" w:firstLine="76"/>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E22DFB"/>
    <w:multiLevelType w:val="hybridMultilevel"/>
    <w:tmpl w:val="BD10AAF0"/>
    <w:lvl w:ilvl="0" w:tplc="EA80C1D6">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2A4F63"/>
    <w:multiLevelType w:val="multilevel"/>
    <w:tmpl w:val="9FE0EA3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6214FE7"/>
    <w:multiLevelType w:val="hybridMultilevel"/>
    <w:tmpl w:val="16181EE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8067CA5"/>
    <w:multiLevelType w:val="hybridMultilevel"/>
    <w:tmpl w:val="F154E544"/>
    <w:lvl w:ilvl="0" w:tplc="97F2B5A4">
      <w:start w:val="1"/>
      <w:numFmt w:val="decimal"/>
      <w:lvlText w:val="%1."/>
      <w:lvlJc w:val="left"/>
      <w:pPr>
        <w:tabs>
          <w:tab w:val="num" w:pos="849"/>
        </w:tabs>
        <w:ind w:left="707" w:firstLine="143"/>
      </w:pPr>
      <w:rPr>
        <w:rFonts w:hint="default"/>
        <w:b w:val="0"/>
      </w:rPr>
    </w:lvl>
    <w:lvl w:ilvl="1" w:tplc="0E5C515A">
      <w:start w:val="1"/>
      <w:numFmt w:val="decimal"/>
      <w:lvlText w:val="%2)"/>
      <w:lvlJc w:val="left"/>
      <w:pPr>
        <w:tabs>
          <w:tab w:val="num" w:pos="568"/>
        </w:tabs>
        <w:ind w:left="928" w:hanging="360"/>
      </w:pPr>
      <w:rPr>
        <w:rFonts w:hint="default"/>
        <w:color w:val="auto"/>
      </w:rPr>
    </w:lvl>
    <w:lvl w:ilvl="2" w:tplc="D8EA3980">
      <w:start w:val="1"/>
      <w:numFmt w:val="bullet"/>
      <w:lvlText w:val=""/>
      <w:lvlJc w:val="left"/>
      <w:pPr>
        <w:tabs>
          <w:tab w:val="num" w:pos="2330"/>
        </w:tabs>
        <w:ind w:left="2509" w:hanging="180"/>
      </w:pPr>
      <w:rPr>
        <w:rFonts w:ascii="Symbol" w:hAnsi="Symbol"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A9D69F7"/>
    <w:multiLevelType w:val="hybridMultilevel"/>
    <w:tmpl w:val="047C89BE"/>
    <w:lvl w:ilvl="0" w:tplc="93FA62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6C4800"/>
    <w:multiLevelType w:val="hybridMultilevel"/>
    <w:tmpl w:val="E8F6B70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94439B"/>
    <w:multiLevelType w:val="hybridMultilevel"/>
    <w:tmpl w:val="AB5206F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nsid w:val="6CDE4188"/>
    <w:multiLevelType w:val="hybridMultilevel"/>
    <w:tmpl w:val="6C848132"/>
    <w:lvl w:ilvl="0" w:tplc="90E42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CA2204"/>
    <w:multiLevelType w:val="hybridMultilevel"/>
    <w:tmpl w:val="5E1A8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707262"/>
    <w:multiLevelType w:val="hybridMultilevel"/>
    <w:tmpl w:val="5ECAC4CA"/>
    <w:lvl w:ilvl="0" w:tplc="5558646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A02ADC"/>
    <w:multiLevelType w:val="hybridMultilevel"/>
    <w:tmpl w:val="7346E41A"/>
    <w:lvl w:ilvl="0" w:tplc="D3E69B32">
      <w:start w:val="1"/>
      <w:numFmt w:val="decimal"/>
      <w:lvlText w:val="%1."/>
      <w:lvlJc w:val="left"/>
      <w:pPr>
        <w:tabs>
          <w:tab w:val="num" w:pos="1145"/>
        </w:tabs>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1">
    <w:nsid w:val="702053E9"/>
    <w:multiLevelType w:val="hybridMultilevel"/>
    <w:tmpl w:val="AA0878A2"/>
    <w:lvl w:ilvl="0" w:tplc="F07C820C">
      <w:start w:val="1"/>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1F63CEC"/>
    <w:multiLevelType w:val="hybridMultilevel"/>
    <w:tmpl w:val="F86AA002"/>
    <w:lvl w:ilvl="0" w:tplc="B4C0C8DA">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3827E0"/>
    <w:multiLevelType w:val="hybridMultilevel"/>
    <w:tmpl w:val="C9FC8568"/>
    <w:lvl w:ilvl="0" w:tplc="0A2207E8">
      <w:start w:val="1"/>
      <w:numFmt w:val="russianLower"/>
      <w:lvlText w:val="%1)"/>
      <w:lvlJc w:val="left"/>
      <w:pPr>
        <w:tabs>
          <w:tab w:val="num" w:pos="1058"/>
        </w:tabs>
        <w:ind w:left="107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4">
    <w:nsid w:val="753833FA"/>
    <w:multiLevelType w:val="hybridMultilevel"/>
    <w:tmpl w:val="536E3A7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CF03F4"/>
    <w:multiLevelType w:val="hybridMultilevel"/>
    <w:tmpl w:val="44C6F580"/>
    <w:lvl w:ilvl="0" w:tplc="217C12E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7F2A339E"/>
    <w:multiLevelType w:val="hybridMultilevel"/>
    <w:tmpl w:val="0BB6C804"/>
    <w:lvl w:ilvl="0" w:tplc="B436E884">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3"/>
  </w:num>
  <w:num w:numId="3">
    <w:abstractNumId w:val="46"/>
  </w:num>
  <w:num w:numId="4">
    <w:abstractNumId w:val="1"/>
  </w:num>
  <w:num w:numId="5">
    <w:abstractNumId w:val="25"/>
  </w:num>
  <w:num w:numId="6">
    <w:abstractNumId w:val="45"/>
  </w:num>
  <w:num w:numId="7">
    <w:abstractNumId w:val="44"/>
  </w:num>
  <w:num w:numId="8">
    <w:abstractNumId w:val="16"/>
  </w:num>
  <w:num w:numId="9">
    <w:abstractNumId w:val="5"/>
  </w:num>
  <w:num w:numId="10">
    <w:abstractNumId w:val="9"/>
  </w:num>
  <w:num w:numId="11">
    <w:abstractNumId w:val="27"/>
  </w:num>
  <w:num w:numId="12">
    <w:abstractNumId w:val="7"/>
  </w:num>
  <w:num w:numId="13">
    <w:abstractNumId w:val="32"/>
  </w:num>
  <w:num w:numId="14">
    <w:abstractNumId w:val="30"/>
  </w:num>
  <w:num w:numId="15">
    <w:abstractNumId w:val="19"/>
  </w:num>
  <w:num w:numId="16">
    <w:abstractNumId w:val="3"/>
  </w:num>
  <w:num w:numId="17">
    <w:abstractNumId w:val="36"/>
  </w:num>
  <w:num w:numId="18">
    <w:abstractNumId w:val="42"/>
  </w:num>
  <w:num w:numId="19">
    <w:abstractNumId w:val="11"/>
  </w:num>
  <w:num w:numId="20">
    <w:abstractNumId w:val="29"/>
  </w:num>
  <w:num w:numId="21">
    <w:abstractNumId w:val="14"/>
  </w:num>
  <w:num w:numId="22">
    <w:abstractNumId w:val="23"/>
  </w:num>
  <w:num w:numId="23">
    <w:abstractNumId w:val="21"/>
  </w:num>
  <w:num w:numId="24">
    <w:abstractNumId w:val="17"/>
  </w:num>
  <w:num w:numId="25">
    <w:abstractNumId w:val="40"/>
  </w:num>
  <w:num w:numId="26">
    <w:abstractNumId w:val="4"/>
  </w:num>
  <w:num w:numId="27">
    <w:abstractNumId w:val="26"/>
  </w:num>
  <w:num w:numId="28">
    <w:abstractNumId w:val="2"/>
  </w:num>
  <w:num w:numId="29">
    <w:abstractNumId w:val="10"/>
  </w:num>
  <w:num w:numId="30">
    <w:abstractNumId w:val="15"/>
  </w:num>
  <w:num w:numId="31">
    <w:abstractNumId w:val="34"/>
  </w:num>
  <w:num w:numId="32">
    <w:abstractNumId w:val="39"/>
  </w:num>
  <w:num w:numId="33">
    <w:abstractNumId w:val="6"/>
  </w:num>
  <w:num w:numId="34">
    <w:abstractNumId w:val="18"/>
  </w:num>
  <w:num w:numId="35">
    <w:abstractNumId w:val="43"/>
  </w:num>
  <w:num w:numId="36">
    <w:abstractNumId w:val="33"/>
  </w:num>
  <w:num w:numId="37">
    <w:abstractNumId w:val="8"/>
  </w:num>
  <w:num w:numId="38">
    <w:abstractNumId w:val="31"/>
  </w:num>
  <w:num w:numId="39">
    <w:abstractNumId w:val="38"/>
  </w:num>
  <w:num w:numId="40">
    <w:abstractNumId w:val="35"/>
  </w:num>
  <w:num w:numId="41">
    <w:abstractNumId w:val="22"/>
  </w:num>
  <w:num w:numId="42">
    <w:abstractNumId w:val="41"/>
  </w:num>
  <w:num w:numId="43">
    <w:abstractNumId w:val="0"/>
  </w:num>
  <w:num w:numId="44">
    <w:abstractNumId w:val="20"/>
  </w:num>
  <w:num w:numId="45">
    <w:abstractNumId w:val="37"/>
  </w:num>
  <w:num w:numId="46">
    <w:abstractNumId w:val="12"/>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73"/>
    <w:rsid w:val="001A0773"/>
    <w:rsid w:val="008B324A"/>
    <w:rsid w:val="00F1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F660A-6675-4DE0-BE82-87983545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7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Знак Знак Char Char"/>
    <w:basedOn w:val="a"/>
    <w:rsid w:val="001A0773"/>
    <w:pPr>
      <w:spacing w:after="160" w:line="240" w:lineRule="auto"/>
    </w:pPr>
    <w:rPr>
      <w:rFonts w:ascii="Arial" w:eastAsia="Times New Roman" w:hAnsi="Arial" w:cs="Times New Roman"/>
      <w:b/>
      <w:color w:val="FFFFFF"/>
      <w:sz w:val="32"/>
      <w:szCs w:val="20"/>
      <w:lang w:val="en-US"/>
    </w:rPr>
  </w:style>
  <w:style w:type="paragraph" w:styleId="a3">
    <w:name w:val="List Paragraph"/>
    <w:basedOn w:val="a"/>
    <w:uiPriority w:val="34"/>
    <w:qFormat/>
    <w:rsid w:val="001A0773"/>
    <w:pPr>
      <w:ind w:left="720"/>
      <w:contextualSpacing/>
    </w:pPr>
  </w:style>
  <w:style w:type="paragraph" w:styleId="a4">
    <w:name w:val="Balloon Text"/>
    <w:basedOn w:val="a"/>
    <w:link w:val="a5"/>
    <w:uiPriority w:val="99"/>
    <w:semiHidden/>
    <w:unhideWhenUsed/>
    <w:rsid w:val="001A07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0773"/>
    <w:rPr>
      <w:rFonts w:ascii="Tahoma" w:hAnsi="Tahoma" w:cs="Tahoma"/>
      <w:sz w:val="16"/>
      <w:szCs w:val="16"/>
    </w:rPr>
  </w:style>
  <w:style w:type="table" w:styleId="a6">
    <w:name w:val="Table Grid"/>
    <w:basedOn w:val="a1"/>
    <w:rsid w:val="001A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1A07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1A0773"/>
    <w:rPr>
      <w:color w:val="0563C1" w:themeColor="hyperlink"/>
      <w:u w:val="single"/>
    </w:rPr>
  </w:style>
  <w:style w:type="paragraph" w:styleId="a8">
    <w:name w:val="Body Text"/>
    <w:link w:val="a9"/>
    <w:rsid w:val="001A0773"/>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9">
    <w:name w:val="Основной текст Знак"/>
    <w:basedOn w:val="a0"/>
    <w:link w:val="a8"/>
    <w:rsid w:val="001A0773"/>
    <w:rPr>
      <w:rFonts w:ascii="Times New Roman" w:eastAsia="Times New Roman" w:hAnsi="Times New Roman" w:cs="Times New Roman"/>
      <w:noProof/>
      <w:sz w:val="28"/>
      <w:szCs w:val="20"/>
      <w:lang w:eastAsia="ru-RU"/>
    </w:rPr>
  </w:style>
  <w:style w:type="paragraph" w:customStyle="1" w:styleId="ConsPlusTitle">
    <w:name w:val="ConsPlusTitle"/>
    <w:rsid w:val="00F17A1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0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1083;&#1102;&#1073;&#1077;&#1088;&#1094;&#1099;.&#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12276</Words>
  <Characters>69975</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2024-04-16T08:39:00Z</dcterms:created>
  <dcterms:modified xsi:type="dcterms:W3CDTF">2024-04-16T08:39:00Z</dcterms:modified>
</cp:coreProperties>
</file>