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ED" w:rsidRPr="00A659ED" w:rsidRDefault="00A659ED" w:rsidP="00A659ED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659ED">
        <w:rPr>
          <w:bCs/>
          <w:color w:val="000000"/>
          <w:sz w:val="24"/>
          <w:szCs w:val="24"/>
        </w:rPr>
        <w:t>АДМИНИСТРАЦИЯ</w:t>
      </w:r>
    </w:p>
    <w:p w:rsidR="00A659ED" w:rsidRPr="00A659ED" w:rsidRDefault="00A659ED" w:rsidP="00A659ED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659ED">
        <w:rPr>
          <w:bCs/>
          <w:color w:val="000000"/>
          <w:sz w:val="24"/>
          <w:szCs w:val="24"/>
        </w:rPr>
        <w:t>МУНИЦИПАЛЬНОГО ОБРАЗОВАНИЯ</w:t>
      </w:r>
    </w:p>
    <w:p w:rsidR="00A659ED" w:rsidRPr="00A659ED" w:rsidRDefault="00A659ED" w:rsidP="00A659ED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659ED">
        <w:rPr>
          <w:bCs/>
          <w:color w:val="000000"/>
          <w:sz w:val="24"/>
          <w:szCs w:val="24"/>
        </w:rPr>
        <w:t>ГОРОДСКОЙ ОКРУГ ЛЮБЕРЦЫ</w:t>
      </w:r>
      <w:r w:rsidRPr="00A659ED">
        <w:rPr>
          <w:bCs/>
          <w:color w:val="000000"/>
          <w:sz w:val="24"/>
          <w:szCs w:val="24"/>
        </w:rPr>
        <w:br/>
        <w:t>МОСКОВСКОЙ ОБЛАСТИ</w:t>
      </w:r>
    </w:p>
    <w:p w:rsidR="00A659ED" w:rsidRPr="00A659ED" w:rsidRDefault="00A659ED" w:rsidP="00A659ED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A659ED" w:rsidRPr="00A659ED" w:rsidRDefault="00A659ED" w:rsidP="00A659ED">
      <w:pPr>
        <w:pStyle w:val="ConsPlusNormal0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659ED">
        <w:rPr>
          <w:bCs/>
          <w:color w:val="000000"/>
          <w:sz w:val="24"/>
          <w:szCs w:val="24"/>
        </w:rPr>
        <w:t>ПОСТАНОВЛЕНИЕ</w:t>
      </w:r>
    </w:p>
    <w:p w:rsidR="00A659ED" w:rsidRPr="00A659ED" w:rsidRDefault="00A659ED" w:rsidP="00A659ED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</w:p>
    <w:p w:rsidR="00A659ED" w:rsidRPr="00A659ED" w:rsidRDefault="00A659ED" w:rsidP="00A659ED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  <w:r w:rsidRPr="00A659ED">
        <w:rPr>
          <w:color w:val="000000"/>
          <w:sz w:val="24"/>
          <w:szCs w:val="24"/>
        </w:rPr>
        <w:t>14.04.2021                                                                                № 116</w:t>
      </w:r>
      <w:r w:rsidRPr="00A659ED">
        <w:rPr>
          <w:color w:val="000000"/>
          <w:sz w:val="24"/>
          <w:szCs w:val="24"/>
        </w:rPr>
        <w:t>0</w:t>
      </w:r>
      <w:r w:rsidRPr="00A659ED">
        <w:rPr>
          <w:color w:val="000000"/>
          <w:sz w:val="24"/>
          <w:szCs w:val="24"/>
        </w:rPr>
        <w:t>-ПА</w:t>
      </w:r>
    </w:p>
    <w:p w:rsidR="00A659ED" w:rsidRPr="00A659ED" w:rsidRDefault="00A659ED" w:rsidP="00A659ED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</w:p>
    <w:p w:rsidR="00A659ED" w:rsidRPr="00A659ED" w:rsidRDefault="00A659ED" w:rsidP="00A659ED">
      <w:pPr>
        <w:pStyle w:val="ConsPlusNormal0"/>
        <w:ind w:right="-284" w:firstLine="0"/>
        <w:jc w:val="center"/>
        <w:outlineLvl w:val="0"/>
        <w:rPr>
          <w:color w:val="000000"/>
          <w:sz w:val="24"/>
          <w:szCs w:val="24"/>
        </w:rPr>
      </w:pPr>
      <w:r w:rsidRPr="00A659ED">
        <w:rPr>
          <w:color w:val="000000"/>
          <w:sz w:val="24"/>
          <w:szCs w:val="24"/>
        </w:rPr>
        <w:t>г. Люберцы</w:t>
      </w:r>
    </w:p>
    <w:p w:rsidR="006F6988" w:rsidRPr="00A659ED" w:rsidRDefault="006F6988" w:rsidP="006F6988">
      <w:pPr>
        <w:jc w:val="center"/>
        <w:rPr>
          <w:rFonts w:ascii="Arial" w:hAnsi="Arial" w:cs="Arial"/>
          <w:b/>
        </w:rPr>
      </w:pPr>
    </w:p>
    <w:p w:rsidR="006F6988" w:rsidRPr="00A659ED" w:rsidRDefault="006F6988" w:rsidP="006F6988">
      <w:pPr>
        <w:jc w:val="center"/>
        <w:rPr>
          <w:rFonts w:ascii="Arial" w:hAnsi="Arial" w:cs="Arial"/>
          <w:b/>
        </w:rPr>
      </w:pPr>
      <w:r w:rsidRPr="00A659ED">
        <w:rPr>
          <w:rFonts w:ascii="Arial" w:hAnsi="Arial" w:cs="Arial"/>
          <w:b/>
        </w:rPr>
        <w:t>О внесении изменений в Постановление администрации городского округа Люберцы Московской области от 30.06.2020 № 1772-ПА «О решении единственного акционера акционерного общества «Люберецкая теплосеть» по итогам финансово-хозяйственной деятельности Общества за 2019 год»</w:t>
      </w:r>
    </w:p>
    <w:p w:rsidR="006F6988" w:rsidRPr="00A659ED" w:rsidRDefault="006F6988" w:rsidP="006F6988">
      <w:pPr>
        <w:jc w:val="center"/>
        <w:rPr>
          <w:rFonts w:ascii="Arial" w:hAnsi="Arial" w:cs="Arial"/>
        </w:rPr>
      </w:pPr>
    </w:p>
    <w:p w:rsidR="006F6988" w:rsidRPr="00A659ED" w:rsidRDefault="006F6988" w:rsidP="006F6988">
      <w:pPr>
        <w:jc w:val="both"/>
        <w:rPr>
          <w:rFonts w:ascii="Arial" w:hAnsi="Arial" w:cs="Arial"/>
        </w:rPr>
      </w:pPr>
    </w:p>
    <w:p w:rsidR="006F6988" w:rsidRPr="00A659ED" w:rsidRDefault="006F6988" w:rsidP="006F6988">
      <w:pPr>
        <w:jc w:val="both"/>
        <w:rPr>
          <w:rFonts w:ascii="Arial" w:hAnsi="Arial" w:cs="Arial"/>
        </w:rPr>
      </w:pPr>
      <w:r w:rsidRPr="00A659ED">
        <w:rPr>
          <w:rFonts w:ascii="Arial" w:hAnsi="Arial" w:cs="Arial"/>
        </w:rPr>
        <w:tab/>
      </w:r>
      <w:proofErr w:type="gramStart"/>
      <w:r w:rsidRPr="00A659ED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26.12.1995 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«Люберецкая теплосеть»,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  <w:proofErr w:type="gramEnd"/>
    </w:p>
    <w:p w:rsidR="006F6988" w:rsidRPr="00A659ED" w:rsidRDefault="006F6988" w:rsidP="006F6988">
      <w:pPr>
        <w:jc w:val="both"/>
        <w:rPr>
          <w:rFonts w:ascii="Arial" w:hAnsi="Arial" w:cs="Arial"/>
        </w:rPr>
      </w:pPr>
    </w:p>
    <w:p w:rsidR="006F6988" w:rsidRPr="00A659ED" w:rsidRDefault="006F6988" w:rsidP="006F6988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A659ED">
        <w:rPr>
          <w:rFonts w:ascii="Arial" w:hAnsi="Arial" w:cs="Arial"/>
        </w:rPr>
        <w:t>Внести в Постановление администрации городского округа Люберцы Московской области от 30.06.2020 № 1772-ПА «О решении единственного акционера акционерного общества «Люберецкая теплосеть» по итогам финансово-хозяйственной деятельности Общества за 2019 год» следующие изменения:</w:t>
      </w:r>
    </w:p>
    <w:p w:rsidR="006F6988" w:rsidRPr="00A659ED" w:rsidRDefault="006F6988" w:rsidP="006F6988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 w:rsidRPr="00A659ED">
        <w:rPr>
          <w:rFonts w:ascii="Arial" w:hAnsi="Arial" w:cs="Arial"/>
        </w:rPr>
        <w:t>Исключить пункт 5.</w:t>
      </w:r>
    </w:p>
    <w:p w:rsidR="006F6988" w:rsidRPr="00A659ED" w:rsidRDefault="006F6988" w:rsidP="006F6988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A659ED">
        <w:rPr>
          <w:rFonts w:ascii="Arial" w:hAnsi="Arial" w:cs="Arial"/>
        </w:rPr>
        <w:t>Настоящее Постановление вступает в силу с момента издания и распространяется на правоотношения, возникшие с 28.12.2020.</w:t>
      </w:r>
    </w:p>
    <w:p w:rsidR="006F6988" w:rsidRPr="00A659ED" w:rsidRDefault="006F6988" w:rsidP="006F6988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A659ED">
        <w:rPr>
          <w:rFonts w:ascii="Arial" w:hAnsi="Arial" w:cs="Arial"/>
        </w:rPr>
        <w:t>Опубликовать настоящие Постановление  в средствах массовой информации и разместить на официальном сайте администрации в сети «Интернет».</w:t>
      </w:r>
    </w:p>
    <w:p w:rsidR="006F6988" w:rsidRPr="00A659ED" w:rsidRDefault="006F6988" w:rsidP="006F6988">
      <w:pPr>
        <w:ind w:left="705"/>
        <w:jc w:val="both"/>
        <w:rPr>
          <w:rFonts w:ascii="Arial" w:hAnsi="Arial" w:cs="Arial"/>
        </w:rPr>
      </w:pPr>
    </w:p>
    <w:p w:rsidR="006F6988" w:rsidRPr="00A659ED" w:rsidRDefault="006F6988" w:rsidP="006F6988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proofErr w:type="gramStart"/>
      <w:r w:rsidRPr="00A659ED">
        <w:rPr>
          <w:rFonts w:ascii="Arial" w:hAnsi="Arial" w:cs="Arial"/>
        </w:rPr>
        <w:t>Контроль за</w:t>
      </w:r>
      <w:proofErr w:type="gramEnd"/>
      <w:r w:rsidRPr="00A659E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A659ED">
        <w:rPr>
          <w:rFonts w:ascii="Arial" w:hAnsi="Arial" w:cs="Arial"/>
        </w:rPr>
        <w:t>Забабуркину</w:t>
      </w:r>
      <w:proofErr w:type="spellEnd"/>
      <w:r w:rsidRPr="00A659ED">
        <w:rPr>
          <w:rFonts w:ascii="Arial" w:hAnsi="Arial" w:cs="Arial"/>
        </w:rPr>
        <w:t xml:space="preserve"> Н.А.</w:t>
      </w:r>
    </w:p>
    <w:p w:rsidR="006F6988" w:rsidRPr="00A659ED" w:rsidRDefault="006F6988" w:rsidP="006F6988">
      <w:pPr>
        <w:jc w:val="both"/>
        <w:rPr>
          <w:rFonts w:ascii="Arial" w:hAnsi="Arial" w:cs="Arial"/>
        </w:rPr>
      </w:pPr>
    </w:p>
    <w:p w:rsidR="006F6988" w:rsidRPr="00A659ED" w:rsidRDefault="006F6988" w:rsidP="006F6988">
      <w:pPr>
        <w:jc w:val="both"/>
        <w:rPr>
          <w:rFonts w:ascii="Arial" w:hAnsi="Arial" w:cs="Arial"/>
        </w:rPr>
      </w:pPr>
    </w:p>
    <w:p w:rsidR="006F6988" w:rsidRPr="00A659ED" w:rsidRDefault="006F6988" w:rsidP="006F6988">
      <w:pPr>
        <w:jc w:val="both"/>
        <w:rPr>
          <w:rFonts w:ascii="Arial" w:hAnsi="Arial" w:cs="Arial"/>
        </w:rPr>
      </w:pPr>
    </w:p>
    <w:p w:rsidR="006F6988" w:rsidRPr="00A659ED" w:rsidRDefault="006F6988" w:rsidP="006F6988">
      <w:pPr>
        <w:rPr>
          <w:rFonts w:ascii="Arial" w:hAnsi="Arial" w:cs="Arial"/>
        </w:rPr>
      </w:pPr>
      <w:r w:rsidRPr="00A659ED">
        <w:rPr>
          <w:rFonts w:ascii="Arial" w:hAnsi="Arial" w:cs="Arial"/>
        </w:rPr>
        <w:t>Первый заместитель</w:t>
      </w:r>
    </w:p>
    <w:p w:rsidR="006F6988" w:rsidRPr="00A659ED" w:rsidRDefault="006F6988" w:rsidP="006F6988">
      <w:pPr>
        <w:rPr>
          <w:rFonts w:ascii="Arial" w:hAnsi="Arial" w:cs="Arial"/>
        </w:rPr>
      </w:pPr>
      <w:r w:rsidRPr="00A659ED">
        <w:rPr>
          <w:rFonts w:ascii="Arial" w:hAnsi="Arial" w:cs="Arial"/>
        </w:rPr>
        <w:t>Главы администрации                                                                     И. Г. Назарьева</w:t>
      </w:r>
    </w:p>
    <w:p w:rsidR="006F6988" w:rsidRPr="00A659ED" w:rsidRDefault="006F6988" w:rsidP="006F6988">
      <w:pPr>
        <w:rPr>
          <w:rFonts w:ascii="Arial" w:hAnsi="Arial" w:cs="Arial"/>
        </w:rPr>
      </w:pPr>
    </w:p>
    <w:p w:rsidR="006F6988" w:rsidRPr="00A659ED" w:rsidRDefault="006F6988" w:rsidP="006F6988">
      <w:pPr>
        <w:rPr>
          <w:rFonts w:ascii="Arial" w:hAnsi="Arial" w:cs="Arial"/>
        </w:rPr>
      </w:pPr>
    </w:p>
    <w:p w:rsidR="006F6988" w:rsidRPr="00A659ED" w:rsidRDefault="006F6988" w:rsidP="006F6988">
      <w:pPr>
        <w:rPr>
          <w:rFonts w:ascii="Arial" w:hAnsi="Arial" w:cs="Arial"/>
        </w:rPr>
      </w:pPr>
    </w:p>
    <w:p w:rsidR="006F6988" w:rsidRPr="00A659ED" w:rsidRDefault="006F6988" w:rsidP="006F6988">
      <w:pPr>
        <w:rPr>
          <w:rFonts w:ascii="Arial" w:hAnsi="Arial" w:cs="Arial"/>
        </w:rPr>
      </w:pPr>
    </w:p>
    <w:p w:rsidR="006F6988" w:rsidRPr="00A659ED" w:rsidRDefault="006F6988" w:rsidP="006F6988">
      <w:pPr>
        <w:rPr>
          <w:rFonts w:ascii="Arial" w:hAnsi="Arial" w:cs="Arial"/>
        </w:rPr>
      </w:pPr>
    </w:p>
    <w:p w:rsidR="006F6988" w:rsidRPr="00A659ED" w:rsidRDefault="006F6988" w:rsidP="006F6988">
      <w:pPr>
        <w:rPr>
          <w:rFonts w:ascii="Arial" w:hAnsi="Arial" w:cs="Arial"/>
        </w:rPr>
      </w:pPr>
    </w:p>
    <w:p w:rsidR="000C650C" w:rsidRPr="00A659ED" w:rsidRDefault="00A659ED">
      <w:pPr>
        <w:rPr>
          <w:rFonts w:ascii="Arial" w:hAnsi="Arial" w:cs="Arial"/>
        </w:rPr>
      </w:pPr>
    </w:p>
    <w:sectPr w:rsidR="000C650C" w:rsidRPr="00A659ED" w:rsidSect="003E36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235A8"/>
    <w:multiLevelType w:val="multilevel"/>
    <w:tmpl w:val="010094C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88"/>
    <w:rsid w:val="00125091"/>
    <w:rsid w:val="003E36AF"/>
    <w:rsid w:val="004A6F13"/>
    <w:rsid w:val="006F6988"/>
    <w:rsid w:val="00A659ED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8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659E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A65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8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659E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A65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2021-04-20T09:12:00Z</dcterms:created>
  <dcterms:modified xsi:type="dcterms:W3CDTF">2021-04-20T09:12:00Z</dcterms:modified>
</cp:coreProperties>
</file>